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AA" w:rsidRDefault="00803FAA">
      <w:pPr>
        <w:jc w:val="center"/>
        <w:rPr>
          <w:rFonts w:ascii="文鼎大标宋简" w:eastAsia="文鼎大标宋简" w:hAnsi="华文中宋"/>
          <w:b/>
          <w:color w:val="000000"/>
          <w:spacing w:val="4"/>
          <w:w w:val="90"/>
          <w:sz w:val="52"/>
          <w:szCs w:val="52"/>
        </w:rPr>
      </w:pPr>
    </w:p>
    <w:p w:rsidR="00803FAA" w:rsidRDefault="00F21B96">
      <w:pPr>
        <w:spacing w:line="360" w:lineRule="auto"/>
        <w:ind w:rightChars="-23" w:right="-55"/>
        <w:jc w:val="center"/>
        <w:rPr>
          <w:rFonts w:ascii="文鼎大标宋简" w:eastAsia="文鼎大标宋简" w:hAnsi="华文中宋"/>
          <w:b/>
          <w:color w:val="000000"/>
          <w:spacing w:val="4"/>
          <w:w w:val="90"/>
          <w:sz w:val="52"/>
          <w:szCs w:val="52"/>
        </w:rPr>
      </w:pPr>
      <w:r>
        <w:rPr>
          <w:rFonts w:ascii="文鼎大标宋简" w:eastAsia="文鼎大标宋简" w:hAnsi="华文中宋" w:hint="eastAsia"/>
          <w:b/>
          <w:color w:val="000000"/>
          <w:spacing w:val="4"/>
          <w:w w:val="90"/>
          <w:sz w:val="52"/>
          <w:szCs w:val="52"/>
        </w:rPr>
        <w:t>重汽</w:t>
      </w:r>
      <w:r>
        <w:rPr>
          <w:rFonts w:ascii="文鼎大标宋简" w:eastAsia="文鼎大标宋简" w:hAnsi="华文中宋" w:hint="eastAsia"/>
          <w:b/>
          <w:color w:val="000000"/>
          <w:spacing w:val="4"/>
          <w:w w:val="90"/>
          <w:sz w:val="52"/>
          <w:szCs w:val="52"/>
        </w:rPr>
        <w:t>(</w:t>
      </w:r>
      <w:r>
        <w:rPr>
          <w:rFonts w:ascii="文鼎大标宋简" w:eastAsia="文鼎大标宋简" w:hAnsi="华文中宋" w:hint="eastAsia"/>
          <w:b/>
          <w:color w:val="000000"/>
          <w:spacing w:val="4"/>
          <w:w w:val="90"/>
          <w:sz w:val="52"/>
          <w:szCs w:val="52"/>
        </w:rPr>
        <w:t>重庆</w:t>
      </w:r>
      <w:r>
        <w:rPr>
          <w:rFonts w:ascii="文鼎大标宋简" w:eastAsia="文鼎大标宋简" w:hAnsi="华文中宋" w:hint="eastAsia"/>
          <w:b/>
          <w:color w:val="000000"/>
          <w:spacing w:val="4"/>
          <w:w w:val="90"/>
          <w:sz w:val="52"/>
          <w:szCs w:val="52"/>
        </w:rPr>
        <w:t>)</w:t>
      </w:r>
      <w:r>
        <w:rPr>
          <w:rFonts w:ascii="文鼎大标宋简" w:eastAsia="文鼎大标宋简" w:hAnsi="华文中宋" w:hint="eastAsia"/>
          <w:b/>
          <w:color w:val="000000"/>
          <w:spacing w:val="4"/>
          <w:w w:val="90"/>
          <w:sz w:val="52"/>
          <w:szCs w:val="52"/>
        </w:rPr>
        <w:t>轻型汽车有限公司</w:t>
      </w:r>
    </w:p>
    <w:p w:rsidR="00803FAA" w:rsidRDefault="00F21B96">
      <w:pPr>
        <w:spacing w:line="360" w:lineRule="auto"/>
        <w:jc w:val="center"/>
        <w:rPr>
          <w:rFonts w:ascii="文鼎大标宋简" w:eastAsia="文鼎大标宋简" w:hAnsi="华文中宋"/>
          <w:b/>
          <w:spacing w:val="4"/>
          <w:w w:val="90"/>
          <w:sz w:val="52"/>
          <w:szCs w:val="52"/>
        </w:rPr>
      </w:pPr>
      <w:r>
        <w:rPr>
          <w:rFonts w:ascii="文鼎大标宋简" w:eastAsia="文鼎大标宋简" w:hAnsi="华文中宋" w:hint="eastAsia"/>
          <w:b/>
          <w:spacing w:val="4"/>
          <w:w w:val="90"/>
          <w:sz w:val="52"/>
          <w:szCs w:val="52"/>
        </w:rPr>
        <w:t>商品车运输招标项目</w:t>
      </w:r>
    </w:p>
    <w:p w:rsidR="00803FAA" w:rsidRDefault="00F21B96">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803FAA" w:rsidRDefault="00803FAA">
      <w:pPr>
        <w:spacing w:line="360" w:lineRule="auto"/>
        <w:jc w:val="center"/>
        <w:rPr>
          <w:rFonts w:ascii="黑体" w:eastAsia="黑体"/>
          <w:b/>
          <w:color w:val="000000"/>
          <w:sz w:val="28"/>
        </w:rPr>
      </w:pPr>
    </w:p>
    <w:p w:rsidR="00803FAA" w:rsidRDefault="00803FAA">
      <w:pPr>
        <w:jc w:val="center"/>
        <w:rPr>
          <w:rFonts w:ascii="隶书" w:eastAsia="隶书" w:hAnsi="宋体"/>
          <w:color w:val="000000"/>
          <w:sz w:val="36"/>
          <w:szCs w:val="36"/>
        </w:rPr>
      </w:pPr>
    </w:p>
    <w:p w:rsidR="00803FAA" w:rsidRDefault="00803FAA">
      <w:pPr>
        <w:spacing w:before="240"/>
        <w:jc w:val="center"/>
        <w:rPr>
          <w:color w:val="000000"/>
        </w:rPr>
      </w:pPr>
    </w:p>
    <w:p w:rsidR="00803FAA" w:rsidRDefault="00803FAA">
      <w:pPr>
        <w:spacing w:before="240"/>
        <w:jc w:val="center"/>
        <w:rPr>
          <w:color w:val="000000"/>
        </w:rPr>
      </w:pPr>
    </w:p>
    <w:p w:rsidR="00803FAA" w:rsidRDefault="00803FAA">
      <w:pPr>
        <w:spacing w:before="240"/>
        <w:jc w:val="center"/>
        <w:rPr>
          <w:color w:val="000000"/>
        </w:rPr>
      </w:pPr>
    </w:p>
    <w:p w:rsidR="00803FAA" w:rsidRDefault="00803FAA">
      <w:pPr>
        <w:spacing w:before="240"/>
        <w:jc w:val="center"/>
        <w:rPr>
          <w:color w:val="000000"/>
        </w:rPr>
      </w:pPr>
    </w:p>
    <w:p w:rsidR="00803FAA" w:rsidRDefault="00803FAA">
      <w:pPr>
        <w:spacing w:before="240"/>
        <w:jc w:val="center"/>
        <w:rPr>
          <w:color w:val="000000"/>
        </w:rPr>
      </w:pPr>
    </w:p>
    <w:p w:rsidR="00803FAA" w:rsidRDefault="00803FAA">
      <w:pPr>
        <w:spacing w:before="240"/>
        <w:jc w:val="center"/>
        <w:rPr>
          <w:color w:val="000000"/>
        </w:rPr>
      </w:pPr>
    </w:p>
    <w:p w:rsidR="00803FAA" w:rsidRDefault="00803FAA">
      <w:pPr>
        <w:spacing w:before="240"/>
        <w:jc w:val="center"/>
        <w:rPr>
          <w:rFonts w:ascii="隶书" w:eastAsia="隶书" w:hAnsi="宋体"/>
          <w:color w:val="000000"/>
          <w:sz w:val="56"/>
          <w:szCs w:val="48"/>
        </w:rPr>
      </w:pPr>
    </w:p>
    <w:p w:rsidR="00803FAA" w:rsidRDefault="00F21B96">
      <w:pPr>
        <w:spacing w:line="360" w:lineRule="auto"/>
        <w:ind w:firstLineChars="525" w:firstLine="1470"/>
        <w:rPr>
          <w:rFonts w:ascii="黑体" w:eastAsia="黑体"/>
          <w:color w:val="000000"/>
          <w:sz w:val="28"/>
        </w:rPr>
      </w:pPr>
      <w:r>
        <w:rPr>
          <w:rFonts w:ascii="黑体" w:eastAsia="黑体" w:hint="eastAsia"/>
          <w:color w:val="000000"/>
          <w:sz w:val="28"/>
        </w:rPr>
        <w:t>招</w:t>
      </w:r>
      <w:r>
        <w:rPr>
          <w:rFonts w:ascii="黑体" w:eastAsia="黑体" w:hint="eastAsia"/>
          <w:color w:val="000000"/>
          <w:sz w:val="28"/>
        </w:rPr>
        <w:t xml:space="preserve"> </w:t>
      </w:r>
      <w:r>
        <w:rPr>
          <w:rFonts w:ascii="黑体" w:eastAsia="黑体" w:hint="eastAsia"/>
          <w:color w:val="000000"/>
          <w:sz w:val="28"/>
        </w:rPr>
        <w:t>标</w:t>
      </w:r>
      <w:r>
        <w:rPr>
          <w:rFonts w:ascii="黑体" w:eastAsia="黑体" w:hint="eastAsia"/>
          <w:color w:val="000000"/>
          <w:sz w:val="28"/>
        </w:rPr>
        <w:t xml:space="preserve"> </w:t>
      </w:r>
      <w:r>
        <w:rPr>
          <w:rFonts w:ascii="黑体" w:eastAsia="黑体" w:hint="eastAsia"/>
          <w:color w:val="000000"/>
          <w:sz w:val="28"/>
        </w:rPr>
        <w:t>人：重汽</w:t>
      </w:r>
      <w:r>
        <w:rPr>
          <w:rFonts w:ascii="黑体" w:eastAsia="黑体" w:hint="eastAsia"/>
          <w:color w:val="000000"/>
          <w:sz w:val="28"/>
        </w:rPr>
        <w:t>(</w:t>
      </w:r>
      <w:r>
        <w:rPr>
          <w:rFonts w:ascii="黑体" w:eastAsia="黑体" w:hint="eastAsia"/>
          <w:color w:val="000000"/>
          <w:sz w:val="28"/>
        </w:rPr>
        <w:t>重庆</w:t>
      </w:r>
      <w:r>
        <w:rPr>
          <w:rFonts w:ascii="黑体" w:eastAsia="黑体" w:hint="eastAsia"/>
          <w:color w:val="000000"/>
          <w:sz w:val="28"/>
        </w:rPr>
        <w:t>)</w:t>
      </w:r>
      <w:r>
        <w:rPr>
          <w:rFonts w:ascii="黑体" w:eastAsia="黑体" w:hint="eastAsia"/>
          <w:color w:val="000000"/>
          <w:sz w:val="28"/>
        </w:rPr>
        <w:t>轻型汽车有限公司</w:t>
      </w:r>
    </w:p>
    <w:p w:rsidR="00803FAA" w:rsidRDefault="00F21B96">
      <w:pPr>
        <w:spacing w:line="360" w:lineRule="auto"/>
        <w:jc w:val="center"/>
        <w:rPr>
          <w:rFonts w:ascii="黑体" w:eastAsia="黑体"/>
          <w:color w:val="000000"/>
          <w:sz w:val="30"/>
        </w:rPr>
      </w:pPr>
      <w:r>
        <w:rPr>
          <w:rFonts w:ascii="黑体" w:eastAsia="黑体" w:hint="eastAsia"/>
          <w:color w:val="000000"/>
          <w:sz w:val="28"/>
        </w:rPr>
        <w:t>202</w:t>
      </w:r>
      <w:r>
        <w:rPr>
          <w:rFonts w:ascii="黑体" w:eastAsia="黑体"/>
          <w:color w:val="000000"/>
          <w:sz w:val="28"/>
        </w:rPr>
        <w:t>3</w:t>
      </w:r>
      <w:r>
        <w:rPr>
          <w:rFonts w:ascii="黑体" w:eastAsia="黑体" w:hint="eastAsia"/>
          <w:color w:val="000000"/>
          <w:sz w:val="28"/>
        </w:rPr>
        <w:t>年</w:t>
      </w:r>
      <w:r>
        <w:rPr>
          <w:rFonts w:ascii="黑体" w:eastAsia="黑体" w:hint="eastAsia"/>
          <w:color w:val="000000"/>
          <w:sz w:val="28"/>
          <w:u w:val="single"/>
        </w:rPr>
        <w:t xml:space="preserve"> </w:t>
      </w:r>
      <w:r>
        <w:rPr>
          <w:rFonts w:ascii="黑体" w:eastAsia="黑体"/>
          <w:color w:val="000000"/>
          <w:sz w:val="28"/>
          <w:u w:val="single"/>
        </w:rPr>
        <w:t>6</w:t>
      </w:r>
      <w:r>
        <w:rPr>
          <w:rFonts w:ascii="黑体" w:eastAsia="黑体" w:hint="eastAsia"/>
          <w:color w:val="000000"/>
          <w:sz w:val="28"/>
          <w:u w:val="single"/>
        </w:rPr>
        <w:t xml:space="preserve"> </w:t>
      </w:r>
      <w:r>
        <w:rPr>
          <w:rFonts w:ascii="黑体" w:eastAsia="黑体" w:hint="eastAsia"/>
          <w:color w:val="000000"/>
          <w:sz w:val="28"/>
        </w:rPr>
        <w:t>月</w:t>
      </w:r>
      <w:r>
        <w:rPr>
          <w:rFonts w:ascii="隶书" w:eastAsia="隶书" w:hAnsi="宋体"/>
          <w:color w:val="000000"/>
          <w:szCs w:val="24"/>
        </w:rPr>
        <w:br w:type="page"/>
      </w:r>
    </w:p>
    <w:p w:rsidR="00803FAA" w:rsidRDefault="00F21B96">
      <w:pPr>
        <w:pStyle w:val="TOC1"/>
        <w:spacing w:before="0"/>
        <w:jc w:val="center"/>
      </w:pPr>
      <w:r>
        <w:rPr>
          <w:color w:val="000000"/>
          <w:sz w:val="32"/>
          <w:szCs w:val="32"/>
          <w:lang w:val="zh-CN"/>
        </w:rPr>
        <w:lastRenderedPageBreak/>
        <w:t>目</w:t>
      </w:r>
      <w:r>
        <w:rPr>
          <w:rFonts w:hint="eastAsia"/>
          <w:color w:val="000000"/>
          <w:sz w:val="32"/>
          <w:szCs w:val="32"/>
          <w:lang w:val="zh-CN"/>
        </w:rPr>
        <w:t xml:space="preserve">  </w:t>
      </w:r>
      <w:r>
        <w:rPr>
          <w:color w:val="000000"/>
          <w:sz w:val="32"/>
          <w:szCs w:val="32"/>
          <w:lang w:val="zh-CN"/>
        </w:rPr>
        <w:t>录</w:t>
      </w:r>
      <w:r>
        <w:rPr>
          <w:color w:val="000000"/>
        </w:rPr>
        <w:fldChar w:fldCharType="begin"/>
      </w:r>
      <w:r>
        <w:rPr>
          <w:color w:val="000000"/>
        </w:rPr>
        <w:instrText xml:space="preserve"> TOC \o "1-3" \h \z \u </w:instrText>
      </w:r>
      <w:r>
        <w:rPr>
          <w:color w:val="000000"/>
        </w:rPr>
        <w:fldChar w:fldCharType="separate"/>
      </w:r>
    </w:p>
    <w:p w:rsidR="00803FAA" w:rsidRDefault="00F21B96">
      <w:pPr>
        <w:pStyle w:val="11"/>
        <w:tabs>
          <w:tab w:val="right" w:pos="8155"/>
        </w:tabs>
        <w:spacing w:line="360" w:lineRule="auto"/>
        <w:rPr>
          <w:rFonts w:asciiTheme="minorHAnsi" w:eastAsiaTheme="minorEastAsia" w:hAnsiTheme="minorHAnsi" w:cstheme="minorBidi"/>
          <w:kern w:val="2"/>
          <w:sz w:val="21"/>
          <w:szCs w:val="22"/>
        </w:rPr>
      </w:pPr>
      <w:hyperlink w:anchor="_Toc138163435" w:history="1">
        <w:r>
          <w:rPr>
            <w:rStyle w:val="afa"/>
            <w:rFonts w:ascii="黑体" w:eastAsia="黑体"/>
          </w:rPr>
          <w:t>第一章　投标人须知</w:t>
        </w:r>
        <w:r>
          <w:tab/>
        </w:r>
        <w:r>
          <w:fldChar w:fldCharType="begin"/>
        </w:r>
        <w:r>
          <w:instrText xml:space="preserve"> PAGEREF _Toc138163435 \h </w:instrText>
        </w:r>
        <w:r>
          <w:fldChar w:fldCharType="separate"/>
        </w:r>
        <w:r>
          <w:t>2</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36" w:history="1">
        <w:r>
          <w:rPr>
            <w:rStyle w:val="afa"/>
            <w:rFonts w:ascii="宋体"/>
          </w:rPr>
          <w:t>A</w:t>
        </w:r>
        <w:r>
          <w:rPr>
            <w:rStyle w:val="afa"/>
            <w:rFonts w:ascii="宋体"/>
          </w:rPr>
          <w:t xml:space="preserve">　说明</w:t>
        </w:r>
        <w:r>
          <w:tab/>
        </w:r>
        <w:r>
          <w:fldChar w:fldCharType="begin"/>
        </w:r>
        <w:r>
          <w:instrText xml:space="preserve"> PAGEREF _Toc138163436 \h </w:instrText>
        </w:r>
        <w:r>
          <w:fldChar w:fldCharType="separate"/>
        </w:r>
        <w:r>
          <w:t>2</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37" w:history="1">
        <w:r>
          <w:rPr>
            <w:rStyle w:val="afa"/>
            <w:rFonts w:ascii="宋体"/>
          </w:rPr>
          <w:t>B</w:t>
        </w:r>
        <w:r>
          <w:rPr>
            <w:rStyle w:val="afa"/>
            <w:rFonts w:ascii="宋体"/>
          </w:rPr>
          <w:t xml:space="preserve">　招标文件</w:t>
        </w:r>
        <w:r>
          <w:tab/>
        </w:r>
        <w:r>
          <w:fldChar w:fldCharType="begin"/>
        </w:r>
        <w:r>
          <w:instrText xml:space="preserve"> PAGEREF _Toc1381</w:instrText>
        </w:r>
        <w:r>
          <w:instrText xml:space="preserve">63437 \h </w:instrText>
        </w:r>
        <w:r>
          <w:fldChar w:fldCharType="separate"/>
        </w:r>
        <w:r>
          <w:t>4</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38" w:history="1">
        <w:r>
          <w:rPr>
            <w:rStyle w:val="afa"/>
            <w:rFonts w:ascii="宋体"/>
          </w:rPr>
          <w:t>C</w:t>
        </w:r>
        <w:r>
          <w:rPr>
            <w:rStyle w:val="afa"/>
            <w:rFonts w:ascii="宋体"/>
          </w:rPr>
          <w:t xml:space="preserve">　投标文件</w:t>
        </w:r>
        <w:r>
          <w:tab/>
        </w:r>
        <w:r>
          <w:fldChar w:fldCharType="begin"/>
        </w:r>
        <w:r>
          <w:instrText xml:space="preserve"> PAGEREF _Toc138163438 \h </w:instrText>
        </w:r>
        <w:r>
          <w:fldChar w:fldCharType="separate"/>
        </w:r>
        <w:r>
          <w:t>5</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39" w:history="1">
        <w:r>
          <w:rPr>
            <w:rStyle w:val="afa"/>
            <w:rFonts w:ascii="宋体"/>
          </w:rPr>
          <w:t>D</w:t>
        </w:r>
        <w:r>
          <w:rPr>
            <w:rStyle w:val="afa"/>
            <w:rFonts w:ascii="宋体"/>
          </w:rPr>
          <w:t xml:space="preserve">　投标文件的递交</w:t>
        </w:r>
        <w:r>
          <w:tab/>
        </w:r>
        <w:r>
          <w:fldChar w:fldCharType="begin"/>
        </w:r>
        <w:r>
          <w:instrText xml:space="preserve"> PAGEREF _Toc138163439 \h </w:instrText>
        </w:r>
        <w:r>
          <w:fldChar w:fldCharType="separate"/>
        </w:r>
        <w:r>
          <w:t>8</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40" w:history="1">
        <w:r>
          <w:rPr>
            <w:rStyle w:val="afa"/>
            <w:rFonts w:ascii="宋体"/>
          </w:rPr>
          <w:t>E</w:t>
        </w:r>
        <w:r>
          <w:rPr>
            <w:rStyle w:val="afa"/>
            <w:rFonts w:ascii="宋体"/>
          </w:rPr>
          <w:t xml:space="preserve">　开标及评标</w:t>
        </w:r>
        <w:r>
          <w:tab/>
        </w:r>
        <w:r>
          <w:fldChar w:fldCharType="begin"/>
        </w:r>
        <w:r>
          <w:instrText xml:space="preserve"> PAGEREF _To</w:instrText>
        </w:r>
        <w:r>
          <w:instrText xml:space="preserve">c138163440 \h </w:instrText>
        </w:r>
        <w:r>
          <w:fldChar w:fldCharType="separate"/>
        </w:r>
        <w:r>
          <w:t>9</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41" w:history="1">
        <w:r>
          <w:rPr>
            <w:rStyle w:val="afa"/>
            <w:rFonts w:ascii="宋体"/>
          </w:rPr>
          <w:t>F</w:t>
        </w:r>
        <w:r>
          <w:rPr>
            <w:rStyle w:val="afa"/>
            <w:rFonts w:ascii="宋体"/>
          </w:rPr>
          <w:t xml:space="preserve">　授予合同</w:t>
        </w:r>
        <w:r>
          <w:tab/>
        </w:r>
        <w:r>
          <w:fldChar w:fldCharType="begin"/>
        </w:r>
        <w:r>
          <w:instrText xml:space="preserve"> PAGEREF _Toc138163441 \h </w:instrText>
        </w:r>
        <w:r>
          <w:fldChar w:fldCharType="separate"/>
        </w:r>
        <w:r>
          <w:t>13</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42" w:history="1">
        <w:r>
          <w:rPr>
            <w:rStyle w:val="afa"/>
            <w:rFonts w:asciiTheme="majorEastAsia" w:eastAsiaTheme="majorEastAsia" w:hAnsiTheme="majorEastAsia"/>
          </w:rPr>
          <w:t>G</w:t>
        </w:r>
        <w:r>
          <w:rPr>
            <w:rStyle w:val="afa"/>
            <w:rFonts w:hint="eastAsia"/>
          </w:rPr>
          <w:t xml:space="preserve"> </w:t>
        </w:r>
        <w:r>
          <w:rPr>
            <w:rStyle w:val="afa"/>
          </w:rPr>
          <w:t xml:space="preserve"> </w:t>
        </w:r>
        <w:r>
          <w:rPr>
            <w:rStyle w:val="afa"/>
          </w:rPr>
          <w:t>废</w:t>
        </w:r>
        <w:r>
          <w:rPr>
            <w:rStyle w:val="afa"/>
          </w:rPr>
          <w:t>标及终止招标</w:t>
        </w:r>
        <w:r>
          <w:tab/>
        </w:r>
        <w:r>
          <w:fldChar w:fldCharType="begin"/>
        </w:r>
        <w:r>
          <w:instrText xml:space="preserve"> PAGEREF _Toc138163442 \h </w:instrText>
        </w:r>
        <w:r>
          <w:fldChar w:fldCharType="separate"/>
        </w:r>
        <w:r>
          <w:t>14</w:t>
        </w:r>
        <w:r>
          <w:fldChar w:fldCharType="end"/>
        </w:r>
      </w:hyperlink>
    </w:p>
    <w:p w:rsidR="00803FAA" w:rsidRDefault="00F21B96">
      <w:pPr>
        <w:pStyle w:val="24"/>
        <w:tabs>
          <w:tab w:val="right" w:pos="8155"/>
        </w:tabs>
        <w:spacing w:line="360" w:lineRule="auto"/>
        <w:ind w:left="480"/>
        <w:rPr>
          <w:rFonts w:asciiTheme="minorHAnsi" w:eastAsiaTheme="minorEastAsia" w:hAnsiTheme="minorHAnsi" w:cstheme="minorBidi"/>
          <w:kern w:val="2"/>
          <w:sz w:val="21"/>
          <w:szCs w:val="22"/>
        </w:rPr>
      </w:pPr>
      <w:hyperlink w:anchor="_Toc138163443" w:history="1">
        <w:r>
          <w:rPr>
            <w:rStyle w:val="afa"/>
            <w:rFonts w:ascii="宋体"/>
          </w:rPr>
          <w:t xml:space="preserve">H  </w:t>
        </w:r>
        <w:r>
          <w:rPr>
            <w:rStyle w:val="afa"/>
            <w:rFonts w:ascii="宋体"/>
          </w:rPr>
          <w:t>需要补充的其他内容</w:t>
        </w:r>
        <w:r>
          <w:tab/>
        </w:r>
        <w:r>
          <w:fldChar w:fldCharType="begin"/>
        </w:r>
        <w:r>
          <w:instrText xml:space="preserve"> PAGEREF _Toc138163443 \h </w:instrText>
        </w:r>
        <w:r>
          <w:fldChar w:fldCharType="separate"/>
        </w:r>
        <w:r>
          <w:t>15</w:t>
        </w:r>
        <w:r>
          <w:fldChar w:fldCharType="end"/>
        </w:r>
      </w:hyperlink>
    </w:p>
    <w:p w:rsidR="00803FAA" w:rsidRDefault="00F21B96">
      <w:pPr>
        <w:pStyle w:val="11"/>
        <w:tabs>
          <w:tab w:val="right" w:pos="8155"/>
        </w:tabs>
        <w:spacing w:line="360" w:lineRule="auto"/>
        <w:rPr>
          <w:rFonts w:asciiTheme="minorHAnsi" w:eastAsiaTheme="minorEastAsia" w:hAnsiTheme="minorHAnsi" w:cstheme="minorBidi"/>
          <w:kern w:val="2"/>
          <w:sz w:val="21"/>
          <w:szCs w:val="22"/>
        </w:rPr>
      </w:pPr>
      <w:hyperlink w:anchor="_Toc138163444" w:history="1">
        <w:r>
          <w:rPr>
            <w:rStyle w:val="afa"/>
            <w:rFonts w:ascii="黑体" w:eastAsia="黑体"/>
          </w:rPr>
          <w:t>第二章</w:t>
        </w:r>
        <w:r>
          <w:rPr>
            <w:rStyle w:val="afa"/>
            <w:rFonts w:ascii="黑体" w:eastAsia="黑体"/>
          </w:rPr>
          <w:t xml:space="preserve">  </w:t>
        </w:r>
        <w:r>
          <w:rPr>
            <w:rStyle w:val="afa"/>
            <w:rFonts w:ascii="黑体" w:eastAsia="黑体"/>
          </w:rPr>
          <w:t>合同条款</w:t>
        </w:r>
        <w:r>
          <w:tab/>
        </w:r>
        <w:r>
          <w:fldChar w:fldCharType="begin"/>
        </w:r>
        <w:r>
          <w:instrText xml:space="preserve"> PAGEREF _Toc138163444 \h </w:instrText>
        </w:r>
        <w:r>
          <w:fldChar w:fldCharType="separate"/>
        </w:r>
        <w:r>
          <w:t>16</w:t>
        </w:r>
        <w:r>
          <w:fldChar w:fldCharType="end"/>
        </w:r>
      </w:hyperlink>
    </w:p>
    <w:p w:rsidR="00803FAA" w:rsidRDefault="00F21B96">
      <w:pPr>
        <w:pStyle w:val="11"/>
        <w:tabs>
          <w:tab w:val="right" w:pos="8155"/>
        </w:tabs>
        <w:spacing w:line="360" w:lineRule="auto"/>
        <w:rPr>
          <w:rFonts w:asciiTheme="minorHAnsi" w:eastAsiaTheme="minorEastAsia" w:hAnsiTheme="minorHAnsi" w:cstheme="minorBidi"/>
          <w:kern w:val="2"/>
          <w:sz w:val="21"/>
          <w:szCs w:val="22"/>
        </w:rPr>
      </w:pPr>
      <w:hyperlink w:anchor="_Toc138163445" w:history="1">
        <w:r>
          <w:rPr>
            <w:rStyle w:val="afa"/>
            <w:rFonts w:ascii="黑体" w:eastAsia="黑体"/>
          </w:rPr>
          <w:t>第三章</w:t>
        </w:r>
        <w:r>
          <w:rPr>
            <w:rStyle w:val="afa"/>
            <w:rFonts w:ascii="黑体" w:eastAsia="黑体"/>
          </w:rPr>
          <w:t xml:space="preserve">   </w:t>
        </w:r>
        <w:r>
          <w:rPr>
            <w:rStyle w:val="afa"/>
            <w:rFonts w:ascii="黑体" w:eastAsia="黑体"/>
          </w:rPr>
          <w:t>投标文件格式</w:t>
        </w:r>
        <w:r>
          <w:tab/>
        </w:r>
        <w:r>
          <w:fldChar w:fldCharType="begin"/>
        </w:r>
        <w:r>
          <w:instrText xml:space="preserve"> PAGEREF _Toc138163445 \h </w:instrText>
        </w:r>
        <w:r>
          <w:fldChar w:fldCharType="separate"/>
        </w:r>
        <w:r>
          <w:t>24</w:t>
        </w:r>
        <w:r>
          <w:fldChar w:fldCharType="end"/>
        </w:r>
      </w:hyperlink>
    </w:p>
    <w:p w:rsidR="00803FAA" w:rsidRDefault="00803FAA">
      <w:pPr>
        <w:pStyle w:val="24"/>
        <w:tabs>
          <w:tab w:val="right" w:pos="8155"/>
        </w:tabs>
        <w:ind w:left="480"/>
        <w:rPr>
          <w:rFonts w:asciiTheme="minorHAnsi" w:eastAsiaTheme="minorEastAsia" w:hAnsiTheme="minorHAnsi" w:cstheme="minorBidi"/>
          <w:kern w:val="2"/>
          <w:sz w:val="21"/>
          <w:szCs w:val="22"/>
        </w:rPr>
      </w:pPr>
    </w:p>
    <w:p w:rsidR="00803FAA" w:rsidRDefault="00F21B96">
      <w:pPr>
        <w:rPr>
          <w:color w:val="000000"/>
        </w:rPr>
      </w:pPr>
      <w:r>
        <w:rPr>
          <w:b/>
          <w:bCs/>
          <w:color w:val="000000"/>
          <w:lang w:val="zh-CN"/>
        </w:rPr>
        <w:fldChar w:fldCharType="end"/>
      </w:r>
    </w:p>
    <w:p w:rsidR="00803FAA" w:rsidRDefault="00803FAA">
      <w:pPr>
        <w:spacing w:line="360" w:lineRule="atLeast"/>
        <w:rPr>
          <w:rFonts w:ascii="黑体" w:eastAsia="黑体"/>
          <w:color w:val="000000"/>
          <w:sz w:val="30"/>
        </w:rPr>
        <w:sectPr w:rsidR="00803FAA">
          <w:headerReference w:type="default" r:id="rId8"/>
          <w:footerReference w:type="default" r:id="rId9"/>
          <w:footerReference w:type="first" r:id="rId10"/>
          <w:pgSz w:w="11907" w:h="16840"/>
          <w:pgMar w:top="1701" w:right="1871" w:bottom="1588" w:left="1871" w:header="851" w:footer="851" w:gutter="0"/>
          <w:pgNumType w:start="0"/>
          <w:cols w:space="720"/>
          <w:docGrid w:linePitch="326"/>
        </w:sectPr>
      </w:pPr>
    </w:p>
    <w:p w:rsidR="00803FAA" w:rsidRDefault="00803FAA">
      <w:pPr>
        <w:spacing w:line="320" w:lineRule="atLeast"/>
        <w:jc w:val="center"/>
        <w:rPr>
          <w:rFonts w:ascii="黑体" w:eastAsia="黑体"/>
          <w:color w:val="000000"/>
          <w:sz w:val="21"/>
          <w:szCs w:val="21"/>
        </w:rPr>
      </w:pPr>
    </w:p>
    <w:p w:rsidR="00803FAA" w:rsidRDefault="00F21B96">
      <w:pPr>
        <w:pStyle w:val="1"/>
        <w:numPr>
          <w:ilvl w:val="0"/>
          <w:numId w:val="0"/>
        </w:numPr>
        <w:spacing w:line="360" w:lineRule="auto"/>
        <w:ind w:right="235"/>
        <w:jc w:val="center"/>
        <w:rPr>
          <w:rFonts w:ascii="黑体" w:eastAsia="黑体"/>
          <w:color w:val="000000"/>
          <w:sz w:val="30"/>
        </w:rPr>
      </w:pPr>
      <w:bookmarkStart w:id="0" w:name="_Toc138163435"/>
      <w:r>
        <w:rPr>
          <w:rFonts w:ascii="黑体" w:eastAsia="黑体" w:hint="eastAsia"/>
          <w:color w:val="000000"/>
          <w:sz w:val="30"/>
        </w:rPr>
        <w:t>第一章　投标人须知</w:t>
      </w:r>
      <w:bookmarkEnd w:id="0"/>
    </w:p>
    <w:p w:rsidR="00803FAA" w:rsidRDefault="00803FAA">
      <w:pPr>
        <w:spacing w:line="360" w:lineRule="auto"/>
        <w:jc w:val="center"/>
        <w:rPr>
          <w:rFonts w:ascii="宋体"/>
          <w:color w:val="000000"/>
        </w:rPr>
      </w:pPr>
    </w:p>
    <w:p w:rsidR="00803FAA" w:rsidRDefault="00F21B96">
      <w:pPr>
        <w:pStyle w:val="20"/>
        <w:spacing w:before="120" w:after="120" w:line="360" w:lineRule="auto"/>
        <w:jc w:val="center"/>
        <w:rPr>
          <w:rFonts w:ascii="宋体"/>
          <w:color w:val="000000"/>
          <w:sz w:val="28"/>
        </w:rPr>
      </w:pPr>
      <w:bookmarkStart w:id="1" w:name="_Toc138163436"/>
      <w:r>
        <w:rPr>
          <w:rFonts w:ascii="宋体"/>
          <w:color w:val="000000"/>
          <w:sz w:val="28"/>
        </w:rPr>
        <w:t>A</w:t>
      </w:r>
      <w:r>
        <w:rPr>
          <w:rFonts w:ascii="宋体" w:hint="eastAsia"/>
          <w:color w:val="000000"/>
          <w:sz w:val="28"/>
        </w:rPr>
        <w:t xml:space="preserve">　说明</w:t>
      </w:r>
      <w:bookmarkEnd w:id="1"/>
    </w:p>
    <w:p w:rsidR="00803FAA" w:rsidRDefault="00F21B96">
      <w:pPr>
        <w:spacing w:line="360" w:lineRule="auto"/>
        <w:rPr>
          <w:rFonts w:ascii="宋体"/>
          <w:b/>
          <w:color w:val="000000"/>
        </w:rPr>
      </w:pPr>
      <w:r>
        <w:rPr>
          <w:rFonts w:ascii="宋体"/>
          <w:b/>
          <w:color w:val="000000"/>
        </w:rPr>
        <w:t xml:space="preserve">1. </w:t>
      </w:r>
      <w:r>
        <w:rPr>
          <w:rFonts w:ascii="宋体" w:hint="eastAsia"/>
          <w:b/>
          <w:color w:val="000000"/>
        </w:rPr>
        <w:t>招标人、合格投标人</w:t>
      </w:r>
    </w:p>
    <w:p w:rsidR="00803FAA" w:rsidRDefault="00F21B96">
      <w:pPr>
        <w:spacing w:line="360" w:lineRule="auto"/>
        <w:rPr>
          <w:rFonts w:ascii="宋体"/>
          <w:color w:val="000000"/>
        </w:rPr>
      </w:pPr>
      <w:r>
        <w:rPr>
          <w:rFonts w:ascii="宋体"/>
          <w:color w:val="000000"/>
        </w:rPr>
        <w:t xml:space="preserve">  1.1 </w:t>
      </w:r>
      <w:r>
        <w:rPr>
          <w:rFonts w:ascii="宋体" w:hint="eastAsia"/>
          <w:color w:val="000000"/>
        </w:rPr>
        <w:t>招标人</w:t>
      </w:r>
    </w:p>
    <w:p w:rsidR="00803FAA" w:rsidRDefault="00F21B96">
      <w:pPr>
        <w:spacing w:line="360" w:lineRule="auto"/>
        <w:ind w:firstLineChars="200" w:firstLine="480"/>
        <w:rPr>
          <w:color w:val="000000"/>
        </w:rPr>
      </w:pPr>
      <w:r>
        <w:rPr>
          <w:rFonts w:ascii="宋体" w:hint="eastAsia"/>
          <w:color w:val="000000"/>
        </w:rPr>
        <w:t>招标人</w:t>
      </w:r>
      <w:r>
        <w:rPr>
          <w:rFonts w:ascii="宋体" w:hAnsi="宋体" w:hint="eastAsia"/>
          <w:color w:val="000000"/>
          <w:szCs w:val="24"/>
        </w:rPr>
        <w:t>系指依照《中华人民共和国招标投标法》的</w:t>
      </w:r>
      <w:r>
        <w:rPr>
          <w:rFonts w:ascii="宋体" w:hint="eastAsia"/>
          <w:color w:val="000000"/>
        </w:rPr>
        <w:t>规定提出本招标项目、进行招标的法人或者其他组织。</w:t>
      </w:r>
      <w:r>
        <w:rPr>
          <w:color w:val="000000"/>
        </w:rPr>
        <w:t>本次招标的招标</w:t>
      </w:r>
      <w:r>
        <w:rPr>
          <w:rFonts w:hint="eastAsia"/>
          <w:color w:val="000000"/>
        </w:rPr>
        <w:t>人</w:t>
      </w:r>
      <w:r>
        <w:rPr>
          <w:color w:val="000000"/>
        </w:rPr>
        <w:t>名称、地址、电话和传真见</w:t>
      </w:r>
      <w:r>
        <w:rPr>
          <w:rFonts w:eastAsia="黑体"/>
          <w:color w:val="000000"/>
        </w:rPr>
        <w:t>投标资料表</w:t>
      </w:r>
      <w:r>
        <w:rPr>
          <w:color w:val="000000"/>
        </w:rPr>
        <w:t>。</w:t>
      </w:r>
    </w:p>
    <w:p w:rsidR="00803FAA" w:rsidRDefault="00F21B96">
      <w:pPr>
        <w:spacing w:line="360" w:lineRule="auto"/>
        <w:rPr>
          <w:rFonts w:ascii="宋体" w:hAnsi="宋体"/>
          <w:color w:val="000000"/>
          <w:szCs w:val="24"/>
        </w:rPr>
      </w:pPr>
      <w:r>
        <w:rPr>
          <w:rFonts w:hint="eastAsia"/>
          <w:color w:val="000000"/>
        </w:rPr>
        <w:t xml:space="preserve">  1.2</w:t>
      </w:r>
      <w:r>
        <w:rPr>
          <w:rFonts w:ascii="宋体" w:hint="eastAsia"/>
          <w:color w:val="000000"/>
        </w:rPr>
        <w:t>合格投标人</w:t>
      </w:r>
    </w:p>
    <w:p w:rsidR="00803FAA" w:rsidRDefault="00F21B96">
      <w:pPr>
        <w:tabs>
          <w:tab w:val="left" w:pos="1050"/>
          <w:tab w:val="left" w:pos="1470"/>
        </w:tabs>
        <w:spacing w:line="360" w:lineRule="auto"/>
        <w:rPr>
          <w:rFonts w:ascii="宋体" w:hAnsi="宋体" w:cs="宋体"/>
        </w:rPr>
      </w:pPr>
      <w:r>
        <w:rPr>
          <w:rFonts w:ascii="宋体" w:hint="eastAsia"/>
          <w:color w:val="000000"/>
        </w:rPr>
        <w:t>1.2.1</w:t>
      </w:r>
      <w:r>
        <w:rPr>
          <w:color w:val="000000"/>
        </w:rPr>
        <w:t>投标人</w:t>
      </w:r>
      <w:r>
        <w:rPr>
          <w:rFonts w:hint="eastAsia"/>
          <w:color w:val="000000"/>
        </w:rPr>
        <w:t>为中华人民共和国境内注册的独立法人机构，具有独立承担民事责任能力</w:t>
      </w:r>
      <w:r>
        <w:rPr>
          <w:color w:val="000000"/>
        </w:rPr>
        <w:t>，且成立时间满三年（即营</w:t>
      </w:r>
      <w:bookmarkStart w:id="2" w:name="_GoBack"/>
      <w:bookmarkEnd w:id="2"/>
      <w:r>
        <w:rPr>
          <w:color w:val="000000"/>
        </w:rPr>
        <w:t>业执照成立日期到开标当日须满三年），</w:t>
      </w:r>
      <w:r>
        <w:rPr>
          <w:rFonts w:ascii="黑体" w:eastAsia="黑体" w:hAnsi="黑体" w:hint="eastAsia"/>
          <w:b/>
          <w:u w:val="single"/>
        </w:rPr>
        <w:t>注册资金</w:t>
      </w:r>
      <w:r>
        <w:rPr>
          <w:rFonts w:ascii="黑体" w:eastAsia="黑体" w:hAnsi="黑体"/>
          <w:b/>
          <w:u w:val="single"/>
        </w:rPr>
        <w:t>5</w:t>
      </w:r>
      <w:r>
        <w:rPr>
          <w:rFonts w:ascii="黑体" w:eastAsia="黑体" w:hAnsi="黑体" w:hint="eastAsia"/>
          <w:b/>
          <w:u w:val="single"/>
        </w:rPr>
        <w:t>00</w:t>
      </w:r>
      <w:r>
        <w:rPr>
          <w:rFonts w:ascii="黑体" w:eastAsia="黑体" w:hAnsi="黑体" w:hint="eastAsia"/>
          <w:b/>
          <w:u w:val="single"/>
        </w:rPr>
        <w:t>万元以上、具备运输许可证</w:t>
      </w:r>
      <w:r>
        <w:rPr>
          <w:rFonts w:ascii="宋体" w:hAnsi="宋体" w:hint="eastAsia"/>
          <w:spacing w:val="6"/>
        </w:rPr>
        <w:t>（但不限于道路、水路、铁路运输许可</w:t>
      </w:r>
      <w:r>
        <w:rPr>
          <w:rFonts w:ascii="宋体" w:hAnsi="宋体" w:cs="宋体" w:hint="eastAsia"/>
        </w:rPr>
        <w:t>，如无铁路运输许可的，可提供与具备铁路运输许可企业所签订的长期合作合同），经营范围满足招标项目需求。</w:t>
      </w:r>
    </w:p>
    <w:p w:rsidR="00803FAA" w:rsidRDefault="00F21B96">
      <w:pPr>
        <w:tabs>
          <w:tab w:val="left" w:pos="1050"/>
          <w:tab w:val="left" w:pos="1470"/>
        </w:tabs>
        <w:spacing w:line="360" w:lineRule="auto"/>
        <w:rPr>
          <w:rFonts w:ascii="宋体" w:hAnsi="宋体" w:cs="宋体"/>
        </w:rPr>
      </w:pPr>
      <w:r>
        <w:rPr>
          <w:rFonts w:ascii="宋体" w:hAnsi="宋体" w:cs="宋体" w:hint="eastAsia"/>
        </w:rPr>
        <w:t>1.2.2</w:t>
      </w:r>
      <w:r>
        <w:rPr>
          <w:rFonts w:ascii="宋体" w:hAnsi="宋体" w:cs="宋体" w:hint="eastAsia"/>
        </w:rPr>
        <w:t>投标人应遵守《中华人民共和</w:t>
      </w:r>
      <w:r>
        <w:rPr>
          <w:rFonts w:ascii="宋体" w:hAnsi="宋体" w:cs="宋体" w:hint="eastAsia"/>
        </w:rPr>
        <w:t>国招标投标法》</w:t>
      </w:r>
      <w:r>
        <w:rPr>
          <w:rFonts w:hint="eastAsia"/>
          <w:color w:val="000000"/>
        </w:rPr>
        <w:t>、《中华人民共和国民法典》</w:t>
      </w:r>
      <w:r>
        <w:rPr>
          <w:rFonts w:ascii="宋体" w:hAnsi="宋体" w:cs="宋体" w:hint="eastAsia"/>
        </w:rPr>
        <w:t>及有关的国家法律、法规和条例。</w:t>
      </w:r>
    </w:p>
    <w:p w:rsidR="00803FAA" w:rsidRDefault="00F21B96">
      <w:pPr>
        <w:tabs>
          <w:tab w:val="left" w:pos="1050"/>
          <w:tab w:val="left" w:pos="1470"/>
        </w:tabs>
        <w:spacing w:line="360" w:lineRule="auto"/>
        <w:rPr>
          <w:rFonts w:ascii="宋体" w:hAnsi="宋体" w:cs="Arial"/>
          <w:b/>
          <w:szCs w:val="24"/>
        </w:rPr>
      </w:pPr>
      <w:r>
        <w:rPr>
          <w:rFonts w:ascii="宋体" w:hAnsi="宋体" w:cs="宋体" w:hint="eastAsia"/>
        </w:rPr>
        <w:t xml:space="preserve">1.2.3  </w:t>
      </w:r>
      <w:r>
        <w:rPr>
          <w:rFonts w:hint="eastAsia"/>
          <w:szCs w:val="24"/>
        </w:rPr>
        <w:t>投标人必须具有履行合同所必须的财</w:t>
      </w:r>
      <w:r w:rsidRPr="00267C09">
        <w:rPr>
          <w:rFonts w:hint="eastAsia"/>
          <w:szCs w:val="24"/>
        </w:rPr>
        <w:t>务、运作能力，</w:t>
      </w:r>
      <w:r w:rsidRPr="00267C09">
        <w:rPr>
          <w:rFonts w:ascii="黑体" w:eastAsia="黑体" w:hAnsi="黑体" w:hint="eastAsia"/>
          <w:b/>
          <w:szCs w:val="24"/>
          <w:u w:val="single"/>
        </w:rPr>
        <w:t>具备</w:t>
      </w:r>
      <w:r w:rsidRPr="00267C09">
        <w:rPr>
          <w:rFonts w:ascii="黑体" w:eastAsia="黑体" w:hAnsi="黑体" w:hint="eastAsia"/>
          <w:b/>
          <w:szCs w:val="24"/>
          <w:u w:val="single"/>
        </w:rPr>
        <w:t>自有车辆，</w:t>
      </w:r>
      <w:r w:rsidRPr="00267C09">
        <w:rPr>
          <w:rFonts w:ascii="黑体" w:eastAsia="黑体" w:hAnsi="黑体" w:hint="eastAsia"/>
          <w:b/>
          <w:szCs w:val="24"/>
          <w:u w:val="single"/>
        </w:rPr>
        <w:t>并能</w:t>
      </w:r>
      <w:r>
        <w:rPr>
          <w:rFonts w:ascii="黑体" w:eastAsia="黑体" w:hAnsi="黑体" w:hint="eastAsia"/>
          <w:b/>
          <w:szCs w:val="24"/>
          <w:u w:val="single"/>
        </w:rPr>
        <w:t>提供</w:t>
      </w:r>
      <w:r>
        <w:rPr>
          <w:rFonts w:ascii="黑体" w:eastAsia="黑体" w:hAnsi="黑体" w:hint="eastAsia"/>
          <w:b/>
          <w:szCs w:val="24"/>
          <w:u w:val="single"/>
        </w:rPr>
        <w:t>24</w:t>
      </w:r>
      <w:r>
        <w:rPr>
          <w:rFonts w:ascii="黑体" w:eastAsia="黑体" w:hAnsi="黑体" w:hint="eastAsia"/>
          <w:b/>
          <w:szCs w:val="24"/>
          <w:u w:val="single"/>
        </w:rPr>
        <w:t>小时在途实时查询服务系统</w:t>
      </w:r>
      <w:r>
        <w:rPr>
          <w:rFonts w:ascii="黑体" w:eastAsia="黑体" w:hAnsi="黑体" w:hint="eastAsia"/>
          <w:szCs w:val="24"/>
          <w:u w:val="single"/>
        </w:rPr>
        <w:t>。</w:t>
      </w:r>
      <w:r>
        <w:rPr>
          <w:rFonts w:hint="eastAsia"/>
          <w:szCs w:val="24"/>
        </w:rPr>
        <w:t>并提供</w:t>
      </w:r>
      <w:r>
        <w:rPr>
          <w:rFonts w:ascii="黑体" w:eastAsia="黑体" w:hAnsi="黑体" w:cs="Arial" w:hint="eastAsia"/>
          <w:b/>
          <w:szCs w:val="24"/>
          <w:u w:val="single"/>
        </w:rPr>
        <w:t>最近</w:t>
      </w:r>
      <w:r>
        <w:rPr>
          <w:rFonts w:ascii="黑体" w:eastAsia="黑体" w:hAnsi="黑体" w:cs="Arial" w:hint="eastAsia"/>
          <w:b/>
          <w:szCs w:val="24"/>
          <w:u w:val="single"/>
        </w:rPr>
        <w:t>3</w:t>
      </w:r>
      <w:r>
        <w:rPr>
          <w:rFonts w:ascii="黑体" w:eastAsia="黑体" w:hAnsi="黑体" w:cs="Arial" w:hint="eastAsia"/>
          <w:b/>
          <w:szCs w:val="24"/>
          <w:u w:val="single"/>
        </w:rPr>
        <w:t>年参与商品车运输项目相关业绩及有效证明（以签订的商品车运输合同为准，投标人需提供至少</w:t>
      </w:r>
      <w:r>
        <w:rPr>
          <w:rFonts w:ascii="黑体" w:eastAsia="黑体" w:hAnsi="黑体" w:cs="Arial" w:hint="eastAsia"/>
          <w:b/>
          <w:szCs w:val="24"/>
          <w:u w:val="single"/>
        </w:rPr>
        <w:t>5</w:t>
      </w:r>
      <w:r>
        <w:rPr>
          <w:rFonts w:ascii="黑体" w:eastAsia="黑体" w:hAnsi="黑体" w:cs="Arial" w:hint="eastAsia"/>
          <w:b/>
          <w:szCs w:val="24"/>
          <w:u w:val="single"/>
        </w:rPr>
        <w:t>份商品车运输合同）</w:t>
      </w:r>
      <w:r>
        <w:rPr>
          <w:rFonts w:ascii="宋体" w:hAnsi="宋体" w:cs="Arial" w:hint="eastAsia"/>
          <w:b/>
          <w:szCs w:val="24"/>
        </w:rPr>
        <w:t>。</w:t>
      </w:r>
    </w:p>
    <w:p w:rsidR="00803FAA" w:rsidRDefault="00F21B96">
      <w:pPr>
        <w:tabs>
          <w:tab w:val="left" w:pos="1050"/>
          <w:tab w:val="left" w:pos="1470"/>
        </w:tabs>
        <w:spacing w:line="360" w:lineRule="auto"/>
        <w:rPr>
          <w:rFonts w:ascii="宋体" w:hAnsi="宋体" w:cs="Arial"/>
          <w:szCs w:val="24"/>
        </w:rPr>
      </w:pPr>
      <w:r>
        <w:rPr>
          <w:rFonts w:ascii="宋体" w:hAnsi="宋体" w:cs="Arial" w:hint="eastAsia"/>
          <w:szCs w:val="24"/>
        </w:rPr>
        <w:t>1.2.4</w:t>
      </w:r>
      <w:r>
        <w:rPr>
          <w:rFonts w:asciiTheme="minorEastAsia" w:eastAsiaTheme="minorEastAsia" w:hAnsiTheme="minorEastAsia" w:hint="eastAsia"/>
          <w:szCs w:val="21"/>
        </w:rPr>
        <w:t>全国所有省份均能配送，且须到县及市；</w:t>
      </w:r>
    </w:p>
    <w:p w:rsidR="00803FAA" w:rsidRDefault="00F21B96">
      <w:pPr>
        <w:tabs>
          <w:tab w:val="left" w:pos="1050"/>
          <w:tab w:val="left" w:pos="1470"/>
        </w:tabs>
        <w:spacing w:line="360" w:lineRule="auto"/>
        <w:rPr>
          <w:rFonts w:ascii="宋体" w:hAnsi="宋体"/>
        </w:rPr>
      </w:pPr>
      <w:r>
        <w:rPr>
          <w:rFonts w:ascii="宋体" w:hAnsi="宋体" w:cs="Arial"/>
          <w:szCs w:val="24"/>
        </w:rPr>
        <w:t>1.</w:t>
      </w:r>
      <w:r>
        <w:rPr>
          <w:rFonts w:ascii="宋体" w:hAnsi="宋体" w:cs="Arial" w:hint="eastAsia"/>
          <w:szCs w:val="24"/>
        </w:rPr>
        <w:t>2.5</w:t>
      </w:r>
      <w:r>
        <w:rPr>
          <w:rFonts w:ascii="宋体" w:hAnsi="宋体"/>
        </w:rPr>
        <w:t>投标人</w:t>
      </w:r>
      <w:r>
        <w:rPr>
          <w:rFonts w:ascii="宋体" w:hAnsi="宋体" w:hint="eastAsia"/>
        </w:rPr>
        <w:t>应有</w:t>
      </w:r>
      <w:r>
        <w:rPr>
          <w:rFonts w:ascii="宋体" w:hAnsi="宋体"/>
        </w:rPr>
        <w:t>足够的从事本项目的专业人员队伍，</w:t>
      </w:r>
      <w:r>
        <w:rPr>
          <w:rFonts w:ascii="黑体" w:eastAsia="黑体" w:hAnsi="黑体"/>
          <w:b/>
          <w:u w:val="single"/>
        </w:rPr>
        <w:t>不少于</w:t>
      </w:r>
      <w:r>
        <w:rPr>
          <w:rFonts w:ascii="黑体" w:eastAsia="黑体" w:hAnsi="黑体"/>
          <w:b/>
          <w:u w:val="single"/>
        </w:rPr>
        <w:t>10</w:t>
      </w:r>
      <w:r>
        <w:rPr>
          <w:rFonts w:ascii="黑体" w:eastAsia="黑体" w:hAnsi="黑体" w:hint="eastAsia"/>
          <w:b/>
          <w:u w:val="single"/>
        </w:rPr>
        <w:t>0</w:t>
      </w:r>
      <w:r>
        <w:rPr>
          <w:rFonts w:ascii="黑体" w:eastAsia="黑体" w:hAnsi="黑体" w:hint="eastAsia"/>
          <w:b/>
          <w:u w:val="single"/>
        </w:rPr>
        <w:t>人，其中驾驶员</w:t>
      </w:r>
      <w:r>
        <w:rPr>
          <w:rFonts w:ascii="黑体" w:eastAsia="黑体" w:hAnsi="黑体"/>
          <w:b/>
          <w:u w:val="single"/>
        </w:rPr>
        <w:t>5</w:t>
      </w:r>
      <w:r>
        <w:rPr>
          <w:rFonts w:ascii="黑体" w:eastAsia="黑体" w:hAnsi="黑体" w:hint="eastAsia"/>
          <w:b/>
          <w:u w:val="single"/>
        </w:rPr>
        <w:t>0</w:t>
      </w:r>
      <w:r>
        <w:rPr>
          <w:rFonts w:ascii="黑体" w:eastAsia="黑体" w:hAnsi="黑体" w:hint="eastAsia"/>
          <w:b/>
          <w:u w:val="single"/>
        </w:rPr>
        <w:t>人以上</w:t>
      </w:r>
      <w:r>
        <w:rPr>
          <w:rFonts w:ascii="宋体" w:hAnsi="宋体" w:hint="eastAsia"/>
        </w:rPr>
        <w:t>。具有良好的银行资信和商业信誉，没有处于被责令停业，财产被接管、冻结破产状态。</w:t>
      </w:r>
    </w:p>
    <w:p w:rsidR="00803FAA" w:rsidRDefault="00F21B96">
      <w:pPr>
        <w:tabs>
          <w:tab w:val="left" w:pos="1050"/>
          <w:tab w:val="left" w:pos="1470"/>
        </w:tabs>
        <w:spacing w:line="360" w:lineRule="auto"/>
        <w:rPr>
          <w:rFonts w:ascii="宋体" w:hAnsi="宋体"/>
        </w:rPr>
      </w:pPr>
      <w:r>
        <w:rPr>
          <w:rFonts w:ascii="宋体" w:hAnsi="宋体" w:cs="Arial"/>
          <w:szCs w:val="24"/>
        </w:rPr>
        <w:t>1.</w:t>
      </w:r>
      <w:r>
        <w:rPr>
          <w:rFonts w:ascii="宋体" w:hAnsi="宋体" w:cs="Arial" w:hint="eastAsia"/>
          <w:szCs w:val="24"/>
        </w:rPr>
        <w:t xml:space="preserve">2.6 </w:t>
      </w:r>
      <w:r>
        <w:rPr>
          <w:rFonts w:ascii="宋体" w:hAnsi="宋体" w:hint="eastAsia"/>
        </w:rPr>
        <w:t>投标人</w:t>
      </w:r>
      <w:proofErr w:type="gramStart"/>
      <w:r>
        <w:rPr>
          <w:rFonts w:ascii="宋体" w:hAnsi="宋体" w:hint="eastAsia"/>
        </w:rPr>
        <w:t>应有轿运车</w:t>
      </w:r>
      <w:proofErr w:type="gramEnd"/>
      <w:r>
        <w:rPr>
          <w:rFonts w:ascii="宋体" w:hAnsi="宋体" w:hint="eastAsia"/>
        </w:rPr>
        <w:t>保险合同及货运保险合同</w:t>
      </w:r>
      <w:r>
        <w:rPr>
          <w:rFonts w:ascii="宋体" w:hAnsi="宋体" w:cs="Arial" w:hint="eastAsia"/>
          <w:szCs w:val="24"/>
        </w:rPr>
        <w:t>（以合同为准）。</w:t>
      </w:r>
    </w:p>
    <w:p w:rsidR="00803FAA" w:rsidRDefault="00F21B96">
      <w:pPr>
        <w:tabs>
          <w:tab w:val="left" w:pos="1050"/>
          <w:tab w:val="left" w:pos="1470"/>
        </w:tabs>
        <w:spacing w:line="360" w:lineRule="auto"/>
        <w:rPr>
          <w:rFonts w:ascii="宋体" w:hAnsi="宋体"/>
        </w:rPr>
      </w:pPr>
      <w:r>
        <w:rPr>
          <w:rFonts w:ascii="宋体" w:hAnsi="宋体" w:hint="eastAsia"/>
        </w:rPr>
        <w:t>1.2.7</w:t>
      </w:r>
      <w:r>
        <w:rPr>
          <w:rFonts w:ascii="宋体" w:hint="eastAsia"/>
        </w:rPr>
        <w:t>投标人现场讲标的人员必须是本项目的项目负责人，</w:t>
      </w:r>
      <w:r>
        <w:rPr>
          <w:rFonts w:ascii="宋体" w:hAnsi="宋体" w:hint="eastAsia"/>
        </w:rPr>
        <w:t>一旦中标，项目负责人不得更换，否则招标人可以解除合同。</w:t>
      </w:r>
    </w:p>
    <w:p w:rsidR="00803FAA" w:rsidRDefault="00F21B96">
      <w:pPr>
        <w:tabs>
          <w:tab w:val="left" w:pos="1050"/>
          <w:tab w:val="left" w:pos="1470"/>
        </w:tabs>
        <w:spacing w:line="360" w:lineRule="auto"/>
        <w:rPr>
          <w:rFonts w:ascii="宋体" w:hAnsi="宋体" w:cs="宋体"/>
        </w:rPr>
      </w:pPr>
      <w:r>
        <w:rPr>
          <w:rFonts w:ascii="宋体" w:hAnsi="宋体" w:cs="宋体" w:hint="eastAsia"/>
        </w:rPr>
        <w:t xml:space="preserve">1.2.8  </w:t>
      </w:r>
      <w:r>
        <w:rPr>
          <w:rFonts w:ascii="宋体" w:hAnsi="宋体" w:hint="eastAsia"/>
        </w:rPr>
        <w:t>投标人应具有《增值税一般纳税人资格证书》资格</w:t>
      </w:r>
      <w:r>
        <w:rPr>
          <w:rFonts w:ascii="宋体" w:hAnsi="宋体"/>
        </w:rPr>
        <w:t>。</w:t>
      </w:r>
    </w:p>
    <w:p w:rsidR="00803FAA" w:rsidRDefault="00F21B96">
      <w:pPr>
        <w:spacing w:line="360" w:lineRule="auto"/>
        <w:rPr>
          <w:rFonts w:ascii="宋体" w:hAnsi="宋体"/>
          <w:color w:val="000000"/>
          <w:szCs w:val="21"/>
        </w:rPr>
      </w:pPr>
      <w:r>
        <w:rPr>
          <w:rFonts w:ascii="宋体" w:hint="eastAsia"/>
          <w:color w:val="000000"/>
        </w:rPr>
        <w:t xml:space="preserve">1.2.9  </w:t>
      </w:r>
      <w:r>
        <w:rPr>
          <w:rFonts w:ascii="宋体" w:hint="eastAsia"/>
          <w:color w:val="000000"/>
        </w:rPr>
        <w:t>合格投标</w:t>
      </w:r>
      <w:r>
        <w:rPr>
          <w:rFonts w:ascii="宋体" w:hAnsi="宋体" w:hint="eastAsia"/>
          <w:color w:val="000000"/>
          <w:szCs w:val="21"/>
        </w:rPr>
        <w:t>人不得存在下列情形之一：</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(1)</w:t>
      </w:r>
      <w:r>
        <w:rPr>
          <w:rFonts w:ascii="宋体" w:hAnsi="宋体" w:hint="eastAsia"/>
          <w:color w:val="000000"/>
          <w:szCs w:val="21"/>
        </w:rPr>
        <w:t>为招标人不具有独立法人资格的附属机构（单位）</w:t>
      </w:r>
      <w:r>
        <w:rPr>
          <w:rFonts w:ascii="宋体" w:hAnsi="宋体" w:hint="eastAsia"/>
          <w:color w:val="000000"/>
          <w:szCs w:val="21"/>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(2)</w:t>
      </w:r>
      <w:r>
        <w:rPr>
          <w:rFonts w:ascii="宋体" w:hAnsi="宋体" w:hint="eastAsia"/>
          <w:color w:val="000000"/>
          <w:szCs w:val="21"/>
        </w:rPr>
        <w:t>被责令停业的；</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(3)</w:t>
      </w:r>
      <w:r>
        <w:rPr>
          <w:rFonts w:ascii="宋体" w:hAnsi="宋体" w:hint="eastAsia"/>
          <w:color w:val="000000"/>
          <w:szCs w:val="21"/>
        </w:rPr>
        <w:t>被暂停或取消投标资格的；</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lastRenderedPageBreak/>
        <w:t>(4)</w:t>
      </w:r>
      <w:r>
        <w:rPr>
          <w:rFonts w:ascii="宋体" w:hAnsi="宋体" w:hint="eastAsia"/>
          <w:color w:val="000000"/>
          <w:szCs w:val="21"/>
        </w:rPr>
        <w:t>财产被接管或冻结的；</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(5)</w:t>
      </w:r>
      <w:r>
        <w:rPr>
          <w:rFonts w:ascii="宋体" w:hAnsi="宋体" w:hint="eastAsia"/>
          <w:color w:val="000000"/>
          <w:szCs w:val="21"/>
        </w:rPr>
        <w:t>在最近三年内有骗取中标或严重违约或重大项目质量问题的。</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color w:val="000000"/>
          <w:szCs w:val="21"/>
        </w:rPr>
        <w:t>在“信用中国”中被列为联合惩戒失信人名单。</w:t>
      </w:r>
    </w:p>
    <w:p w:rsidR="00803FAA" w:rsidRDefault="00F21B96">
      <w:pPr>
        <w:spacing w:line="360" w:lineRule="auto"/>
        <w:rPr>
          <w:rFonts w:ascii="宋体" w:hAnsi="宋体"/>
          <w:color w:val="000000"/>
          <w:szCs w:val="21"/>
        </w:rPr>
      </w:pPr>
      <w:r>
        <w:rPr>
          <w:rFonts w:ascii="宋体" w:hAnsi="宋体" w:cs="宋体" w:hint="eastAsia"/>
        </w:rPr>
        <w:t xml:space="preserve">1.2.10 </w:t>
      </w:r>
      <w:r>
        <w:rPr>
          <w:rFonts w:ascii="宋体" w:hAnsi="宋体" w:cs="宋体" w:hint="eastAsia"/>
        </w:rPr>
        <w:t>投标人资格符合招标文件要求</w:t>
      </w:r>
      <w:r>
        <w:rPr>
          <w:rFonts w:ascii="宋体" w:hAnsi="宋体" w:hint="eastAsia"/>
          <w:color w:val="000000"/>
          <w:szCs w:val="21"/>
        </w:rPr>
        <w:t>。</w:t>
      </w:r>
    </w:p>
    <w:p w:rsidR="00803FAA" w:rsidRDefault="00F21B96">
      <w:pPr>
        <w:spacing w:line="360" w:lineRule="auto"/>
        <w:rPr>
          <w:rFonts w:ascii="宋体"/>
          <w:b/>
          <w:color w:val="000000"/>
        </w:rPr>
      </w:pPr>
      <w:r>
        <w:rPr>
          <w:rFonts w:ascii="宋体"/>
          <w:b/>
          <w:color w:val="000000"/>
        </w:rPr>
        <w:t xml:space="preserve">2. </w:t>
      </w:r>
      <w:r>
        <w:rPr>
          <w:rFonts w:ascii="宋体" w:hint="eastAsia"/>
          <w:b/>
          <w:color w:val="000000"/>
        </w:rPr>
        <w:t>投标委托</w:t>
      </w:r>
    </w:p>
    <w:p w:rsidR="00803FAA" w:rsidRDefault="00F21B96">
      <w:pPr>
        <w:spacing w:line="360" w:lineRule="auto"/>
        <w:rPr>
          <w:rFonts w:ascii="宋体"/>
          <w:color w:val="000000"/>
        </w:rPr>
      </w:pPr>
      <w:r>
        <w:rPr>
          <w:rFonts w:ascii="宋体"/>
          <w:color w:val="000000"/>
        </w:rPr>
        <w:t xml:space="preserve">  2.1 </w:t>
      </w:r>
      <w:r>
        <w:rPr>
          <w:rFonts w:ascii="宋体" w:hint="eastAsia"/>
          <w:color w:val="000000"/>
        </w:rPr>
        <w:t>如投标人代表不是法人代表，须持有《法定代表人授权书》</w:t>
      </w:r>
      <w:r>
        <w:rPr>
          <w:rFonts w:ascii="宋体"/>
          <w:color w:val="000000"/>
        </w:rPr>
        <w:t xml:space="preserve">( </w:t>
      </w:r>
      <w:r>
        <w:rPr>
          <w:rFonts w:ascii="宋体" w:hint="eastAsia"/>
          <w:color w:val="000000"/>
        </w:rPr>
        <w:t>统一格式</w:t>
      </w:r>
      <w:r>
        <w:rPr>
          <w:rFonts w:ascii="宋体"/>
          <w:color w:val="000000"/>
        </w:rPr>
        <w:t>)</w:t>
      </w:r>
      <w:r>
        <w:rPr>
          <w:rFonts w:ascii="宋体" w:hint="eastAsia"/>
          <w:color w:val="000000"/>
        </w:rPr>
        <w:t>。</w:t>
      </w:r>
    </w:p>
    <w:p w:rsidR="00803FAA" w:rsidRDefault="00F21B96">
      <w:pPr>
        <w:spacing w:line="360" w:lineRule="auto"/>
        <w:rPr>
          <w:rFonts w:ascii="宋体"/>
          <w:b/>
          <w:color w:val="000000"/>
        </w:rPr>
      </w:pPr>
      <w:r>
        <w:rPr>
          <w:rFonts w:ascii="宋体"/>
          <w:b/>
          <w:color w:val="000000"/>
        </w:rPr>
        <w:t xml:space="preserve">3. </w:t>
      </w:r>
      <w:r>
        <w:rPr>
          <w:rFonts w:ascii="宋体" w:hint="eastAsia"/>
          <w:b/>
          <w:color w:val="000000"/>
        </w:rPr>
        <w:t>投标费用</w:t>
      </w:r>
    </w:p>
    <w:p w:rsidR="00803FAA" w:rsidRDefault="00F21B96">
      <w:pPr>
        <w:spacing w:line="360" w:lineRule="auto"/>
        <w:rPr>
          <w:color w:val="000000"/>
        </w:rPr>
      </w:pPr>
      <w:r>
        <w:rPr>
          <w:color w:val="000000"/>
        </w:rPr>
        <w:t xml:space="preserve">  3.1 </w:t>
      </w:r>
      <w:r>
        <w:rPr>
          <w:rFonts w:hint="eastAsia"/>
          <w:color w:val="000000"/>
        </w:rPr>
        <w:t>投标人自行承担准备和参加投标活动发生的全部费用。</w:t>
      </w:r>
    </w:p>
    <w:p w:rsidR="00803FAA" w:rsidRDefault="00F21B96">
      <w:pPr>
        <w:spacing w:line="360" w:lineRule="auto"/>
        <w:rPr>
          <w:b/>
          <w:color w:val="000000"/>
        </w:rPr>
      </w:pPr>
      <w:r>
        <w:rPr>
          <w:rFonts w:hint="eastAsia"/>
          <w:b/>
          <w:color w:val="000000"/>
        </w:rPr>
        <w:t xml:space="preserve">4. </w:t>
      </w:r>
      <w:r>
        <w:rPr>
          <w:rFonts w:hint="eastAsia"/>
          <w:b/>
          <w:color w:val="000000"/>
        </w:rPr>
        <w:t>其他说明</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4</w:t>
      </w:r>
      <w:r>
        <w:rPr>
          <w:rFonts w:ascii="宋体"/>
          <w:color w:val="000000"/>
        </w:rPr>
        <w:t>.1</w:t>
      </w:r>
      <w:r>
        <w:rPr>
          <w:rFonts w:ascii="宋体" w:hint="eastAsia"/>
          <w:color w:val="000000"/>
        </w:rPr>
        <w:t>语言文字</w:t>
      </w:r>
    </w:p>
    <w:p w:rsidR="00803FAA" w:rsidRDefault="00F21B96">
      <w:pPr>
        <w:spacing w:line="360" w:lineRule="auto"/>
        <w:ind w:firstLineChars="200" w:firstLine="480"/>
        <w:rPr>
          <w:rFonts w:ascii="宋体"/>
          <w:color w:val="000000"/>
        </w:rPr>
      </w:pPr>
      <w:r>
        <w:rPr>
          <w:rFonts w:ascii="宋体" w:hAnsi="宋体" w:hint="eastAsia"/>
          <w:color w:val="000000"/>
          <w:szCs w:val="21"/>
        </w:rPr>
        <w:t>除专用术语外，与招标投标有关的语言均使用中文。必要时专用术语应附有中文注释。</w:t>
      </w:r>
    </w:p>
    <w:p w:rsidR="00803FAA" w:rsidRDefault="00F21B96">
      <w:pPr>
        <w:spacing w:line="360" w:lineRule="auto"/>
        <w:ind w:firstLineChars="100" w:firstLine="240"/>
        <w:rPr>
          <w:rFonts w:ascii="宋体"/>
          <w:color w:val="000000"/>
        </w:rPr>
      </w:pPr>
      <w:r>
        <w:rPr>
          <w:rFonts w:ascii="宋体" w:hint="eastAsia"/>
          <w:color w:val="000000"/>
        </w:rPr>
        <w:t>4.2</w:t>
      </w:r>
      <w:r>
        <w:rPr>
          <w:rFonts w:ascii="宋体" w:hint="eastAsia"/>
          <w:color w:val="000000"/>
        </w:rPr>
        <w:t>计量单位</w:t>
      </w:r>
    </w:p>
    <w:p w:rsidR="00803FAA" w:rsidRDefault="00F21B96">
      <w:pPr>
        <w:spacing w:line="360" w:lineRule="auto"/>
        <w:ind w:firstLineChars="200" w:firstLine="480"/>
        <w:rPr>
          <w:rFonts w:ascii="宋体"/>
          <w:color w:val="000000"/>
        </w:rPr>
      </w:pPr>
      <w:r>
        <w:rPr>
          <w:rFonts w:ascii="宋体" w:hAnsi="宋体" w:hint="eastAsia"/>
          <w:color w:val="000000"/>
          <w:szCs w:val="21"/>
        </w:rPr>
        <w:t>与招标投标有关</w:t>
      </w:r>
      <w:r>
        <w:rPr>
          <w:rFonts w:ascii="宋体" w:hint="eastAsia"/>
          <w:color w:val="000000"/>
        </w:rPr>
        <w:t>文件中所使用的计量单位，除招标文件中有特殊要求外，应采用</w:t>
      </w:r>
      <w:r>
        <w:rPr>
          <w:rFonts w:ascii="宋体" w:hAnsi="宋体" w:hint="eastAsia"/>
          <w:color w:val="000000"/>
          <w:szCs w:val="21"/>
        </w:rPr>
        <w:t>中华人民共和国</w:t>
      </w:r>
      <w:r>
        <w:rPr>
          <w:rFonts w:ascii="宋体" w:hint="eastAsia"/>
          <w:color w:val="000000"/>
        </w:rPr>
        <w:t>法定计量单位。</w:t>
      </w:r>
    </w:p>
    <w:p w:rsidR="00803FAA" w:rsidRDefault="00F21B96">
      <w:pPr>
        <w:spacing w:line="360" w:lineRule="auto"/>
        <w:ind w:firstLineChars="100" w:firstLine="240"/>
        <w:rPr>
          <w:rFonts w:ascii="宋体"/>
          <w:color w:val="000000"/>
        </w:rPr>
      </w:pPr>
      <w:r>
        <w:rPr>
          <w:rFonts w:hint="eastAsia"/>
          <w:color w:val="000000"/>
        </w:rPr>
        <w:t>4.3</w:t>
      </w:r>
      <w:r>
        <w:rPr>
          <w:rFonts w:hint="eastAsia"/>
          <w:color w:val="000000"/>
        </w:rPr>
        <w:t>保密</w:t>
      </w:r>
      <w:r>
        <w:rPr>
          <w:rFonts w:hint="eastAsia"/>
          <w:color w:val="000000"/>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参与招标投标活动的各方应对招标文件和投标文件中的商业和技术等秘密保密，违者应对由此造成的后果承担法律责任。</w:t>
      </w:r>
    </w:p>
    <w:p w:rsidR="00803FAA" w:rsidRDefault="00F21B96">
      <w:pPr>
        <w:spacing w:line="360" w:lineRule="auto"/>
        <w:ind w:firstLineChars="100" w:firstLine="240"/>
        <w:rPr>
          <w:rFonts w:ascii="宋体" w:hAnsi="宋体"/>
          <w:color w:val="000000"/>
          <w:szCs w:val="21"/>
        </w:rPr>
      </w:pPr>
      <w:r>
        <w:rPr>
          <w:rFonts w:ascii="宋体" w:hAnsi="宋体"/>
          <w:color w:val="000000"/>
          <w:szCs w:val="21"/>
        </w:rPr>
        <w:t>4.4</w:t>
      </w:r>
      <w:r>
        <w:rPr>
          <w:rFonts w:ascii="宋体" w:hAnsi="宋体" w:hint="eastAsia"/>
          <w:color w:val="000000"/>
          <w:szCs w:val="21"/>
        </w:rPr>
        <w:t>承运车辆尺寸表</w:t>
      </w:r>
    </w:p>
    <w:tbl>
      <w:tblPr>
        <w:tblW w:w="6200" w:type="dxa"/>
        <w:tblInd w:w="1295" w:type="dxa"/>
        <w:tblLayout w:type="fixed"/>
        <w:tblLook w:val="04A0" w:firstRow="1" w:lastRow="0" w:firstColumn="1" w:lastColumn="0" w:noHBand="0" w:noVBand="1"/>
      </w:tblPr>
      <w:tblGrid>
        <w:gridCol w:w="2373"/>
        <w:gridCol w:w="1275"/>
        <w:gridCol w:w="1276"/>
        <w:gridCol w:w="1276"/>
      </w:tblGrid>
      <w:tr w:rsidR="00803FAA">
        <w:trPr>
          <w:trHeight w:val="421"/>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车型</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长</w:t>
            </w:r>
            <w:r>
              <w:rPr>
                <w:rFonts w:asciiTheme="majorEastAsia" w:eastAsiaTheme="majorEastAsia" w:hAnsiTheme="majorEastAsia" w:cs="宋体" w:hint="eastAsia"/>
                <w:color w:val="000000"/>
                <w:szCs w:val="24"/>
              </w:rPr>
              <w:t>(mm)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宽</w:t>
            </w:r>
            <w:r>
              <w:rPr>
                <w:rFonts w:asciiTheme="majorEastAsia" w:eastAsiaTheme="majorEastAsia" w:hAnsiTheme="majorEastAsia" w:cs="宋体" w:hint="eastAsia"/>
                <w:color w:val="000000"/>
                <w:szCs w:val="24"/>
              </w:rPr>
              <w:t>(mm)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高</w:t>
            </w:r>
            <w:r>
              <w:rPr>
                <w:rFonts w:asciiTheme="majorEastAsia" w:eastAsiaTheme="majorEastAsia" w:hAnsiTheme="majorEastAsia" w:cs="宋体" w:hint="eastAsia"/>
                <w:color w:val="000000"/>
                <w:szCs w:val="24"/>
              </w:rPr>
              <w:t>(mm)</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U70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4825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1691</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U75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4825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1691</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VX7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1732</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FV70</w:t>
            </w:r>
            <w:proofErr w:type="gramStart"/>
            <w:r>
              <w:rPr>
                <w:rFonts w:asciiTheme="majorEastAsia" w:eastAsiaTheme="majorEastAsia" w:hAnsiTheme="majorEastAsia" w:cs="宋体" w:hint="eastAsia"/>
                <w:color w:val="000000"/>
                <w:szCs w:val="24"/>
              </w:rPr>
              <w:t>短轴低顶</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5092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2090</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FV70</w:t>
            </w:r>
            <w:r>
              <w:rPr>
                <w:rFonts w:asciiTheme="majorEastAsia" w:eastAsiaTheme="majorEastAsia" w:hAnsiTheme="majorEastAsia" w:cs="宋体" w:hint="eastAsia"/>
                <w:color w:val="000000"/>
                <w:szCs w:val="24"/>
              </w:rPr>
              <w:t>短轴中顶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5092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2319</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FV70</w:t>
            </w:r>
            <w:proofErr w:type="gramStart"/>
            <w:r>
              <w:rPr>
                <w:rFonts w:asciiTheme="majorEastAsia" w:eastAsiaTheme="majorEastAsia" w:hAnsiTheme="majorEastAsia" w:cs="宋体" w:hint="eastAsia"/>
                <w:color w:val="000000"/>
                <w:szCs w:val="24"/>
              </w:rPr>
              <w:t>中轴低顶</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5492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2090</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FV70</w:t>
            </w:r>
            <w:r>
              <w:rPr>
                <w:rFonts w:asciiTheme="majorEastAsia" w:eastAsiaTheme="majorEastAsia" w:hAnsiTheme="majorEastAsia" w:cs="宋体" w:hint="eastAsia"/>
                <w:color w:val="000000"/>
                <w:szCs w:val="24"/>
              </w:rPr>
              <w:t>中轴中顶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5492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2319</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FP70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5380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1999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1941</w:t>
            </w:r>
          </w:p>
        </w:tc>
      </w:tr>
      <w:tr w:rsidR="00803FAA">
        <w:trPr>
          <w:trHeight w:val="285"/>
        </w:trPr>
        <w:tc>
          <w:tcPr>
            <w:tcW w:w="2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FS70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5150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1999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3FAA" w:rsidRDefault="00F21B96">
            <w:pPr>
              <w:widowControl/>
              <w:adjustRightInd/>
              <w:spacing w:line="240" w:lineRule="auto"/>
              <w:jc w:val="center"/>
              <w:textAlignment w:val="auto"/>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1941</w:t>
            </w:r>
          </w:p>
        </w:tc>
      </w:tr>
    </w:tbl>
    <w:p w:rsidR="00803FAA" w:rsidRDefault="00F21B96">
      <w:pPr>
        <w:spacing w:line="360" w:lineRule="auto"/>
        <w:ind w:firstLineChars="100" w:firstLine="240"/>
        <w:rPr>
          <w:rFonts w:ascii="宋体"/>
          <w:color w:val="000000"/>
        </w:rPr>
      </w:pPr>
      <w:r>
        <w:rPr>
          <w:rFonts w:ascii="宋体" w:hint="eastAsia"/>
          <w:color w:val="000000"/>
        </w:rPr>
        <w:t>4</w:t>
      </w:r>
      <w:r>
        <w:rPr>
          <w:rFonts w:ascii="宋体"/>
          <w:color w:val="000000"/>
        </w:rPr>
        <w:t>.5</w:t>
      </w:r>
      <w:r>
        <w:rPr>
          <w:rFonts w:ascii="宋体" w:hint="eastAsia"/>
          <w:color w:val="000000"/>
        </w:rPr>
        <w:t>付款方式与进度</w:t>
      </w:r>
    </w:p>
    <w:p w:rsidR="00803FAA" w:rsidRDefault="00F21B96">
      <w:pPr>
        <w:spacing w:line="360" w:lineRule="auto"/>
        <w:ind w:firstLineChars="100" w:firstLine="240"/>
        <w:rPr>
          <w:rFonts w:ascii="宋体"/>
          <w:color w:val="000000"/>
        </w:rPr>
      </w:pPr>
      <w:r>
        <w:rPr>
          <w:rFonts w:ascii="宋体" w:hint="eastAsia"/>
          <w:color w:val="000000"/>
        </w:rPr>
        <w:t>4</w:t>
      </w:r>
      <w:r>
        <w:rPr>
          <w:rFonts w:ascii="宋体"/>
          <w:color w:val="000000"/>
        </w:rPr>
        <w:t>.5.1</w:t>
      </w:r>
      <w:r>
        <w:rPr>
          <w:rFonts w:ascii="宋体" w:hint="eastAsia"/>
          <w:color w:val="000000"/>
        </w:rPr>
        <w:t>付款方式：半年期商业汇票（包括银行承兑汇票和商业承兑汇票）。</w:t>
      </w:r>
    </w:p>
    <w:p w:rsidR="00803FAA" w:rsidRDefault="00F21B96">
      <w:pPr>
        <w:spacing w:line="360" w:lineRule="auto"/>
        <w:ind w:firstLineChars="100" w:firstLine="240"/>
        <w:rPr>
          <w:rFonts w:ascii="宋体"/>
          <w:color w:val="000000"/>
        </w:rPr>
      </w:pPr>
      <w:r>
        <w:rPr>
          <w:rFonts w:ascii="宋体" w:hint="eastAsia"/>
          <w:color w:val="000000"/>
        </w:rPr>
        <w:t>4</w:t>
      </w:r>
      <w:r>
        <w:rPr>
          <w:rFonts w:ascii="宋体"/>
          <w:color w:val="000000"/>
        </w:rPr>
        <w:t>.5.2</w:t>
      </w:r>
      <w:r>
        <w:rPr>
          <w:rFonts w:ascii="宋体" w:hint="eastAsia"/>
          <w:color w:val="000000"/>
        </w:rPr>
        <w:t>付款进度：运输业务发生的次月挂账（中标人提供运输类增值税专用发票和相关单据），挂账后次月支付费用。</w:t>
      </w:r>
    </w:p>
    <w:p w:rsidR="00803FAA" w:rsidRDefault="00803FAA">
      <w:pPr>
        <w:spacing w:line="360" w:lineRule="auto"/>
      </w:pPr>
    </w:p>
    <w:p w:rsidR="00803FAA" w:rsidRDefault="00F21B96">
      <w:pPr>
        <w:pStyle w:val="20"/>
        <w:spacing w:before="120" w:after="120" w:line="360" w:lineRule="auto"/>
        <w:jc w:val="center"/>
        <w:rPr>
          <w:rFonts w:ascii="宋体"/>
          <w:color w:val="000000"/>
          <w:sz w:val="28"/>
        </w:rPr>
      </w:pPr>
      <w:bookmarkStart w:id="3" w:name="_Toc138163437"/>
      <w:r>
        <w:rPr>
          <w:rFonts w:ascii="宋体"/>
          <w:color w:val="000000"/>
          <w:sz w:val="28"/>
        </w:rPr>
        <w:lastRenderedPageBreak/>
        <w:t>B</w:t>
      </w:r>
      <w:r>
        <w:rPr>
          <w:rFonts w:ascii="宋体" w:hint="eastAsia"/>
          <w:color w:val="000000"/>
          <w:sz w:val="28"/>
        </w:rPr>
        <w:t xml:space="preserve">　招标文件</w:t>
      </w:r>
      <w:bookmarkEnd w:id="3"/>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b/>
          <w:color w:val="000000"/>
        </w:rPr>
      </w:pPr>
      <w:r>
        <w:rPr>
          <w:rFonts w:hint="eastAsia"/>
          <w:b/>
          <w:color w:val="000000"/>
        </w:rPr>
        <w:t>5</w:t>
      </w:r>
      <w:r>
        <w:rPr>
          <w:b/>
          <w:color w:val="000000"/>
        </w:rPr>
        <w:t xml:space="preserve">. </w:t>
      </w:r>
      <w:r>
        <w:rPr>
          <w:rFonts w:hint="eastAsia"/>
          <w:b/>
          <w:color w:val="000000"/>
        </w:rPr>
        <w:t>招标文件</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5</w:t>
      </w:r>
      <w:r>
        <w:rPr>
          <w:rFonts w:ascii="宋体"/>
          <w:color w:val="000000"/>
        </w:rPr>
        <w:t xml:space="preserve">.1 </w:t>
      </w:r>
      <w:r>
        <w:rPr>
          <w:color w:val="000000"/>
        </w:rPr>
        <w:t>招标文件共</w:t>
      </w:r>
      <w:r>
        <w:rPr>
          <w:rFonts w:hint="eastAsia"/>
          <w:color w:val="000000"/>
        </w:rPr>
        <w:t>六</w:t>
      </w:r>
      <w:r>
        <w:rPr>
          <w:color w:val="000000"/>
        </w:rPr>
        <w:t>章，分两</w:t>
      </w:r>
      <w:r>
        <w:rPr>
          <w:rFonts w:hint="eastAsia"/>
          <w:color w:val="000000"/>
        </w:rPr>
        <w:t>卷</w:t>
      </w:r>
      <w:r>
        <w:rPr>
          <w:color w:val="000000"/>
        </w:rPr>
        <w:t>。各</w:t>
      </w:r>
      <w:r>
        <w:rPr>
          <w:rFonts w:hint="eastAsia"/>
          <w:color w:val="000000"/>
        </w:rPr>
        <w:t>卷</w:t>
      </w:r>
      <w:r>
        <w:rPr>
          <w:color w:val="000000"/>
        </w:rPr>
        <w:t>的内容如下：</w:t>
      </w:r>
    </w:p>
    <w:p w:rsidR="00803FAA" w:rsidRDefault="00F21B96">
      <w:pPr>
        <w:spacing w:line="360" w:lineRule="auto"/>
        <w:rPr>
          <w:rFonts w:eastAsia="隶书"/>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rFonts w:eastAsia="隶书"/>
          <w:color w:val="000000"/>
        </w:rPr>
        <w:t>第一</w:t>
      </w:r>
      <w:r>
        <w:rPr>
          <w:rFonts w:eastAsia="隶书" w:hint="eastAsia"/>
          <w:color w:val="000000"/>
        </w:rPr>
        <w:t>卷</w:t>
      </w:r>
    </w:p>
    <w:p w:rsidR="00803FAA" w:rsidRDefault="00F21B96">
      <w:pPr>
        <w:spacing w:line="360" w:lineRule="auto"/>
        <w:rPr>
          <w:color w:val="000000"/>
        </w:rPr>
      </w:pPr>
      <w:r>
        <w:rPr>
          <w:color w:val="000000"/>
        </w:rPr>
        <w:t xml:space="preserve">   </w:t>
      </w:r>
      <w:r>
        <w:rPr>
          <w:rFonts w:hint="eastAsia"/>
          <w:color w:val="000000"/>
        </w:rPr>
        <w:t xml:space="preserve"> </w:t>
      </w:r>
      <w:r>
        <w:rPr>
          <w:color w:val="000000"/>
        </w:rPr>
        <w:t>第一章</w:t>
      </w:r>
      <w:r>
        <w:rPr>
          <w:color w:val="000000"/>
        </w:rPr>
        <w:t xml:space="preserve">  </w:t>
      </w:r>
      <w:r>
        <w:rPr>
          <w:color w:val="000000"/>
        </w:rPr>
        <w:t>投标人须知</w:t>
      </w:r>
    </w:p>
    <w:p w:rsidR="00803FAA" w:rsidRDefault="00F21B96">
      <w:pPr>
        <w:spacing w:line="360" w:lineRule="auto"/>
        <w:rPr>
          <w:color w:val="000000"/>
        </w:rPr>
      </w:pPr>
      <w:r>
        <w:rPr>
          <w:color w:val="000000"/>
        </w:rPr>
        <w:t xml:space="preserve">    </w:t>
      </w:r>
      <w:r>
        <w:rPr>
          <w:color w:val="000000"/>
        </w:rPr>
        <w:t>第二章</w:t>
      </w:r>
      <w:r>
        <w:rPr>
          <w:color w:val="000000"/>
        </w:rPr>
        <w:t xml:space="preserve">  </w:t>
      </w:r>
      <w:r>
        <w:rPr>
          <w:rFonts w:ascii="宋体" w:hAnsi="宋体" w:cs="宋体" w:hint="eastAsia"/>
        </w:rPr>
        <w:t>技术要求</w:t>
      </w:r>
    </w:p>
    <w:p w:rsidR="00803FAA" w:rsidRDefault="00F21B96">
      <w:pPr>
        <w:spacing w:line="360" w:lineRule="auto"/>
        <w:rPr>
          <w:color w:val="000000"/>
        </w:rPr>
      </w:pPr>
      <w:r>
        <w:rPr>
          <w:color w:val="000000"/>
        </w:rPr>
        <w:t xml:space="preserve">    </w:t>
      </w:r>
      <w:r>
        <w:rPr>
          <w:color w:val="000000"/>
        </w:rPr>
        <w:t>第三章</w:t>
      </w:r>
      <w:r>
        <w:rPr>
          <w:color w:val="000000"/>
        </w:rPr>
        <w:t xml:space="preserve">  </w:t>
      </w:r>
      <w:r>
        <w:rPr>
          <w:color w:val="000000"/>
        </w:rPr>
        <w:t>投标文件格式</w:t>
      </w:r>
    </w:p>
    <w:p w:rsidR="00803FAA" w:rsidRDefault="00F21B96">
      <w:pPr>
        <w:snapToGrid w:val="0"/>
        <w:spacing w:line="360" w:lineRule="auto"/>
        <w:rPr>
          <w:color w:val="000000"/>
          <w:sz w:val="8"/>
        </w:rPr>
      </w:pPr>
      <w:r>
        <w:rPr>
          <w:color w:val="000000"/>
          <w:sz w:val="8"/>
        </w:rPr>
        <w:t xml:space="preserve">    </w:t>
      </w:r>
    </w:p>
    <w:p w:rsidR="00803FAA" w:rsidRDefault="00F21B96">
      <w:pPr>
        <w:spacing w:line="360" w:lineRule="auto"/>
        <w:ind w:firstLineChars="200" w:firstLine="480"/>
        <w:rPr>
          <w:rFonts w:eastAsia="隶书"/>
          <w:color w:val="000000"/>
        </w:rPr>
      </w:pPr>
      <w:r>
        <w:rPr>
          <w:rFonts w:eastAsia="隶书"/>
          <w:color w:val="000000"/>
        </w:rPr>
        <w:t>第二</w:t>
      </w:r>
      <w:r>
        <w:rPr>
          <w:rFonts w:eastAsia="隶书" w:hint="eastAsia"/>
          <w:color w:val="000000"/>
        </w:rPr>
        <w:t>卷</w:t>
      </w:r>
    </w:p>
    <w:p w:rsidR="00803FAA" w:rsidRDefault="00F21B96">
      <w:pPr>
        <w:spacing w:line="360" w:lineRule="auto"/>
        <w:ind w:firstLineChars="200" w:firstLine="480"/>
        <w:rPr>
          <w:color w:val="000000"/>
        </w:rPr>
      </w:pPr>
      <w:r>
        <w:rPr>
          <w:rFonts w:ascii="宋体" w:hAnsi="宋体" w:cs="宋体" w:hint="eastAsia"/>
          <w:color w:val="000000"/>
        </w:rPr>
        <w:t>第四章</w:t>
      </w:r>
      <w:r>
        <w:rPr>
          <w:rFonts w:ascii="宋体" w:hAnsi="宋体" w:cs="宋体" w:hint="eastAsia"/>
          <w:color w:val="000000"/>
        </w:rPr>
        <w:t xml:space="preserve">  </w:t>
      </w:r>
      <w:r>
        <w:rPr>
          <w:rFonts w:ascii="宋体" w:hAnsi="宋体" w:cs="宋体" w:hint="eastAsia"/>
          <w:color w:val="000000"/>
        </w:rPr>
        <w:t>投标公告</w:t>
      </w:r>
    </w:p>
    <w:p w:rsidR="00803FAA" w:rsidRDefault="00F21B96">
      <w:pPr>
        <w:spacing w:line="360" w:lineRule="auto"/>
        <w:ind w:firstLine="465"/>
        <w:rPr>
          <w:color w:val="000000"/>
        </w:rPr>
      </w:pPr>
      <w:r>
        <w:rPr>
          <w:color w:val="000000"/>
        </w:rPr>
        <w:t>第</w:t>
      </w:r>
      <w:r>
        <w:rPr>
          <w:rFonts w:hint="eastAsia"/>
          <w:color w:val="000000"/>
        </w:rPr>
        <w:t>五</w:t>
      </w:r>
      <w:r>
        <w:rPr>
          <w:color w:val="000000"/>
        </w:rPr>
        <w:t>章</w:t>
      </w:r>
      <w:r>
        <w:rPr>
          <w:color w:val="000000"/>
        </w:rPr>
        <w:t xml:space="preserve">  </w:t>
      </w:r>
      <w:r>
        <w:rPr>
          <w:color w:val="000000"/>
        </w:rPr>
        <w:t>投标资料表</w:t>
      </w:r>
    </w:p>
    <w:p w:rsidR="00803FAA" w:rsidRDefault="00F21B96">
      <w:pPr>
        <w:spacing w:line="360" w:lineRule="auto"/>
        <w:ind w:firstLine="465"/>
        <w:rPr>
          <w:color w:val="000000"/>
        </w:rPr>
      </w:pPr>
      <w:r>
        <w:rPr>
          <w:rFonts w:hint="eastAsia"/>
          <w:color w:val="000000"/>
        </w:rPr>
        <w:t>第六章</w:t>
      </w:r>
      <w:r>
        <w:rPr>
          <w:rFonts w:hint="eastAsia"/>
          <w:color w:val="000000"/>
        </w:rPr>
        <w:t xml:space="preserve">  </w:t>
      </w:r>
      <w:r>
        <w:rPr>
          <w:rFonts w:hint="eastAsia"/>
          <w:color w:val="000000"/>
        </w:rPr>
        <w:t>其他要求</w:t>
      </w:r>
    </w:p>
    <w:p w:rsidR="00803FAA" w:rsidRDefault="00F21B96">
      <w:pPr>
        <w:spacing w:line="360" w:lineRule="auto"/>
        <w:ind w:firstLineChars="300" w:firstLine="720"/>
        <w:rPr>
          <w:color w:val="000000"/>
        </w:rPr>
      </w:pPr>
      <w:r>
        <w:rPr>
          <w:rFonts w:hint="eastAsia"/>
          <w:color w:val="000000"/>
        </w:rPr>
        <w:t>（一）承运商管理</w:t>
      </w:r>
    </w:p>
    <w:p w:rsidR="00803FAA" w:rsidRDefault="00F21B96">
      <w:pPr>
        <w:spacing w:line="360" w:lineRule="auto"/>
        <w:ind w:firstLineChars="300" w:firstLine="720"/>
        <w:rPr>
          <w:color w:val="000000"/>
        </w:rPr>
      </w:pPr>
      <w:r>
        <w:rPr>
          <w:rFonts w:hint="eastAsia"/>
          <w:color w:val="000000"/>
        </w:rPr>
        <w:t>（二）资质能力调查表</w:t>
      </w:r>
    </w:p>
    <w:p w:rsidR="00803FAA" w:rsidRDefault="00F21B96">
      <w:pPr>
        <w:spacing w:line="360" w:lineRule="auto"/>
        <w:ind w:firstLineChars="300" w:firstLine="720"/>
        <w:rPr>
          <w:color w:val="000000"/>
        </w:rPr>
      </w:pPr>
      <w:r>
        <w:rPr>
          <w:rFonts w:hint="eastAsia"/>
          <w:color w:val="000000"/>
        </w:rPr>
        <w:t>（三）技术评价调查表</w:t>
      </w:r>
    </w:p>
    <w:p w:rsidR="00803FAA" w:rsidRDefault="00F21B96">
      <w:pPr>
        <w:spacing w:line="360" w:lineRule="auto"/>
        <w:rPr>
          <w:color w:val="000000"/>
        </w:rPr>
      </w:pPr>
      <w:r>
        <w:rPr>
          <w:color w:val="000000"/>
        </w:rPr>
        <w:t xml:space="preserve">  </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5</w:t>
      </w:r>
      <w:r>
        <w:rPr>
          <w:rFonts w:ascii="宋体"/>
          <w:color w:val="000000"/>
        </w:rPr>
        <w:t xml:space="preserve">.2 </w:t>
      </w:r>
      <w:r>
        <w:rPr>
          <w:rFonts w:ascii="宋体" w:hint="eastAsia"/>
          <w:color w:val="000000"/>
        </w:rPr>
        <w:t>投标人应详细阅读招标文件的全部内容，不按招标文件的要求提供投标文件和资料的，可能导致投标被拒绝。</w:t>
      </w:r>
    </w:p>
    <w:p w:rsidR="00803FAA" w:rsidRDefault="00803FAA">
      <w:pPr>
        <w:spacing w:line="360" w:lineRule="auto"/>
        <w:rPr>
          <w:rFonts w:ascii="宋体"/>
          <w:color w:val="000000"/>
        </w:rPr>
      </w:pPr>
    </w:p>
    <w:p w:rsidR="00803FAA" w:rsidRDefault="00F21B96">
      <w:pPr>
        <w:spacing w:line="360" w:lineRule="auto"/>
        <w:rPr>
          <w:b/>
          <w:color w:val="000000"/>
        </w:rPr>
      </w:pPr>
      <w:r>
        <w:rPr>
          <w:rFonts w:hint="eastAsia"/>
          <w:b/>
          <w:color w:val="000000"/>
        </w:rPr>
        <w:t>6</w:t>
      </w:r>
      <w:r>
        <w:rPr>
          <w:b/>
          <w:color w:val="000000"/>
        </w:rPr>
        <w:t xml:space="preserve">. </w:t>
      </w:r>
      <w:r>
        <w:rPr>
          <w:rFonts w:hint="eastAsia"/>
          <w:b/>
          <w:color w:val="000000"/>
        </w:rPr>
        <w:t>招标文件的澄清</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6</w:t>
      </w:r>
      <w:r>
        <w:rPr>
          <w:rFonts w:ascii="宋体"/>
          <w:color w:val="000000"/>
        </w:rPr>
        <w:t>.1</w:t>
      </w:r>
      <w:r>
        <w:rPr>
          <w:rFonts w:ascii="宋体" w:hAnsi="宋体" w:hint="eastAsia"/>
          <w:color w:val="000000"/>
          <w:szCs w:val="21"/>
        </w:rPr>
        <w:t>投标人应仔细阅读和检查招标文件的全部内容。如发现缺页或附件不全</w:t>
      </w:r>
      <w:r>
        <w:rPr>
          <w:rFonts w:ascii="宋体" w:hAnsi="宋体" w:hint="eastAsia"/>
          <w:color w:val="000000"/>
          <w:szCs w:val="21"/>
        </w:rPr>
        <w:t>,</w:t>
      </w:r>
      <w:r>
        <w:rPr>
          <w:rFonts w:ascii="宋体" w:hAnsi="宋体" w:hint="eastAsia"/>
          <w:color w:val="000000"/>
          <w:szCs w:val="21"/>
        </w:rPr>
        <w:t>应及时向招标人提出，以便补齐。如有疑问</w:t>
      </w:r>
      <w:r>
        <w:rPr>
          <w:rFonts w:ascii="宋体" w:hAnsi="宋体" w:hint="eastAsia"/>
          <w:color w:val="000000"/>
          <w:szCs w:val="21"/>
        </w:rPr>
        <w:t>,</w:t>
      </w:r>
      <w:r>
        <w:rPr>
          <w:rFonts w:ascii="宋体" w:hAnsi="宋体" w:hint="eastAsia"/>
          <w:color w:val="000000"/>
          <w:szCs w:val="21"/>
        </w:rPr>
        <w:t>应在</w:t>
      </w:r>
      <w:r>
        <w:rPr>
          <w:rFonts w:eastAsia="黑体"/>
          <w:color w:val="000000"/>
        </w:rPr>
        <w:t>投标资料表</w:t>
      </w:r>
      <w:r>
        <w:rPr>
          <w:rFonts w:ascii="宋体" w:hAnsi="宋体" w:hint="eastAsia"/>
          <w:color w:val="000000"/>
          <w:szCs w:val="21"/>
        </w:rPr>
        <w:t>规定的时间前以</w:t>
      </w:r>
      <w:r>
        <w:rPr>
          <w:rFonts w:ascii="宋体" w:hAnsi="宋体" w:hint="eastAsia"/>
          <w:szCs w:val="21"/>
        </w:rPr>
        <w:t>书面形式（包括信函、电报、传真等可以有形地表现所载内容的形式，下同）</w:t>
      </w:r>
      <w:r>
        <w:rPr>
          <w:rFonts w:ascii="宋体" w:hAnsi="宋体" w:hint="eastAsia"/>
          <w:color w:val="000000"/>
          <w:szCs w:val="21"/>
        </w:rPr>
        <w:t>,</w:t>
      </w:r>
      <w:r>
        <w:rPr>
          <w:rFonts w:ascii="宋体" w:hAnsi="宋体" w:hint="eastAsia"/>
          <w:color w:val="000000"/>
          <w:szCs w:val="21"/>
        </w:rPr>
        <w:t>要求招标人对招标文件予以澄清。</w:t>
      </w:r>
    </w:p>
    <w:p w:rsidR="00803FAA" w:rsidRDefault="00F21B96">
      <w:pPr>
        <w:spacing w:line="360" w:lineRule="auto"/>
        <w:ind w:firstLineChars="100" w:firstLine="240"/>
        <w:rPr>
          <w:color w:val="000000"/>
        </w:rPr>
      </w:pPr>
      <w:r>
        <w:rPr>
          <w:rFonts w:hint="eastAsia"/>
          <w:color w:val="000000"/>
        </w:rPr>
        <w:t>6.2</w:t>
      </w:r>
      <w:r>
        <w:rPr>
          <w:color w:val="000000"/>
        </w:rPr>
        <w:t>任何要求对招标文件进行澄清的投标人</w:t>
      </w:r>
      <w:r>
        <w:rPr>
          <w:rFonts w:hint="eastAsia"/>
          <w:color w:val="000000"/>
        </w:rPr>
        <w:t xml:space="preserve">, </w:t>
      </w:r>
      <w:r>
        <w:rPr>
          <w:color w:val="000000"/>
        </w:rPr>
        <w:t>均应以书面形式通知招标人。招标人对</w:t>
      </w:r>
      <w:r>
        <w:rPr>
          <w:rFonts w:ascii="黑体" w:eastAsia="黑体" w:hAnsi="黑体" w:hint="eastAsia"/>
          <w:b/>
          <w:color w:val="000000"/>
          <w:u w:val="single"/>
        </w:rPr>
        <w:t>发出招标文件后</w:t>
      </w:r>
      <w:r>
        <w:rPr>
          <w:rFonts w:ascii="黑体" w:eastAsia="黑体" w:hAnsi="黑体" w:hint="eastAsia"/>
          <w:b/>
          <w:color w:val="000000"/>
          <w:u w:val="single"/>
        </w:rPr>
        <w:t>48</w:t>
      </w:r>
      <w:r>
        <w:rPr>
          <w:rFonts w:ascii="黑体" w:eastAsia="黑体" w:hAnsi="黑体" w:hint="eastAsia"/>
          <w:b/>
          <w:color w:val="000000"/>
          <w:u w:val="single"/>
        </w:rPr>
        <w:t>小时内</w:t>
      </w:r>
      <w:r>
        <w:rPr>
          <w:rFonts w:ascii="黑体" w:eastAsia="黑体" w:hAnsi="黑体"/>
          <w:b/>
          <w:color w:val="000000"/>
          <w:u w:val="single"/>
        </w:rPr>
        <w:t>收到的对招标文件的澄清要求均</w:t>
      </w:r>
      <w:r>
        <w:rPr>
          <w:rFonts w:ascii="黑体" w:eastAsia="黑体" w:hAnsi="黑体"/>
          <w:b/>
          <w:u w:val="single"/>
        </w:rPr>
        <w:t>以书面形式予以答复</w:t>
      </w:r>
      <w:r>
        <w:rPr>
          <w:rFonts w:ascii="黑体" w:eastAsia="黑体" w:hAnsi="黑体" w:hint="eastAsia"/>
          <w:b/>
          <w:u w:val="single"/>
        </w:rPr>
        <w:t>,</w:t>
      </w:r>
      <w:r>
        <w:rPr>
          <w:rFonts w:hint="eastAsia"/>
        </w:rPr>
        <w:t xml:space="preserve"> </w:t>
      </w:r>
      <w:r>
        <w:t>同时将书面答复发给每个招标文件的潜在投标人</w:t>
      </w:r>
      <w:r>
        <w:t>(</w:t>
      </w:r>
      <w:r>
        <w:t>答复</w:t>
      </w:r>
      <w:r>
        <w:rPr>
          <w:color w:val="000000"/>
        </w:rPr>
        <w:t>中不包括问题的来源</w:t>
      </w:r>
      <w:r>
        <w:rPr>
          <w:color w:val="000000"/>
        </w:rPr>
        <w:t>)</w:t>
      </w:r>
      <w:r>
        <w:rPr>
          <w:color w:val="000000"/>
        </w:rPr>
        <w:t>。</w:t>
      </w:r>
    </w:p>
    <w:p w:rsidR="00803FAA" w:rsidRDefault="00F21B96">
      <w:pPr>
        <w:spacing w:line="360" w:lineRule="auto"/>
        <w:ind w:firstLineChars="100" w:firstLine="240"/>
        <w:rPr>
          <w:rFonts w:ascii="黑体" w:eastAsia="黑体" w:hAnsi="黑体"/>
          <w:b/>
          <w:color w:val="000000"/>
          <w:u w:val="single"/>
        </w:rPr>
      </w:pPr>
      <w:r>
        <w:rPr>
          <w:rFonts w:hint="eastAsia"/>
          <w:color w:val="000000"/>
        </w:rPr>
        <w:t>6.3</w:t>
      </w:r>
      <w:r>
        <w:rPr>
          <w:rFonts w:ascii="宋体" w:hAnsi="宋体" w:hint="eastAsia"/>
          <w:color w:val="000000"/>
          <w:szCs w:val="21"/>
        </w:rPr>
        <w:t>投标人在收到澄清后</w:t>
      </w:r>
      <w:r>
        <w:rPr>
          <w:rFonts w:ascii="宋体" w:hAnsi="宋体" w:hint="eastAsia"/>
          <w:color w:val="000000"/>
          <w:szCs w:val="21"/>
        </w:rPr>
        <w:t>,</w:t>
      </w:r>
      <w:r>
        <w:rPr>
          <w:rFonts w:ascii="黑体" w:eastAsia="黑体" w:hAnsi="黑体" w:hint="eastAsia"/>
          <w:b/>
          <w:color w:val="000000"/>
          <w:szCs w:val="21"/>
          <w:u w:val="single"/>
        </w:rPr>
        <w:t>应</w:t>
      </w:r>
      <w:r>
        <w:rPr>
          <w:rFonts w:ascii="黑体" w:eastAsia="黑体" w:hAnsi="黑体"/>
          <w:b/>
          <w:color w:val="000000"/>
          <w:u w:val="single"/>
        </w:rPr>
        <w:t>立即以书面形式向招标人确认。</w:t>
      </w:r>
    </w:p>
    <w:p w:rsidR="00803FAA" w:rsidRDefault="00803FAA">
      <w:pPr>
        <w:spacing w:line="360" w:lineRule="auto"/>
        <w:rPr>
          <w:rFonts w:ascii="宋体"/>
          <w:color w:val="000000"/>
        </w:rPr>
      </w:pPr>
    </w:p>
    <w:p w:rsidR="00803FAA" w:rsidRDefault="00F21B96">
      <w:pPr>
        <w:spacing w:line="360" w:lineRule="auto"/>
        <w:rPr>
          <w:b/>
          <w:color w:val="000000"/>
        </w:rPr>
      </w:pPr>
      <w:r>
        <w:rPr>
          <w:rFonts w:hint="eastAsia"/>
          <w:b/>
          <w:color w:val="000000"/>
        </w:rPr>
        <w:t>7</w:t>
      </w:r>
      <w:r>
        <w:rPr>
          <w:b/>
          <w:color w:val="000000"/>
        </w:rPr>
        <w:t xml:space="preserve">. </w:t>
      </w:r>
      <w:r>
        <w:rPr>
          <w:rFonts w:hint="eastAsia"/>
          <w:b/>
          <w:color w:val="000000"/>
        </w:rPr>
        <w:t>招标文件的修改</w:t>
      </w:r>
    </w:p>
    <w:p w:rsidR="00803FAA" w:rsidRDefault="00F21B96">
      <w:pPr>
        <w:spacing w:line="360" w:lineRule="auto"/>
        <w:rPr>
          <w:color w:val="000000"/>
        </w:rPr>
      </w:pPr>
      <w:r>
        <w:rPr>
          <w:rFonts w:ascii="宋体"/>
          <w:color w:val="000000"/>
        </w:rPr>
        <w:lastRenderedPageBreak/>
        <w:t xml:space="preserve">  </w:t>
      </w:r>
      <w:r>
        <w:rPr>
          <w:rFonts w:ascii="宋体" w:hint="eastAsia"/>
          <w:color w:val="000000"/>
        </w:rPr>
        <w:t>7</w:t>
      </w:r>
      <w:r>
        <w:rPr>
          <w:rFonts w:ascii="宋体"/>
          <w:color w:val="000000"/>
        </w:rPr>
        <w:t xml:space="preserve">.1 </w:t>
      </w:r>
      <w:r>
        <w:rPr>
          <w:color w:val="000000"/>
        </w:rPr>
        <w:t>在投标截止期前，无论出于何种原因，招标人可主动地或在解答潜在投标人提出的澄清问题时对招标文件进行修改。</w:t>
      </w:r>
    </w:p>
    <w:p w:rsidR="00803FAA" w:rsidRDefault="00F21B96">
      <w:pPr>
        <w:spacing w:line="360" w:lineRule="auto"/>
        <w:ind w:firstLineChars="100" w:firstLine="240"/>
        <w:rPr>
          <w:color w:val="000000"/>
        </w:rPr>
      </w:pPr>
      <w:r>
        <w:rPr>
          <w:rFonts w:hint="eastAsia"/>
          <w:color w:val="000000"/>
        </w:rPr>
        <w:t>7</w:t>
      </w:r>
      <w:r>
        <w:rPr>
          <w:color w:val="000000"/>
        </w:rPr>
        <w:t>.2</w:t>
      </w:r>
      <w:r>
        <w:rPr>
          <w:color w:val="000000"/>
        </w:rPr>
        <w:t>招标文件的修改是招标文件的组成部分，将以书面形式通知所有招标文件的潜在投标人，并对潜在投标人具有约束力。潜在投标人在收到上述通知后，应立即以书面形式向招标人确认。</w:t>
      </w:r>
    </w:p>
    <w:p w:rsidR="00803FAA" w:rsidRDefault="00F21B96">
      <w:pPr>
        <w:spacing w:line="360" w:lineRule="auto"/>
        <w:ind w:firstLineChars="100" w:firstLine="240"/>
        <w:rPr>
          <w:color w:val="000000"/>
        </w:rPr>
      </w:pPr>
      <w:r>
        <w:rPr>
          <w:rFonts w:hint="eastAsia"/>
          <w:color w:val="000000"/>
        </w:rPr>
        <w:t>7</w:t>
      </w:r>
      <w:r>
        <w:rPr>
          <w:color w:val="000000"/>
        </w:rPr>
        <w:t xml:space="preserve">.3 </w:t>
      </w:r>
      <w:r>
        <w:rPr>
          <w:color w:val="000000"/>
        </w:rPr>
        <w:t>为使投标人准备投标时有充分时间对招标文件的修改部分进行研究</w:t>
      </w:r>
      <w:r>
        <w:rPr>
          <w:rFonts w:hint="eastAsia"/>
          <w:color w:val="000000"/>
        </w:rPr>
        <w:t>，</w:t>
      </w:r>
      <w:r>
        <w:rPr>
          <w:color w:val="000000"/>
        </w:rPr>
        <w:t>招标人</w:t>
      </w:r>
      <w:r>
        <w:rPr>
          <w:rFonts w:hint="eastAsia"/>
          <w:color w:val="000000"/>
        </w:rPr>
        <w:t>可以</w:t>
      </w:r>
      <w:r>
        <w:rPr>
          <w:color w:val="000000"/>
        </w:rPr>
        <w:t>适当推迟投标截止期。</w:t>
      </w:r>
    </w:p>
    <w:p w:rsidR="00803FAA" w:rsidRDefault="00F21B96">
      <w:pPr>
        <w:spacing w:line="360" w:lineRule="auto"/>
        <w:rPr>
          <w:rFonts w:ascii="宋体"/>
          <w:color w:val="000000"/>
        </w:rPr>
      </w:pPr>
      <w:r>
        <w:rPr>
          <w:rFonts w:ascii="宋体"/>
          <w:color w:val="000000"/>
        </w:rPr>
        <w:t xml:space="preserve">     </w:t>
      </w:r>
    </w:p>
    <w:p w:rsidR="00803FAA" w:rsidRDefault="00F21B96">
      <w:pPr>
        <w:pStyle w:val="20"/>
        <w:spacing w:before="120" w:after="120" w:line="360" w:lineRule="auto"/>
        <w:jc w:val="center"/>
        <w:rPr>
          <w:rFonts w:ascii="宋体"/>
          <w:color w:val="000000"/>
          <w:sz w:val="28"/>
        </w:rPr>
      </w:pPr>
      <w:bookmarkStart w:id="4" w:name="_Toc138163438"/>
      <w:r>
        <w:rPr>
          <w:rFonts w:ascii="宋体"/>
          <w:color w:val="000000"/>
          <w:sz w:val="28"/>
        </w:rPr>
        <w:t>C</w:t>
      </w:r>
      <w:r>
        <w:rPr>
          <w:rFonts w:ascii="宋体" w:hint="eastAsia"/>
          <w:color w:val="000000"/>
          <w:sz w:val="28"/>
        </w:rPr>
        <w:t xml:space="preserve">　投标文件</w:t>
      </w:r>
      <w:bookmarkEnd w:id="4"/>
    </w:p>
    <w:p w:rsidR="00803FAA" w:rsidRDefault="00803FAA">
      <w:pPr>
        <w:spacing w:line="360" w:lineRule="auto"/>
        <w:jc w:val="center"/>
        <w:rPr>
          <w:rFonts w:ascii="宋体"/>
          <w:color w:val="000000"/>
        </w:rPr>
      </w:pPr>
    </w:p>
    <w:p w:rsidR="00803FAA" w:rsidRDefault="00F21B96">
      <w:pPr>
        <w:spacing w:line="360" w:lineRule="auto"/>
        <w:rPr>
          <w:b/>
          <w:color w:val="000000"/>
        </w:rPr>
      </w:pPr>
      <w:r>
        <w:rPr>
          <w:b/>
          <w:color w:val="000000"/>
        </w:rPr>
        <w:t xml:space="preserve">8. </w:t>
      </w:r>
      <w:r>
        <w:rPr>
          <w:rFonts w:hint="eastAsia"/>
          <w:b/>
          <w:color w:val="000000"/>
        </w:rPr>
        <w:t>投标文件的组成</w:t>
      </w:r>
    </w:p>
    <w:p w:rsidR="00803FAA" w:rsidRDefault="00F21B96">
      <w:pPr>
        <w:spacing w:line="360" w:lineRule="auto"/>
        <w:rPr>
          <w:b/>
          <w:color w:val="000000"/>
        </w:rPr>
      </w:pPr>
      <w:r>
        <w:rPr>
          <w:rFonts w:ascii="宋体"/>
          <w:color w:val="000000"/>
        </w:rPr>
        <w:t xml:space="preserve"> 8.1 </w:t>
      </w:r>
      <w:r>
        <w:rPr>
          <w:rFonts w:ascii="宋体" w:hint="eastAsia"/>
          <w:color w:val="000000"/>
        </w:rPr>
        <w:t>投标书</w:t>
      </w:r>
      <w:r>
        <w:rPr>
          <w:rFonts w:ascii="宋体"/>
          <w:color w:val="000000"/>
        </w:rPr>
        <w:t>(</w:t>
      </w:r>
      <w:r>
        <w:rPr>
          <w:rFonts w:ascii="宋体" w:hint="eastAsia"/>
          <w:color w:val="000000"/>
        </w:rPr>
        <w:t>统一格式</w:t>
      </w:r>
      <w:r>
        <w:rPr>
          <w:rFonts w:ascii="宋体"/>
          <w:color w:val="000000"/>
        </w:rPr>
        <w:t>)</w:t>
      </w:r>
      <w:r>
        <w:rPr>
          <w:rFonts w:ascii="宋体" w:hint="eastAsia"/>
          <w:color w:val="000000"/>
        </w:rPr>
        <w:t>，包括：</w:t>
      </w:r>
    </w:p>
    <w:p w:rsidR="00803FAA" w:rsidRDefault="00F21B96">
      <w:pPr>
        <w:spacing w:line="360" w:lineRule="auto"/>
        <w:rPr>
          <w:rFonts w:ascii="宋体"/>
          <w:color w:val="000000"/>
        </w:rPr>
      </w:pPr>
      <w:r>
        <w:rPr>
          <w:rFonts w:ascii="宋体"/>
          <w:color w:val="000000"/>
        </w:rPr>
        <w:t xml:space="preserve">  (1) </w:t>
      </w:r>
      <w:r>
        <w:rPr>
          <w:rFonts w:ascii="宋体" w:hint="eastAsia"/>
          <w:color w:val="000000"/>
        </w:rPr>
        <w:t>商务部分</w:t>
      </w:r>
    </w:p>
    <w:p w:rsidR="00803FAA" w:rsidRDefault="00F21B96">
      <w:pPr>
        <w:spacing w:line="360" w:lineRule="auto"/>
        <w:rPr>
          <w:rFonts w:ascii="宋体"/>
          <w:color w:val="000000"/>
        </w:rPr>
      </w:pPr>
      <w:r>
        <w:rPr>
          <w:rFonts w:ascii="宋体"/>
          <w:color w:val="000000"/>
        </w:rPr>
        <w:t xml:space="preserve">  (2) </w:t>
      </w:r>
      <w:r>
        <w:rPr>
          <w:rFonts w:ascii="宋体" w:hint="eastAsia"/>
          <w:b/>
        </w:rPr>
        <w:t>资质证明文件</w:t>
      </w:r>
    </w:p>
    <w:p w:rsidR="00803FAA" w:rsidRDefault="00F21B96">
      <w:pPr>
        <w:spacing w:line="360" w:lineRule="auto"/>
        <w:rPr>
          <w:rFonts w:ascii="宋体"/>
          <w:color w:val="000000"/>
        </w:rPr>
      </w:pPr>
      <w:r>
        <w:rPr>
          <w:rFonts w:ascii="宋体"/>
          <w:color w:val="000000"/>
        </w:rPr>
        <w:t xml:space="preserve">  (3) </w:t>
      </w:r>
      <w:r>
        <w:rPr>
          <w:rFonts w:ascii="宋体" w:hint="eastAsia"/>
          <w:b/>
        </w:rPr>
        <w:t>资格证明文件及技术方案</w:t>
      </w:r>
    </w:p>
    <w:p w:rsidR="00803FAA" w:rsidRDefault="00F21B96">
      <w:pPr>
        <w:spacing w:line="360" w:lineRule="auto"/>
        <w:rPr>
          <w:rFonts w:ascii="黑体" w:eastAsia="黑体" w:hAnsi="黑体"/>
          <w:b/>
          <w:strike/>
          <w:color w:val="000000"/>
          <w:highlight w:val="green"/>
          <w:u w:val="single"/>
        </w:rPr>
      </w:pPr>
      <w:r>
        <w:rPr>
          <w:rFonts w:ascii="宋体"/>
          <w:color w:val="000000"/>
        </w:rPr>
        <w:t xml:space="preserve">  (4) </w:t>
      </w:r>
      <w:r>
        <w:rPr>
          <w:rFonts w:ascii="黑体" w:eastAsia="黑体" w:hAnsi="黑体" w:hint="eastAsia"/>
          <w:b/>
          <w:color w:val="000000"/>
          <w:u w:val="single"/>
        </w:rPr>
        <w:t>商务部</w:t>
      </w:r>
      <w:proofErr w:type="gramStart"/>
      <w:r>
        <w:rPr>
          <w:rFonts w:ascii="黑体" w:eastAsia="黑体" w:hAnsi="黑体" w:hint="eastAsia"/>
          <w:b/>
          <w:color w:val="000000"/>
          <w:u w:val="single"/>
        </w:rPr>
        <w:t>分</w:t>
      </w:r>
      <w:r>
        <w:rPr>
          <w:rFonts w:ascii="黑体" w:eastAsia="黑体" w:hAnsi="黑体" w:hint="eastAsia"/>
          <w:b/>
          <w:bCs/>
          <w:u w:val="single"/>
        </w:rPr>
        <w:t>电子</w:t>
      </w:r>
      <w:proofErr w:type="gramEnd"/>
      <w:r>
        <w:rPr>
          <w:rFonts w:ascii="黑体" w:eastAsia="黑体" w:hAnsi="黑体" w:hint="eastAsia"/>
          <w:b/>
          <w:bCs/>
          <w:u w:val="single"/>
        </w:rPr>
        <w:t>文件（</w:t>
      </w:r>
      <w:r>
        <w:rPr>
          <w:rFonts w:ascii="黑体" w:eastAsia="黑体" w:hAnsi="黑体" w:hint="eastAsia"/>
          <w:b/>
          <w:bCs/>
          <w:u w:val="single"/>
        </w:rPr>
        <w:t>U</w:t>
      </w:r>
      <w:r>
        <w:rPr>
          <w:rFonts w:ascii="黑体" w:eastAsia="黑体" w:hAnsi="黑体" w:hint="eastAsia"/>
          <w:b/>
          <w:bCs/>
          <w:u w:val="single"/>
        </w:rPr>
        <w:t>盘）：一个</w:t>
      </w:r>
    </w:p>
    <w:p w:rsidR="00803FAA" w:rsidRDefault="00F21B96">
      <w:pPr>
        <w:spacing w:line="360" w:lineRule="auto"/>
        <w:rPr>
          <w:rFonts w:ascii="黑体" w:eastAsia="黑体" w:hAnsi="黑体"/>
          <w:b/>
          <w:color w:val="000000"/>
          <w:u w:val="single"/>
        </w:rPr>
      </w:pPr>
      <w:r>
        <w:rPr>
          <w:rFonts w:ascii="宋体"/>
          <w:color w:val="000000"/>
        </w:rPr>
        <w:t xml:space="preserve">  (</w:t>
      </w:r>
      <w:r>
        <w:rPr>
          <w:rFonts w:ascii="宋体" w:hint="eastAsia"/>
          <w:color w:val="000000"/>
        </w:rPr>
        <w:t>5</w:t>
      </w:r>
      <w:r>
        <w:rPr>
          <w:rFonts w:ascii="宋体"/>
          <w:color w:val="000000"/>
        </w:rPr>
        <w:t>)</w:t>
      </w:r>
      <w:r>
        <w:rPr>
          <w:rFonts w:ascii="宋体" w:hint="eastAsia"/>
          <w:color w:val="000000"/>
        </w:rPr>
        <w:t xml:space="preserve"> </w:t>
      </w:r>
      <w:r>
        <w:rPr>
          <w:rFonts w:ascii="黑体" w:eastAsia="黑体" w:hAnsi="黑体" w:hint="eastAsia"/>
          <w:b/>
          <w:u w:val="single"/>
        </w:rPr>
        <w:t>资质证明文件、资格证明文件及技术方案</w:t>
      </w:r>
      <w:r>
        <w:rPr>
          <w:rFonts w:ascii="黑体" w:eastAsia="黑体" w:hAnsi="黑体" w:hint="eastAsia"/>
          <w:b/>
          <w:bCs/>
          <w:u w:val="single"/>
        </w:rPr>
        <w:t>的电子文件（</w:t>
      </w:r>
      <w:r>
        <w:rPr>
          <w:rFonts w:ascii="黑体" w:eastAsia="黑体" w:hAnsi="黑体" w:hint="eastAsia"/>
          <w:b/>
          <w:bCs/>
          <w:u w:val="single"/>
        </w:rPr>
        <w:t>U</w:t>
      </w:r>
      <w:r>
        <w:rPr>
          <w:rFonts w:ascii="黑体" w:eastAsia="黑体" w:hAnsi="黑体" w:hint="eastAsia"/>
          <w:b/>
          <w:bCs/>
          <w:u w:val="single"/>
        </w:rPr>
        <w:t>盘）：一个</w:t>
      </w:r>
    </w:p>
    <w:p w:rsidR="00803FAA" w:rsidRDefault="00F21B96">
      <w:pPr>
        <w:tabs>
          <w:tab w:val="left" w:pos="1050"/>
          <w:tab w:val="left" w:pos="1470"/>
        </w:tabs>
        <w:spacing w:line="360" w:lineRule="auto"/>
        <w:rPr>
          <w:rFonts w:ascii="宋体"/>
          <w:b/>
        </w:rPr>
      </w:pPr>
      <w:r>
        <w:rPr>
          <w:rFonts w:ascii="宋体" w:hint="eastAsia"/>
          <w:b/>
        </w:rPr>
        <w:t>8.2</w:t>
      </w:r>
      <w:r>
        <w:rPr>
          <w:rFonts w:ascii="宋体" w:hint="eastAsia"/>
          <w:b/>
        </w:rPr>
        <w:t>商务部分包括：</w:t>
      </w:r>
      <w:r>
        <w:rPr>
          <w:rFonts w:ascii="宋体"/>
          <w:b/>
        </w:rPr>
        <w:t xml:space="preserve"> </w:t>
      </w:r>
    </w:p>
    <w:p w:rsidR="00803FAA" w:rsidRDefault="00F21B96">
      <w:pPr>
        <w:tabs>
          <w:tab w:val="left" w:pos="454"/>
        </w:tabs>
        <w:spacing w:line="360" w:lineRule="auto"/>
        <w:ind w:firstLineChars="142" w:firstLine="341"/>
        <w:rPr>
          <w:rFonts w:ascii="宋体" w:hAnsi="宋体" w:cs="宋体"/>
        </w:rPr>
      </w:pPr>
      <w:r>
        <w:rPr>
          <w:rFonts w:ascii="宋体" w:hAnsi="宋体" w:cs="宋体" w:hint="eastAsia"/>
        </w:rPr>
        <w:t>8.2.1</w:t>
      </w:r>
      <w:r>
        <w:rPr>
          <w:rFonts w:ascii="宋体" w:hAnsi="宋体" w:cs="宋体" w:hint="eastAsia"/>
        </w:rPr>
        <w:t>“投标函”（</w:t>
      </w:r>
      <w:r>
        <w:rPr>
          <w:rFonts w:ascii="黑体" w:eastAsia="黑体" w:hAnsi="黑体" w:hint="eastAsia"/>
          <w:b/>
          <w:bCs/>
          <w:u w:val="single"/>
        </w:rPr>
        <w:t>一式三份</w:t>
      </w:r>
      <w:r>
        <w:rPr>
          <w:rFonts w:ascii="黑体" w:eastAsia="黑体" w:hAnsi="黑体" w:hint="eastAsia"/>
          <w:b/>
          <w:bCs/>
          <w:u w:val="single"/>
        </w:rPr>
        <w:t xml:space="preserve"> </w:t>
      </w:r>
      <w:r>
        <w:rPr>
          <w:rFonts w:ascii="黑体" w:eastAsia="黑体" w:hAnsi="黑体"/>
          <w:b/>
          <w:bCs/>
          <w:u w:val="single"/>
        </w:rPr>
        <w:t>正本：</w:t>
      </w:r>
      <w:r>
        <w:rPr>
          <w:rFonts w:ascii="黑体" w:eastAsia="黑体" w:hAnsi="黑体"/>
          <w:b/>
          <w:bCs/>
          <w:u w:val="single"/>
        </w:rPr>
        <w:t>1</w:t>
      </w:r>
      <w:r>
        <w:rPr>
          <w:rFonts w:ascii="黑体" w:eastAsia="黑体" w:hAnsi="黑体"/>
          <w:b/>
          <w:bCs/>
          <w:u w:val="single"/>
        </w:rPr>
        <w:t>份，副本：</w:t>
      </w:r>
      <w:r>
        <w:rPr>
          <w:rFonts w:ascii="黑体" w:eastAsia="黑体" w:hAnsi="黑体" w:hint="eastAsia"/>
          <w:b/>
          <w:bCs/>
          <w:u w:val="single"/>
        </w:rPr>
        <w:t>2</w:t>
      </w:r>
      <w:r>
        <w:rPr>
          <w:rFonts w:ascii="黑体" w:eastAsia="黑体" w:hAnsi="黑体"/>
          <w:b/>
          <w:bCs/>
          <w:u w:val="single"/>
        </w:rPr>
        <w:t>份</w:t>
      </w:r>
      <w:r>
        <w:rPr>
          <w:rFonts w:ascii="宋体" w:hAnsi="宋体" w:cs="宋体" w:hint="eastAsia"/>
        </w:rPr>
        <w:t>），用</w:t>
      </w:r>
      <w:r>
        <w:rPr>
          <w:rFonts w:ascii="宋体" w:hAnsi="宋体" w:cs="宋体" w:hint="eastAsia"/>
        </w:rPr>
        <w:t>A4</w:t>
      </w:r>
      <w:r>
        <w:rPr>
          <w:rFonts w:ascii="宋体" w:hAnsi="宋体" w:cs="宋体" w:hint="eastAsia"/>
        </w:rPr>
        <w:t>幅面按统一格式填写、统一规范，不得自行增减内容。</w:t>
      </w:r>
    </w:p>
    <w:p w:rsidR="00803FAA" w:rsidRDefault="00F21B96">
      <w:pPr>
        <w:tabs>
          <w:tab w:val="left" w:pos="454"/>
        </w:tabs>
        <w:spacing w:line="360" w:lineRule="auto"/>
        <w:ind w:firstLineChars="142" w:firstLine="341"/>
        <w:rPr>
          <w:rFonts w:ascii="宋体" w:hAnsi="宋体" w:cs="宋体"/>
        </w:rPr>
      </w:pPr>
      <w:r>
        <w:rPr>
          <w:rFonts w:ascii="宋体" w:hAnsi="宋体" w:cs="宋体" w:hint="eastAsia"/>
        </w:rPr>
        <w:t>8.2.2</w:t>
      </w:r>
      <w:r>
        <w:rPr>
          <w:rFonts w:ascii="宋体" w:hAnsi="宋体" w:cs="宋体" w:hint="eastAsia"/>
        </w:rPr>
        <w:t>“报价单”（</w:t>
      </w:r>
      <w:r>
        <w:rPr>
          <w:rFonts w:ascii="黑体" w:eastAsia="黑体" w:hAnsi="黑体" w:hint="eastAsia"/>
          <w:b/>
          <w:bCs/>
          <w:u w:val="single"/>
        </w:rPr>
        <w:t>一式三份</w:t>
      </w:r>
      <w:r>
        <w:rPr>
          <w:rFonts w:ascii="黑体" w:eastAsia="黑体" w:hAnsi="黑体" w:hint="eastAsia"/>
          <w:b/>
          <w:bCs/>
          <w:u w:val="single"/>
        </w:rPr>
        <w:t xml:space="preserve"> </w:t>
      </w:r>
      <w:r>
        <w:rPr>
          <w:rFonts w:ascii="黑体" w:eastAsia="黑体" w:hAnsi="黑体"/>
          <w:b/>
          <w:bCs/>
          <w:u w:val="single"/>
        </w:rPr>
        <w:t>正本：</w:t>
      </w:r>
      <w:r>
        <w:rPr>
          <w:rFonts w:ascii="黑体" w:eastAsia="黑体" w:hAnsi="黑体"/>
          <w:b/>
          <w:bCs/>
          <w:u w:val="single"/>
        </w:rPr>
        <w:t>1</w:t>
      </w:r>
      <w:r>
        <w:rPr>
          <w:rFonts w:ascii="黑体" w:eastAsia="黑体" w:hAnsi="黑体"/>
          <w:b/>
          <w:bCs/>
          <w:u w:val="single"/>
        </w:rPr>
        <w:t>份，副本：</w:t>
      </w:r>
      <w:r>
        <w:rPr>
          <w:rFonts w:ascii="黑体" w:eastAsia="黑体" w:hAnsi="黑体" w:hint="eastAsia"/>
          <w:b/>
          <w:bCs/>
          <w:u w:val="single"/>
        </w:rPr>
        <w:t>2</w:t>
      </w:r>
      <w:r>
        <w:rPr>
          <w:rFonts w:ascii="黑体" w:eastAsia="黑体" w:hAnsi="黑体"/>
          <w:b/>
          <w:bCs/>
          <w:u w:val="single"/>
        </w:rPr>
        <w:t>份</w:t>
      </w:r>
      <w:r>
        <w:rPr>
          <w:rFonts w:ascii="宋体" w:hAnsi="宋体" w:cs="宋体" w:hint="eastAsia"/>
        </w:rPr>
        <w:t>）（见附件格式和要求），用</w:t>
      </w:r>
      <w:r>
        <w:rPr>
          <w:rFonts w:ascii="宋体" w:hAnsi="宋体" w:cs="宋体" w:hint="eastAsia"/>
        </w:rPr>
        <w:t>A4</w:t>
      </w:r>
      <w:r>
        <w:rPr>
          <w:rFonts w:ascii="宋体" w:hAnsi="宋体" w:cs="宋体" w:hint="eastAsia"/>
        </w:rPr>
        <w:t>幅面按统一格式填写、统一规范，不得自行增减内容。</w:t>
      </w:r>
      <w:r>
        <w:rPr>
          <w:rFonts w:ascii="宋体" w:hAnsi="宋体" w:cs="宋体" w:hint="eastAsia"/>
        </w:rPr>
        <w:t xml:space="preserve"> </w:t>
      </w:r>
    </w:p>
    <w:p w:rsidR="00803FAA" w:rsidRDefault="00F21B96">
      <w:pPr>
        <w:tabs>
          <w:tab w:val="left" w:pos="454"/>
        </w:tabs>
        <w:spacing w:line="360" w:lineRule="auto"/>
        <w:ind w:firstLineChars="142" w:firstLine="341"/>
        <w:rPr>
          <w:rFonts w:ascii="黑体" w:eastAsia="黑体" w:hAnsi="黑体"/>
          <w:b/>
          <w:bCs/>
          <w:strike/>
          <w:highlight w:val="green"/>
          <w:u w:val="single"/>
        </w:rPr>
      </w:pPr>
      <w:r>
        <w:rPr>
          <w:rFonts w:ascii="宋体" w:hAnsi="宋体" w:cs="宋体" w:hint="eastAsia"/>
        </w:rPr>
        <w:t xml:space="preserve">8.2.3 </w:t>
      </w:r>
      <w:r>
        <w:rPr>
          <w:rFonts w:ascii="黑体" w:eastAsia="黑体" w:hAnsi="黑体" w:hint="eastAsia"/>
          <w:b/>
          <w:color w:val="000000"/>
          <w:u w:val="single"/>
        </w:rPr>
        <w:t>商务部</w:t>
      </w:r>
      <w:proofErr w:type="gramStart"/>
      <w:r>
        <w:rPr>
          <w:rFonts w:ascii="黑体" w:eastAsia="黑体" w:hAnsi="黑体" w:hint="eastAsia"/>
          <w:b/>
          <w:color w:val="000000"/>
          <w:u w:val="single"/>
        </w:rPr>
        <w:t>分</w:t>
      </w:r>
      <w:r>
        <w:rPr>
          <w:rFonts w:ascii="黑体" w:eastAsia="黑体" w:hAnsi="黑体" w:hint="eastAsia"/>
          <w:b/>
          <w:bCs/>
          <w:u w:val="single"/>
        </w:rPr>
        <w:t>电子</w:t>
      </w:r>
      <w:proofErr w:type="gramEnd"/>
      <w:r>
        <w:rPr>
          <w:rFonts w:ascii="黑体" w:eastAsia="黑体" w:hAnsi="黑体" w:hint="eastAsia"/>
          <w:b/>
          <w:bCs/>
          <w:u w:val="single"/>
        </w:rPr>
        <w:t>文件（</w:t>
      </w:r>
      <w:r>
        <w:rPr>
          <w:rFonts w:ascii="黑体" w:eastAsia="黑体" w:hAnsi="黑体" w:hint="eastAsia"/>
          <w:b/>
          <w:bCs/>
          <w:u w:val="single"/>
        </w:rPr>
        <w:t>U</w:t>
      </w:r>
      <w:r>
        <w:rPr>
          <w:rFonts w:ascii="黑体" w:eastAsia="黑体" w:hAnsi="黑体" w:hint="eastAsia"/>
          <w:b/>
          <w:bCs/>
          <w:u w:val="single"/>
        </w:rPr>
        <w:t>盘）：一个</w:t>
      </w:r>
    </w:p>
    <w:p w:rsidR="00803FAA" w:rsidRDefault="00F21B96">
      <w:pPr>
        <w:tabs>
          <w:tab w:val="left" w:pos="454"/>
        </w:tabs>
        <w:spacing w:line="360" w:lineRule="auto"/>
        <w:ind w:firstLineChars="142" w:firstLine="341"/>
        <w:rPr>
          <w:rFonts w:ascii="宋体" w:hAnsi="宋体" w:cs="宋体"/>
        </w:rPr>
      </w:pPr>
      <w:r>
        <w:rPr>
          <w:rFonts w:ascii="宋体" w:hAnsi="宋体" w:cs="宋体" w:hint="eastAsia"/>
        </w:rPr>
        <w:t>8.2.4</w:t>
      </w:r>
      <w:r>
        <w:rPr>
          <w:rFonts w:ascii="宋体" w:hAnsi="宋体" w:cs="宋体" w:hint="eastAsia"/>
        </w:rPr>
        <w:t>“投标函”、“报价单”、</w:t>
      </w:r>
      <w:r>
        <w:rPr>
          <w:rFonts w:ascii="黑体" w:eastAsia="黑体" w:hAnsi="黑体" w:cs="宋体" w:hint="eastAsia"/>
          <w:u w:val="single"/>
        </w:rPr>
        <w:t>按</w:t>
      </w:r>
      <w:r>
        <w:rPr>
          <w:rFonts w:ascii="黑体" w:eastAsia="黑体" w:hAnsi="黑体" w:hint="eastAsia"/>
          <w:b/>
          <w:bCs/>
          <w:u w:val="single"/>
        </w:rPr>
        <w:t>区域</w:t>
      </w:r>
      <w:r>
        <w:rPr>
          <w:rFonts w:ascii="黑体" w:eastAsia="黑体" w:hAnsi="黑体" w:cs="宋体" w:hint="eastAsia"/>
          <w:u w:val="single"/>
        </w:rPr>
        <w:t>及公铁联运分别密封装袋，即一个区域装一个密封袋、公铁联运装一个密封袋。</w:t>
      </w:r>
      <w:r>
        <w:rPr>
          <w:rFonts w:ascii="宋体" w:hAnsi="宋体" w:cs="宋体" w:hint="eastAsia"/>
        </w:rPr>
        <w:t>封袋上注明：“商品车运输项目</w:t>
      </w:r>
      <w:r>
        <w:rPr>
          <w:rFonts w:ascii="宋体" w:hAnsi="宋体" w:cs="宋体" w:hint="eastAsia"/>
        </w:rPr>
        <w:t xml:space="preserve"> </w:t>
      </w:r>
      <w:r>
        <w:rPr>
          <w:rFonts w:ascii="黑体" w:eastAsia="黑体" w:hAnsi="黑体" w:cs="宋体" w:hint="eastAsia"/>
          <w:u w:val="single"/>
        </w:rPr>
        <w:t>A</w:t>
      </w:r>
      <w:r>
        <w:rPr>
          <w:rFonts w:ascii="黑体" w:eastAsia="黑体" w:hAnsi="黑体" w:cs="宋体" w:hint="eastAsia"/>
          <w:u w:val="single"/>
        </w:rPr>
        <w:t>区域</w:t>
      </w:r>
      <w:r>
        <w:rPr>
          <w:rFonts w:ascii="宋体" w:hAnsi="宋体" w:cs="宋体" w:hint="eastAsia"/>
        </w:rPr>
        <w:t xml:space="preserve"> </w:t>
      </w:r>
      <w:r>
        <w:rPr>
          <w:rFonts w:ascii="宋体" w:hAnsi="宋体" w:cs="宋体" w:hint="eastAsia"/>
        </w:rPr>
        <w:t>报价单</w:t>
      </w:r>
      <w:r>
        <w:rPr>
          <w:rFonts w:ascii="宋体" w:hAnsi="宋体" w:cs="宋体"/>
        </w:rPr>
        <w:t>”</w:t>
      </w:r>
      <w:r>
        <w:rPr>
          <w:rFonts w:ascii="宋体" w:hAnsi="宋体" w:cs="宋体" w:hint="eastAsia"/>
        </w:rPr>
        <w:t>、</w:t>
      </w:r>
      <w:r>
        <w:rPr>
          <w:rFonts w:ascii="宋体" w:hAnsi="宋体" w:cs="宋体" w:hint="eastAsia"/>
        </w:rPr>
        <w:t xml:space="preserve"> </w:t>
      </w:r>
      <w:r>
        <w:rPr>
          <w:rFonts w:ascii="宋体" w:hAnsi="宋体" w:cs="宋体" w:hint="eastAsia"/>
        </w:rPr>
        <w:t>“商品车运输项目</w:t>
      </w:r>
      <w:r>
        <w:rPr>
          <w:rFonts w:ascii="宋体" w:hAnsi="宋体" w:cs="宋体" w:hint="eastAsia"/>
        </w:rPr>
        <w:t xml:space="preserve"> </w:t>
      </w:r>
      <w:r>
        <w:rPr>
          <w:rFonts w:ascii="黑体" w:eastAsia="黑体" w:hAnsi="黑体" w:cs="宋体" w:hint="eastAsia"/>
          <w:u w:val="single"/>
        </w:rPr>
        <w:t>B</w:t>
      </w:r>
      <w:r>
        <w:rPr>
          <w:rFonts w:ascii="黑体" w:eastAsia="黑体" w:hAnsi="黑体" w:cs="宋体" w:hint="eastAsia"/>
          <w:u w:val="single"/>
        </w:rPr>
        <w:t>区域</w:t>
      </w:r>
      <w:r>
        <w:rPr>
          <w:rFonts w:ascii="宋体" w:hAnsi="宋体" w:cs="宋体" w:hint="eastAsia"/>
        </w:rPr>
        <w:t xml:space="preserve"> </w:t>
      </w:r>
      <w:r>
        <w:rPr>
          <w:rFonts w:ascii="宋体" w:hAnsi="宋体" w:cs="宋体" w:hint="eastAsia"/>
        </w:rPr>
        <w:t>报价单</w:t>
      </w:r>
      <w:r>
        <w:rPr>
          <w:rFonts w:ascii="宋体" w:hAnsi="宋体" w:cs="宋体"/>
        </w:rPr>
        <w:t>”</w:t>
      </w: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“商品车运输项目</w:t>
      </w:r>
      <w:r>
        <w:rPr>
          <w:rFonts w:ascii="宋体" w:hAnsi="宋体" w:cs="宋体" w:hint="eastAsia"/>
        </w:rPr>
        <w:t xml:space="preserve"> </w:t>
      </w:r>
      <w:r>
        <w:rPr>
          <w:rFonts w:ascii="黑体" w:eastAsia="黑体" w:hAnsi="黑体" w:cs="宋体" w:hint="eastAsia"/>
          <w:u w:val="single"/>
        </w:rPr>
        <w:t>C</w:t>
      </w:r>
      <w:r>
        <w:rPr>
          <w:rFonts w:ascii="黑体" w:eastAsia="黑体" w:hAnsi="黑体" w:cs="宋体" w:hint="eastAsia"/>
          <w:u w:val="single"/>
        </w:rPr>
        <w:t>区域</w:t>
      </w:r>
      <w:r>
        <w:rPr>
          <w:rFonts w:ascii="黑体" w:eastAsia="黑体" w:hAnsi="黑体" w:cs="宋体" w:hint="eastAsia"/>
          <w:u w:val="single"/>
        </w:rPr>
        <w:t xml:space="preserve"> </w:t>
      </w:r>
      <w:r>
        <w:rPr>
          <w:rFonts w:ascii="宋体" w:hAnsi="宋体" w:cs="宋体" w:hint="eastAsia"/>
        </w:rPr>
        <w:t>报价单</w:t>
      </w:r>
      <w:r>
        <w:rPr>
          <w:rFonts w:ascii="宋体" w:hAnsi="宋体" w:cs="宋体"/>
        </w:rPr>
        <w:t>”</w:t>
      </w: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“商品车运输项目</w:t>
      </w:r>
      <w:r>
        <w:rPr>
          <w:rFonts w:ascii="宋体" w:hAnsi="宋体" w:cs="宋体" w:hint="eastAsia"/>
        </w:rPr>
        <w:t xml:space="preserve"> </w:t>
      </w:r>
      <w:r>
        <w:rPr>
          <w:rFonts w:ascii="黑体" w:eastAsia="黑体" w:hAnsi="黑体" w:cs="宋体" w:hint="eastAsia"/>
          <w:u w:val="single"/>
        </w:rPr>
        <w:t>D</w:t>
      </w:r>
      <w:r>
        <w:rPr>
          <w:rFonts w:ascii="黑体" w:eastAsia="黑体" w:hAnsi="黑体" w:cs="宋体" w:hint="eastAsia"/>
          <w:u w:val="single"/>
        </w:rPr>
        <w:t>区域</w:t>
      </w:r>
      <w:r>
        <w:rPr>
          <w:rFonts w:ascii="黑体" w:eastAsia="黑体" w:hAnsi="黑体" w:cs="宋体" w:hint="eastAsia"/>
          <w:u w:val="single"/>
        </w:rPr>
        <w:t xml:space="preserve"> </w:t>
      </w:r>
      <w:r>
        <w:rPr>
          <w:rFonts w:ascii="宋体" w:hAnsi="宋体" w:cs="宋体" w:hint="eastAsia"/>
        </w:rPr>
        <w:t>报价单</w:t>
      </w:r>
      <w:r>
        <w:rPr>
          <w:rFonts w:ascii="宋体" w:hAnsi="宋体" w:cs="宋体"/>
        </w:rPr>
        <w:t>”</w:t>
      </w: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“商品车运输项目</w:t>
      </w:r>
      <w:r>
        <w:rPr>
          <w:rFonts w:ascii="宋体" w:hAnsi="宋体" w:cs="宋体" w:hint="eastAsia"/>
        </w:rPr>
        <w:t xml:space="preserve"> </w:t>
      </w:r>
      <w:r>
        <w:rPr>
          <w:rFonts w:ascii="黑体" w:eastAsia="黑体" w:hAnsi="黑体" w:cs="宋体" w:hint="eastAsia"/>
          <w:u w:val="single"/>
        </w:rPr>
        <w:t>E</w:t>
      </w:r>
      <w:r>
        <w:rPr>
          <w:rFonts w:ascii="黑体" w:eastAsia="黑体" w:hAnsi="黑体" w:cs="宋体" w:hint="eastAsia"/>
          <w:u w:val="single"/>
        </w:rPr>
        <w:t>区域</w:t>
      </w:r>
      <w:r>
        <w:rPr>
          <w:rFonts w:ascii="宋体" w:hAnsi="宋体" w:cs="宋体" w:hint="eastAsia"/>
        </w:rPr>
        <w:t xml:space="preserve"> </w:t>
      </w:r>
      <w:r>
        <w:rPr>
          <w:rFonts w:ascii="宋体" w:hAnsi="宋体" w:cs="宋体" w:hint="eastAsia"/>
        </w:rPr>
        <w:t>报价单</w:t>
      </w:r>
      <w:r>
        <w:rPr>
          <w:rFonts w:ascii="宋体" w:hAnsi="宋体" w:cs="宋体"/>
        </w:rPr>
        <w:t>”</w:t>
      </w:r>
      <w:r>
        <w:rPr>
          <w:rFonts w:ascii="宋体" w:hAnsi="宋体" w:cs="宋体" w:hint="eastAsia"/>
        </w:rPr>
        <w:t>、</w:t>
      </w:r>
      <w:r>
        <w:rPr>
          <w:rFonts w:ascii="宋体" w:hAnsi="宋体" w:cs="宋体" w:hint="eastAsia"/>
        </w:rPr>
        <w:t xml:space="preserve"> </w:t>
      </w:r>
      <w:r>
        <w:rPr>
          <w:rFonts w:ascii="宋体" w:hAnsi="宋体" w:cs="宋体" w:hint="eastAsia"/>
        </w:rPr>
        <w:t>“商品车运输项目公铁联运报价单</w:t>
      </w:r>
      <w:r>
        <w:rPr>
          <w:rFonts w:ascii="宋体" w:hAnsi="宋体" w:cs="宋体"/>
        </w:rPr>
        <w:t>”</w:t>
      </w:r>
      <w:r>
        <w:rPr>
          <w:rFonts w:ascii="宋体" w:hAnsi="宋体" w:cs="宋体" w:hint="eastAsia"/>
        </w:rPr>
        <w:t>。</w:t>
      </w:r>
    </w:p>
    <w:p w:rsidR="00803FAA" w:rsidRDefault="00F21B96">
      <w:pPr>
        <w:tabs>
          <w:tab w:val="left" w:pos="1050"/>
          <w:tab w:val="left" w:pos="1470"/>
        </w:tabs>
        <w:spacing w:line="360" w:lineRule="auto"/>
        <w:rPr>
          <w:rFonts w:ascii="宋体"/>
          <w:b/>
        </w:rPr>
      </w:pPr>
      <w:r>
        <w:rPr>
          <w:rFonts w:ascii="宋体" w:hint="eastAsia"/>
          <w:b/>
        </w:rPr>
        <w:t>8.3</w:t>
      </w:r>
      <w:r>
        <w:rPr>
          <w:rFonts w:ascii="宋体" w:hint="eastAsia"/>
          <w:b/>
        </w:rPr>
        <w:t>资质证明文件包括：</w:t>
      </w:r>
    </w:p>
    <w:p w:rsidR="00803FAA" w:rsidRDefault="00F21B96">
      <w:pPr>
        <w:spacing w:line="360" w:lineRule="auto"/>
        <w:ind w:firstLineChars="150" w:firstLine="360"/>
        <w:rPr>
          <w:rFonts w:ascii="宋体" w:hAnsi="宋体"/>
        </w:rPr>
      </w:pPr>
      <w:r>
        <w:rPr>
          <w:rFonts w:ascii="宋体" w:hAnsi="宋体" w:cs="宋体" w:hint="eastAsia"/>
        </w:rPr>
        <w:t xml:space="preserve">8.3.1 </w:t>
      </w:r>
      <w:r>
        <w:rPr>
          <w:rFonts w:ascii="宋体" w:hAnsi="宋体" w:hint="eastAsia"/>
          <w:spacing w:val="6"/>
        </w:rPr>
        <w:t>法定代表人身份证明、法定代表人</w:t>
      </w:r>
      <w:proofErr w:type="gramStart"/>
      <w:r>
        <w:rPr>
          <w:rFonts w:ascii="宋体" w:hAnsi="宋体" w:hint="eastAsia"/>
          <w:spacing w:val="6"/>
        </w:rPr>
        <w:t>授权授权</w:t>
      </w:r>
      <w:proofErr w:type="gramEnd"/>
      <w:r>
        <w:rPr>
          <w:rFonts w:ascii="宋体" w:hAnsi="宋体" w:hint="eastAsia"/>
          <w:spacing w:val="6"/>
        </w:rPr>
        <w:t>书</w:t>
      </w:r>
      <w:r>
        <w:rPr>
          <w:rFonts w:ascii="宋体" w:hAnsi="宋体" w:hint="eastAsia"/>
          <w:spacing w:val="4"/>
        </w:rPr>
        <w:t>（原件、身份证原件</w:t>
      </w:r>
      <w:r>
        <w:rPr>
          <w:rFonts w:ascii="宋体" w:hAnsi="宋体"/>
          <w:spacing w:val="4"/>
        </w:rPr>
        <w:t>）</w:t>
      </w:r>
      <w:r>
        <w:rPr>
          <w:rFonts w:ascii="宋体" w:hAnsi="宋体" w:hint="eastAsia"/>
          <w:spacing w:val="4"/>
        </w:rPr>
        <w:t>。</w:t>
      </w:r>
    </w:p>
    <w:p w:rsidR="00803FAA" w:rsidRDefault="00F21B96">
      <w:pPr>
        <w:spacing w:line="360" w:lineRule="auto"/>
        <w:ind w:firstLineChars="150" w:firstLine="360"/>
        <w:rPr>
          <w:rFonts w:ascii="宋体" w:hAnsi="宋体"/>
          <w:spacing w:val="4"/>
        </w:rPr>
      </w:pPr>
      <w:r>
        <w:rPr>
          <w:rFonts w:ascii="宋体" w:hAnsi="宋体" w:cs="宋体" w:hint="eastAsia"/>
        </w:rPr>
        <w:t>8.3.2</w:t>
      </w:r>
      <w:r>
        <w:rPr>
          <w:rFonts w:ascii="宋体" w:hAnsi="宋体" w:cs="宋体" w:hint="eastAsia"/>
        </w:rPr>
        <w:t>提供具有统一社会信用代码的新版营业执照（</w:t>
      </w:r>
      <w:r>
        <w:rPr>
          <w:rFonts w:ascii="宋体" w:hAnsi="宋体" w:hint="eastAsia"/>
          <w:spacing w:val="4"/>
        </w:rPr>
        <w:t>复印件盖公章）。</w:t>
      </w:r>
    </w:p>
    <w:p w:rsidR="00803FAA" w:rsidRDefault="00F21B96">
      <w:pPr>
        <w:spacing w:line="360" w:lineRule="auto"/>
        <w:ind w:firstLineChars="150" w:firstLine="360"/>
        <w:rPr>
          <w:rFonts w:ascii="宋体" w:hAnsi="宋体"/>
          <w:spacing w:val="4"/>
        </w:rPr>
      </w:pPr>
      <w:r>
        <w:rPr>
          <w:rFonts w:ascii="宋体" w:hAnsi="宋体" w:cs="宋体" w:hint="eastAsia"/>
        </w:rPr>
        <w:lastRenderedPageBreak/>
        <w:t>8.3.3</w:t>
      </w:r>
      <w:r>
        <w:rPr>
          <w:rFonts w:ascii="宋体" w:hAnsi="宋体" w:hint="eastAsia"/>
          <w:spacing w:val="4"/>
        </w:rPr>
        <w:t>经审计的近三年</w:t>
      </w:r>
      <w:r>
        <w:rPr>
          <w:rFonts w:ascii="黑体" w:eastAsia="黑体" w:hAnsi="黑体" w:hint="eastAsia"/>
          <w:b/>
          <w:spacing w:val="4"/>
          <w:u w:val="single"/>
        </w:rPr>
        <w:t>（</w:t>
      </w:r>
      <w:r>
        <w:rPr>
          <w:rFonts w:ascii="黑体" w:eastAsia="黑体" w:hAnsi="黑体"/>
          <w:b/>
          <w:spacing w:val="4"/>
          <w:u w:val="single"/>
        </w:rPr>
        <w:t>2020-2022</w:t>
      </w:r>
      <w:r>
        <w:rPr>
          <w:rFonts w:ascii="黑体" w:eastAsia="黑体" w:hAnsi="黑体" w:hint="eastAsia"/>
          <w:b/>
          <w:spacing w:val="4"/>
          <w:u w:val="single"/>
        </w:rPr>
        <w:t>年）</w:t>
      </w:r>
      <w:r>
        <w:rPr>
          <w:rFonts w:ascii="宋体" w:hAnsi="宋体" w:hint="eastAsia"/>
          <w:spacing w:val="4"/>
        </w:rPr>
        <w:t>财务报表（包括资产负债表、现金流量表、损益表）（复印件盖公章）。</w:t>
      </w:r>
    </w:p>
    <w:p w:rsidR="00803FAA" w:rsidRDefault="00F21B96">
      <w:pPr>
        <w:spacing w:line="360" w:lineRule="auto"/>
        <w:ind w:firstLineChars="150" w:firstLine="360"/>
        <w:rPr>
          <w:rFonts w:ascii="宋体" w:hAnsi="宋体"/>
          <w:spacing w:val="6"/>
        </w:rPr>
      </w:pPr>
      <w:r>
        <w:rPr>
          <w:rFonts w:ascii="宋体" w:hAnsi="宋体" w:cs="宋体" w:hint="eastAsia"/>
        </w:rPr>
        <w:t>8.3.4</w:t>
      </w:r>
      <w:r>
        <w:rPr>
          <w:rFonts w:ascii="宋体" w:hAnsi="宋体" w:hint="eastAsia"/>
          <w:spacing w:val="6"/>
        </w:rPr>
        <w:t xml:space="preserve"> </w:t>
      </w:r>
      <w:r>
        <w:rPr>
          <w:rFonts w:ascii="黑体" w:eastAsia="黑体" w:hAnsi="黑体" w:hint="eastAsia"/>
          <w:b/>
          <w:bCs/>
          <w:u w:val="single"/>
        </w:rPr>
        <w:t>运输许可证（但不限于道路、水路、铁路运输许可，如无铁路运输许可的，可提供与具备铁路运输许可企业所签订的长期合作合同）</w:t>
      </w:r>
      <w:r>
        <w:rPr>
          <w:rFonts w:ascii="宋体" w:hAnsi="宋体" w:hint="eastAsia"/>
          <w:spacing w:val="6"/>
        </w:rPr>
        <w:t>、交通运输企业安全生产标准化达标等级证书等资质证明材料（复印件</w:t>
      </w:r>
      <w:r>
        <w:rPr>
          <w:rFonts w:ascii="宋体" w:hAnsi="宋体" w:hint="eastAsia"/>
          <w:spacing w:val="4"/>
        </w:rPr>
        <w:t>盖公章，若有请提供，若无请忽略</w:t>
      </w:r>
      <w:r>
        <w:rPr>
          <w:rFonts w:ascii="宋体" w:hAnsi="宋体" w:hint="eastAsia"/>
          <w:spacing w:val="6"/>
        </w:rPr>
        <w:t>）。</w:t>
      </w:r>
    </w:p>
    <w:p w:rsidR="00803FAA" w:rsidRDefault="00F21B96">
      <w:pPr>
        <w:tabs>
          <w:tab w:val="left" w:pos="454"/>
        </w:tabs>
        <w:spacing w:line="360" w:lineRule="auto"/>
        <w:ind w:firstLineChars="142" w:firstLine="341"/>
        <w:rPr>
          <w:rFonts w:ascii="黑体" w:eastAsia="黑体" w:hAnsi="黑体" w:cs="宋体"/>
          <w:b/>
          <w:u w:val="single"/>
        </w:rPr>
      </w:pPr>
      <w:r>
        <w:rPr>
          <w:rFonts w:ascii="宋体" w:hAnsi="宋体" w:cs="宋体" w:hint="eastAsia"/>
        </w:rPr>
        <w:t xml:space="preserve">8.3.5 </w:t>
      </w:r>
      <w:r>
        <w:rPr>
          <w:rFonts w:ascii="黑体" w:eastAsia="黑体" w:hAnsi="黑体" w:cs="宋体" w:hint="eastAsia"/>
          <w:b/>
          <w:u w:val="single"/>
        </w:rPr>
        <w:t>“资质证明文件”</w:t>
      </w:r>
      <w:r>
        <w:rPr>
          <w:rFonts w:ascii="黑体" w:eastAsia="黑体" w:hAnsi="黑体" w:cs="宋体" w:hint="eastAsia"/>
          <w:b/>
          <w:u w:val="single"/>
        </w:rPr>
        <w:t xml:space="preserve"> </w:t>
      </w:r>
      <w:r>
        <w:rPr>
          <w:rFonts w:ascii="黑体" w:eastAsia="黑体" w:hAnsi="黑体" w:cs="宋体" w:hint="eastAsia"/>
          <w:b/>
          <w:u w:val="single"/>
        </w:rPr>
        <w:t>（</w:t>
      </w:r>
      <w:r>
        <w:rPr>
          <w:rFonts w:ascii="黑体" w:eastAsia="黑体" w:hAnsi="黑体"/>
          <w:b/>
          <w:bCs/>
          <w:u w:val="single"/>
        </w:rPr>
        <w:t>正本：</w:t>
      </w:r>
      <w:r>
        <w:rPr>
          <w:rFonts w:ascii="黑体" w:eastAsia="黑体" w:hAnsi="黑体"/>
          <w:b/>
          <w:bCs/>
          <w:u w:val="single"/>
        </w:rPr>
        <w:t>1</w:t>
      </w:r>
      <w:r>
        <w:rPr>
          <w:rFonts w:ascii="黑体" w:eastAsia="黑体" w:hAnsi="黑体"/>
          <w:b/>
          <w:bCs/>
          <w:u w:val="single"/>
        </w:rPr>
        <w:t>份</w:t>
      </w:r>
      <w:r>
        <w:rPr>
          <w:rFonts w:ascii="黑体" w:eastAsia="黑体" w:hAnsi="黑体" w:cs="宋体" w:hint="eastAsia"/>
          <w:b/>
          <w:u w:val="single"/>
        </w:rPr>
        <w:t>）。</w:t>
      </w:r>
    </w:p>
    <w:p w:rsidR="00803FAA" w:rsidRDefault="00F21B96">
      <w:pPr>
        <w:tabs>
          <w:tab w:val="left" w:pos="1050"/>
          <w:tab w:val="left" w:pos="1470"/>
        </w:tabs>
        <w:spacing w:line="360" w:lineRule="auto"/>
        <w:rPr>
          <w:rFonts w:ascii="宋体"/>
          <w:b/>
        </w:rPr>
      </w:pPr>
      <w:r>
        <w:rPr>
          <w:rFonts w:ascii="宋体" w:hint="eastAsia"/>
          <w:b/>
        </w:rPr>
        <w:t>8.4</w:t>
      </w:r>
      <w:r>
        <w:rPr>
          <w:rFonts w:ascii="宋体" w:hint="eastAsia"/>
          <w:b/>
        </w:rPr>
        <w:t>资格证明文件及技术方案包括：</w:t>
      </w:r>
    </w:p>
    <w:p w:rsidR="00803FAA" w:rsidRDefault="00F21B96">
      <w:pPr>
        <w:tabs>
          <w:tab w:val="left" w:pos="454"/>
        </w:tabs>
        <w:spacing w:line="360" w:lineRule="auto"/>
        <w:ind w:firstLineChars="142" w:firstLine="341"/>
        <w:rPr>
          <w:rFonts w:ascii="宋体" w:hAnsi="宋体"/>
          <w:spacing w:val="6"/>
        </w:rPr>
      </w:pPr>
      <w:r>
        <w:rPr>
          <w:rFonts w:ascii="宋体" w:hAnsi="宋体" w:cs="宋体" w:hint="eastAsia"/>
        </w:rPr>
        <w:t>8.4.1</w:t>
      </w:r>
      <w:r>
        <w:rPr>
          <w:rFonts w:ascii="黑体" w:eastAsia="黑体" w:hAnsi="黑体" w:hint="eastAsia"/>
          <w:b/>
          <w:bCs/>
          <w:u w:val="single"/>
        </w:rPr>
        <w:t>最近</w:t>
      </w:r>
      <w:r>
        <w:rPr>
          <w:rFonts w:ascii="黑体" w:eastAsia="黑体" w:hAnsi="黑体" w:hint="eastAsia"/>
          <w:b/>
          <w:bCs/>
          <w:u w:val="single"/>
        </w:rPr>
        <w:t>3</w:t>
      </w:r>
      <w:r>
        <w:rPr>
          <w:rFonts w:ascii="黑体" w:eastAsia="黑体" w:hAnsi="黑体" w:hint="eastAsia"/>
          <w:b/>
          <w:bCs/>
          <w:u w:val="single"/>
        </w:rPr>
        <w:t>年参与商品车运输项目（含公路运输、公水联运、公铁联运等）的相关业绩及有效证明</w:t>
      </w:r>
      <w:r>
        <w:rPr>
          <w:rFonts w:ascii="宋体" w:hAnsi="宋体" w:hint="eastAsia"/>
          <w:spacing w:val="6"/>
        </w:rPr>
        <w:t>（</w:t>
      </w:r>
      <w:r>
        <w:rPr>
          <w:rFonts w:ascii="宋体" w:hAnsi="宋体" w:cs="Arial" w:hint="eastAsia"/>
          <w:b/>
          <w:szCs w:val="24"/>
        </w:rPr>
        <w:t>以签订的商品车运输合同为准</w:t>
      </w:r>
      <w:r>
        <w:rPr>
          <w:rFonts w:ascii="宋体" w:hAnsi="宋体" w:cs="Arial" w:hint="eastAsia"/>
          <w:szCs w:val="24"/>
        </w:rPr>
        <w:t>，</w:t>
      </w:r>
      <w:r>
        <w:rPr>
          <w:rFonts w:ascii="宋体" w:hAnsi="宋体" w:hint="eastAsia"/>
          <w:spacing w:val="6"/>
        </w:rPr>
        <w:t>复印件</w:t>
      </w:r>
      <w:r>
        <w:rPr>
          <w:rFonts w:ascii="宋体" w:hAnsi="宋体" w:hint="eastAsia"/>
          <w:spacing w:val="4"/>
        </w:rPr>
        <w:t>盖公章，价格、需保密部分可加马赛克覆盖</w:t>
      </w:r>
      <w:r>
        <w:rPr>
          <w:rFonts w:ascii="宋体" w:hAnsi="宋体" w:hint="eastAsia"/>
          <w:spacing w:val="6"/>
        </w:rPr>
        <w:t>。</w:t>
      </w:r>
    </w:p>
    <w:p w:rsidR="00803FAA" w:rsidRDefault="00F21B96">
      <w:pPr>
        <w:tabs>
          <w:tab w:val="left" w:pos="454"/>
        </w:tabs>
        <w:spacing w:line="360" w:lineRule="auto"/>
        <w:ind w:firstLineChars="142" w:firstLine="341"/>
        <w:rPr>
          <w:rFonts w:ascii="宋体" w:hAnsi="宋体"/>
          <w:spacing w:val="6"/>
        </w:rPr>
      </w:pPr>
      <w:r>
        <w:rPr>
          <w:rFonts w:ascii="宋体" w:hAnsi="宋体" w:cs="宋体" w:hint="eastAsia"/>
        </w:rPr>
        <w:t xml:space="preserve">8.4.2 </w:t>
      </w:r>
      <w:r>
        <w:rPr>
          <w:rFonts w:ascii="宋体" w:hAnsi="宋体" w:hint="eastAsia"/>
          <w:spacing w:val="6"/>
        </w:rPr>
        <w:t>自有车辆明细表（盖公章、以表格形式）、行驶证（必须与公司名称一致，复印件</w:t>
      </w:r>
      <w:r>
        <w:rPr>
          <w:rFonts w:ascii="宋体" w:hAnsi="宋体" w:hint="eastAsia"/>
          <w:spacing w:val="4"/>
        </w:rPr>
        <w:t>盖公章</w:t>
      </w:r>
      <w:r>
        <w:rPr>
          <w:rFonts w:ascii="宋体" w:hAnsi="宋体" w:hint="eastAsia"/>
          <w:spacing w:val="6"/>
        </w:rPr>
        <w:t>）。</w:t>
      </w:r>
    </w:p>
    <w:p w:rsidR="00803FAA" w:rsidRDefault="00F21B96">
      <w:pPr>
        <w:tabs>
          <w:tab w:val="left" w:pos="454"/>
        </w:tabs>
        <w:spacing w:line="360" w:lineRule="auto"/>
        <w:ind w:firstLineChars="142" w:firstLine="341"/>
        <w:rPr>
          <w:rFonts w:ascii="宋体" w:hAnsi="宋体"/>
        </w:rPr>
      </w:pPr>
      <w:r>
        <w:rPr>
          <w:rFonts w:ascii="宋体" w:hAnsi="宋体" w:cs="宋体" w:hint="eastAsia"/>
        </w:rPr>
        <w:t>8.4.3</w:t>
      </w:r>
      <w:r>
        <w:rPr>
          <w:rFonts w:ascii="宋体" w:hAnsi="宋体" w:hint="eastAsia"/>
          <w:spacing w:val="4"/>
        </w:rPr>
        <w:t>驾驶员人员清单（盖公章、以表格形式：包含人员姓名，工作年限，驾龄，学历，工作经历等）、驾驶证（复印件盖公章</w:t>
      </w:r>
      <w:r>
        <w:rPr>
          <w:rFonts w:ascii="黑体" w:eastAsia="黑体" w:hAnsi="黑体" w:hint="eastAsia"/>
          <w:bCs/>
        </w:rPr>
        <w:t>）</w:t>
      </w:r>
      <w:r>
        <w:rPr>
          <w:rFonts w:ascii="宋体" w:hAnsi="宋体" w:hint="eastAsia"/>
        </w:rPr>
        <w:t>。</w:t>
      </w:r>
    </w:p>
    <w:p w:rsidR="00803FAA" w:rsidRDefault="00F21B96">
      <w:pPr>
        <w:tabs>
          <w:tab w:val="left" w:pos="454"/>
        </w:tabs>
        <w:spacing w:line="360" w:lineRule="auto"/>
        <w:ind w:firstLineChars="142" w:firstLine="341"/>
        <w:rPr>
          <w:rFonts w:ascii="黑体" w:eastAsia="黑体" w:hAnsi="黑体"/>
          <w:b/>
          <w:bCs/>
          <w:u w:val="single"/>
        </w:rPr>
      </w:pPr>
      <w:r>
        <w:rPr>
          <w:rFonts w:ascii="宋体" w:hAnsi="宋体" w:cs="宋体" w:hint="eastAsia"/>
        </w:rPr>
        <w:t xml:space="preserve">8.4.4 </w:t>
      </w:r>
      <w:proofErr w:type="gramStart"/>
      <w:r>
        <w:rPr>
          <w:rFonts w:ascii="黑体" w:eastAsia="黑体" w:hAnsi="黑体" w:hint="eastAsia"/>
          <w:b/>
          <w:bCs/>
          <w:u w:val="single"/>
        </w:rPr>
        <w:t>轿运车</w:t>
      </w:r>
      <w:proofErr w:type="gramEnd"/>
      <w:r>
        <w:rPr>
          <w:rFonts w:ascii="黑体" w:eastAsia="黑体" w:hAnsi="黑体" w:hint="eastAsia"/>
          <w:b/>
          <w:bCs/>
          <w:u w:val="single"/>
        </w:rPr>
        <w:t>保险合同及货运保险合同</w:t>
      </w:r>
      <w:r>
        <w:rPr>
          <w:rFonts w:ascii="宋体" w:hAnsi="宋体" w:hint="eastAsia"/>
          <w:spacing w:val="6"/>
        </w:rPr>
        <w:t>（复印件</w:t>
      </w:r>
      <w:r>
        <w:rPr>
          <w:rFonts w:ascii="宋体" w:hAnsi="宋体" w:hint="eastAsia"/>
          <w:spacing w:val="4"/>
        </w:rPr>
        <w:t>盖公章）。</w:t>
      </w:r>
    </w:p>
    <w:p w:rsidR="00803FAA" w:rsidRDefault="00F21B96">
      <w:pPr>
        <w:tabs>
          <w:tab w:val="left" w:pos="454"/>
        </w:tabs>
        <w:spacing w:line="360" w:lineRule="auto"/>
        <w:ind w:firstLineChars="142" w:firstLine="341"/>
        <w:rPr>
          <w:rFonts w:ascii="宋体" w:hAnsi="宋体" w:cs="宋体"/>
        </w:rPr>
      </w:pPr>
      <w:r>
        <w:rPr>
          <w:rFonts w:ascii="宋体" w:hAnsi="宋体" w:cs="宋体" w:hint="eastAsia"/>
        </w:rPr>
        <w:t xml:space="preserve">8.4.5 </w:t>
      </w:r>
      <w:r>
        <w:rPr>
          <w:rFonts w:ascii="宋体" w:hAnsi="宋体" w:cs="宋体" w:hint="eastAsia"/>
        </w:rPr>
        <w:t>技术方案（包括优势线路、特色线路、线路规划、在途管理、应急事件处理方案等）。</w:t>
      </w:r>
    </w:p>
    <w:p w:rsidR="00803FAA" w:rsidRDefault="00F21B96">
      <w:pPr>
        <w:spacing w:line="360" w:lineRule="auto"/>
        <w:ind w:firstLineChars="150" w:firstLine="360"/>
        <w:rPr>
          <w:rFonts w:ascii="宋体" w:hAnsi="宋体"/>
        </w:rPr>
      </w:pPr>
      <w:r>
        <w:rPr>
          <w:rFonts w:ascii="宋体" w:hAnsi="宋体" w:cs="宋体" w:hint="eastAsia"/>
        </w:rPr>
        <w:t xml:space="preserve">8.4.6 </w:t>
      </w:r>
      <w:r>
        <w:rPr>
          <w:rFonts w:ascii="宋体" w:hAnsi="宋体" w:hint="eastAsia"/>
        </w:rPr>
        <w:t>企业简介</w:t>
      </w:r>
      <w:r>
        <w:rPr>
          <w:rFonts w:ascii="宋体" w:hAnsi="宋体" w:hint="eastAsia"/>
        </w:rPr>
        <w:t>(</w:t>
      </w:r>
      <w:r>
        <w:rPr>
          <w:rFonts w:ascii="宋体" w:hAnsi="宋体" w:hint="eastAsia"/>
        </w:rPr>
        <w:t>包括组织架构图、设备、厂房、办公楼、维修车间、</w:t>
      </w:r>
      <w:r>
        <w:rPr>
          <w:rFonts w:ascii="宋体" w:hAnsi="宋体" w:hint="eastAsia"/>
        </w:rPr>
        <w:t>人员、业绩等，证明资料的复印件加盖公章</w:t>
      </w:r>
      <w:r>
        <w:rPr>
          <w:rFonts w:ascii="宋体" w:hAnsi="宋体" w:hint="eastAsia"/>
        </w:rPr>
        <w:t>)</w:t>
      </w:r>
      <w:r>
        <w:rPr>
          <w:rFonts w:ascii="宋体" w:hAnsi="宋体" w:hint="eastAsia"/>
        </w:rPr>
        <w:t>。</w:t>
      </w:r>
    </w:p>
    <w:p w:rsidR="00803FAA" w:rsidRDefault="00F21B96">
      <w:pPr>
        <w:tabs>
          <w:tab w:val="left" w:pos="454"/>
        </w:tabs>
        <w:spacing w:line="360" w:lineRule="auto"/>
        <w:ind w:firstLineChars="142" w:firstLine="341"/>
        <w:rPr>
          <w:rFonts w:ascii="宋体" w:hAnsi="宋体" w:cs="宋体"/>
        </w:rPr>
      </w:pPr>
      <w:r>
        <w:rPr>
          <w:rFonts w:ascii="宋体" w:hAnsi="宋体" w:cs="宋体" w:hint="eastAsia"/>
        </w:rPr>
        <w:t xml:space="preserve">8.4.7 </w:t>
      </w:r>
      <w:r>
        <w:rPr>
          <w:rFonts w:ascii="宋体" w:hAnsi="宋体" w:cs="宋体" w:hint="eastAsia"/>
        </w:rPr>
        <w:t>基本账户开户许可证</w:t>
      </w:r>
      <w:r>
        <w:rPr>
          <w:rFonts w:ascii="宋体" w:hAnsi="宋体" w:hint="eastAsia"/>
          <w:spacing w:val="6"/>
        </w:rPr>
        <w:t>（复印件</w:t>
      </w:r>
      <w:r>
        <w:rPr>
          <w:rFonts w:ascii="宋体" w:hAnsi="宋体" w:hint="eastAsia"/>
          <w:spacing w:val="4"/>
        </w:rPr>
        <w:t>盖公章）。</w:t>
      </w:r>
    </w:p>
    <w:p w:rsidR="00803FAA" w:rsidRDefault="00F21B96">
      <w:pPr>
        <w:tabs>
          <w:tab w:val="left" w:pos="454"/>
        </w:tabs>
        <w:spacing w:line="360" w:lineRule="auto"/>
        <w:ind w:firstLineChars="142" w:firstLine="341"/>
        <w:rPr>
          <w:rFonts w:ascii="宋体" w:hAnsi="宋体" w:cs="宋体"/>
          <w:b/>
          <w:u w:val="single"/>
        </w:rPr>
      </w:pPr>
      <w:r>
        <w:rPr>
          <w:rFonts w:ascii="宋体" w:hAnsi="宋体" w:cs="宋体" w:hint="eastAsia"/>
        </w:rPr>
        <w:t xml:space="preserve">8.4.8 </w:t>
      </w:r>
      <w:r>
        <w:rPr>
          <w:rFonts w:ascii="宋体" w:hAnsi="宋体" w:hint="eastAsia"/>
          <w:spacing w:val="6"/>
        </w:rPr>
        <w:t>其它资格认证资料。</w:t>
      </w:r>
    </w:p>
    <w:p w:rsidR="00803FAA" w:rsidRDefault="00F21B96">
      <w:pPr>
        <w:tabs>
          <w:tab w:val="left" w:pos="454"/>
        </w:tabs>
        <w:spacing w:line="360" w:lineRule="auto"/>
        <w:ind w:firstLineChars="142" w:firstLine="341"/>
        <w:rPr>
          <w:rFonts w:ascii="黑体" w:eastAsia="黑体" w:hAnsi="黑体" w:cs="宋体"/>
          <w:b/>
          <w:u w:val="single"/>
        </w:rPr>
      </w:pPr>
      <w:r>
        <w:rPr>
          <w:rFonts w:ascii="宋体" w:hAnsi="宋体" w:cs="宋体" w:hint="eastAsia"/>
        </w:rPr>
        <w:t xml:space="preserve">8.4.9 </w:t>
      </w:r>
      <w:r>
        <w:rPr>
          <w:rFonts w:ascii="宋体" w:hAnsi="宋体" w:cs="宋体" w:hint="eastAsia"/>
        </w:rPr>
        <w:t>“</w:t>
      </w:r>
      <w:r>
        <w:rPr>
          <w:rFonts w:ascii="黑体" w:eastAsia="黑体" w:hAnsi="黑体" w:hint="eastAsia"/>
          <w:b/>
          <w:u w:val="single"/>
        </w:rPr>
        <w:t>资格证明文件及技术方案”</w:t>
      </w:r>
      <w:r>
        <w:rPr>
          <w:rFonts w:ascii="黑体" w:eastAsia="黑体" w:hAnsi="黑体" w:cs="宋体" w:hint="eastAsia"/>
          <w:b/>
          <w:u w:val="single"/>
        </w:rPr>
        <w:t xml:space="preserve"> </w:t>
      </w:r>
      <w:r>
        <w:rPr>
          <w:rFonts w:ascii="黑体" w:eastAsia="黑体" w:hAnsi="黑体" w:cs="宋体" w:hint="eastAsia"/>
          <w:b/>
          <w:u w:val="single"/>
        </w:rPr>
        <w:t>（</w:t>
      </w:r>
      <w:r>
        <w:rPr>
          <w:rFonts w:ascii="黑体" w:eastAsia="黑体" w:hAnsi="黑体"/>
          <w:b/>
          <w:bCs/>
          <w:u w:val="single"/>
        </w:rPr>
        <w:t>正本：</w:t>
      </w:r>
      <w:r>
        <w:rPr>
          <w:rFonts w:ascii="黑体" w:eastAsia="黑体" w:hAnsi="黑体"/>
          <w:b/>
          <w:bCs/>
          <w:u w:val="single"/>
        </w:rPr>
        <w:t>1</w:t>
      </w:r>
      <w:r>
        <w:rPr>
          <w:rFonts w:ascii="黑体" w:eastAsia="黑体" w:hAnsi="黑体"/>
          <w:b/>
          <w:bCs/>
          <w:u w:val="single"/>
        </w:rPr>
        <w:t>份</w:t>
      </w:r>
      <w:r>
        <w:rPr>
          <w:rFonts w:ascii="黑体" w:eastAsia="黑体" w:hAnsi="黑体" w:cs="宋体" w:hint="eastAsia"/>
          <w:b/>
          <w:u w:val="single"/>
        </w:rPr>
        <w:t>）。</w:t>
      </w:r>
    </w:p>
    <w:p w:rsidR="00803FAA" w:rsidRDefault="00F21B96">
      <w:pPr>
        <w:tabs>
          <w:tab w:val="left" w:pos="454"/>
        </w:tabs>
        <w:spacing w:line="360" w:lineRule="auto"/>
        <w:ind w:firstLineChars="142" w:firstLine="341"/>
        <w:rPr>
          <w:rFonts w:ascii="黑体" w:eastAsia="黑体" w:hAnsi="黑体" w:cs="宋体"/>
          <w:b/>
          <w:u w:val="single"/>
        </w:rPr>
      </w:pPr>
      <w:r>
        <w:rPr>
          <w:rFonts w:ascii="宋体" w:hAnsi="宋体" w:cs="宋体" w:hint="eastAsia"/>
        </w:rPr>
        <w:t>8.4.10</w:t>
      </w:r>
      <w:r>
        <w:rPr>
          <w:rFonts w:ascii="黑体" w:eastAsia="黑体" w:hAnsi="黑体" w:cs="宋体" w:hint="eastAsia"/>
          <w:b/>
          <w:u w:val="single"/>
        </w:rPr>
        <w:t>资质证明文件、资格证明文件及技术方案的电子文件（</w:t>
      </w:r>
      <w:r>
        <w:rPr>
          <w:rFonts w:ascii="黑体" w:eastAsia="黑体" w:hAnsi="黑体" w:cs="宋体" w:hint="eastAsia"/>
          <w:b/>
          <w:u w:val="single"/>
        </w:rPr>
        <w:t>U</w:t>
      </w:r>
      <w:r>
        <w:rPr>
          <w:rFonts w:ascii="黑体" w:eastAsia="黑体" w:hAnsi="黑体" w:cs="宋体" w:hint="eastAsia"/>
          <w:b/>
          <w:u w:val="single"/>
        </w:rPr>
        <w:t>盘）：一个。</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 xml:space="preserve">9. </w:t>
      </w:r>
      <w:r>
        <w:rPr>
          <w:rFonts w:hint="eastAsia"/>
          <w:b/>
          <w:color w:val="000000"/>
        </w:rPr>
        <w:t>投标内容填写说明</w:t>
      </w:r>
    </w:p>
    <w:p w:rsidR="00803FAA" w:rsidRDefault="00F21B96">
      <w:pPr>
        <w:spacing w:line="360" w:lineRule="auto"/>
        <w:rPr>
          <w:rFonts w:ascii="宋体"/>
          <w:color w:val="000000"/>
        </w:rPr>
      </w:pPr>
      <w:r>
        <w:rPr>
          <w:rFonts w:ascii="宋体"/>
          <w:color w:val="000000"/>
        </w:rPr>
        <w:t xml:space="preserve">  9.1 </w:t>
      </w:r>
      <w:r>
        <w:rPr>
          <w:rFonts w:ascii="宋体" w:hint="eastAsia"/>
          <w:color w:val="000000"/>
        </w:rPr>
        <w:t>投标书按统一格式填写，装订成册。</w:t>
      </w:r>
    </w:p>
    <w:p w:rsidR="00803FAA" w:rsidRDefault="00F21B96">
      <w:pPr>
        <w:spacing w:line="360" w:lineRule="auto"/>
        <w:rPr>
          <w:rFonts w:ascii="宋体"/>
          <w:color w:val="000000"/>
        </w:rPr>
      </w:pPr>
      <w:r>
        <w:rPr>
          <w:rFonts w:ascii="宋体"/>
          <w:color w:val="000000"/>
        </w:rPr>
        <w:t xml:space="preserve">  9.2 </w:t>
      </w:r>
      <w:r>
        <w:rPr>
          <w:rFonts w:ascii="宋体" w:hint="eastAsia"/>
          <w:color w:val="000000"/>
        </w:rPr>
        <w:t>商务部分中的“投标函”和“报价单”为在开标仪式上唱标的内容，要求按格式填写、统一规范，不得自行增减内容。</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1</w:t>
      </w:r>
      <w:r>
        <w:rPr>
          <w:rFonts w:hint="eastAsia"/>
          <w:b/>
          <w:color w:val="000000"/>
        </w:rPr>
        <w:t>0</w:t>
      </w:r>
      <w:r>
        <w:rPr>
          <w:b/>
          <w:color w:val="000000"/>
        </w:rPr>
        <w:t xml:space="preserve">. </w:t>
      </w:r>
      <w:r>
        <w:rPr>
          <w:rFonts w:hint="eastAsia"/>
          <w:b/>
          <w:color w:val="000000"/>
        </w:rPr>
        <w:t>投标报价</w:t>
      </w:r>
    </w:p>
    <w:p w:rsidR="00803FAA" w:rsidRDefault="00F21B96">
      <w:pPr>
        <w:spacing w:line="360" w:lineRule="auto"/>
        <w:rPr>
          <w:rFonts w:ascii="宋体"/>
          <w:color w:val="000000"/>
        </w:rPr>
      </w:pPr>
      <w:r>
        <w:rPr>
          <w:rFonts w:ascii="宋体"/>
          <w:color w:val="000000"/>
        </w:rPr>
        <w:t xml:space="preserve">  10.1 </w:t>
      </w:r>
      <w:r>
        <w:rPr>
          <w:rFonts w:ascii="宋体" w:hint="eastAsia"/>
          <w:color w:val="000000"/>
        </w:rPr>
        <w:t>所有投标均以</w:t>
      </w:r>
      <w:r>
        <w:rPr>
          <w:rFonts w:ascii="黑体" w:eastAsia="黑体" w:hAnsi="黑体" w:hint="eastAsia"/>
          <w:b/>
          <w:color w:val="000000"/>
          <w:u w:val="single"/>
        </w:rPr>
        <w:t>人民币报价，需提供不含税价格</w:t>
      </w:r>
      <w:r>
        <w:rPr>
          <w:rFonts w:ascii="宋体" w:hint="eastAsia"/>
          <w:color w:val="000000"/>
        </w:rPr>
        <w:t>。</w:t>
      </w:r>
    </w:p>
    <w:p w:rsidR="00803FAA" w:rsidRDefault="00F21B96">
      <w:pPr>
        <w:spacing w:line="360" w:lineRule="auto"/>
        <w:rPr>
          <w:rFonts w:ascii="宋体"/>
          <w:color w:val="000000"/>
        </w:rPr>
      </w:pPr>
      <w:r>
        <w:rPr>
          <w:rFonts w:ascii="宋体"/>
          <w:color w:val="000000"/>
        </w:rPr>
        <w:lastRenderedPageBreak/>
        <w:t xml:space="preserve">  10.</w:t>
      </w:r>
      <w:r>
        <w:rPr>
          <w:rFonts w:ascii="宋体" w:hint="eastAsia"/>
          <w:color w:val="000000"/>
        </w:rPr>
        <w:t>2</w:t>
      </w:r>
      <w:r>
        <w:rPr>
          <w:rFonts w:ascii="宋体"/>
          <w:color w:val="000000"/>
        </w:rPr>
        <w:t xml:space="preserve"> </w:t>
      </w:r>
      <w:r>
        <w:rPr>
          <w:rFonts w:ascii="宋体" w:hAnsi="宋体" w:hint="eastAsia"/>
          <w:color w:val="000000"/>
          <w:szCs w:val="21"/>
        </w:rPr>
        <w:t>在全部满足招标文件实质性要求前提下，</w:t>
      </w:r>
      <w:r>
        <w:rPr>
          <w:rFonts w:ascii="宋体" w:hint="eastAsia"/>
          <w:color w:val="000000"/>
        </w:rPr>
        <w:t>最低报价能作为中标的保证。</w:t>
      </w:r>
    </w:p>
    <w:p w:rsidR="00803FAA" w:rsidRDefault="00F21B96">
      <w:pPr>
        <w:spacing w:line="360" w:lineRule="auto"/>
        <w:ind w:firstLineChars="100" w:firstLine="240"/>
        <w:rPr>
          <w:rFonts w:ascii="黑体" w:eastAsia="黑体" w:hAnsi="黑体"/>
          <w:b/>
          <w:color w:val="000000"/>
          <w:u w:val="single"/>
        </w:rPr>
      </w:pPr>
      <w:r>
        <w:rPr>
          <w:rFonts w:ascii="宋体"/>
          <w:color w:val="000000"/>
        </w:rPr>
        <w:t>10.</w:t>
      </w:r>
      <w:r>
        <w:rPr>
          <w:rFonts w:ascii="宋体" w:hint="eastAsia"/>
          <w:color w:val="000000"/>
        </w:rPr>
        <w:t>3</w:t>
      </w:r>
      <w:r>
        <w:rPr>
          <w:rFonts w:ascii="宋体" w:hAnsi="宋体" w:hint="eastAsia"/>
          <w:color w:val="000000"/>
          <w:szCs w:val="21"/>
        </w:rPr>
        <w:t>按照报价单中的区域及公铁联运划分，投标人可</w:t>
      </w:r>
      <w:r>
        <w:rPr>
          <w:rFonts w:ascii="黑体" w:eastAsia="黑体" w:hAnsi="黑体" w:hint="eastAsia"/>
          <w:b/>
          <w:color w:val="000000"/>
          <w:u w:val="single"/>
        </w:rPr>
        <w:t>根据自身情况选择“</w:t>
      </w:r>
      <w:r>
        <w:rPr>
          <w:rFonts w:ascii="黑体" w:eastAsia="黑体" w:hAnsi="黑体" w:hint="eastAsia"/>
          <w:b/>
          <w:color w:val="000000"/>
          <w:u w:val="single"/>
        </w:rPr>
        <w:t>A</w:t>
      </w:r>
      <w:r>
        <w:rPr>
          <w:rFonts w:ascii="黑体" w:eastAsia="黑体" w:hAnsi="黑体" w:hint="eastAsia"/>
          <w:b/>
          <w:color w:val="000000"/>
          <w:u w:val="single"/>
        </w:rPr>
        <w:t>区域、</w:t>
      </w:r>
      <w:r>
        <w:rPr>
          <w:rFonts w:ascii="黑体" w:eastAsia="黑体" w:hAnsi="黑体" w:hint="eastAsia"/>
          <w:b/>
          <w:color w:val="000000"/>
          <w:u w:val="single"/>
        </w:rPr>
        <w:t>B</w:t>
      </w:r>
      <w:r>
        <w:rPr>
          <w:rFonts w:ascii="黑体" w:eastAsia="黑体" w:hAnsi="黑体" w:hint="eastAsia"/>
          <w:b/>
          <w:color w:val="000000"/>
          <w:u w:val="single"/>
        </w:rPr>
        <w:t>区域、</w:t>
      </w:r>
      <w:r>
        <w:rPr>
          <w:rFonts w:ascii="黑体" w:eastAsia="黑体" w:hAnsi="黑体" w:hint="eastAsia"/>
          <w:b/>
          <w:color w:val="000000"/>
          <w:u w:val="single"/>
        </w:rPr>
        <w:t>C</w:t>
      </w:r>
      <w:r>
        <w:rPr>
          <w:rFonts w:ascii="黑体" w:eastAsia="黑体" w:hAnsi="黑体" w:hint="eastAsia"/>
          <w:b/>
          <w:color w:val="000000"/>
          <w:u w:val="single"/>
        </w:rPr>
        <w:t>区域、</w:t>
      </w:r>
      <w:r>
        <w:rPr>
          <w:rFonts w:ascii="黑体" w:eastAsia="黑体" w:hAnsi="黑体" w:hint="eastAsia"/>
          <w:b/>
          <w:color w:val="000000"/>
          <w:u w:val="single"/>
        </w:rPr>
        <w:t>D</w:t>
      </w:r>
      <w:r>
        <w:rPr>
          <w:rFonts w:ascii="黑体" w:eastAsia="黑体" w:hAnsi="黑体" w:hint="eastAsia"/>
          <w:b/>
          <w:color w:val="000000"/>
          <w:u w:val="single"/>
        </w:rPr>
        <w:t>区域、</w:t>
      </w:r>
      <w:r>
        <w:rPr>
          <w:rFonts w:ascii="黑体" w:eastAsia="黑体" w:hAnsi="黑体" w:hint="eastAsia"/>
          <w:b/>
          <w:color w:val="000000"/>
          <w:u w:val="single"/>
        </w:rPr>
        <w:t>E</w:t>
      </w:r>
      <w:r>
        <w:rPr>
          <w:rFonts w:ascii="黑体" w:eastAsia="黑体" w:hAnsi="黑体" w:hint="eastAsia"/>
          <w:b/>
          <w:color w:val="000000"/>
          <w:u w:val="single"/>
        </w:rPr>
        <w:t>区域、公铁联运”进行投标。其中“</w:t>
      </w:r>
      <w:r>
        <w:rPr>
          <w:rFonts w:ascii="黑体" w:eastAsia="黑体" w:hAnsi="黑体" w:hint="eastAsia"/>
          <w:b/>
          <w:color w:val="000000"/>
          <w:u w:val="single"/>
        </w:rPr>
        <w:t>A</w:t>
      </w:r>
      <w:r>
        <w:rPr>
          <w:rFonts w:ascii="黑体" w:eastAsia="黑体" w:hAnsi="黑体" w:hint="eastAsia"/>
          <w:b/>
          <w:color w:val="000000"/>
          <w:u w:val="single"/>
        </w:rPr>
        <w:t>区域、</w:t>
      </w:r>
      <w:r>
        <w:rPr>
          <w:rFonts w:ascii="黑体" w:eastAsia="黑体" w:hAnsi="黑体" w:hint="eastAsia"/>
          <w:b/>
          <w:color w:val="000000"/>
          <w:u w:val="single"/>
        </w:rPr>
        <w:t>B</w:t>
      </w:r>
      <w:r>
        <w:rPr>
          <w:rFonts w:ascii="黑体" w:eastAsia="黑体" w:hAnsi="黑体" w:hint="eastAsia"/>
          <w:b/>
          <w:color w:val="000000"/>
          <w:u w:val="single"/>
        </w:rPr>
        <w:t>区域、</w:t>
      </w:r>
      <w:r>
        <w:rPr>
          <w:rFonts w:ascii="黑体" w:eastAsia="黑体" w:hAnsi="黑体" w:hint="eastAsia"/>
          <w:b/>
          <w:color w:val="000000"/>
          <w:u w:val="single"/>
        </w:rPr>
        <w:t>C</w:t>
      </w:r>
      <w:r>
        <w:rPr>
          <w:rFonts w:ascii="黑体" w:eastAsia="黑体" w:hAnsi="黑体" w:hint="eastAsia"/>
          <w:b/>
          <w:color w:val="000000"/>
          <w:u w:val="single"/>
        </w:rPr>
        <w:t>区域、</w:t>
      </w:r>
      <w:r>
        <w:rPr>
          <w:rFonts w:ascii="黑体" w:eastAsia="黑体" w:hAnsi="黑体" w:hint="eastAsia"/>
          <w:b/>
          <w:color w:val="000000"/>
          <w:u w:val="single"/>
        </w:rPr>
        <w:t>D</w:t>
      </w:r>
      <w:r>
        <w:rPr>
          <w:rFonts w:ascii="黑体" w:eastAsia="黑体" w:hAnsi="黑体" w:hint="eastAsia"/>
          <w:b/>
          <w:color w:val="000000"/>
          <w:u w:val="single"/>
        </w:rPr>
        <w:t>区域、</w:t>
      </w:r>
      <w:r>
        <w:rPr>
          <w:rFonts w:ascii="黑体" w:eastAsia="黑体" w:hAnsi="黑体" w:hint="eastAsia"/>
          <w:b/>
          <w:color w:val="000000"/>
          <w:u w:val="single"/>
        </w:rPr>
        <w:t>E</w:t>
      </w:r>
      <w:r>
        <w:rPr>
          <w:rFonts w:ascii="黑体" w:eastAsia="黑体" w:hAnsi="黑体" w:hint="eastAsia"/>
          <w:b/>
          <w:color w:val="000000"/>
          <w:u w:val="single"/>
        </w:rPr>
        <w:t>区域”内各省份必须全部报价，若出现报价遗漏视为放弃该区域投标。“公铁联运”部分各投标人可根据自身情况选择优势省份进行报价。</w:t>
      </w:r>
    </w:p>
    <w:p w:rsidR="00803FAA" w:rsidRDefault="00F21B96">
      <w:pPr>
        <w:spacing w:line="360" w:lineRule="auto"/>
        <w:ind w:firstLineChars="100" w:firstLine="240"/>
        <w:rPr>
          <w:rFonts w:ascii="宋体" w:hAnsi="宋体"/>
          <w:color w:val="000000"/>
          <w:szCs w:val="21"/>
        </w:rPr>
      </w:pPr>
      <w:r>
        <w:rPr>
          <w:rFonts w:ascii="宋体"/>
          <w:color w:val="000000"/>
        </w:rPr>
        <w:t>10.</w:t>
      </w:r>
      <w:r>
        <w:rPr>
          <w:rFonts w:ascii="宋体" w:hint="eastAsia"/>
          <w:color w:val="000000"/>
        </w:rPr>
        <w:t>4</w:t>
      </w:r>
      <w:r>
        <w:rPr>
          <w:rFonts w:ascii="宋体" w:hAnsi="宋体" w:hint="eastAsia"/>
          <w:color w:val="000000"/>
          <w:szCs w:val="21"/>
        </w:rPr>
        <w:t>运费采取运价</w:t>
      </w:r>
      <w:r>
        <w:rPr>
          <w:rFonts w:ascii="宋体" w:hAnsi="宋体"/>
          <w:color w:val="000000"/>
          <w:szCs w:val="21"/>
        </w:rPr>
        <w:t>-</w:t>
      </w:r>
      <w:r>
        <w:rPr>
          <w:rFonts w:ascii="宋体" w:hAnsi="宋体" w:hint="eastAsia"/>
          <w:color w:val="000000"/>
          <w:szCs w:val="21"/>
        </w:rPr>
        <w:t>油价联动机制，油价以重庆中石油调价通知为准，运费按下表区间执行。</w:t>
      </w:r>
    </w:p>
    <w:tbl>
      <w:tblPr>
        <w:tblW w:w="9634" w:type="dxa"/>
        <w:jc w:val="center"/>
        <w:shd w:val="clear" w:color="auto" w:fill="FFFF00"/>
        <w:tblLayout w:type="fixed"/>
        <w:tblLook w:val="04A0" w:firstRow="1" w:lastRow="0" w:firstColumn="1" w:lastColumn="0" w:noHBand="0" w:noVBand="1"/>
      </w:tblPr>
      <w:tblGrid>
        <w:gridCol w:w="1129"/>
        <w:gridCol w:w="1063"/>
        <w:gridCol w:w="1063"/>
        <w:gridCol w:w="1063"/>
        <w:gridCol w:w="1063"/>
        <w:gridCol w:w="1063"/>
        <w:gridCol w:w="1063"/>
        <w:gridCol w:w="1063"/>
        <w:gridCol w:w="1064"/>
      </w:tblGrid>
      <w:tr w:rsidR="00803FAA">
        <w:trPr>
          <w:trHeight w:val="65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油价区间</w:t>
            </w:r>
          </w:p>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元</w:t>
            </w:r>
            <w:r>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升</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5.00-5.49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5.50-5.99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6.00-6.49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6.50-6.99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7.00-7.99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8.00-8.49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8.50-8.99</w:t>
            </w:r>
          </w:p>
        </w:tc>
        <w:tc>
          <w:tcPr>
            <w:tcW w:w="1064"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9.00-9.49</w:t>
            </w:r>
          </w:p>
        </w:tc>
      </w:tr>
      <w:tr w:rsidR="00803FAA">
        <w:trPr>
          <w:trHeight w:val="65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执行单价</w:t>
            </w:r>
          </w:p>
        </w:tc>
        <w:tc>
          <w:tcPr>
            <w:tcW w:w="1063" w:type="dxa"/>
            <w:tcBorders>
              <w:top w:val="nil"/>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-0.08</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-0.06</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-0.04</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-0.02</w:t>
            </w:r>
          </w:p>
        </w:tc>
        <w:tc>
          <w:tcPr>
            <w:tcW w:w="1063" w:type="dxa"/>
            <w:tcBorders>
              <w:top w:val="nil"/>
              <w:left w:val="nil"/>
              <w:bottom w:val="single" w:sz="4" w:space="0" w:color="auto"/>
              <w:right w:val="single" w:sz="4" w:space="0" w:color="auto"/>
            </w:tcBorders>
            <w:shd w:val="clear" w:color="auto" w:fill="auto"/>
            <w:noWrap/>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+0.02</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+0.04</w:t>
            </w:r>
          </w:p>
        </w:tc>
        <w:tc>
          <w:tcPr>
            <w:tcW w:w="1064"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24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+0.06</w:t>
            </w:r>
          </w:p>
        </w:tc>
      </w:tr>
    </w:tbl>
    <w:p w:rsidR="00803FAA" w:rsidRDefault="00F21B96">
      <w:pPr>
        <w:spacing w:line="360" w:lineRule="auto"/>
        <w:ind w:firstLineChars="200" w:firstLine="480"/>
        <w:rPr>
          <w:rFonts w:ascii="宋体" w:hAnsi="宋体"/>
          <w:color w:val="000000"/>
          <w:szCs w:val="21"/>
          <w:shd w:val="clear" w:color="auto" w:fill="FFFFFF" w:themeFill="background1"/>
        </w:rPr>
      </w:pPr>
      <w:r>
        <w:rPr>
          <w:rFonts w:ascii="宋体" w:hAnsi="宋体" w:hint="eastAsia"/>
          <w:color w:val="000000"/>
          <w:szCs w:val="21"/>
          <w:shd w:val="clear" w:color="auto" w:fill="FFFFFF" w:themeFill="background1"/>
        </w:rPr>
        <w:t>因油价仅是运费单价中的一项成本因素，当油价低于</w:t>
      </w:r>
      <w:r>
        <w:rPr>
          <w:rFonts w:ascii="宋体" w:hAnsi="宋体" w:hint="eastAsia"/>
          <w:color w:val="000000"/>
          <w:szCs w:val="21"/>
          <w:shd w:val="clear" w:color="auto" w:fill="FFFFFF" w:themeFill="background1"/>
        </w:rPr>
        <w:t>5.00</w:t>
      </w:r>
      <w:r>
        <w:rPr>
          <w:rFonts w:ascii="宋体" w:hAnsi="宋体" w:hint="eastAsia"/>
          <w:color w:val="000000"/>
          <w:szCs w:val="21"/>
          <w:shd w:val="clear" w:color="auto" w:fill="FFFFFF" w:themeFill="background1"/>
        </w:rPr>
        <w:t>元</w:t>
      </w:r>
      <w:r>
        <w:rPr>
          <w:rFonts w:ascii="宋体" w:hAnsi="宋体" w:hint="eastAsia"/>
          <w:color w:val="000000"/>
          <w:szCs w:val="21"/>
          <w:shd w:val="clear" w:color="auto" w:fill="FFFFFF" w:themeFill="background1"/>
        </w:rPr>
        <w:t>/</w:t>
      </w:r>
      <w:r>
        <w:rPr>
          <w:rFonts w:ascii="宋体" w:hAnsi="宋体" w:hint="eastAsia"/>
          <w:color w:val="000000"/>
          <w:szCs w:val="21"/>
          <w:shd w:val="clear" w:color="auto" w:fill="FFFFFF" w:themeFill="background1"/>
        </w:rPr>
        <w:t>升时，运价按</w:t>
      </w:r>
      <w:r>
        <w:rPr>
          <w:rFonts w:ascii="宋体" w:hAnsi="宋体" w:hint="eastAsia"/>
          <w:color w:val="000000"/>
          <w:szCs w:val="21"/>
          <w:shd w:val="clear" w:color="auto" w:fill="FFFFFF" w:themeFill="background1"/>
        </w:rPr>
        <w:t>5.00-5.49</w:t>
      </w:r>
      <w:r>
        <w:rPr>
          <w:rFonts w:ascii="宋体" w:hAnsi="宋体" w:hint="eastAsia"/>
          <w:color w:val="000000"/>
          <w:szCs w:val="21"/>
          <w:shd w:val="clear" w:color="auto" w:fill="FFFFFF" w:themeFill="background1"/>
        </w:rPr>
        <w:t>区间执行；当油价高于</w:t>
      </w:r>
      <w:r>
        <w:rPr>
          <w:rFonts w:ascii="宋体" w:hAnsi="宋体" w:hint="eastAsia"/>
          <w:color w:val="000000"/>
          <w:szCs w:val="21"/>
          <w:shd w:val="clear" w:color="auto" w:fill="FFFFFF" w:themeFill="background1"/>
        </w:rPr>
        <w:t>9.49</w:t>
      </w:r>
      <w:r>
        <w:rPr>
          <w:rFonts w:ascii="宋体" w:hAnsi="宋体" w:hint="eastAsia"/>
          <w:color w:val="000000"/>
          <w:szCs w:val="21"/>
          <w:shd w:val="clear" w:color="auto" w:fill="FFFFFF" w:themeFill="background1"/>
        </w:rPr>
        <w:t>元</w:t>
      </w:r>
      <w:r>
        <w:rPr>
          <w:rFonts w:ascii="宋体" w:hAnsi="宋体" w:hint="eastAsia"/>
          <w:color w:val="000000"/>
          <w:szCs w:val="21"/>
          <w:shd w:val="clear" w:color="auto" w:fill="FFFFFF" w:themeFill="background1"/>
        </w:rPr>
        <w:t>/</w:t>
      </w:r>
      <w:r>
        <w:rPr>
          <w:rFonts w:ascii="宋体" w:hAnsi="宋体" w:hint="eastAsia"/>
          <w:color w:val="000000"/>
          <w:szCs w:val="21"/>
          <w:shd w:val="clear" w:color="auto" w:fill="FFFFFF" w:themeFill="background1"/>
        </w:rPr>
        <w:t>升时，运价按</w:t>
      </w:r>
      <w:r>
        <w:rPr>
          <w:rFonts w:ascii="宋体" w:hAnsi="宋体" w:hint="eastAsia"/>
          <w:color w:val="000000"/>
          <w:szCs w:val="21"/>
          <w:shd w:val="clear" w:color="auto" w:fill="FFFFFF" w:themeFill="background1"/>
        </w:rPr>
        <w:t>9.00-9.49</w:t>
      </w:r>
      <w:r>
        <w:rPr>
          <w:rFonts w:ascii="宋体" w:hAnsi="宋体" w:hint="eastAsia"/>
          <w:color w:val="000000"/>
          <w:szCs w:val="21"/>
          <w:shd w:val="clear" w:color="auto" w:fill="FFFFFF" w:themeFill="background1"/>
        </w:rPr>
        <w:t>区间执行。</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1</w:t>
      </w:r>
      <w:r>
        <w:rPr>
          <w:rFonts w:hint="eastAsia"/>
          <w:b/>
          <w:color w:val="000000"/>
        </w:rPr>
        <w:t>1</w:t>
      </w:r>
      <w:r>
        <w:rPr>
          <w:b/>
          <w:color w:val="000000"/>
        </w:rPr>
        <w:t xml:space="preserve">. </w:t>
      </w:r>
      <w:r>
        <w:rPr>
          <w:rFonts w:hint="eastAsia"/>
          <w:b/>
          <w:color w:val="000000"/>
        </w:rPr>
        <w:t>投标保证金</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1</w:t>
      </w:r>
      <w:r>
        <w:rPr>
          <w:rFonts w:ascii="宋体"/>
          <w:color w:val="000000"/>
        </w:rPr>
        <w:t>.1</w:t>
      </w:r>
      <w:r>
        <w:rPr>
          <w:rFonts w:ascii="宋体" w:hAnsi="宋体" w:hint="eastAsia"/>
          <w:color w:val="000000"/>
          <w:szCs w:val="21"/>
        </w:rPr>
        <w:t>投标人在递交投标文件的同时，</w:t>
      </w:r>
      <w:r>
        <w:rPr>
          <w:rFonts w:ascii="宋体" w:hint="eastAsia"/>
          <w:color w:val="000000"/>
        </w:rPr>
        <w:t>应提供不少于</w:t>
      </w:r>
      <w:r>
        <w:rPr>
          <w:rFonts w:eastAsia="黑体"/>
          <w:color w:val="000000"/>
        </w:rPr>
        <w:t>投标资料表</w:t>
      </w:r>
      <w:r>
        <w:rPr>
          <w:color w:val="000000"/>
        </w:rPr>
        <w:t>中规定数额</w:t>
      </w:r>
      <w:r>
        <w:rPr>
          <w:rFonts w:ascii="宋体" w:hint="eastAsia"/>
          <w:color w:val="000000"/>
        </w:rPr>
        <w:t>的投标保证金，</w:t>
      </w:r>
      <w:r>
        <w:rPr>
          <w:rFonts w:ascii="宋体" w:hAnsi="宋体" w:hint="eastAsia"/>
          <w:color w:val="000000"/>
          <w:szCs w:val="21"/>
        </w:rPr>
        <w:t>并作为其投标文件的组成部分。</w:t>
      </w:r>
    </w:p>
    <w:p w:rsidR="00803FAA" w:rsidRDefault="00F21B96">
      <w:pPr>
        <w:spacing w:line="360" w:lineRule="auto"/>
        <w:rPr>
          <w:rFonts w:ascii="宋体" w:hAnsi="宋体"/>
          <w:color w:val="000000"/>
          <w:szCs w:val="21"/>
        </w:rPr>
      </w:pPr>
      <w:r>
        <w:rPr>
          <w:rFonts w:ascii="宋体"/>
          <w:color w:val="000000"/>
        </w:rPr>
        <w:t xml:space="preserve"> </w:t>
      </w:r>
      <w:r>
        <w:rPr>
          <w:rFonts w:ascii="宋体" w:hAnsi="宋体"/>
          <w:color w:val="000000"/>
          <w:szCs w:val="21"/>
        </w:rPr>
        <w:t xml:space="preserve"> 1</w:t>
      </w:r>
      <w:r>
        <w:rPr>
          <w:rFonts w:ascii="宋体" w:hAnsi="宋体" w:hint="eastAsia"/>
          <w:color w:val="000000"/>
          <w:szCs w:val="21"/>
        </w:rPr>
        <w:t>1</w:t>
      </w:r>
      <w:r>
        <w:rPr>
          <w:rFonts w:ascii="宋体" w:hAnsi="宋体"/>
          <w:color w:val="000000"/>
          <w:szCs w:val="21"/>
        </w:rPr>
        <w:t>.2</w:t>
      </w:r>
      <w:r>
        <w:rPr>
          <w:rFonts w:ascii="宋体" w:hAnsi="宋体"/>
          <w:color w:val="000000"/>
          <w:szCs w:val="21"/>
        </w:rPr>
        <w:t>投标保证金应采用</w:t>
      </w:r>
      <w:r>
        <w:rPr>
          <w:rFonts w:ascii="宋体" w:hAnsi="宋体" w:hint="eastAsia"/>
          <w:color w:val="000000"/>
          <w:szCs w:val="21"/>
        </w:rPr>
        <w:t>现</w:t>
      </w:r>
      <w:r>
        <w:rPr>
          <w:rFonts w:ascii="宋体" w:hAnsi="宋体"/>
          <w:color w:val="000000"/>
          <w:szCs w:val="21"/>
        </w:rPr>
        <w:t>金</w:t>
      </w:r>
      <w:r>
        <w:rPr>
          <w:rFonts w:ascii="宋体" w:hAnsi="宋体" w:hint="eastAsia"/>
          <w:color w:val="000000"/>
          <w:szCs w:val="21"/>
        </w:rPr>
        <w:t>、支票、电汇</w:t>
      </w:r>
      <w:r>
        <w:rPr>
          <w:rFonts w:ascii="宋体" w:hAnsi="宋体"/>
          <w:color w:val="000000"/>
          <w:szCs w:val="21"/>
        </w:rPr>
        <w:t>，或</w:t>
      </w:r>
      <w:r>
        <w:rPr>
          <w:rFonts w:eastAsia="黑体"/>
          <w:color w:val="000000"/>
        </w:rPr>
        <w:t>投标资料表</w:t>
      </w:r>
      <w:r>
        <w:rPr>
          <w:rFonts w:ascii="宋体" w:hAnsi="宋体"/>
          <w:color w:val="000000"/>
          <w:szCs w:val="21"/>
        </w:rPr>
        <w:t>中规定的其它形式。</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1</w:t>
      </w:r>
      <w:r>
        <w:rPr>
          <w:rFonts w:ascii="宋体"/>
          <w:color w:val="000000"/>
        </w:rPr>
        <w:t xml:space="preserve">.3 </w:t>
      </w:r>
      <w:r>
        <w:rPr>
          <w:rFonts w:ascii="宋体" w:hint="eastAsia"/>
          <w:color w:val="000000"/>
        </w:rPr>
        <w:t>未按第</w:t>
      </w:r>
      <w:r>
        <w:rPr>
          <w:rFonts w:ascii="宋体"/>
          <w:color w:val="000000"/>
        </w:rPr>
        <w:t>1</w:t>
      </w:r>
      <w:r>
        <w:rPr>
          <w:rFonts w:ascii="宋体" w:hint="eastAsia"/>
          <w:color w:val="000000"/>
        </w:rPr>
        <w:t>1</w:t>
      </w:r>
      <w:r>
        <w:rPr>
          <w:rFonts w:ascii="宋体"/>
          <w:color w:val="000000"/>
        </w:rPr>
        <w:t>.1</w:t>
      </w:r>
      <w:r>
        <w:rPr>
          <w:rFonts w:ascii="宋体" w:hint="eastAsia"/>
          <w:color w:val="000000"/>
        </w:rPr>
        <w:t>和第</w:t>
      </w:r>
      <w:r>
        <w:rPr>
          <w:rFonts w:ascii="宋体"/>
          <w:color w:val="000000"/>
        </w:rPr>
        <w:t>1</w:t>
      </w:r>
      <w:r>
        <w:rPr>
          <w:rFonts w:ascii="宋体" w:hint="eastAsia"/>
          <w:color w:val="000000"/>
        </w:rPr>
        <w:t>1</w:t>
      </w:r>
      <w:r>
        <w:rPr>
          <w:rFonts w:ascii="宋体"/>
          <w:color w:val="000000"/>
        </w:rPr>
        <w:t>.2</w:t>
      </w:r>
      <w:r>
        <w:rPr>
          <w:rFonts w:ascii="宋体" w:hint="eastAsia"/>
          <w:color w:val="000000"/>
        </w:rPr>
        <w:t>条要求提交投标保证金的投标将被视为</w:t>
      </w:r>
      <w:r>
        <w:rPr>
          <w:color w:val="000000"/>
        </w:rPr>
        <w:t>非实质性响应，并予以拒绝</w:t>
      </w:r>
      <w:r>
        <w:rPr>
          <w:rFonts w:ascii="宋体" w:hint="eastAsia"/>
          <w:color w:val="000000"/>
        </w:rPr>
        <w:t>。</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1</w:t>
      </w:r>
      <w:r>
        <w:rPr>
          <w:rFonts w:ascii="宋体"/>
          <w:color w:val="000000"/>
        </w:rPr>
        <w:t xml:space="preserve">.4 </w:t>
      </w:r>
      <w:r>
        <w:rPr>
          <w:rFonts w:ascii="宋体" w:hint="eastAsia"/>
          <w:color w:val="000000"/>
        </w:rPr>
        <w:t>中标人的投标保证金在与招标人签订了合同并提交了履约保证金后无息退还。</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1</w:t>
      </w:r>
      <w:r>
        <w:rPr>
          <w:rFonts w:ascii="宋体"/>
          <w:color w:val="000000"/>
        </w:rPr>
        <w:t xml:space="preserve">.5 </w:t>
      </w:r>
      <w:r>
        <w:rPr>
          <w:rFonts w:ascii="宋体" w:hint="eastAsia"/>
          <w:color w:val="000000"/>
        </w:rPr>
        <w:t>未中标的投标人的投标保证金</w:t>
      </w:r>
      <w:r>
        <w:rPr>
          <w:color w:val="000000"/>
          <w:spacing w:val="-2"/>
        </w:rPr>
        <w:t>将尽速并不晚于按照本须知第</w:t>
      </w:r>
      <w:r>
        <w:rPr>
          <w:color w:val="000000"/>
          <w:spacing w:val="-2"/>
        </w:rPr>
        <w:t>1</w:t>
      </w:r>
      <w:r>
        <w:rPr>
          <w:rFonts w:hint="eastAsia"/>
          <w:color w:val="000000"/>
          <w:spacing w:val="-2"/>
        </w:rPr>
        <w:t>2</w:t>
      </w:r>
      <w:r>
        <w:rPr>
          <w:color w:val="000000"/>
          <w:spacing w:val="-2"/>
        </w:rPr>
        <w:t>条规定的投标有</w:t>
      </w:r>
      <w:r>
        <w:rPr>
          <w:color w:val="000000"/>
        </w:rPr>
        <w:t>效期期满后</w:t>
      </w:r>
      <w:r>
        <w:rPr>
          <w:rFonts w:ascii="宋体" w:hint="eastAsia"/>
          <w:color w:val="000000"/>
        </w:rPr>
        <w:t>无息</w:t>
      </w:r>
      <w:r>
        <w:rPr>
          <w:color w:val="000000"/>
        </w:rPr>
        <w:t>退还投标人。</w:t>
      </w:r>
    </w:p>
    <w:p w:rsidR="00803FAA" w:rsidRPr="00CF0CA6" w:rsidRDefault="00F21B96">
      <w:pPr>
        <w:spacing w:line="360" w:lineRule="auto"/>
        <w:rPr>
          <w:rFonts w:ascii="宋体"/>
          <w:color w:val="000000"/>
        </w:rPr>
      </w:pPr>
      <w:r>
        <w:rPr>
          <w:rFonts w:ascii="宋体"/>
          <w:color w:val="000000"/>
        </w:rPr>
        <w:t xml:space="preserve">  1</w:t>
      </w:r>
      <w:r>
        <w:rPr>
          <w:rFonts w:ascii="宋体" w:hint="eastAsia"/>
          <w:color w:val="000000"/>
        </w:rPr>
        <w:t>1</w:t>
      </w:r>
      <w:r>
        <w:rPr>
          <w:rFonts w:ascii="宋体"/>
          <w:color w:val="000000"/>
        </w:rPr>
        <w:t xml:space="preserve">.6 </w:t>
      </w:r>
      <w:r>
        <w:rPr>
          <w:rFonts w:ascii="宋体" w:hint="eastAsia"/>
          <w:color w:val="000000"/>
        </w:rPr>
        <w:t>发生</w:t>
      </w:r>
      <w:r w:rsidRPr="00CF0CA6">
        <w:rPr>
          <w:rFonts w:ascii="宋体" w:hint="eastAsia"/>
          <w:color w:val="000000"/>
        </w:rPr>
        <w:t>下列情况之一，</w:t>
      </w:r>
      <w:r w:rsidRPr="00CF0CA6">
        <w:rPr>
          <w:rFonts w:ascii="宋体" w:hint="eastAsia"/>
          <w:color w:val="000000"/>
        </w:rPr>
        <w:t>保证金不予退还。</w:t>
      </w:r>
    </w:p>
    <w:p w:rsidR="00803FAA" w:rsidRPr="00CF0CA6" w:rsidRDefault="00F21B96">
      <w:pPr>
        <w:spacing w:line="360" w:lineRule="auto"/>
        <w:rPr>
          <w:rFonts w:ascii="宋体"/>
          <w:color w:val="000000"/>
        </w:rPr>
      </w:pPr>
      <w:r w:rsidRPr="00CF0CA6">
        <w:rPr>
          <w:rFonts w:ascii="宋体"/>
          <w:color w:val="000000"/>
        </w:rPr>
        <w:t xml:space="preserve">  </w:t>
      </w:r>
      <w:r w:rsidRPr="00CF0CA6">
        <w:rPr>
          <w:rFonts w:ascii="宋体"/>
          <w:color w:val="000000"/>
        </w:rPr>
        <w:t>11.6.1</w:t>
      </w:r>
      <w:r w:rsidRPr="00CF0CA6">
        <w:rPr>
          <w:rFonts w:ascii="宋体" w:hint="eastAsia"/>
          <w:color w:val="000000"/>
        </w:rPr>
        <w:t>开标后在投标有效期间，投标人撤回其投标书；</w:t>
      </w:r>
    </w:p>
    <w:p w:rsidR="00803FAA" w:rsidRPr="00CF0CA6" w:rsidRDefault="00F21B96">
      <w:pPr>
        <w:spacing w:line="360" w:lineRule="auto"/>
        <w:rPr>
          <w:rFonts w:ascii="宋体"/>
          <w:color w:val="000000"/>
        </w:rPr>
      </w:pPr>
      <w:r w:rsidRPr="00CF0CA6">
        <w:rPr>
          <w:rFonts w:ascii="宋体"/>
          <w:color w:val="000000"/>
        </w:rPr>
        <w:t xml:space="preserve">  11.6.2</w:t>
      </w:r>
      <w:r w:rsidRPr="00CF0CA6">
        <w:rPr>
          <w:rFonts w:ascii="宋体" w:hint="eastAsia"/>
          <w:color w:val="000000"/>
        </w:rPr>
        <w:t>中标人在规定期限内不按本须知第</w:t>
      </w:r>
      <w:r w:rsidRPr="00CF0CA6">
        <w:rPr>
          <w:rFonts w:ascii="宋体"/>
          <w:color w:val="000000"/>
        </w:rPr>
        <w:t>2</w:t>
      </w:r>
      <w:r w:rsidRPr="00CF0CA6">
        <w:rPr>
          <w:rFonts w:ascii="宋体" w:hint="eastAsia"/>
          <w:color w:val="000000"/>
        </w:rPr>
        <w:t>5</w:t>
      </w:r>
      <w:r w:rsidRPr="00CF0CA6">
        <w:rPr>
          <w:rFonts w:ascii="宋体" w:hint="eastAsia"/>
          <w:color w:val="000000"/>
        </w:rPr>
        <w:t>条规定签订合同；</w:t>
      </w:r>
    </w:p>
    <w:p w:rsidR="00803FAA" w:rsidRPr="00CF0CA6" w:rsidRDefault="00F21B96">
      <w:pPr>
        <w:spacing w:line="360" w:lineRule="auto"/>
        <w:ind w:firstLineChars="100" w:firstLine="240"/>
        <w:rPr>
          <w:rFonts w:ascii="宋体"/>
          <w:color w:val="000000"/>
        </w:rPr>
      </w:pPr>
      <w:r w:rsidRPr="00CF0CA6">
        <w:rPr>
          <w:rFonts w:ascii="宋体"/>
          <w:color w:val="000000"/>
        </w:rPr>
        <w:t>11.6.3</w:t>
      </w:r>
      <w:r w:rsidRPr="00CF0CA6">
        <w:rPr>
          <w:rFonts w:ascii="宋体" w:hint="eastAsia"/>
          <w:color w:val="000000"/>
        </w:rPr>
        <w:t>中标人在规定期限内不按本须知第</w:t>
      </w:r>
      <w:r w:rsidRPr="00CF0CA6">
        <w:rPr>
          <w:rFonts w:ascii="宋体"/>
          <w:color w:val="000000"/>
        </w:rPr>
        <w:t>2</w:t>
      </w:r>
      <w:r w:rsidRPr="00CF0CA6">
        <w:rPr>
          <w:rFonts w:ascii="宋体" w:hint="eastAsia"/>
          <w:color w:val="000000"/>
        </w:rPr>
        <w:t>6</w:t>
      </w:r>
      <w:r w:rsidRPr="00CF0CA6">
        <w:rPr>
          <w:rFonts w:ascii="宋体" w:hint="eastAsia"/>
          <w:color w:val="000000"/>
        </w:rPr>
        <w:t>条规定提供履约保证金；</w:t>
      </w:r>
    </w:p>
    <w:p w:rsidR="00803FAA" w:rsidRPr="00CF0CA6" w:rsidRDefault="00F21B96">
      <w:pPr>
        <w:spacing w:line="360" w:lineRule="auto"/>
        <w:ind w:firstLineChars="100" w:firstLine="240"/>
        <w:rPr>
          <w:rFonts w:ascii="宋体"/>
          <w:color w:val="000000"/>
        </w:rPr>
      </w:pPr>
      <w:r w:rsidRPr="00CF0CA6">
        <w:rPr>
          <w:rFonts w:ascii="宋体"/>
          <w:color w:val="000000"/>
        </w:rPr>
        <w:t>11.6.4</w:t>
      </w:r>
      <w:r w:rsidRPr="00CF0CA6">
        <w:rPr>
          <w:rFonts w:ascii="宋体" w:hint="eastAsia"/>
          <w:color w:val="000000"/>
        </w:rPr>
        <w:t>截至开标前</w:t>
      </w:r>
      <w:r w:rsidRPr="00CF0CA6">
        <w:rPr>
          <w:rFonts w:ascii="宋体" w:hint="eastAsia"/>
          <w:color w:val="000000"/>
        </w:rPr>
        <w:t>3</w:t>
      </w:r>
      <w:r w:rsidRPr="00CF0CA6">
        <w:rPr>
          <w:rFonts w:ascii="宋体" w:hint="eastAsia"/>
          <w:color w:val="000000"/>
        </w:rPr>
        <w:t>天，投标人无正当理由且未以书面形式递交说明而在投标截止日不来投标的；</w:t>
      </w:r>
    </w:p>
    <w:p w:rsidR="00803FAA" w:rsidRPr="00CF0CA6" w:rsidRDefault="00F21B96">
      <w:pPr>
        <w:spacing w:line="360" w:lineRule="auto"/>
        <w:ind w:firstLineChars="100" w:firstLine="240"/>
        <w:rPr>
          <w:rFonts w:ascii="宋体"/>
          <w:color w:val="000000"/>
        </w:rPr>
      </w:pPr>
      <w:r w:rsidRPr="00CF0CA6">
        <w:rPr>
          <w:rFonts w:ascii="宋体"/>
          <w:color w:val="000000"/>
        </w:rPr>
        <w:t>11.6.5</w:t>
      </w:r>
      <w:r w:rsidRPr="00CF0CA6">
        <w:rPr>
          <w:rFonts w:ascii="宋体" w:hint="eastAsia"/>
          <w:color w:val="000000"/>
        </w:rPr>
        <w:t>投标人递送投标文件后，无正当理由放弃投标的；</w:t>
      </w:r>
    </w:p>
    <w:p w:rsidR="00803FAA" w:rsidRPr="00CF0CA6" w:rsidRDefault="00F21B96">
      <w:pPr>
        <w:spacing w:line="360" w:lineRule="auto"/>
        <w:ind w:firstLineChars="100" w:firstLine="240"/>
        <w:rPr>
          <w:rFonts w:ascii="宋体"/>
          <w:color w:val="000000"/>
        </w:rPr>
      </w:pPr>
      <w:r w:rsidRPr="00CF0CA6">
        <w:rPr>
          <w:rFonts w:ascii="宋体" w:hint="eastAsia"/>
          <w:color w:val="000000"/>
        </w:rPr>
        <w:t>1</w:t>
      </w:r>
      <w:r w:rsidRPr="00CF0CA6">
        <w:rPr>
          <w:rFonts w:ascii="宋体"/>
          <w:color w:val="000000"/>
        </w:rPr>
        <w:t>1.6.6</w:t>
      </w:r>
      <w:r w:rsidRPr="00CF0CA6">
        <w:rPr>
          <w:rFonts w:ascii="宋体" w:hint="eastAsia"/>
          <w:color w:val="000000"/>
        </w:rPr>
        <w:t>自中标（成交）通知书发出之日起</w:t>
      </w:r>
      <w:r w:rsidRPr="00CF0CA6">
        <w:rPr>
          <w:rFonts w:ascii="宋体" w:hint="eastAsia"/>
          <w:color w:val="000000"/>
        </w:rPr>
        <w:t>30</w:t>
      </w:r>
      <w:r w:rsidRPr="00CF0CA6">
        <w:rPr>
          <w:rFonts w:ascii="宋体" w:hint="eastAsia"/>
          <w:color w:val="000000"/>
        </w:rPr>
        <w:t>日内，中标人无正当理由不签订合同的；</w:t>
      </w:r>
    </w:p>
    <w:p w:rsidR="00803FAA" w:rsidRPr="00CF0CA6" w:rsidRDefault="00F21B96">
      <w:pPr>
        <w:spacing w:line="360" w:lineRule="auto"/>
        <w:ind w:firstLineChars="100" w:firstLine="240"/>
        <w:rPr>
          <w:rFonts w:ascii="宋体"/>
          <w:color w:val="000000"/>
        </w:rPr>
      </w:pPr>
      <w:r w:rsidRPr="00CF0CA6">
        <w:rPr>
          <w:rFonts w:ascii="宋体" w:hint="eastAsia"/>
          <w:color w:val="000000"/>
        </w:rPr>
        <w:t>1</w:t>
      </w:r>
      <w:r w:rsidRPr="00CF0CA6">
        <w:rPr>
          <w:rFonts w:ascii="宋体"/>
          <w:color w:val="000000"/>
        </w:rPr>
        <w:t>1.6.7</w:t>
      </w:r>
      <w:r w:rsidRPr="00CF0CA6">
        <w:rPr>
          <w:rFonts w:ascii="宋体" w:hint="eastAsia"/>
          <w:color w:val="000000"/>
        </w:rPr>
        <w:t>投标人在投标过程中被查实有串标、围标、陪标等违规违纪行为的；</w:t>
      </w:r>
    </w:p>
    <w:p w:rsidR="00803FAA" w:rsidRDefault="00F21B96">
      <w:pPr>
        <w:spacing w:line="360" w:lineRule="auto"/>
        <w:ind w:firstLineChars="100" w:firstLine="240"/>
        <w:rPr>
          <w:rFonts w:ascii="宋体"/>
          <w:color w:val="000000"/>
        </w:rPr>
      </w:pPr>
      <w:r w:rsidRPr="00CF0CA6">
        <w:rPr>
          <w:rFonts w:ascii="宋体" w:hint="eastAsia"/>
          <w:color w:val="000000"/>
        </w:rPr>
        <w:lastRenderedPageBreak/>
        <w:t>1</w:t>
      </w:r>
      <w:r w:rsidRPr="00CF0CA6">
        <w:rPr>
          <w:rFonts w:ascii="宋体"/>
          <w:color w:val="000000"/>
        </w:rPr>
        <w:t>1.6.8</w:t>
      </w:r>
      <w:r w:rsidRPr="00CF0CA6">
        <w:rPr>
          <w:rFonts w:ascii="宋体" w:hint="eastAsia"/>
          <w:color w:val="000000"/>
        </w:rPr>
        <w:t>投标人有违约违规行为或被投诉、举报的，在调查处理期间，保证金暂不退还，待调查处理结束后按有关规定处理。</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b/>
          <w:color w:val="000000"/>
        </w:rPr>
      </w:pPr>
      <w:r>
        <w:rPr>
          <w:b/>
          <w:color w:val="000000"/>
        </w:rPr>
        <w:t>1</w:t>
      </w:r>
      <w:r>
        <w:rPr>
          <w:rFonts w:hint="eastAsia"/>
          <w:b/>
          <w:color w:val="000000"/>
        </w:rPr>
        <w:t>2</w:t>
      </w:r>
      <w:r>
        <w:rPr>
          <w:b/>
          <w:color w:val="000000"/>
        </w:rPr>
        <w:t xml:space="preserve">. </w:t>
      </w:r>
      <w:r>
        <w:rPr>
          <w:rFonts w:hint="eastAsia"/>
          <w:b/>
          <w:color w:val="000000"/>
        </w:rPr>
        <w:t>投标有效期</w:t>
      </w:r>
    </w:p>
    <w:p w:rsidR="00803FAA" w:rsidRDefault="00F21B96">
      <w:pPr>
        <w:spacing w:line="360" w:lineRule="auto"/>
        <w:rPr>
          <w:color w:val="000000"/>
        </w:rPr>
      </w:pPr>
      <w:r>
        <w:rPr>
          <w:rFonts w:ascii="宋体"/>
          <w:color w:val="000000"/>
        </w:rPr>
        <w:t xml:space="preserve">  1</w:t>
      </w:r>
      <w:r>
        <w:rPr>
          <w:rFonts w:ascii="宋体" w:hint="eastAsia"/>
          <w:color w:val="000000"/>
        </w:rPr>
        <w:t>2</w:t>
      </w:r>
      <w:r>
        <w:rPr>
          <w:rFonts w:ascii="宋体"/>
          <w:color w:val="000000"/>
        </w:rPr>
        <w:t xml:space="preserve">.1 </w:t>
      </w:r>
      <w:r>
        <w:rPr>
          <w:rFonts w:ascii="宋体"/>
          <w:color w:val="000000"/>
        </w:rPr>
        <w:t>投标应自</w:t>
      </w:r>
      <w:r>
        <w:rPr>
          <w:rFonts w:eastAsia="黑体" w:hint="eastAsia"/>
          <w:color w:val="000000"/>
        </w:rPr>
        <w:t>投标资料表</w:t>
      </w:r>
      <w:r>
        <w:rPr>
          <w:rFonts w:ascii="宋体"/>
          <w:color w:val="000000"/>
        </w:rPr>
        <w:t>中规定的开标日起，并在</w:t>
      </w:r>
      <w:r>
        <w:rPr>
          <w:rFonts w:eastAsia="黑体" w:hint="eastAsia"/>
          <w:color w:val="000000"/>
        </w:rPr>
        <w:t>投标资料表</w:t>
      </w:r>
      <w:r>
        <w:rPr>
          <w:rFonts w:ascii="宋体"/>
          <w:color w:val="000000"/>
        </w:rPr>
        <w:t>中所述期限内保持有效。投标有效期不足的投标将被视为非实质性响应，并予以拒绝。</w:t>
      </w:r>
    </w:p>
    <w:p w:rsidR="00803FAA" w:rsidRDefault="00F21B96">
      <w:pPr>
        <w:spacing w:line="360" w:lineRule="auto"/>
        <w:ind w:firstLineChars="100" w:firstLine="240"/>
        <w:rPr>
          <w:rFonts w:ascii="宋体"/>
          <w:color w:val="000000"/>
        </w:rPr>
      </w:pPr>
      <w:r>
        <w:rPr>
          <w:color w:val="000000"/>
        </w:rPr>
        <w:t>1</w:t>
      </w:r>
      <w:r>
        <w:rPr>
          <w:rFonts w:hint="eastAsia"/>
          <w:color w:val="000000"/>
        </w:rPr>
        <w:t>2</w:t>
      </w:r>
      <w:r>
        <w:rPr>
          <w:color w:val="000000"/>
        </w:rPr>
        <w:t>.2</w:t>
      </w:r>
      <w:r>
        <w:rPr>
          <w:color w:val="000000"/>
          <w:spacing w:val="-4"/>
        </w:rPr>
        <w:t>特殊情况下，在原投标有效期截止之前，</w:t>
      </w:r>
      <w:r>
        <w:rPr>
          <w:rFonts w:hint="eastAsia"/>
          <w:color w:val="000000"/>
          <w:spacing w:val="-4"/>
        </w:rPr>
        <w:t>招标人</w:t>
      </w:r>
      <w:r>
        <w:rPr>
          <w:color w:val="000000"/>
          <w:spacing w:val="-4"/>
        </w:rPr>
        <w:t>可要求投标人延长投标有效期。</w:t>
      </w:r>
      <w:r>
        <w:rPr>
          <w:color w:val="000000"/>
        </w:rPr>
        <w:t>这种要求与答复均应以书面形式提交。投标人可拒绝</w:t>
      </w:r>
      <w:r>
        <w:rPr>
          <w:rFonts w:hint="eastAsia"/>
          <w:color w:val="000000"/>
          <w:spacing w:val="-4"/>
        </w:rPr>
        <w:t>招标人</w:t>
      </w:r>
      <w:r>
        <w:rPr>
          <w:color w:val="000000"/>
        </w:rPr>
        <w:t>的这种要求，其投标保证金将不会被没收</w:t>
      </w:r>
      <w:r>
        <w:rPr>
          <w:color w:val="000000"/>
        </w:rPr>
        <w:t>，但其投标在原投标有效期期满后将不再有效。同意延长投标有效期的投标人将不会被要求和允许修正其投标，而只会被要求相应地延长</w:t>
      </w:r>
      <w:r>
        <w:rPr>
          <w:color w:val="000000"/>
          <w:spacing w:val="-2"/>
        </w:rPr>
        <w:t>其投标保证金的有效期。在这种情况下，本须知第</w:t>
      </w:r>
      <w:r>
        <w:rPr>
          <w:color w:val="000000"/>
          <w:spacing w:val="-2"/>
        </w:rPr>
        <w:t>1</w:t>
      </w:r>
      <w:r>
        <w:rPr>
          <w:rFonts w:hint="eastAsia"/>
          <w:color w:val="000000"/>
          <w:spacing w:val="-2"/>
        </w:rPr>
        <w:t>1</w:t>
      </w:r>
      <w:r>
        <w:rPr>
          <w:color w:val="000000"/>
          <w:spacing w:val="-2"/>
        </w:rPr>
        <w:t>条有关投标保证金的退还和</w:t>
      </w:r>
      <w:r>
        <w:rPr>
          <w:color w:val="000000"/>
        </w:rPr>
        <w:t>没收的规定将在延长了的有效期内继续有效。</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1</w:t>
      </w:r>
      <w:r>
        <w:rPr>
          <w:rFonts w:hint="eastAsia"/>
          <w:b/>
          <w:color w:val="000000"/>
        </w:rPr>
        <w:t>3</w:t>
      </w:r>
      <w:r>
        <w:rPr>
          <w:b/>
          <w:color w:val="000000"/>
        </w:rPr>
        <w:t xml:space="preserve">. </w:t>
      </w:r>
      <w:r>
        <w:rPr>
          <w:rFonts w:hint="eastAsia"/>
          <w:b/>
          <w:color w:val="000000"/>
        </w:rPr>
        <w:t>投标文件的签署及规定</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 xml:space="preserve">.1 </w:t>
      </w:r>
      <w:r>
        <w:rPr>
          <w:rFonts w:ascii="宋体" w:hint="eastAsia"/>
          <w:color w:val="000000"/>
        </w:rPr>
        <w:t>组成投标文件的各项资料</w:t>
      </w:r>
      <w:r>
        <w:rPr>
          <w:rFonts w:ascii="宋体"/>
          <w:color w:val="000000"/>
        </w:rPr>
        <w:t>(</w:t>
      </w:r>
      <w:r>
        <w:rPr>
          <w:rFonts w:ascii="宋体" w:hint="eastAsia"/>
          <w:color w:val="000000"/>
        </w:rPr>
        <w:t>本须知第</w:t>
      </w:r>
      <w:r>
        <w:rPr>
          <w:rFonts w:ascii="宋体" w:hint="eastAsia"/>
          <w:color w:val="000000"/>
        </w:rPr>
        <w:t>8</w:t>
      </w:r>
      <w:r>
        <w:rPr>
          <w:rFonts w:ascii="宋体" w:hint="eastAsia"/>
          <w:color w:val="000000"/>
        </w:rPr>
        <w:t>条中所规定</w:t>
      </w:r>
      <w:r>
        <w:rPr>
          <w:rFonts w:ascii="宋体"/>
          <w:color w:val="000000"/>
        </w:rPr>
        <w:t>)</w:t>
      </w:r>
      <w:r>
        <w:rPr>
          <w:rFonts w:ascii="宋体" w:hint="eastAsia"/>
          <w:color w:val="000000"/>
        </w:rPr>
        <w:t>均应遵守本条。</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 xml:space="preserve">.2 </w:t>
      </w:r>
      <w:r>
        <w:rPr>
          <w:rFonts w:ascii="宋体" w:hint="eastAsia"/>
          <w:color w:val="000000"/>
        </w:rPr>
        <w:t>投标人应填写全称，同时加盖印章。</w:t>
      </w:r>
      <w:r>
        <w:rPr>
          <w:rFonts w:hint="eastAsia"/>
          <w:color w:val="000000"/>
        </w:rPr>
        <w:t>其中投标文件的报价部分、商务部分和重要技术条款（参数）响应等相应内容必须逐页签字。</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 xml:space="preserve">.3 </w:t>
      </w:r>
      <w:r>
        <w:rPr>
          <w:rFonts w:ascii="宋体" w:hint="eastAsia"/>
          <w:color w:val="000000"/>
        </w:rPr>
        <w:t>投标文件必须由法定代表人或经其正式授权的代表签署。</w:t>
      </w:r>
      <w:r>
        <w:rPr>
          <w:color w:val="000000"/>
        </w:rPr>
        <w:t>授权代表须将以书面形式出具的《</w:t>
      </w:r>
      <w:r>
        <w:rPr>
          <w:rFonts w:ascii="宋体" w:hint="eastAsia"/>
          <w:color w:val="000000"/>
        </w:rPr>
        <w:t>法定代表人授权书</w:t>
      </w:r>
      <w:r>
        <w:rPr>
          <w:color w:val="000000"/>
        </w:rPr>
        <w:t>》</w:t>
      </w:r>
      <w:r>
        <w:rPr>
          <w:rFonts w:hint="eastAsia"/>
          <w:color w:val="000000"/>
        </w:rPr>
        <w:t>原件</w:t>
      </w:r>
      <w:r>
        <w:rPr>
          <w:color w:val="000000"/>
        </w:rPr>
        <w:t>附在投标文件</w:t>
      </w:r>
      <w:r>
        <w:rPr>
          <w:color w:val="000000"/>
        </w:rPr>
        <w:t>“</w:t>
      </w:r>
      <w:r>
        <w:rPr>
          <w:color w:val="000000"/>
        </w:rPr>
        <w:t>正本</w:t>
      </w:r>
      <w:r>
        <w:rPr>
          <w:color w:val="000000"/>
        </w:rPr>
        <w:t>”</w:t>
      </w:r>
      <w:r>
        <w:rPr>
          <w:color w:val="000000"/>
        </w:rPr>
        <w:t>中</w:t>
      </w:r>
      <w:r>
        <w:rPr>
          <w:rFonts w:hint="eastAsia"/>
          <w:color w:val="000000"/>
        </w:rPr>
        <w:t>。</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.4</w:t>
      </w:r>
      <w:r>
        <w:rPr>
          <w:color w:val="000000"/>
        </w:rPr>
        <w:t>投标人应准备一份投标文件正本和</w:t>
      </w:r>
      <w:r>
        <w:rPr>
          <w:rFonts w:eastAsia="黑体"/>
          <w:color w:val="000000"/>
        </w:rPr>
        <w:t>投标资料表</w:t>
      </w:r>
      <w:r>
        <w:rPr>
          <w:color w:val="000000"/>
        </w:rPr>
        <w:t>中规定数目的副本，每套投标文件须清楚地标明</w:t>
      </w:r>
      <w:r>
        <w:rPr>
          <w:color w:val="000000"/>
        </w:rPr>
        <w:t>“</w:t>
      </w:r>
      <w:r>
        <w:rPr>
          <w:color w:val="000000"/>
        </w:rPr>
        <w:t>正本</w:t>
      </w:r>
      <w:r>
        <w:rPr>
          <w:color w:val="000000"/>
        </w:rPr>
        <w:t>”</w:t>
      </w:r>
      <w:r>
        <w:rPr>
          <w:color w:val="000000"/>
        </w:rPr>
        <w:t>或</w:t>
      </w:r>
      <w:r>
        <w:rPr>
          <w:color w:val="000000"/>
        </w:rPr>
        <w:t>“</w:t>
      </w:r>
      <w:r>
        <w:rPr>
          <w:color w:val="000000"/>
        </w:rPr>
        <w:t>副本</w:t>
      </w:r>
      <w:r>
        <w:rPr>
          <w:color w:val="000000"/>
        </w:rPr>
        <w:t>”</w:t>
      </w:r>
      <w:r>
        <w:rPr>
          <w:color w:val="000000"/>
        </w:rPr>
        <w:t>。若副本与正本不符，以正本为准。</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 xml:space="preserve">.5 </w:t>
      </w:r>
      <w:r>
        <w:rPr>
          <w:rFonts w:ascii="宋体" w:hint="eastAsia"/>
          <w:color w:val="000000"/>
        </w:rPr>
        <w:t>投标文件的正本必须用不褪色的墨水填写或打印，注明“正本”字样。</w:t>
      </w:r>
      <w:r>
        <w:rPr>
          <w:color w:val="000000"/>
        </w:rPr>
        <w:t>投标文件的副本应为正本的复印件。</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.6</w:t>
      </w:r>
      <w:r>
        <w:rPr>
          <w:color w:val="000000"/>
        </w:rPr>
        <w:t>任何行间插字、涂改和增删，</w:t>
      </w:r>
      <w:r>
        <w:rPr>
          <w:rFonts w:ascii="宋体" w:hint="eastAsia"/>
          <w:color w:val="000000"/>
        </w:rPr>
        <w:t>必须</w:t>
      </w:r>
      <w:r>
        <w:rPr>
          <w:color w:val="000000"/>
        </w:rPr>
        <w:t>在旁边</w:t>
      </w:r>
      <w:r>
        <w:rPr>
          <w:rFonts w:ascii="宋体" w:hint="eastAsia"/>
          <w:color w:val="000000"/>
        </w:rPr>
        <w:t>由同</w:t>
      </w:r>
      <w:proofErr w:type="gramStart"/>
      <w:r>
        <w:rPr>
          <w:rFonts w:ascii="宋体" w:hint="eastAsia"/>
          <w:color w:val="000000"/>
        </w:rPr>
        <w:t>一签署</w:t>
      </w:r>
      <w:proofErr w:type="gramEnd"/>
      <w:r>
        <w:rPr>
          <w:rFonts w:ascii="宋体" w:hint="eastAsia"/>
          <w:color w:val="000000"/>
        </w:rPr>
        <w:t>人签字或盖章</w:t>
      </w:r>
      <w:r>
        <w:rPr>
          <w:color w:val="000000"/>
        </w:rPr>
        <w:t>才有效。</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3</w:t>
      </w:r>
      <w:r>
        <w:rPr>
          <w:rFonts w:ascii="宋体"/>
          <w:color w:val="000000"/>
        </w:rPr>
        <w:t xml:space="preserve">.7 </w:t>
      </w:r>
      <w:r>
        <w:rPr>
          <w:rFonts w:ascii="宋体" w:hint="eastAsia"/>
          <w:color w:val="000000"/>
        </w:rPr>
        <w:t>投标文件因字迹潦草或表达不清所引起的后果由投标人负责。</w:t>
      </w:r>
    </w:p>
    <w:p w:rsidR="00803FAA" w:rsidRDefault="00F21B96">
      <w:pPr>
        <w:spacing w:line="360" w:lineRule="auto"/>
        <w:rPr>
          <w:rFonts w:ascii="宋体"/>
          <w:color w:val="000000"/>
        </w:rPr>
      </w:pPr>
      <w:r>
        <w:rPr>
          <w:rFonts w:ascii="宋体"/>
          <w:color w:val="000000"/>
        </w:rPr>
        <w:t xml:space="preserve">     </w:t>
      </w:r>
    </w:p>
    <w:p w:rsidR="00803FAA" w:rsidRDefault="00F21B96">
      <w:pPr>
        <w:pStyle w:val="20"/>
        <w:spacing w:before="120" w:after="120" w:line="360" w:lineRule="auto"/>
        <w:jc w:val="center"/>
        <w:rPr>
          <w:rFonts w:ascii="宋体"/>
          <w:color w:val="000000"/>
          <w:sz w:val="28"/>
        </w:rPr>
      </w:pPr>
      <w:bookmarkStart w:id="5" w:name="_Toc138163439"/>
      <w:r>
        <w:rPr>
          <w:rFonts w:ascii="宋体"/>
          <w:color w:val="000000"/>
          <w:sz w:val="28"/>
        </w:rPr>
        <w:t>D</w:t>
      </w:r>
      <w:r>
        <w:rPr>
          <w:rFonts w:ascii="宋体" w:hint="eastAsia"/>
          <w:color w:val="000000"/>
          <w:sz w:val="28"/>
        </w:rPr>
        <w:t xml:space="preserve">　投标文件的递交</w:t>
      </w:r>
      <w:bookmarkEnd w:id="5"/>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b/>
          <w:color w:val="000000"/>
        </w:rPr>
      </w:pPr>
      <w:r>
        <w:rPr>
          <w:b/>
          <w:color w:val="000000"/>
        </w:rPr>
        <w:t>1</w:t>
      </w:r>
      <w:r>
        <w:rPr>
          <w:rFonts w:hint="eastAsia"/>
          <w:b/>
          <w:color w:val="000000"/>
        </w:rPr>
        <w:t>4</w:t>
      </w:r>
      <w:r>
        <w:rPr>
          <w:b/>
          <w:color w:val="000000"/>
        </w:rPr>
        <w:t xml:space="preserve">. </w:t>
      </w:r>
      <w:r>
        <w:rPr>
          <w:rFonts w:hint="eastAsia"/>
          <w:b/>
          <w:color w:val="000000"/>
        </w:rPr>
        <w:t>投标文件的密封及标记</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4</w:t>
      </w:r>
      <w:r>
        <w:rPr>
          <w:rFonts w:ascii="宋体"/>
          <w:color w:val="000000"/>
        </w:rPr>
        <w:t xml:space="preserve">.1 </w:t>
      </w:r>
      <w:r>
        <w:rPr>
          <w:rFonts w:ascii="宋体" w:hint="eastAsia"/>
          <w:color w:val="000000"/>
        </w:rPr>
        <w:t>投标文件应按以下方法分别装袋密封：</w:t>
      </w:r>
    </w:p>
    <w:p w:rsidR="00803FAA" w:rsidRDefault="00F21B96">
      <w:pPr>
        <w:spacing w:line="360" w:lineRule="auto"/>
        <w:rPr>
          <w:rFonts w:ascii="黑体" w:eastAsia="黑体" w:hAnsi="黑体"/>
          <w:b/>
          <w:color w:val="000000"/>
          <w:u w:val="single"/>
        </w:rPr>
      </w:pPr>
      <w:r>
        <w:rPr>
          <w:rFonts w:ascii="宋体"/>
          <w:color w:val="000000"/>
        </w:rPr>
        <w:lastRenderedPageBreak/>
        <w:t xml:space="preserve">  1</w:t>
      </w:r>
      <w:r>
        <w:rPr>
          <w:rFonts w:ascii="宋体" w:hint="eastAsia"/>
          <w:color w:val="000000"/>
        </w:rPr>
        <w:t>4</w:t>
      </w:r>
      <w:r>
        <w:rPr>
          <w:rFonts w:ascii="宋体"/>
          <w:color w:val="000000"/>
        </w:rPr>
        <w:t>.1.1</w:t>
      </w:r>
      <w:r>
        <w:rPr>
          <w:color w:val="000000"/>
        </w:rPr>
        <w:t>为方便开标时唱标，</w:t>
      </w:r>
      <w:r>
        <w:rPr>
          <w:rFonts w:ascii="黑体" w:eastAsia="黑体" w:hAnsi="黑体"/>
          <w:b/>
          <w:color w:val="000000"/>
          <w:u w:val="single"/>
        </w:rPr>
        <w:t>投标人还应将</w:t>
      </w:r>
      <w:r>
        <w:rPr>
          <w:rFonts w:ascii="黑体" w:eastAsia="黑体" w:hAnsi="黑体" w:hint="eastAsia"/>
          <w:b/>
          <w:color w:val="000000"/>
          <w:u w:val="single"/>
        </w:rPr>
        <w:t>商务部分中的“投标函”和“报价单”</w:t>
      </w:r>
      <w:r>
        <w:rPr>
          <w:rFonts w:ascii="黑体" w:eastAsia="黑体" w:hAnsi="黑体"/>
          <w:b/>
          <w:color w:val="000000"/>
          <w:u w:val="single"/>
        </w:rPr>
        <w:t>单独密封提交，并</w:t>
      </w:r>
      <w:r>
        <w:rPr>
          <w:rFonts w:ascii="黑体" w:eastAsia="黑体" w:hAnsi="黑体"/>
          <w:b/>
          <w:color w:val="000000"/>
          <w:spacing w:val="2"/>
          <w:u w:val="single"/>
        </w:rPr>
        <w:t>在信封上标明</w:t>
      </w:r>
      <w:r>
        <w:rPr>
          <w:rFonts w:ascii="黑体" w:eastAsia="黑体" w:hAnsi="黑体"/>
          <w:b/>
          <w:color w:val="000000"/>
          <w:spacing w:val="2"/>
          <w:u w:val="single"/>
        </w:rPr>
        <w:t>“</w:t>
      </w:r>
      <w:r>
        <w:rPr>
          <w:rFonts w:ascii="黑体" w:eastAsia="黑体" w:hAnsi="黑体" w:hint="eastAsia"/>
          <w:b/>
          <w:color w:val="000000"/>
          <w:u w:val="single"/>
        </w:rPr>
        <w:t>商务部分——</w:t>
      </w:r>
      <w:r>
        <w:rPr>
          <w:rFonts w:ascii="黑体" w:eastAsia="黑体" w:hAnsi="黑体" w:hint="eastAsia"/>
          <w:b/>
          <w:color w:val="000000"/>
          <w:u w:val="single"/>
        </w:rPr>
        <w:t xml:space="preserve"> *** </w:t>
      </w:r>
      <w:r>
        <w:rPr>
          <w:rFonts w:ascii="黑体" w:eastAsia="黑体" w:hAnsi="黑体" w:hint="eastAsia"/>
          <w:b/>
          <w:color w:val="000000"/>
          <w:u w:val="single"/>
        </w:rPr>
        <w:t>区域投标函、报价单”</w:t>
      </w:r>
      <w:r>
        <w:rPr>
          <w:rFonts w:ascii="黑体" w:eastAsia="黑体" w:hAnsi="黑体"/>
          <w:b/>
          <w:color w:val="000000"/>
          <w:spacing w:val="2"/>
          <w:u w:val="single"/>
        </w:rPr>
        <w:t>字样</w:t>
      </w:r>
      <w:r>
        <w:rPr>
          <w:rFonts w:ascii="黑体" w:eastAsia="黑体" w:hAnsi="黑体" w:hint="eastAsia"/>
          <w:b/>
          <w:color w:val="000000"/>
          <w:spacing w:val="2"/>
          <w:u w:val="single"/>
        </w:rPr>
        <w:t>或</w:t>
      </w:r>
      <w:r>
        <w:rPr>
          <w:rFonts w:ascii="黑体" w:eastAsia="黑体" w:hAnsi="黑体"/>
          <w:b/>
          <w:color w:val="000000"/>
          <w:spacing w:val="2"/>
          <w:u w:val="single"/>
        </w:rPr>
        <w:t>“</w:t>
      </w:r>
      <w:r>
        <w:rPr>
          <w:rFonts w:ascii="黑体" w:eastAsia="黑体" w:hAnsi="黑体" w:hint="eastAsia"/>
          <w:b/>
          <w:color w:val="000000"/>
          <w:u w:val="single"/>
        </w:rPr>
        <w:t>商务部分——公铁联运投标函、报价单”</w:t>
      </w:r>
      <w:r>
        <w:rPr>
          <w:rFonts w:ascii="黑体" w:eastAsia="黑体" w:hAnsi="黑体"/>
          <w:b/>
          <w:color w:val="000000"/>
          <w:spacing w:val="2"/>
          <w:u w:val="single"/>
        </w:rPr>
        <w:t>字样。投标人应将投标</w:t>
      </w:r>
      <w:r>
        <w:rPr>
          <w:rFonts w:ascii="黑体" w:eastAsia="黑体" w:hAnsi="黑体"/>
          <w:b/>
          <w:color w:val="000000"/>
          <w:u w:val="single"/>
        </w:rPr>
        <w:t>文件正本和所有的副本分开密封</w:t>
      </w:r>
      <w:r>
        <w:rPr>
          <w:rFonts w:ascii="黑体" w:eastAsia="黑体" w:hAnsi="黑体" w:hint="eastAsia"/>
          <w:b/>
          <w:color w:val="000000"/>
          <w:u w:val="single"/>
        </w:rPr>
        <w:t>，</w:t>
      </w:r>
      <w:r>
        <w:rPr>
          <w:rFonts w:ascii="黑体" w:eastAsia="黑体" w:hAnsi="黑体"/>
          <w:b/>
          <w:color w:val="000000"/>
          <w:u w:val="single"/>
        </w:rPr>
        <w:t>且在</w:t>
      </w:r>
      <w:r>
        <w:rPr>
          <w:rFonts w:ascii="黑体" w:eastAsia="黑体" w:hAnsi="黑体" w:hint="eastAsia"/>
          <w:b/>
          <w:color w:val="000000"/>
          <w:u w:val="single"/>
        </w:rPr>
        <w:t>封套</w:t>
      </w:r>
      <w:r>
        <w:rPr>
          <w:rFonts w:ascii="黑体" w:eastAsia="黑体" w:hAnsi="黑体"/>
          <w:b/>
          <w:color w:val="000000"/>
          <w:u w:val="single"/>
        </w:rPr>
        <w:t>上标明</w:t>
      </w:r>
      <w:r>
        <w:rPr>
          <w:rFonts w:ascii="黑体" w:eastAsia="黑体" w:hAnsi="黑体"/>
          <w:b/>
          <w:color w:val="000000"/>
          <w:u w:val="single"/>
        </w:rPr>
        <w:t>“</w:t>
      </w:r>
      <w:r>
        <w:rPr>
          <w:rFonts w:ascii="黑体" w:eastAsia="黑体" w:hAnsi="黑体"/>
          <w:b/>
          <w:color w:val="000000"/>
          <w:u w:val="single"/>
        </w:rPr>
        <w:t>正</w:t>
      </w:r>
      <w:r>
        <w:rPr>
          <w:rFonts w:ascii="黑体" w:eastAsia="黑体" w:hAnsi="黑体" w:hint="eastAsia"/>
          <w:b/>
          <w:color w:val="000000"/>
          <w:u w:val="single"/>
        </w:rPr>
        <w:t>本</w:t>
      </w:r>
      <w:r>
        <w:rPr>
          <w:rFonts w:ascii="黑体" w:eastAsia="黑体" w:hAnsi="黑体"/>
          <w:b/>
          <w:color w:val="000000"/>
          <w:u w:val="single"/>
        </w:rPr>
        <w:t>”“</w:t>
      </w:r>
      <w:r>
        <w:rPr>
          <w:rFonts w:ascii="黑体" w:eastAsia="黑体" w:hAnsi="黑体"/>
          <w:b/>
          <w:color w:val="000000"/>
          <w:u w:val="single"/>
        </w:rPr>
        <w:t>副本</w:t>
      </w:r>
      <w:r>
        <w:rPr>
          <w:rFonts w:ascii="黑体" w:eastAsia="黑体" w:hAnsi="黑体"/>
          <w:b/>
          <w:color w:val="000000"/>
          <w:u w:val="single"/>
        </w:rPr>
        <w:t>”</w:t>
      </w:r>
      <w:r>
        <w:rPr>
          <w:rFonts w:ascii="黑体" w:eastAsia="黑体" w:hAnsi="黑体"/>
          <w:b/>
          <w:color w:val="000000"/>
          <w:u w:val="single"/>
        </w:rPr>
        <w:t>字</w:t>
      </w:r>
      <w:r>
        <w:rPr>
          <w:rFonts w:ascii="黑体" w:eastAsia="黑体" w:hAnsi="黑体"/>
          <w:b/>
          <w:color w:val="000000"/>
          <w:spacing w:val="2"/>
          <w:u w:val="single"/>
        </w:rPr>
        <w:t>样。</w:t>
      </w:r>
      <w:r>
        <w:rPr>
          <w:rFonts w:ascii="黑体" w:eastAsia="黑体" w:hAnsi="黑体" w:hint="eastAsia"/>
          <w:b/>
          <w:color w:val="000000"/>
          <w:spacing w:val="2"/>
          <w:u w:val="single"/>
        </w:rPr>
        <w:t>“投标</w:t>
      </w:r>
      <w:r>
        <w:rPr>
          <w:rFonts w:ascii="黑体" w:eastAsia="黑体" w:hAnsi="黑体" w:hint="eastAsia"/>
          <w:b/>
          <w:color w:val="000000"/>
          <w:u w:val="single"/>
        </w:rPr>
        <w:t>函”和“报价单”按区域分别密封装袋，即一个区域的</w:t>
      </w:r>
      <w:r>
        <w:rPr>
          <w:rFonts w:ascii="黑体" w:eastAsia="黑体" w:hAnsi="黑体" w:hint="eastAsia"/>
          <w:b/>
          <w:color w:val="000000"/>
          <w:spacing w:val="2"/>
          <w:u w:val="single"/>
        </w:rPr>
        <w:t>“投标</w:t>
      </w:r>
      <w:r>
        <w:rPr>
          <w:rFonts w:ascii="黑体" w:eastAsia="黑体" w:hAnsi="黑体" w:hint="eastAsia"/>
          <w:b/>
          <w:color w:val="000000"/>
          <w:u w:val="single"/>
        </w:rPr>
        <w:t>函”和“报价单”装一个密封袋，公铁联运的</w:t>
      </w:r>
      <w:r>
        <w:rPr>
          <w:rFonts w:ascii="黑体" w:eastAsia="黑体" w:hAnsi="黑体" w:hint="eastAsia"/>
          <w:b/>
          <w:color w:val="000000"/>
          <w:spacing w:val="2"/>
          <w:u w:val="single"/>
        </w:rPr>
        <w:t>“投标</w:t>
      </w:r>
      <w:r>
        <w:rPr>
          <w:rFonts w:ascii="黑体" w:eastAsia="黑体" w:hAnsi="黑体" w:hint="eastAsia"/>
          <w:b/>
          <w:color w:val="000000"/>
          <w:u w:val="single"/>
        </w:rPr>
        <w:t>函”和“报价单”单独装一个密封袋。</w:t>
      </w:r>
    </w:p>
    <w:p w:rsidR="00803FAA" w:rsidRDefault="00F21B96">
      <w:pPr>
        <w:spacing w:line="360" w:lineRule="auto"/>
        <w:ind w:firstLineChars="100" w:firstLine="240"/>
        <w:rPr>
          <w:color w:val="000000"/>
        </w:rPr>
      </w:pPr>
      <w:r>
        <w:rPr>
          <w:rFonts w:ascii="宋体"/>
          <w:color w:val="000000"/>
        </w:rPr>
        <w:t>1</w:t>
      </w:r>
      <w:r>
        <w:rPr>
          <w:rFonts w:ascii="宋体" w:hint="eastAsia"/>
          <w:color w:val="000000"/>
        </w:rPr>
        <w:t>4</w:t>
      </w:r>
      <w:r>
        <w:rPr>
          <w:rFonts w:ascii="宋体"/>
          <w:color w:val="000000"/>
        </w:rPr>
        <w:t>.1.2</w:t>
      </w:r>
      <w:r>
        <w:rPr>
          <w:rFonts w:ascii="宋体"/>
          <w:color w:val="000000"/>
        </w:rPr>
        <w:t>信封及</w:t>
      </w:r>
      <w:r>
        <w:rPr>
          <w:rFonts w:hint="eastAsia"/>
          <w:color w:val="000000"/>
        </w:rPr>
        <w:t>封套</w:t>
      </w:r>
      <w:r>
        <w:rPr>
          <w:color w:val="000000"/>
        </w:rPr>
        <w:t>上均应：</w:t>
      </w:r>
    </w:p>
    <w:p w:rsidR="00803FAA" w:rsidRDefault="00F21B96">
      <w:pPr>
        <w:spacing w:line="360" w:lineRule="auto"/>
        <w:ind w:firstLineChars="177" w:firstLine="425"/>
        <w:rPr>
          <w:color w:val="000000"/>
        </w:rPr>
      </w:pPr>
      <w:r>
        <w:rPr>
          <w:rFonts w:hint="eastAsia"/>
          <w:color w:val="000000"/>
        </w:rPr>
        <w:t>(</w:t>
      </w:r>
      <w:r>
        <w:rPr>
          <w:color w:val="000000"/>
        </w:rPr>
        <w:t>1)</w:t>
      </w:r>
      <w:r>
        <w:rPr>
          <w:color w:val="000000"/>
        </w:rPr>
        <w:t>清楚标明递交至</w:t>
      </w:r>
      <w:r>
        <w:rPr>
          <w:rFonts w:eastAsia="黑体"/>
          <w:color w:val="000000"/>
        </w:rPr>
        <w:t>投标资料表</w:t>
      </w:r>
      <w:r>
        <w:rPr>
          <w:color w:val="000000"/>
        </w:rPr>
        <w:t>中指明的地址。</w:t>
      </w:r>
    </w:p>
    <w:p w:rsidR="00803FAA" w:rsidRDefault="00F21B96">
      <w:pPr>
        <w:spacing w:line="360" w:lineRule="auto"/>
        <w:ind w:firstLineChars="177" w:firstLine="425"/>
        <w:rPr>
          <w:color w:val="000000"/>
        </w:rPr>
      </w:pPr>
      <w:r>
        <w:rPr>
          <w:rFonts w:hint="eastAsia"/>
          <w:color w:val="000000"/>
        </w:rPr>
        <w:t>(</w:t>
      </w:r>
      <w:r>
        <w:rPr>
          <w:color w:val="000000"/>
        </w:rPr>
        <w:t>2)</w:t>
      </w:r>
      <w:r>
        <w:rPr>
          <w:color w:val="000000"/>
        </w:rPr>
        <w:t>注明</w:t>
      </w:r>
      <w:r>
        <w:rPr>
          <w:rFonts w:eastAsia="黑体"/>
          <w:color w:val="000000"/>
        </w:rPr>
        <w:t>投标资料表</w:t>
      </w:r>
      <w:r>
        <w:rPr>
          <w:color w:val="000000"/>
        </w:rPr>
        <w:t>中指明的项目名称和</w:t>
      </w:r>
      <w:r>
        <w:rPr>
          <w:color w:val="000000"/>
        </w:rPr>
        <w:t>“</w:t>
      </w:r>
      <w:r>
        <w:rPr>
          <w:color w:val="000000"/>
        </w:rPr>
        <w:t>在</w:t>
      </w:r>
      <w:r>
        <w:rPr>
          <w:i/>
          <w:color w:val="000000"/>
          <w:u w:val="single"/>
        </w:rPr>
        <w:t>(</w:t>
      </w:r>
      <w:r>
        <w:rPr>
          <w:i/>
          <w:color w:val="000000"/>
          <w:u w:val="single"/>
        </w:rPr>
        <w:t>开标日期和时间）</w:t>
      </w:r>
      <w:r>
        <w:rPr>
          <w:color w:val="000000"/>
        </w:rPr>
        <w:t>之前不得启封</w:t>
      </w:r>
      <w:r>
        <w:rPr>
          <w:color w:val="000000"/>
        </w:rPr>
        <w:t>”</w:t>
      </w:r>
      <w:r>
        <w:rPr>
          <w:color w:val="000000"/>
        </w:rPr>
        <w:t>的字样，并填入</w:t>
      </w:r>
      <w:r>
        <w:rPr>
          <w:rFonts w:ascii="黑体" w:eastAsia="黑体" w:hint="eastAsia"/>
          <w:color w:val="000000"/>
        </w:rPr>
        <w:t>投标资料表</w:t>
      </w:r>
      <w:r>
        <w:rPr>
          <w:color w:val="000000"/>
        </w:rPr>
        <w:t>中规定的开标日期和时间。</w:t>
      </w:r>
      <w:r>
        <w:rPr>
          <w:rFonts w:hint="eastAsia"/>
          <w:color w:val="000000"/>
        </w:rPr>
        <w:t xml:space="preserve"> </w:t>
      </w:r>
    </w:p>
    <w:p w:rsidR="00803FAA" w:rsidRDefault="00F21B96">
      <w:pPr>
        <w:spacing w:line="360" w:lineRule="auto"/>
        <w:ind w:firstLineChars="177" w:firstLine="425"/>
        <w:rPr>
          <w:rFonts w:ascii="宋体"/>
          <w:color w:val="000000"/>
        </w:rPr>
      </w:pPr>
      <w:r>
        <w:rPr>
          <w:rFonts w:hint="eastAsia"/>
          <w:color w:val="000000"/>
        </w:rPr>
        <w:t>(3)</w:t>
      </w:r>
      <w:r>
        <w:rPr>
          <w:rFonts w:hint="eastAsia"/>
          <w:color w:val="000000"/>
        </w:rPr>
        <w:t>投标人</w:t>
      </w:r>
      <w:r>
        <w:rPr>
          <w:color w:val="000000"/>
        </w:rPr>
        <w:t>均</w:t>
      </w:r>
      <w:r>
        <w:rPr>
          <w:rFonts w:hint="eastAsia"/>
          <w:color w:val="000000"/>
        </w:rPr>
        <w:t>应</w:t>
      </w:r>
      <w:r>
        <w:rPr>
          <w:rFonts w:ascii="宋体" w:hAnsi="宋体" w:hint="eastAsia"/>
          <w:color w:val="000000"/>
          <w:szCs w:val="21"/>
        </w:rPr>
        <w:t>在</w:t>
      </w:r>
      <w:r>
        <w:rPr>
          <w:color w:val="000000"/>
        </w:rPr>
        <w:t>内外层</w:t>
      </w:r>
      <w:r>
        <w:rPr>
          <w:rFonts w:hint="eastAsia"/>
          <w:color w:val="000000"/>
        </w:rPr>
        <w:t>信</w:t>
      </w:r>
      <w:r>
        <w:rPr>
          <w:rFonts w:ascii="宋体" w:hAnsi="宋体" w:hint="eastAsia"/>
          <w:color w:val="000000"/>
          <w:szCs w:val="21"/>
        </w:rPr>
        <w:t>封的封口处加盖投标人单位章或由投标授权代表签字。</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4</w:t>
      </w:r>
      <w:r>
        <w:rPr>
          <w:rFonts w:ascii="宋体"/>
          <w:color w:val="000000"/>
        </w:rPr>
        <w:t>.2</w:t>
      </w:r>
      <w:r>
        <w:rPr>
          <w:rFonts w:ascii="宋体"/>
          <w:color w:val="000000"/>
        </w:rPr>
        <w:t>信封及</w:t>
      </w:r>
      <w:r>
        <w:rPr>
          <w:rFonts w:hint="eastAsia"/>
          <w:color w:val="000000"/>
        </w:rPr>
        <w:t>封套</w:t>
      </w:r>
      <w:r>
        <w:rPr>
          <w:color w:val="000000"/>
        </w:rPr>
        <w:t>上均应写明投标人名称和地址，以便将迟交的投标文件能原封退回。</w:t>
      </w:r>
    </w:p>
    <w:p w:rsidR="00803FAA" w:rsidRDefault="00F21B96">
      <w:pPr>
        <w:spacing w:line="360" w:lineRule="auto"/>
        <w:rPr>
          <w:color w:val="000000"/>
        </w:rPr>
      </w:pPr>
      <w:r>
        <w:rPr>
          <w:rFonts w:ascii="宋体"/>
          <w:color w:val="000000"/>
        </w:rPr>
        <w:t xml:space="preserve">  1</w:t>
      </w:r>
      <w:r>
        <w:rPr>
          <w:rFonts w:ascii="宋体" w:hint="eastAsia"/>
          <w:color w:val="000000"/>
        </w:rPr>
        <w:t>4</w:t>
      </w:r>
      <w:r>
        <w:rPr>
          <w:rFonts w:ascii="宋体"/>
          <w:color w:val="000000"/>
        </w:rPr>
        <w:t>.3</w:t>
      </w:r>
      <w:r>
        <w:rPr>
          <w:color w:val="000000"/>
        </w:rPr>
        <w:t>如果</w:t>
      </w:r>
      <w:r>
        <w:rPr>
          <w:rFonts w:ascii="宋体"/>
          <w:color w:val="000000"/>
        </w:rPr>
        <w:t>信封及</w:t>
      </w:r>
      <w:r>
        <w:rPr>
          <w:rFonts w:hint="eastAsia"/>
          <w:color w:val="000000"/>
        </w:rPr>
        <w:t>封套</w:t>
      </w:r>
      <w:r>
        <w:rPr>
          <w:color w:val="000000"/>
        </w:rPr>
        <w:t>未按</w:t>
      </w:r>
      <w:r>
        <w:rPr>
          <w:rFonts w:hint="eastAsia"/>
          <w:color w:val="000000"/>
        </w:rPr>
        <w:t>本</w:t>
      </w:r>
      <w:r>
        <w:rPr>
          <w:color w:val="000000"/>
        </w:rPr>
        <w:t>须知</w:t>
      </w:r>
      <w:r>
        <w:rPr>
          <w:rFonts w:ascii="宋体" w:hint="eastAsia"/>
          <w:color w:val="000000"/>
        </w:rPr>
        <w:t>上述</w:t>
      </w:r>
      <w:r>
        <w:rPr>
          <w:color w:val="000000"/>
        </w:rPr>
        <w:t>要求加写标记和密封，招标人对误投或提前启封概不负责。</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1</w:t>
      </w:r>
      <w:r>
        <w:rPr>
          <w:rFonts w:hint="eastAsia"/>
          <w:b/>
          <w:color w:val="000000"/>
        </w:rPr>
        <w:t>5</w:t>
      </w:r>
      <w:r>
        <w:rPr>
          <w:b/>
          <w:color w:val="000000"/>
        </w:rPr>
        <w:t xml:space="preserve">. </w:t>
      </w:r>
      <w:r>
        <w:rPr>
          <w:rFonts w:hint="eastAsia"/>
          <w:b/>
          <w:color w:val="000000"/>
        </w:rPr>
        <w:t>投标截止时间</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5</w:t>
      </w:r>
      <w:r>
        <w:rPr>
          <w:rFonts w:ascii="宋体"/>
          <w:color w:val="000000"/>
        </w:rPr>
        <w:t>.1</w:t>
      </w:r>
      <w:r>
        <w:rPr>
          <w:color w:val="000000"/>
          <w:spacing w:val="-4"/>
        </w:rPr>
        <w:t>投标人应在不迟于</w:t>
      </w:r>
      <w:r>
        <w:rPr>
          <w:rFonts w:eastAsia="黑体"/>
          <w:color w:val="000000"/>
          <w:spacing w:val="-4"/>
        </w:rPr>
        <w:t>投标资料表</w:t>
      </w:r>
      <w:r>
        <w:rPr>
          <w:color w:val="000000"/>
          <w:spacing w:val="-4"/>
        </w:rPr>
        <w:t>中规定的截止日期和时间将投标文件递交至招标人</w:t>
      </w:r>
      <w:r>
        <w:rPr>
          <w:color w:val="000000"/>
        </w:rPr>
        <w:t>，递交地点应是</w:t>
      </w:r>
      <w:r>
        <w:rPr>
          <w:rFonts w:eastAsia="黑体"/>
          <w:color w:val="000000"/>
        </w:rPr>
        <w:t>投标资料表</w:t>
      </w:r>
      <w:r>
        <w:rPr>
          <w:color w:val="000000"/>
        </w:rPr>
        <w:t>中指明的地址。</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5</w:t>
      </w:r>
      <w:r>
        <w:rPr>
          <w:rFonts w:ascii="宋体"/>
          <w:color w:val="000000"/>
        </w:rPr>
        <w:t>.2</w:t>
      </w:r>
      <w:r>
        <w:rPr>
          <w:rFonts w:ascii="宋体" w:hint="eastAsia"/>
          <w:color w:val="000000"/>
        </w:rPr>
        <w:t>招标人推迟投标截止时间时，应以书面的形式，通知所有投标人。在这种情况下，招标人和投标人的权利和义务将受到新的截止期的约束。</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5</w:t>
      </w:r>
      <w:r>
        <w:rPr>
          <w:rFonts w:ascii="宋体"/>
          <w:color w:val="000000"/>
        </w:rPr>
        <w:t>.3</w:t>
      </w:r>
      <w:r>
        <w:rPr>
          <w:rFonts w:ascii="宋体" w:hint="eastAsia"/>
          <w:color w:val="000000"/>
        </w:rPr>
        <w:t>招标人对投标文件在邮寄过程中的遗失或损坏不负责任。</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5</w:t>
      </w:r>
      <w:r>
        <w:rPr>
          <w:rFonts w:ascii="宋体"/>
          <w:color w:val="000000"/>
        </w:rPr>
        <w:t>.4</w:t>
      </w:r>
      <w:r>
        <w:rPr>
          <w:rFonts w:ascii="宋体" w:hAnsi="宋体" w:hint="eastAsia"/>
          <w:color w:val="000000"/>
          <w:szCs w:val="21"/>
        </w:rPr>
        <w:t>逾期送达的或者未送达指定地点的投标文件</w:t>
      </w:r>
      <w:r>
        <w:rPr>
          <w:rFonts w:ascii="宋体" w:hint="eastAsia"/>
          <w:color w:val="000000"/>
        </w:rPr>
        <w:t>，招标人拒绝接收。</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5</w:t>
      </w:r>
      <w:r>
        <w:rPr>
          <w:rFonts w:ascii="宋体"/>
          <w:color w:val="000000"/>
        </w:rPr>
        <w:t>.5</w:t>
      </w:r>
      <w:r>
        <w:rPr>
          <w:rFonts w:ascii="宋体" w:hAnsi="宋体" w:hint="eastAsia"/>
          <w:color w:val="000000"/>
          <w:szCs w:val="21"/>
        </w:rPr>
        <w:t>除</w:t>
      </w:r>
      <w:r>
        <w:rPr>
          <w:rFonts w:eastAsia="黑体"/>
          <w:color w:val="000000"/>
        </w:rPr>
        <w:t>投标资料表</w:t>
      </w:r>
      <w:r>
        <w:rPr>
          <w:rFonts w:ascii="宋体" w:hAnsi="宋体" w:hint="eastAsia"/>
          <w:color w:val="000000"/>
          <w:szCs w:val="21"/>
        </w:rPr>
        <w:t>另有规定外，投标人所递交的投标文件不予退还。</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1</w:t>
      </w:r>
      <w:r>
        <w:rPr>
          <w:rFonts w:hint="eastAsia"/>
          <w:b/>
          <w:color w:val="000000"/>
        </w:rPr>
        <w:t>6</w:t>
      </w:r>
      <w:r>
        <w:rPr>
          <w:b/>
          <w:color w:val="000000"/>
        </w:rPr>
        <w:t xml:space="preserve">. </w:t>
      </w:r>
      <w:r>
        <w:rPr>
          <w:rFonts w:hint="eastAsia"/>
          <w:b/>
          <w:color w:val="000000"/>
        </w:rPr>
        <w:t>投标文件的修改和撤回</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6</w:t>
      </w:r>
      <w:r>
        <w:rPr>
          <w:rFonts w:ascii="宋体"/>
          <w:color w:val="000000"/>
        </w:rPr>
        <w:t>.1</w:t>
      </w:r>
      <w:r>
        <w:rPr>
          <w:color w:val="000000"/>
        </w:rPr>
        <w:t>投标人在递交投标文件后，可以修改或撤回其投标，但投标人必须在规定的投标截止期之前将修改或撤回的书面通知递交到招标人。</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6</w:t>
      </w:r>
      <w:r>
        <w:rPr>
          <w:rFonts w:ascii="宋体"/>
          <w:color w:val="000000"/>
        </w:rPr>
        <w:t xml:space="preserve">.2 </w:t>
      </w:r>
      <w:r>
        <w:rPr>
          <w:color w:val="000000"/>
        </w:rPr>
        <w:t>投标人的修改或撤回通知</w:t>
      </w:r>
      <w:r>
        <w:rPr>
          <w:rFonts w:ascii="宋体" w:hint="eastAsia"/>
          <w:color w:val="000000"/>
        </w:rPr>
        <w:t>须送达</w:t>
      </w:r>
      <w:r>
        <w:rPr>
          <w:color w:val="000000"/>
        </w:rPr>
        <w:t>招标人</w:t>
      </w:r>
      <w:r>
        <w:rPr>
          <w:rFonts w:ascii="宋体" w:hint="eastAsia"/>
          <w:color w:val="000000"/>
        </w:rPr>
        <w:t>，同时应在信封上标明“修改投标文件”</w:t>
      </w:r>
      <w:r>
        <w:rPr>
          <w:rFonts w:ascii="宋体" w:hint="eastAsia"/>
          <w:color w:val="000000"/>
        </w:rPr>
        <w:t xml:space="preserve"> </w:t>
      </w:r>
      <w:r>
        <w:rPr>
          <w:rFonts w:ascii="宋体" w:hint="eastAsia"/>
          <w:color w:val="000000"/>
        </w:rPr>
        <w:t>或“撤回投标文件”，其他</w:t>
      </w:r>
      <w:r>
        <w:rPr>
          <w:color w:val="000000"/>
        </w:rPr>
        <w:t>应按本须</w:t>
      </w:r>
      <w:r>
        <w:t>知第</w:t>
      </w:r>
      <w:r>
        <w:t>1</w:t>
      </w:r>
      <w:r>
        <w:rPr>
          <w:rFonts w:hint="eastAsia"/>
        </w:rPr>
        <w:t>4</w:t>
      </w:r>
      <w:r>
        <w:t>条规定编制</w:t>
      </w:r>
      <w:r>
        <w:rPr>
          <w:color w:val="000000"/>
        </w:rPr>
        <w:t>、密封、标记和递交</w:t>
      </w:r>
      <w:r>
        <w:rPr>
          <w:rFonts w:ascii="宋体" w:hint="eastAsia"/>
          <w:color w:val="000000"/>
        </w:rPr>
        <w:t>。</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6</w:t>
      </w:r>
      <w:r>
        <w:rPr>
          <w:rFonts w:ascii="宋体"/>
          <w:color w:val="000000"/>
        </w:rPr>
        <w:t>.3</w:t>
      </w:r>
      <w:r>
        <w:rPr>
          <w:color w:val="000000"/>
        </w:rPr>
        <w:t>在投标截止期之后，投标人不得对其投标做任何修改</w:t>
      </w:r>
      <w:r>
        <w:rPr>
          <w:rFonts w:ascii="宋体" w:hint="eastAsia"/>
          <w:color w:val="000000"/>
        </w:rPr>
        <w:t>。</w:t>
      </w:r>
    </w:p>
    <w:p w:rsidR="00803FAA" w:rsidRDefault="00F21B96">
      <w:pPr>
        <w:spacing w:line="360" w:lineRule="auto"/>
        <w:rPr>
          <w:rFonts w:ascii="宋体"/>
          <w:color w:val="000000"/>
        </w:rPr>
      </w:pPr>
      <w:r>
        <w:rPr>
          <w:rFonts w:ascii="宋体"/>
          <w:color w:val="000000"/>
        </w:rPr>
        <w:t xml:space="preserve">  1</w:t>
      </w:r>
      <w:r>
        <w:rPr>
          <w:rFonts w:ascii="宋体" w:hint="eastAsia"/>
          <w:color w:val="000000"/>
        </w:rPr>
        <w:t>6</w:t>
      </w:r>
      <w:r>
        <w:rPr>
          <w:rFonts w:ascii="宋体"/>
          <w:color w:val="000000"/>
        </w:rPr>
        <w:t>.4</w:t>
      </w:r>
      <w:r>
        <w:rPr>
          <w:color w:val="000000"/>
          <w:spacing w:val="-2"/>
        </w:rPr>
        <w:t>从投标截止期至投标人在投标书中确定的投标有效期期满的这段时间内，投标人</w:t>
      </w:r>
      <w:r>
        <w:rPr>
          <w:color w:val="000000"/>
        </w:rPr>
        <w:t>不得撤</w:t>
      </w:r>
      <w:r>
        <w:rPr>
          <w:color w:val="000000"/>
        </w:rPr>
        <w:lastRenderedPageBreak/>
        <w:t>回其投标，否则其投标保证金将按照</w:t>
      </w:r>
      <w:r>
        <w:rPr>
          <w:rFonts w:hint="eastAsia"/>
          <w:color w:val="000000"/>
        </w:rPr>
        <w:t>本</w:t>
      </w:r>
      <w:r>
        <w:rPr>
          <w:color w:val="000000"/>
        </w:rPr>
        <w:t>须知第</w:t>
      </w:r>
      <w:r>
        <w:rPr>
          <w:color w:val="000000"/>
        </w:rPr>
        <w:t>1</w:t>
      </w:r>
      <w:r>
        <w:rPr>
          <w:rFonts w:hint="eastAsia"/>
          <w:color w:val="000000"/>
        </w:rPr>
        <w:t>1</w:t>
      </w:r>
      <w:r>
        <w:rPr>
          <w:color w:val="000000"/>
        </w:rPr>
        <w:t>.</w:t>
      </w:r>
      <w:r>
        <w:rPr>
          <w:rFonts w:hint="eastAsia"/>
          <w:color w:val="000000"/>
        </w:rPr>
        <w:t>6</w:t>
      </w:r>
      <w:r>
        <w:rPr>
          <w:color w:val="000000"/>
        </w:rPr>
        <w:t>条的规定被没收。</w:t>
      </w:r>
    </w:p>
    <w:p w:rsidR="00803FAA" w:rsidRDefault="00F21B96">
      <w:pPr>
        <w:spacing w:line="360" w:lineRule="auto"/>
        <w:rPr>
          <w:rFonts w:ascii="宋体"/>
          <w:color w:val="000000"/>
        </w:rPr>
      </w:pPr>
      <w:r>
        <w:rPr>
          <w:rFonts w:ascii="宋体"/>
          <w:color w:val="000000"/>
        </w:rPr>
        <w:t xml:space="preserve"> </w:t>
      </w:r>
    </w:p>
    <w:p w:rsidR="00803FAA" w:rsidRDefault="00F21B96">
      <w:pPr>
        <w:pStyle w:val="20"/>
        <w:spacing w:before="120" w:after="120" w:line="360" w:lineRule="auto"/>
        <w:jc w:val="center"/>
        <w:rPr>
          <w:rFonts w:ascii="宋体"/>
          <w:color w:val="000000"/>
          <w:sz w:val="28"/>
        </w:rPr>
      </w:pPr>
      <w:bookmarkStart w:id="6" w:name="_Toc138163440"/>
      <w:r>
        <w:rPr>
          <w:rFonts w:ascii="宋体"/>
          <w:color w:val="000000"/>
          <w:sz w:val="28"/>
        </w:rPr>
        <w:t>E</w:t>
      </w:r>
      <w:r>
        <w:rPr>
          <w:rFonts w:ascii="宋体" w:hint="eastAsia"/>
          <w:color w:val="000000"/>
          <w:sz w:val="28"/>
        </w:rPr>
        <w:t xml:space="preserve">　开标及评标</w:t>
      </w:r>
      <w:bookmarkEnd w:id="6"/>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b/>
          <w:color w:val="000000"/>
        </w:rPr>
      </w:pPr>
      <w:r>
        <w:rPr>
          <w:b/>
          <w:color w:val="000000"/>
        </w:rPr>
        <w:t>1</w:t>
      </w:r>
      <w:r>
        <w:rPr>
          <w:rFonts w:hint="eastAsia"/>
          <w:b/>
          <w:color w:val="000000"/>
        </w:rPr>
        <w:t>7</w:t>
      </w:r>
      <w:r>
        <w:rPr>
          <w:b/>
          <w:color w:val="000000"/>
        </w:rPr>
        <w:t xml:space="preserve">. </w:t>
      </w:r>
      <w:r>
        <w:rPr>
          <w:rFonts w:hint="eastAsia"/>
          <w:b/>
          <w:color w:val="000000"/>
        </w:rPr>
        <w:t>开标程序</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）宣布开标会议开始。</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）介绍与会人员。</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）核验投标人资格证件，内容详见投标人须知前附表。</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）投标人或投标人推选的代表对投标文件密封情况进行检查（投标人未参加开标会议的，视同认可投标文件密封完好）。</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）经确认无误后，由工作人员当众拆封，先拆</w:t>
      </w:r>
      <w:proofErr w:type="gramStart"/>
      <w:r>
        <w:rPr>
          <w:rFonts w:ascii="宋体" w:hAnsi="宋体" w:hint="eastAsia"/>
          <w:color w:val="000000"/>
          <w:szCs w:val="21"/>
        </w:rPr>
        <w:t>启技术</w:t>
      </w:r>
      <w:proofErr w:type="gramEnd"/>
      <w:r>
        <w:rPr>
          <w:rFonts w:ascii="宋体" w:hAnsi="宋体" w:hint="eastAsia"/>
          <w:color w:val="000000"/>
          <w:szCs w:val="21"/>
        </w:rPr>
        <w:t>标书，</w:t>
      </w:r>
      <w:r>
        <w:rPr>
          <w:rFonts w:ascii="宋体" w:hAnsi="宋体" w:hint="eastAsia"/>
          <w:b/>
          <w:bCs/>
          <w:color w:val="000000"/>
          <w:szCs w:val="21"/>
        </w:rPr>
        <w:t>商务标书暂时不拆启，由招标人指定专人保管。</w:t>
      </w:r>
      <w:r>
        <w:rPr>
          <w:rFonts w:ascii="宋体" w:hAnsi="宋体" w:hint="eastAsia"/>
          <w:color w:val="000000"/>
          <w:szCs w:val="21"/>
        </w:rPr>
        <w:t>由评标专家组对所有投标方的资质及技术方案进行综合评定，确定进入</w:t>
      </w:r>
      <w:proofErr w:type="gramStart"/>
      <w:r>
        <w:rPr>
          <w:rFonts w:ascii="宋体" w:hAnsi="宋体" w:hint="eastAsia"/>
          <w:color w:val="000000"/>
          <w:szCs w:val="21"/>
        </w:rPr>
        <w:t>商务标评阶段</w:t>
      </w:r>
      <w:proofErr w:type="gramEnd"/>
      <w:r>
        <w:rPr>
          <w:rFonts w:ascii="宋体" w:hAnsi="宋体" w:hint="eastAsia"/>
          <w:color w:val="000000"/>
          <w:szCs w:val="21"/>
        </w:rPr>
        <w:t>的投标方。</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）根据技术标评审结果，通知未进入商务标评标资格的投标方离场，进入商务标评标资格单位进行抽签，并</w:t>
      </w:r>
      <w:proofErr w:type="gramStart"/>
      <w:r>
        <w:rPr>
          <w:rFonts w:ascii="宋体" w:hAnsi="宋体" w:hint="eastAsia"/>
          <w:color w:val="000000"/>
          <w:szCs w:val="21"/>
        </w:rPr>
        <w:t>当众拆启进入</w:t>
      </w:r>
      <w:proofErr w:type="gramEnd"/>
      <w:r>
        <w:rPr>
          <w:rFonts w:ascii="宋体" w:hAnsi="宋体" w:hint="eastAsia"/>
          <w:color w:val="000000"/>
          <w:szCs w:val="21"/>
        </w:rPr>
        <w:t>商务标评标资格单位投标文件的商务部分，宣读投标人名称、投标价格和投标文件的其他主要内容，投标人授权代表现场确认无误后进行商务标的评标，招标人有权根据项目情况，采取多级评标模式，最终确定投标人排序。</w:t>
      </w:r>
    </w:p>
    <w:p w:rsidR="00803FAA" w:rsidRDefault="00F21B96">
      <w:pPr>
        <w:spacing w:line="360" w:lineRule="auto"/>
        <w:rPr>
          <w:b/>
          <w:color w:val="000000"/>
        </w:rPr>
      </w:pPr>
      <w:r>
        <w:rPr>
          <w:b/>
          <w:color w:val="000000"/>
        </w:rPr>
        <w:t xml:space="preserve">18. </w:t>
      </w:r>
      <w:r>
        <w:rPr>
          <w:rFonts w:hint="eastAsia"/>
          <w:b/>
          <w:color w:val="000000"/>
        </w:rPr>
        <w:t>评标</w:t>
      </w:r>
    </w:p>
    <w:p w:rsidR="00803FAA" w:rsidRDefault="00F21B96">
      <w:pPr>
        <w:spacing w:line="360" w:lineRule="auto"/>
        <w:ind w:firstLineChars="118" w:firstLine="283"/>
        <w:rPr>
          <w:rFonts w:ascii="宋体"/>
          <w:color w:val="000000"/>
        </w:rPr>
      </w:pPr>
      <w:r>
        <w:rPr>
          <w:rFonts w:ascii="宋体" w:hint="eastAsia"/>
          <w:color w:val="000000"/>
        </w:rPr>
        <w:t xml:space="preserve">18.1 </w:t>
      </w:r>
      <w:r>
        <w:rPr>
          <w:rFonts w:ascii="宋体" w:hint="eastAsia"/>
          <w:color w:val="000000"/>
        </w:rPr>
        <w:t>评标委员会</w:t>
      </w:r>
    </w:p>
    <w:p w:rsidR="00803FAA" w:rsidRDefault="00F21B96">
      <w:pPr>
        <w:spacing w:line="360" w:lineRule="auto"/>
        <w:ind w:firstLineChars="200" w:firstLine="480"/>
        <w:rPr>
          <w:color w:val="000000"/>
        </w:rPr>
      </w:pPr>
      <w:r>
        <w:rPr>
          <w:rFonts w:ascii="宋体" w:hAnsi="宋体" w:hint="eastAsia"/>
          <w:color w:val="000000"/>
          <w:szCs w:val="21"/>
        </w:rPr>
        <w:t>18.1.1</w:t>
      </w:r>
      <w:r>
        <w:rPr>
          <w:color w:val="000000"/>
        </w:rPr>
        <w:t>评标由依照有关</w:t>
      </w:r>
      <w:r>
        <w:rPr>
          <w:rFonts w:hint="eastAsia"/>
          <w:color w:val="000000"/>
        </w:rPr>
        <w:t>法律、</w:t>
      </w:r>
      <w:r>
        <w:rPr>
          <w:color w:val="000000"/>
        </w:rPr>
        <w:t>法规组建的评标委员会负责。</w:t>
      </w:r>
      <w:r>
        <w:rPr>
          <w:rFonts w:ascii="宋体" w:hAnsi="宋体" w:hint="eastAsia"/>
          <w:color w:val="000000"/>
          <w:szCs w:val="21"/>
        </w:rPr>
        <w:t>评标委员会由招标人熟悉相</w:t>
      </w:r>
      <w:r>
        <w:rPr>
          <w:rFonts w:ascii="宋体" w:hAnsi="宋体" w:hint="eastAsia"/>
          <w:color w:val="000000"/>
          <w:szCs w:val="21"/>
        </w:rPr>
        <w:t>关业务的代表，以及有关技术、经济等方面的专家组成。</w:t>
      </w:r>
      <w:r>
        <w:rPr>
          <w:color w:val="000000"/>
        </w:rPr>
        <w:t>评标委员会</w:t>
      </w:r>
      <w:r>
        <w:rPr>
          <w:rFonts w:hint="eastAsia"/>
          <w:color w:val="000000"/>
        </w:rPr>
        <w:t>成员人数为五人以上单数。其中，技术、经济等方面的专家不少于成员总数的三分之二。</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 xml:space="preserve">18.1.2 </w:t>
      </w:r>
      <w:r>
        <w:rPr>
          <w:rFonts w:ascii="宋体" w:hAnsi="宋体" w:hint="eastAsia"/>
          <w:color w:val="000000"/>
          <w:szCs w:val="21"/>
        </w:rPr>
        <w:t>评标委员会成员有下列情形之一的，应当回避：</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(1</w:t>
      </w:r>
      <w:r>
        <w:rPr>
          <w:rFonts w:ascii="宋体" w:hAnsi="宋体" w:hint="eastAsia"/>
          <w:color w:val="000000"/>
          <w:szCs w:val="21"/>
        </w:rPr>
        <w:t>）招标人或投标人的主要负责人的近亲属；</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(2</w:t>
      </w:r>
      <w:r>
        <w:rPr>
          <w:rFonts w:ascii="宋体" w:hAnsi="宋体" w:hint="eastAsia"/>
          <w:color w:val="000000"/>
          <w:szCs w:val="21"/>
        </w:rPr>
        <w:t>）项目主管部门或者行政监督部门的人员：</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(3</w:t>
      </w:r>
      <w:r>
        <w:rPr>
          <w:rFonts w:ascii="宋体" w:hAnsi="宋体" w:hint="eastAsia"/>
          <w:color w:val="000000"/>
          <w:szCs w:val="21"/>
        </w:rPr>
        <w:t>）与投标人有经济利益关系，可能影响对投标公正评审的；</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(4</w:t>
      </w:r>
      <w:r>
        <w:rPr>
          <w:rFonts w:ascii="宋体" w:hAnsi="宋体" w:hint="eastAsia"/>
          <w:color w:val="000000"/>
          <w:szCs w:val="21"/>
        </w:rPr>
        <w:t>）曾因在招标、评标以及其他与招标投标有关活动中从事违法行为而受过行政处罚或刑事处罚的。</w:t>
      </w:r>
    </w:p>
    <w:p w:rsidR="00803FAA" w:rsidRDefault="00F21B96">
      <w:pPr>
        <w:spacing w:line="360" w:lineRule="auto"/>
        <w:ind w:firstLineChars="118" w:firstLine="283"/>
        <w:rPr>
          <w:rFonts w:ascii="宋体"/>
          <w:color w:val="000000"/>
        </w:rPr>
      </w:pPr>
      <w:r>
        <w:rPr>
          <w:rFonts w:ascii="宋体" w:hint="eastAsia"/>
          <w:color w:val="000000"/>
        </w:rPr>
        <w:t xml:space="preserve">18.2 </w:t>
      </w:r>
      <w:r>
        <w:rPr>
          <w:rFonts w:ascii="宋体" w:hint="eastAsia"/>
          <w:color w:val="000000"/>
        </w:rPr>
        <w:t>评标原则</w:t>
      </w:r>
    </w:p>
    <w:p w:rsidR="00803FAA" w:rsidRDefault="00F21B96">
      <w:pPr>
        <w:spacing w:line="360" w:lineRule="auto"/>
        <w:ind w:firstLineChars="177" w:firstLine="425"/>
        <w:rPr>
          <w:rFonts w:ascii="宋体" w:hAnsi="宋体"/>
          <w:color w:val="000000"/>
          <w:szCs w:val="21"/>
        </w:rPr>
      </w:pPr>
      <w:r>
        <w:rPr>
          <w:rFonts w:ascii="宋体" w:hAnsi="宋体" w:hint="eastAsia"/>
          <w:color w:val="000000"/>
          <w:szCs w:val="21"/>
        </w:rPr>
        <w:lastRenderedPageBreak/>
        <w:t>评标活动遵循公平、公正、科学和择优的原则。</w:t>
      </w:r>
    </w:p>
    <w:p w:rsidR="00803FAA" w:rsidRDefault="00F21B96">
      <w:pPr>
        <w:spacing w:line="360" w:lineRule="auto"/>
        <w:ind w:firstLineChars="118" w:firstLine="283"/>
        <w:rPr>
          <w:rFonts w:ascii="宋体"/>
          <w:color w:val="000000"/>
        </w:rPr>
      </w:pPr>
      <w:r>
        <w:rPr>
          <w:rFonts w:ascii="宋体" w:hint="eastAsia"/>
          <w:color w:val="000000"/>
        </w:rPr>
        <w:t xml:space="preserve">18.3 </w:t>
      </w:r>
      <w:r>
        <w:rPr>
          <w:rFonts w:ascii="宋体" w:hint="eastAsia"/>
          <w:color w:val="000000"/>
        </w:rPr>
        <w:t>评</w:t>
      </w:r>
      <w:r>
        <w:rPr>
          <w:rFonts w:ascii="宋体" w:hint="eastAsia"/>
          <w:color w:val="000000"/>
        </w:rPr>
        <w:t>标程序</w:t>
      </w:r>
    </w:p>
    <w:p w:rsidR="00803FAA" w:rsidRDefault="00F21B96">
      <w:pPr>
        <w:spacing w:line="360" w:lineRule="auto"/>
        <w:ind w:firstLineChars="118" w:firstLine="283"/>
        <w:rPr>
          <w:rFonts w:ascii="宋体"/>
          <w:color w:val="000000"/>
        </w:rPr>
      </w:pPr>
      <w:r>
        <w:rPr>
          <w:rFonts w:ascii="宋体" w:hint="eastAsia"/>
          <w:color w:val="000000"/>
        </w:rPr>
        <w:t>18.3.1</w:t>
      </w:r>
      <w:r>
        <w:rPr>
          <w:rFonts w:ascii="宋体" w:hint="eastAsia"/>
          <w:color w:val="000000"/>
        </w:rPr>
        <w:t>对投标文件的初步评审</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w:t>
      </w:r>
      <w:r>
        <w:rPr>
          <w:rFonts w:ascii="宋体"/>
          <w:color w:val="000000"/>
        </w:rPr>
        <w:t>1</w:t>
      </w:r>
      <w:r>
        <w:rPr>
          <w:rFonts w:ascii="宋体" w:hint="eastAsia"/>
          <w:color w:val="000000"/>
        </w:rPr>
        <w:t>）</w:t>
      </w:r>
      <w:r>
        <w:rPr>
          <w:color w:val="000000"/>
        </w:rPr>
        <w:t>评标委员会将审查投标文件是否完整、总体编排是否有序、文件签署是否合格、投标人是否提交了投标保证金、有无计算上的错误等。</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w:t>
      </w:r>
      <w:r>
        <w:rPr>
          <w:rFonts w:ascii="宋体"/>
          <w:color w:val="000000"/>
        </w:rPr>
        <w:t>2</w:t>
      </w:r>
      <w:r>
        <w:rPr>
          <w:rFonts w:ascii="宋体" w:hint="eastAsia"/>
          <w:color w:val="000000"/>
        </w:rPr>
        <w:t>）初审中，对价格的计算错误按下述原则修正：</w:t>
      </w:r>
    </w:p>
    <w:p w:rsidR="00803FAA" w:rsidRDefault="00F21B96">
      <w:pPr>
        <w:spacing w:line="360" w:lineRule="auto"/>
        <w:ind w:firstLineChars="177" w:firstLine="425"/>
        <w:rPr>
          <w:rFonts w:ascii="宋体"/>
          <w:color w:val="000000"/>
        </w:rPr>
      </w:pPr>
      <w:r>
        <w:rPr>
          <w:rFonts w:ascii="宋体" w:hint="eastAsia"/>
          <w:color w:val="000000"/>
        </w:rPr>
        <w:t>1)</w:t>
      </w:r>
      <w:r>
        <w:rPr>
          <w:rFonts w:ascii="宋体" w:hint="eastAsia"/>
          <w:color w:val="000000"/>
        </w:rPr>
        <w:t>如果单价乘数量不等于总价，应以单价为准修正总价。</w:t>
      </w:r>
    </w:p>
    <w:p w:rsidR="00803FAA" w:rsidRDefault="00F21B96">
      <w:pPr>
        <w:spacing w:line="360" w:lineRule="auto"/>
        <w:ind w:firstLineChars="177" w:firstLine="425"/>
        <w:rPr>
          <w:rFonts w:ascii="宋体"/>
          <w:color w:val="000000"/>
        </w:rPr>
      </w:pPr>
      <w:r>
        <w:rPr>
          <w:rFonts w:ascii="宋体" w:hint="eastAsia"/>
          <w:color w:val="000000"/>
        </w:rPr>
        <w:t>2)</w:t>
      </w:r>
      <w:r>
        <w:rPr>
          <w:rFonts w:ascii="宋体" w:hint="eastAsia"/>
          <w:color w:val="000000"/>
        </w:rPr>
        <w:t>如果以文字表示的数据与数字表示的有差别，应以文字为准修正数字。</w:t>
      </w:r>
    </w:p>
    <w:p w:rsidR="00803FAA" w:rsidRDefault="00F21B96">
      <w:pPr>
        <w:spacing w:line="360" w:lineRule="auto"/>
        <w:ind w:firstLineChars="177" w:firstLine="425"/>
        <w:rPr>
          <w:rFonts w:ascii="宋体"/>
          <w:color w:val="000000"/>
        </w:rPr>
      </w:pPr>
      <w:r>
        <w:rPr>
          <w:rFonts w:ascii="宋体" w:hint="eastAsia"/>
          <w:color w:val="000000"/>
        </w:rPr>
        <w:t>3)</w:t>
      </w:r>
      <w:r>
        <w:rPr>
          <w:rFonts w:ascii="宋体" w:hint="eastAsia"/>
          <w:color w:val="000000"/>
        </w:rPr>
        <w:t>投标人不同意以上修正，则其投标将被拒绝。</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w:t>
      </w:r>
      <w:r>
        <w:rPr>
          <w:rFonts w:ascii="宋体"/>
          <w:color w:val="000000"/>
        </w:rPr>
        <w:t>3</w:t>
      </w:r>
      <w:r>
        <w:rPr>
          <w:rFonts w:ascii="宋体" w:hint="eastAsia"/>
          <w:color w:val="000000"/>
        </w:rPr>
        <w:t>）在详细评标之前，评标委员会要审查每份投标文件是否实质上响应了招标文件的要求。</w:t>
      </w:r>
      <w:r>
        <w:rPr>
          <w:color w:val="000000"/>
        </w:rPr>
        <w:t>实质上响应的投标应该是与招标文件要求的</w:t>
      </w:r>
      <w:r>
        <w:rPr>
          <w:rFonts w:hint="eastAsia"/>
          <w:color w:val="000000"/>
        </w:rPr>
        <w:t>全部</w:t>
      </w:r>
      <w:r>
        <w:rPr>
          <w:color w:val="000000"/>
        </w:rPr>
        <w:t>条款、条件和规格相符，没有重大偏离</w:t>
      </w:r>
      <w:r>
        <w:rPr>
          <w:rFonts w:hint="eastAsia"/>
          <w:color w:val="000000"/>
        </w:rPr>
        <w:t>或保留</w:t>
      </w:r>
      <w:r>
        <w:rPr>
          <w:color w:val="000000"/>
        </w:rPr>
        <w:t>的投标。</w:t>
      </w:r>
      <w:r>
        <w:rPr>
          <w:rFonts w:hint="eastAsia"/>
          <w:color w:val="000000"/>
        </w:rPr>
        <w:t>所谓重大偏离或保留是指供货范围、质量和性能</w:t>
      </w:r>
      <w:r>
        <w:rPr>
          <w:rFonts w:ascii="宋体" w:hint="eastAsia"/>
          <w:color w:val="000000"/>
        </w:rPr>
        <w:t>及交货期等明显不能满足招标文件的要求</w:t>
      </w:r>
      <w:r>
        <w:rPr>
          <w:rFonts w:hint="eastAsia"/>
          <w:color w:val="000000"/>
        </w:rPr>
        <w:t>。</w:t>
      </w:r>
      <w:r>
        <w:rPr>
          <w:rFonts w:ascii="宋体" w:hint="eastAsia"/>
          <w:color w:val="000000"/>
        </w:rPr>
        <w:t>这些偏离不允许在开标后修正</w:t>
      </w:r>
      <w:r>
        <w:rPr>
          <w:rFonts w:hint="eastAsia"/>
          <w:color w:val="000000"/>
        </w:rPr>
        <w:t>。</w:t>
      </w:r>
      <w:r>
        <w:rPr>
          <w:rFonts w:ascii="宋体" w:hint="eastAsia"/>
          <w:color w:val="000000"/>
        </w:rPr>
        <w:t>招标人将允许修正投标文件中不构成重大偏离的微小的，非正规，不一致或不规则的地方，但这些修正不能影响任何投标人相应的名次排列。</w:t>
      </w:r>
      <w:r>
        <w:rPr>
          <w:color w:val="000000"/>
        </w:rPr>
        <w:t>评标委员会决定投标的</w:t>
      </w:r>
      <w:proofErr w:type="gramStart"/>
      <w:r>
        <w:rPr>
          <w:color w:val="000000"/>
        </w:rPr>
        <w:t>响应性只根据</w:t>
      </w:r>
      <w:proofErr w:type="gramEnd"/>
      <w:r>
        <w:rPr>
          <w:color w:val="000000"/>
        </w:rPr>
        <w:t>投标</w:t>
      </w:r>
      <w:r>
        <w:rPr>
          <w:rFonts w:hint="eastAsia"/>
          <w:color w:val="000000"/>
        </w:rPr>
        <w:t>文件</w:t>
      </w:r>
      <w:r>
        <w:rPr>
          <w:color w:val="000000"/>
        </w:rPr>
        <w:t>本身的真实无误的内容，而不依据外部的证据。</w:t>
      </w:r>
    </w:p>
    <w:p w:rsidR="00803FAA" w:rsidRDefault="00F21B96">
      <w:pPr>
        <w:tabs>
          <w:tab w:val="left" w:pos="0"/>
        </w:tabs>
        <w:spacing w:line="360" w:lineRule="auto"/>
        <w:rPr>
          <w:color w:val="000000"/>
        </w:rPr>
      </w:pPr>
      <w:r>
        <w:rPr>
          <w:rFonts w:ascii="宋体"/>
          <w:color w:val="000000"/>
        </w:rPr>
        <w:t xml:space="preserve">  </w:t>
      </w:r>
      <w:r>
        <w:rPr>
          <w:rFonts w:ascii="宋体" w:hint="eastAsia"/>
          <w:color w:val="000000"/>
        </w:rPr>
        <w:t>（</w:t>
      </w:r>
      <w:r>
        <w:rPr>
          <w:rFonts w:ascii="宋体"/>
          <w:color w:val="000000"/>
        </w:rPr>
        <w:t>4</w:t>
      </w:r>
      <w:r>
        <w:rPr>
          <w:rFonts w:ascii="宋体" w:hint="eastAsia"/>
          <w:color w:val="000000"/>
        </w:rPr>
        <w:t>）</w:t>
      </w:r>
      <w:r>
        <w:rPr>
          <w:color w:val="000000"/>
          <w:spacing w:val="-2"/>
        </w:rPr>
        <w:t>实质上没有响应招标文件要求的投标将被拒绝。投标人不得通过修正或撤销不合</w:t>
      </w:r>
      <w:r>
        <w:rPr>
          <w:color w:val="000000"/>
        </w:rPr>
        <w:t>要求的偏离或保留从而使其投</w:t>
      </w:r>
      <w:r>
        <w:rPr>
          <w:color w:val="000000"/>
        </w:rPr>
        <w:t>标成为实质上响应的投标。如发现下列情况之一的，其投标将被拒绝：</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投标人未提交投标保证金或金额不足、保函有效期不足、投标保证金形式或投标保函出证银行不符合招标文件要求的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投标文件未按照</w:t>
      </w:r>
      <w:r>
        <w:rPr>
          <w:rFonts w:hint="eastAsia"/>
          <w:color w:val="000000"/>
        </w:rPr>
        <w:t>招标文件</w:t>
      </w:r>
      <w:r>
        <w:rPr>
          <w:color w:val="000000"/>
        </w:rPr>
        <w:t>要求签</w:t>
      </w:r>
      <w:r>
        <w:rPr>
          <w:rFonts w:hint="eastAsia"/>
          <w:color w:val="000000"/>
        </w:rPr>
        <w:t>署</w:t>
      </w:r>
      <w:r>
        <w:rPr>
          <w:color w:val="000000"/>
        </w:rPr>
        <w:t>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投标人及其制造商与招标人利害关系的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投标人的投标书或资格证明文件</w:t>
      </w:r>
      <w:r>
        <w:rPr>
          <w:rFonts w:hint="eastAsia"/>
          <w:color w:val="000000"/>
        </w:rPr>
        <w:t>未</w:t>
      </w:r>
      <w:r>
        <w:rPr>
          <w:color w:val="000000"/>
        </w:rPr>
        <w:t>提供或不符合招标文件要求的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投标文件无法定代表人签字，或签字人无法定代表人有效授权书的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投标人业绩不满足招标文件要求的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投标有效期不足的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spacing w:val="4"/>
        </w:rPr>
        <w:t>投标文件不满足招标文件技术规格中的主要参数要求或</w:t>
      </w:r>
      <w:r>
        <w:rPr>
          <w:color w:val="000000"/>
          <w:spacing w:val="6"/>
        </w:rPr>
        <w:t>主要参数无技术资料支持的</w:t>
      </w:r>
      <w:r>
        <w:rPr>
          <w:rFonts w:hint="eastAsia"/>
          <w:color w:val="000000"/>
          <w:spacing w:val="6"/>
        </w:rPr>
        <w:t>。技术支持资料</w:t>
      </w:r>
      <w:r>
        <w:rPr>
          <w:rFonts w:hint="eastAsia"/>
          <w:spacing w:val="6"/>
        </w:rPr>
        <w:t>以制造</w:t>
      </w:r>
      <w:r>
        <w:rPr>
          <w:rFonts w:hint="eastAsia"/>
          <w:spacing w:val="6"/>
        </w:rPr>
        <w:t>商公开发布的印</w:t>
      </w:r>
      <w:r>
        <w:rPr>
          <w:rFonts w:hint="eastAsia"/>
        </w:rPr>
        <w:t>刷资料或检测机构出具的检测报告为准。若制造商</w:t>
      </w:r>
      <w:r>
        <w:rPr>
          <w:rFonts w:hint="eastAsia"/>
          <w:color w:val="000000"/>
        </w:rPr>
        <w:t>公开发布的印刷资料与检测机构出具的检测报告不一致，以检测机构出具的检测报告为准。</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投标文件技术规格中一般参数超出允许偏离的最大范围或最高项数的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投标文件技术规格中的响应与事实不符或虚假投标的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lastRenderedPageBreak/>
        <w:t>投标人复制招标文件的技术规格相关部分内容作为其投标文件的一部分的</w:t>
      </w:r>
      <w:r>
        <w:rPr>
          <w:rFonts w:hint="eastAsia"/>
          <w:color w:val="000000"/>
        </w:rPr>
        <w:t>。</w:t>
      </w:r>
    </w:p>
    <w:p w:rsidR="00803FAA" w:rsidRDefault="00F21B96">
      <w:pPr>
        <w:numPr>
          <w:ilvl w:val="0"/>
          <w:numId w:val="5"/>
        </w:numPr>
        <w:tabs>
          <w:tab w:val="clear" w:pos="420"/>
          <w:tab w:val="left" w:pos="0"/>
          <w:tab w:val="left" w:pos="709"/>
        </w:tabs>
        <w:spacing w:line="360" w:lineRule="auto"/>
        <w:ind w:firstLine="6"/>
        <w:rPr>
          <w:color w:val="000000"/>
        </w:rPr>
      </w:pPr>
      <w:r>
        <w:rPr>
          <w:rFonts w:ascii="宋体" w:hAnsi="宋体" w:hint="eastAsia"/>
          <w:color w:val="000000"/>
          <w:szCs w:val="21"/>
        </w:rPr>
        <w:t>串通投标或弄虚作假或有其他违法行为。</w:t>
      </w:r>
    </w:p>
    <w:p w:rsidR="00803FAA" w:rsidRDefault="00F21B96">
      <w:pPr>
        <w:numPr>
          <w:ilvl w:val="0"/>
          <w:numId w:val="5"/>
        </w:numPr>
        <w:tabs>
          <w:tab w:val="clear" w:pos="420"/>
          <w:tab w:val="left" w:pos="0"/>
          <w:tab w:val="left" w:pos="709"/>
        </w:tabs>
        <w:spacing w:line="360" w:lineRule="auto"/>
        <w:ind w:firstLine="6"/>
        <w:rPr>
          <w:color w:val="000000"/>
        </w:rPr>
      </w:pPr>
      <w:r>
        <w:rPr>
          <w:rFonts w:ascii="宋体" w:hAnsi="宋体" w:hint="eastAsia"/>
          <w:color w:val="000000"/>
          <w:szCs w:val="21"/>
        </w:rPr>
        <w:t>不按评标委员会要求澄清、说明或补正的。</w:t>
      </w:r>
    </w:p>
    <w:p w:rsidR="00803FAA" w:rsidRDefault="00F21B96">
      <w:pPr>
        <w:numPr>
          <w:ilvl w:val="0"/>
          <w:numId w:val="5"/>
        </w:numPr>
        <w:tabs>
          <w:tab w:val="clear" w:pos="420"/>
          <w:tab w:val="left" w:pos="0"/>
          <w:tab w:val="left" w:pos="709"/>
        </w:tabs>
        <w:spacing w:line="360" w:lineRule="auto"/>
        <w:ind w:firstLine="6"/>
        <w:rPr>
          <w:color w:val="000000"/>
        </w:rPr>
      </w:pPr>
      <w:r>
        <w:rPr>
          <w:color w:val="000000"/>
        </w:rPr>
        <w:t>投标文件符合招标文件中规定废标的其它条款。</w:t>
      </w:r>
    </w:p>
    <w:p w:rsidR="00803FAA" w:rsidRDefault="00F21B96">
      <w:pPr>
        <w:spacing w:line="360" w:lineRule="auto"/>
        <w:ind w:firstLineChars="118" w:firstLine="283"/>
        <w:rPr>
          <w:rFonts w:ascii="宋体" w:hAnsi="宋体"/>
          <w:color w:val="000000"/>
          <w:szCs w:val="21"/>
        </w:rPr>
      </w:pPr>
      <w:r>
        <w:rPr>
          <w:rFonts w:ascii="宋体" w:hAnsi="宋体" w:hint="eastAsia"/>
          <w:color w:val="000000"/>
          <w:szCs w:val="21"/>
        </w:rPr>
        <w:t>18.3.2</w:t>
      </w:r>
      <w:r>
        <w:rPr>
          <w:rFonts w:ascii="宋体" w:hAnsi="宋体" w:hint="eastAsia"/>
          <w:color w:val="000000"/>
          <w:szCs w:val="21"/>
        </w:rPr>
        <w:t>详细评审</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评标委员会将按照</w:t>
      </w:r>
      <w:r>
        <w:rPr>
          <w:color w:val="000000"/>
        </w:rPr>
        <w:t>招标文件</w:t>
      </w:r>
      <w:r>
        <w:rPr>
          <w:rFonts w:eastAsia="黑体"/>
          <w:color w:val="000000"/>
        </w:rPr>
        <w:t>投标资料表</w:t>
      </w:r>
      <w:r>
        <w:rPr>
          <w:rFonts w:ascii="宋体" w:hAnsi="宋体" w:hint="eastAsia"/>
          <w:color w:val="000000"/>
          <w:szCs w:val="21"/>
        </w:rPr>
        <w:t>规定的评标方法进行详细评审。</w:t>
      </w:r>
    </w:p>
    <w:p w:rsidR="00803FAA" w:rsidRDefault="00F21B96">
      <w:pPr>
        <w:tabs>
          <w:tab w:val="left" w:pos="8314"/>
          <w:tab w:val="left" w:pos="8377"/>
        </w:tabs>
        <w:spacing w:line="360" w:lineRule="auto"/>
        <w:ind w:firstLineChars="118" w:firstLine="283"/>
        <w:rPr>
          <w:rFonts w:ascii="宋体" w:hAnsi="宋体"/>
          <w:color w:val="000000"/>
          <w:szCs w:val="21"/>
        </w:rPr>
      </w:pPr>
      <w:r>
        <w:rPr>
          <w:rFonts w:ascii="宋体" w:hAnsi="宋体" w:hint="eastAsia"/>
          <w:color w:val="000000"/>
          <w:szCs w:val="21"/>
        </w:rPr>
        <w:t>18.4</w:t>
      </w:r>
      <w:r>
        <w:rPr>
          <w:rFonts w:ascii="宋体" w:hAnsi="宋体" w:hint="eastAsia"/>
          <w:color w:val="000000"/>
          <w:szCs w:val="21"/>
        </w:rPr>
        <w:t>评标办法</w:t>
      </w:r>
      <w:r>
        <w:rPr>
          <w:rFonts w:ascii="宋体" w:hAnsi="宋体"/>
          <w:color w:val="000000"/>
          <w:szCs w:val="21"/>
        </w:rPr>
        <w:tab/>
      </w:r>
      <w:r>
        <w:rPr>
          <w:rFonts w:ascii="宋体" w:hAnsi="宋体"/>
          <w:color w:val="000000"/>
          <w:szCs w:val="21"/>
        </w:rPr>
        <w:tab/>
      </w:r>
    </w:p>
    <w:p w:rsidR="00803FAA" w:rsidRDefault="00F21B96">
      <w:pPr>
        <w:spacing w:line="360" w:lineRule="auto"/>
        <w:ind w:firstLineChars="200" w:firstLine="482"/>
        <w:rPr>
          <w:rFonts w:ascii="宋体" w:hAnsi="宋体"/>
          <w:b/>
          <w:color w:val="000000"/>
          <w:szCs w:val="21"/>
        </w:rPr>
      </w:pPr>
      <w:r>
        <w:rPr>
          <w:rFonts w:ascii="宋体" w:hAnsi="宋体" w:hint="eastAsia"/>
          <w:b/>
          <w:color w:val="000000"/>
          <w:szCs w:val="21"/>
        </w:rPr>
        <w:t>1</w:t>
      </w:r>
      <w:r>
        <w:rPr>
          <w:rFonts w:ascii="宋体" w:hAnsi="宋体"/>
          <w:b/>
          <w:color w:val="000000"/>
          <w:szCs w:val="21"/>
        </w:rPr>
        <w:t>8.4.1</w:t>
      </w:r>
      <w:r>
        <w:rPr>
          <w:rFonts w:ascii="宋体" w:hAnsi="宋体" w:hint="eastAsia"/>
          <w:b/>
          <w:color w:val="000000"/>
          <w:szCs w:val="21"/>
        </w:rPr>
        <w:t>技术评标</w:t>
      </w:r>
    </w:p>
    <w:p w:rsidR="00803FAA" w:rsidRDefault="00F21B96">
      <w:pPr>
        <w:spacing w:line="360" w:lineRule="auto"/>
        <w:ind w:firstLineChars="200" w:firstLine="482"/>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1</w:t>
      </w:r>
      <w:r>
        <w:rPr>
          <w:rFonts w:ascii="宋体" w:hAnsi="宋体" w:hint="eastAsia"/>
          <w:b/>
          <w:color w:val="000000"/>
          <w:szCs w:val="21"/>
        </w:rPr>
        <w:t>）评分标准：技术标将按以下标准，对投标人进行技术评价</w:t>
      </w:r>
    </w:p>
    <w:p w:rsidR="00803FAA" w:rsidRPr="00412094" w:rsidRDefault="00F21B96">
      <w:pPr>
        <w:pStyle w:val="afb"/>
        <w:numPr>
          <w:ilvl w:val="0"/>
          <w:numId w:val="6"/>
        </w:numPr>
        <w:spacing w:line="360" w:lineRule="auto"/>
        <w:ind w:firstLineChars="0"/>
        <w:rPr>
          <w:rFonts w:ascii="宋体" w:hAnsi="宋体"/>
          <w:b/>
          <w:color w:val="000000"/>
          <w:szCs w:val="21"/>
        </w:rPr>
      </w:pPr>
      <w:r>
        <w:rPr>
          <w:rFonts w:ascii="宋体" w:hAnsi="宋体" w:hint="eastAsia"/>
          <w:b/>
          <w:color w:val="000000"/>
          <w:szCs w:val="21"/>
        </w:rPr>
        <w:t>2022</w:t>
      </w:r>
      <w:r>
        <w:rPr>
          <w:rFonts w:ascii="宋体" w:hAnsi="宋体" w:hint="eastAsia"/>
          <w:b/>
          <w:color w:val="000000"/>
          <w:szCs w:val="21"/>
        </w:rPr>
        <w:t>年企业</w:t>
      </w:r>
      <w:r w:rsidRPr="00412094">
        <w:rPr>
          <w:rFonts w:ascii="宋体" w:hAnsi="宋体" w:hint="eastAsia"/>
          <w:b/>
          <w:color w:val="000000"/>
          <w:szCs w:val="21"/>
        </w:rPr>
        <w:t>运输收入</w:t>
      </w:r>
      <w:r w:rsidRPr="00412094">
        <w:rPr>
          <w:rFonts w:ascii="宋体" w:hAnsi="宋体" w:hint="eastAsia"/>
          <w:b/>
          <w:color w:val="000000"/>
          <w:szCs w:val="21"/>
        </w:rPr>
        <w:t>（总分</w:t>
      </w:r>
      <w:r w:rsidRPr="00412094">
        <w:rPr>
          <w:rFonts w:ascii="宋体" w:hAnsi="宋体" w:hint="eastAsia"/>
          <w:b/>
          <w:color w:val="000000"/>
          <w:szCs w:val="21"/>
        </w:rPr>
        <w:t>10</w:t>
      </w:r>
      <w:r w:rsidRPr="00412094">
        <w:rPr>
          <w:rFonts w:ascii="宋体" w:hAnsi="宋体" w:hint="eastAsia"/>
          <w:b/>
          <w:color w:val="000000"/>
          <w:szCs w:val="21"/>
        </w:rPr>
        <w:t>分）：营业收入</w:t>
      </w:r>
      <w:r w:rsidRPr="00412094">
        <w:rPr>
          <w:rFonts w:ascii="宋体" w:hAnsi="宋体" w:hint="eastAsia"/>
          <w:b/>
          <w:color w:val="000000"/>
          <w:szCs w:val="21"/>
        </w:rPr>
        <w:t>6000</w:t>
      </w:r>
      <w:r w:rsidRPr="00412094">
        <w:rPr>
          <w:rFonts w:ascii="宋体" w:hAnsi="宋体" w:hint="eastAsia"/>
          <w:b/>
          <w:color w:val="000000"/>
          <w:szCs w:val="21"/>
        </w:rPr>
        <w:t>万元及以上得</w:t>
      </w:r>
      <w:r w:rsidRPr="00412094">
        <w:rPr>
          <w:rFonts w:ascii="宋体" w:hAnsi="宋体" w:hint="eastAsia"/>
          <w:b/>
          <w:color w:val="000000"/>
          <w:szCs w:val="21"/>
        </w:rPr>
        <w:t>10</w:t>
      </w:r>
      <w:r w:rsidRPr="00412094">
        <w:rPr>
          <w:rFonts w:ascii="宋体" w:hAnsi="宋体" w:hint="eastAsia"/>
          <w:b/>
          <w:color w:val="000000"/>
          <w:szCs w:val="21"/>
        </w:rPr>
        <w:t>分</w:t>
      </w:r>
      <w:r w:rsidRPr="00412094">
        <w:rPr>
          <w:rFonts w:ascii="宋体" w:hAnsi="宋体" w:hint="eastAsia"/>
          <w:b/>
          <w:color w:val="000000"/>
          <w:szCs w:val="21"/>
        </w:rPr>
        <w:t>，每减少</w:t>
      </w:r>
      <w:r w:rsidRPr="00412094">
        <w:rPr>
          <w:rFonts w:ascii="宋体" w:hAnsi="宋体" w:hint="eastAsia"/>
          <w:b/>
          <w:color w:val="000000"/>
          <w:szCs w:val="21"/>
        </w:rPr>
        <w:t>500</w:t>
      </w:r>
      <w:r w:rsidRPr="00412094">
        <w:rPr>
          <w:rFonts w:ascii="宋体" w:hAnsi="宋体" w:hint="eastAsia"/>
          <w:b/>
          <w:color w:val="000000"/>
          <w:szCs w:val="21"/>
        </w:rPr>
        <w:t>万元减</w:t>
      </w:r>
      <w:r w:rsidRPr="00412094">
        <w:rPr>
          <w:rFonts w:ascii="宋体" w:hAnsi="宋体" w:hint="eastAsia"/>
          <w:b/>
          <w:color w:val="000000"/>
          <w:szCs w:val="21"/>
        </w:rPr>
        <w:t>1</w:t>
      </w:r>
      <w:r w:rsidRPr="00412094">
        <w:rPr>
          <w:rFonts w:ascii="宋体" w:hAnsi="宋体" w:hint="eastAsia"/>
          <w:b/>
          <w:color w:val="000000"/>
          <w:szCs w:val="21"/>
        </w:rPr>
        <w:t>分</w:t>
      </w:r>
      <w:r w:rsidRPr="00412094">
        <w:rPr>
          <w:rFonts w:ascii="宋体" w:hAnsi="宋体" w:hint="eastAsia"/>
          <w:b/>
          <w:color w:val="000000"/>
          <w:szCs w:val="21"/>
        </w:rPr>
        <w:t>，扣完为止。</w:t>
      </w:r>
    </w:p>
    <w:p w:rsidR="00803FAA" w:rsidRPr="00412094" w:rsidRDefault="00F21B96">
      <w:pPr>
        <w:pStyle w:val="afb"/>
        <w:numPr>
          <w:ilvl w:val="0"/>
          <w:numId w:val="6"/>
        </w:numPr>
        <w:spacing w:line="360" w:lineRule="auto"/>
        <w:ind w:firstLineChars="0"/>
        <w:rPr>
          <w:rFonts w:ascii="宋体" w:hAnsi="宋体"/>
          <w:b/>
          <w:color w:val="000000"/>
          <w:szCs w:val="21"/>
        </w:rPr>
      </w:pPr>
      <w:r w:rsidRPr="00412094">
        <w:rPr>
          <w:rFonts w:ascii="宋体" w:hAnsi="宋体" w:hint="eastAsia"/>
          <w:b/>
          <w:color w:val="000000"/>
          <w:szCs w:val="21"/>
        </w:rPr>
        <w:t>自有车辆（总分</w:t>
      </w:r>
      <w:r w:rsidRPr="00412094">
        <w:rPr>
          <w:rFonts w:ascii="宋体" w:hAnsi="宋体" w:hint="eastAsia"/>
          <w:b/>
          <w:color w:val="000000"/>
          <w:szCs w:val="21"/>
        </w:rPr>
        <w:t>3</w:t>
      </w:r>
      <w:r w:rsidRPr="00412094">
        <w:rPr>
          <w:rFonts w:ascii="宋体" w:hAnsi="宋体" w:hint="eastAsia"/>
          <w:b/>
          <w:color w:val="000000"/>
          <w:szCs w:val="21"/>
        </w:rPr>
        <w:t>0</w:t>
      </w:r>
      <w:r w:rsidRPr="00412094">
        <w:rPr>
          <w:rFonts w:ascii="宋体" w:hAnsi="宋体" w:hint="eastAsia"/>
          <w:b/>
          <w:color w:val="000000"/>
          <w:szCs w:val="21"/>
        </w:rPr>
        <w:t>分）：自有车辆</w:t>
      </w:r>
      <w:r w:rsidRPr="00412094">
        <w:rPr>
          <w:rFonts w:ascii="宋体" w:hAnsi="宋体" w:hint="eastAsia"/>
          <w:b/>
          <w:color w:val="000000"/>
          <w:szCs w:val="21"/>
        </w:rPr>
        <w:t>50</w:t>
      </w:r>
      <w:r w:rsidRPr="00412094">
        <w:rPr>
          <w:rFonts w:ascii="宋体" w:hAnsi="宋体" w:hint="eastAsia"/>
          <w:b/>
          <w:color w:val="000000"/>
          <w:szCs w:val="21"/>
        </w:rPr>
        <w:t>台及以上得</w:t>
      </w:r>
      <w:r w:rsidRPr="00412094">
        <w:rPr>
          <w:rFonts w:ascii="宋体" w:hAnsi="宋体" w:hint="eastAsia"/>
          <w:b/>
          <w:color w:val="000000"/>
          <w:szCs w:val="21"/>
        </w:rPr>
        <w:t>3</w:t>
      </w:r>
      <w:r w:rsidRPr="00412094">
        <w:rPr>
          <w:rFonts w:ascii="宋体" w:hAnsi="宋体" w:hint="eastAsia"/>
          <w:b/>
          <w:color w:val="000000"/>
          <w:szCs w:val="21"/>
        </w:rPr>
        <w:t>0</w:t>
      </w:r>
      <w:r w:rsidRPr="00412094">
        <w:rPr>
          <w:rFonts w:ascii="宋体" w:hAnsi="宋体" w:hint="eastAsia"/>
          <w:b/>
          <w:color w:val="000000"/>
          <w:szCs w:val="21"/>
        </w:rPr>
        <w:t>分（以行驶证为准），每减少</w:t>
      </w:r>
      <w:r w:rsidRPr="00412094">
        <w:rPr>
          <w:rFonts w:ascii="宋体" w:hAnsi="宋体" w:hint="eastAsia"/>
          <w:b/>
          <w:color w:val="000000"/>
          <w:szCs w:val="21"/>
        </w:rPr>
        <w:t>1</w:t>
      </w:r>
      <w:r w:rsidRPr="00412094">
        <w:rPr>
          <w:rFonts w:ascii="宋体" w:hAnsi="宋体" w:hint="eastAsia"/>
          <w:b/>
          <w:color w:val="000000"/>
          <w:szCs w:val="21"/>
        </w:rPr>
        <w:t>台减</w:t>
      </w:r>
      <w:r w:rsidRPr="00412094">
        <w:rPr>
          <w:rFonts w:ascii="宋体" w:hAnsi="宋体" w:hint="eastAsia"/>
          <w:b/>
          <w:color w:val="000000"/>
          <w:szCs w:val="21"/>
        </w:rPr>
        <w:t>1</w:t>
      </w:r>
      <w:r w:rsidRPr="00412094">
        <w:rPr>
          <w:rFonts w:ascii="宋体" w:hAnsi="宋体" w:hint="eastAsia"/>
          <w:b/>
          <w:color w:val="000000"/>
          <w:szCs w:val="21"/>
        </w:rPr>
        <w:t>分，扣完为止。</w:t>
      </w:r>
    </w:p>
    <w:p w:rsidR="00803FAA" w:rsidRPr="00412094" w:rsidRDefault="00F21B96">
      <w:pPr>
        <w:pStyle w:val="afb"/>
        <w:numPr>
          <w:ilvl w:val="0"/>
          <w:numId w:val="6"/>
        </w:numPr>
        <w:spacing w:line="360" w:lineRule="auto"/>
        <w:ind w:firstLineChars="0"/>
        <w:rPr>
          <w:rFonts w:ascii="宋体" w:hAnsi="宋体"/>
          <w:b/>
          <w:color w:val="000000"/>
          <w:szCs w:val="21"/>
        </w:rPr>
      </w:pPr>
      <w:r w:rsidRPr="00412094">
        <w:rPr>
          <w:rFonts w:ascii="宋体" w:hAnsi="宋体" w:hint="eastAsia"/>
          <w:b/>
          <w:color w:val="000000"/>
          <w:szCs w:val="21"/>
        </w:rPr>
        <w:t>类似业绩（总分</w:t>
      </w:r>
      <w:r w:rsidRPr="00412094">
        <w:rPr>
          <w:rFonts w:ascii="宋体" w:hAnsi="宋体" w:hint="eastAsia"/>
          <w:b/>
          <w:color w:val="000000"/>
          <w:szCs w:val="21"/>
        </w:rPr>
        <w:t>5</w:t>
      </w:r>
      <w:r w:rsidRPr="00412094">
        <w:rPr>
          <w:rFonts w:ascii="宋体" w:hAnsi="宋体" w:hint="eastAsia"/>
          <w:b/>
          <w:color w:val="000000"/>
          <w:szCs w:val="21"/>
        </w:rPr>
        <w:t>分）：</w:t>
      </w:r>
      <w:r w:rsidRPr="00412094">
        <w:rPr>
          <w:rFonts w:ascii="宋体" w:hAnsi="宋体" w:hint="eastAsia"/>
          <w:b/>
          <w:color w:val="000000"/>
          <w:szCs w:val="21"/>
        </w:rPr>
        <w:t>现有合同期内的主机厂合作业绩</w:t>
      </w:r>
      <w:r w:rsidRPr="00412094">
        <w:rPr>
          <w:rFonts w:ascii="宋体" w:hAnsi="宋体" w:hint="eastAsia"/>
          <w:b/>
          <w:color w:val="000000"/>
          <w:szCs w:val="21"/>
        </w:rPr>
        <w:t>5</w:t>
      </w:r>
      <w:r w:rsidRPr="00412094">
        <w:rPr>
          <w:rFonts w:ascii="宋体" w:hAnsi="宋体" w:hint="eastAsia"/>
          <w:b/>
          <w:color w:val="000000"/>
          <w:szCs w:val="21"/>
        </w:rPr>
        <w:t>例及以上得</w:t>
      </w:r>
      <w:r w:rsidRPr="00412094">
        <w:rPr>
          <w:rFonts w:ascii="宋体" w:hAnsi="宋体" w:hint="eastAsia"/>
          <w:b/>
          <w:color w:val="000000"/>
          <w:szCs w:val="21"/>
        </w:rPr>
        <w:t>5</w:t>
      </w:r>
      <w:r w:rsidRPr="00412094">
        <w:rPr>
          <w:rFonts w:ascii="宋体" w:hAnsi="宋体" w:hint="eastAsia"/>
          <w:b/>
          <w:color w:val="000000"/>
          <w:szCs w:val="21"/>
        </w:rPr>
        <w:t>分</w:t>
      </w:r>
      <w:r w:rsidRPr="00412094">
        <w:rPr>
          <w:rFonts w:ascii="宋体" w:hAnsi="宋体" w:hint="eastAsia"/>
          <w:b/>
          <w:color w:val="000000"/>
          <w:szCs w:val="21"/>
        </w:rPr>
        <w:t>（以签订的商品车运输合同为准，复印件盖公章，价格、需保密部分可加马赛克覆盖），每少</w:t>
      </w:r>
      <w:r w:rsidRPr="00412094">
        <w:rPr>
          <w:rFonts w:ascii="宋体" w:hAnsi="宋体" w:hint="eastAsia"/>
          <w:b/>
          <w:color w:val="000000"/>
          <w:szCs w:val="21"/>
        </w:rPr>
        <w:t>1</w:t>
      </w:r>
      <w:r w:rsidRPr="00412094">
        <w:rPr>
          <w:rFonts w:ascii="宋体" w:hAnsi="宋体" w:hint="eastAsia"/>
          <w:b/>
          <w:color w:val="000000"/>
          <w:szCs w:val="21"/>
        </w:rPr>
        <w:t>例减</w:t>
      </w:r>
      <w:r w:rsidRPr="00412094">
        <w:rPr>
          <w:rFonts w:ascii="宋体" w:hAnsi="宋体" w:hint="eastAsia"/>
          <w:b/>
          <w:color w:val="000000"/>
          <w:szCs w:val="21"/>
        </w:rPr>
        <w:t>1</w:t>
      </w:r>
      <w:r w:rsidRPr="00412094">
        <w:rPr>
          <w:rFonts w:ascii="宋体" w:hAnsi="宋体" w:hint="eastAsia"/>
          <w:b/>
          <w:color w:val="000000"/>
          <w:szCs w:val="21"/>
        </w:rPr>
        <w:t>分，扣完为止。</w:t>
      </w:r>
    </w:p>
    <w:p w:rsidR="00803FAA" w:rsidRPr="00412094" w:rsidRDefault="00F21B96">
      <w:pPr>
        <w:pStyle w:val="afb"/>
        <w:numPr>
          <w:ilvl w:val="0"/>
          <w:numId w:val="6"/>
        </w:numPr>
        <w:spacing w:line="360" w:lineRule="auto"/>
        <w:ind w:firstLineChars="0"/>
        <w:rPr>
          <w:rFonts w:ascii="宋体" w:hAnsi="宋体"/>
          <w:b/>
          <w:color w:val="000000"/>
          <w:szCs w:val="21"/>
        </w:rPr>
      </w:pPr>
      <w:r w:rsidRPr="00412094">
        <w:rPr>
          <w:rFonts w:ascii="宋体" w:hAnsi="宋体" w:hint="eastAsia"/>
          <w:b/>
          <w:color w:val="000000"/>
          <w:szCs w:val="21"/>
        </w:rPr>
        <w:t>全国办事处规模（总分</w:t>
      </w:r>
      <w:r w:rsidRPr="00412094">
        <w:rPr>
          <w:rFonts w:ascii="宋体" w:hAnsi="宋体" w:hint="eastAsia"/>
          <w:b/>
          <w:color w:val="000000"/>
          <w:szCs w:val="21"/>
        </w:rPr>
        <w:t>20</w:t>
      </w:r>
      <w:r w:rsidRPr="00412094">
        <w:rPr>
          <w:rFonts w:ascii="宋体" w:hAnsi="宋体" w:hint="eastAsia"/>
          <w:b/>
          <w:color w:val="000000"/>
          <w:szCs w:val="21"/>
        </w:rPr>
        <w:t>分）：每一个办事处得</w:t>
      </w:r>
      <w:r w:rsidRPr="00412094">
        <w:rPr>
          <w:rFonts w:ascii="宋体" w:hAnsi="宋体" w:hint="eastAsia"/>
          <w:b/>
          <w:color w:val="000000"/>
          <w:szCs w:val="21"/>
        </w:rPr>
        <w:t>1</w:t>
      </w:r>
      <w:r w:rsidRPr="00412094">
        <w:rPr>
          <w:rFonts w:ascii="宋体" w:hAnsi="宋体" w:hint="eastAsia"/>
          <w:b/>
          <w:color w:val="000000"/>
          <w:szCs w:val="21"/>
        </w:rPr>
        <w:t>分，加满</w:t>
      </w:r>
      <w:r w:rsidRPr="00412094">
        <w:rPr>
          <w:rFonts w:ascii="宋体" w:hAnsi="宋体" w:hint="eastAsia"/>
          <w:b/>
          <w:color w:val="000000"/>
          <w:szCs w:val="21"/>
        </w:rPr>
        <w:t>20</w:t>
      </w:r>
      <w:r w:rsidRPr="00412094">
        <w:rPr>
          <w:rFonts w:ascii="宋体" w:hAnsi="宋体" w:hint="eastAsia"/>
          <w:b/>
          <w:color w:val="000000"/>
          <w:szCs w:val="21"/>
        </w:rPr>
        <w:t>分为止。</w:t>
      </w:r>
    </w:p>
    <w:p w:rsidR="00803FAA" w:rsidRPr="00412094" w:rsidRDefault="00F21B96">
      <w:pPr>
        <w:pStyle w:val="afb"/>
        <w:numPr>
          <w:ilvl w:val="0"/>
          <w:numId w:val="6"/>
        </w:numPr>
        <w:spacing w:line="360" w:lineRule="auto"/>
        <w:ind w:firstLineChars="0"/>
        <w:rPr>
          <w:rFonts w:ascii="宋体" w:hAnsi="宋体"/>
          <w:b/>
          <w:color w:val="000000"/>
          <w:szCs w:val="21"/>
        </w:rPr>
      </w:pPr>
      <w:r w:rsidRPr="00412094">
        <w:rPr>
          <w:rFonts w:ascii="宋体" w:hAnsi="宋体" w:hint="eastAsia"/>
          <w:b/>
          <w:color w:val="000000"/>
          <w:szCs w:val="21"/>
        </w:rPr>
        <w:t>对招标人车型装载，</w:t>
      </w:r>
      <w:r w:rsidRPr="00412094">
        <w:rPr>
          <w:rFonts w:ascii="宋体" w:hAnsi="宋体" w:hint="eastAsia"/>
          <w:b/>
          <w:color w:val="000000"/>
          <w:szCs w:val="21"/>
        </w:rPr>
        <w:t>配载能力介绍（总分</w:t>
      </w:r>
      <w:r w:rsidRPr="00412094">
        <w:rPr>
          <w:rFonts w:ascii="宋体" w:hAnsi="宋体" w:hint="eastAsia"/>
          <w:b/>
          <w:color w:val="000000"/>
          <w:szCs w:val="21"/>
        </w:rPr>
        <w:t>35</w:t>
      </w:r>
      <w:r w:rsidRPr="00412094">
        <w:rPr>
          <w:rFonts w:ascii="宋体" w:hAnsi="宋体" w:hint="eastAsia"/>
          <w:b/>
          <w:color w:val="000000"/>
          <w:szCs w:val="21"/>
        </w:rPr>
        <w:t>分）：优秀</w:t>
      </w:r>
      <w:r w:rsidRPr="00412094">
        <w:rPr>
          <w:rFonts w:ascii="宋体" w:hAnsi="宋体" w:hint="eastAsia"/>
          <w:b/>
          <w:color w:val="000000"/>
          <w:szCs w:val="21"/>
        </w:rPr>
        <w:t>26</w:t>
      </w:r>
      <w:r w:rsidRPr="00412094">
        <w:rPr>
          <w:rFonts w:ascii="宋体" w:hAnsi="宋体" w:hint="eastAsia"/>
          <w:b/>
          <w:color w:val="000000"/>
          <w:szCs w:val="21"/>
        </w:rPr>
        <w:t>-</w:t>
      </w:r>
      <w:r w:rsidRPr="00412094">
        <w:rPr>
          <w:rFonts w:ascii="宋体" w:hAnsi="宋体" w:hint="eastAsia"/>
          <w:b/>
          <w:color w:val="000000"/>
          <w:szCs w:val="21"/>
        </w:rPr>
        <w:t>35</w:t>
      </w:r>
      <w:r w:rsidRPr="00412094">
        <w:rPr>
          <w:rFonts w:ascii="宋体" w:hAnsi="宋体" w:hint="eastAsia"/>
          <w:b/>
          <w:color w:val="000000"/>
          <w:szCs w:val="21"/>
        </w:rPr>
        <w:t>分，良好</w:t>
      </w:r>
      <w:r w:rsidRPr="00412094">
        <w:rPr>
          <w:rFonts w:ascii="宋体" w:hAnsi="宋体" w:hint="eastAsia"/>
          <w:b/>
          <w:color w:val="000000"/>
          <w:szCs w:val="21"/>
        </w:rPr>
        <w:t>1</w:t>
      </w:r>
      <w:r w:rsidRPr="00412094">
        <w:rPr>
          <w:rFonts w:ascii="宋体" w:hAnsi="宋体" w:hint="eastAsia"/>
          <w:b/>
          <w:color w:val="000000"/>
          <w:szCs w:val="21"/>
        </w:rPr>
        <w:t>1</w:t>
      </w:r>
      <w:r w:rsidRPr="00412094">
        <w:rPr>
          <w:rFonts w:ascii="宋体" w:hAnsi="宋体" w:hint="eastAsia"/>
          <w:b/>
          <w:color w:val="000000"/>
          <w:szCs w:val="21"/>
        </w:rPr>
        <w:t>-</w:t>
      </w:r>
      <w:r w:rsidRPr="00412094">
        <w:rPr>
          <w:rFonts w:ascii="宋体" w:hAnsi="宋体" w:hint="eastAsia"/>
          <w:b/>
          <w:color w:val="000000"/>
          <w:szCs w:val="21"/>
        </w:rPr>
        <w:t>25</w:t>
      </w:r>
      <w:r w:rsidRPr="00412094">
        <w:rPr>
          <w:rFonts w:ascii="宋体" w:hAnsi="宋体" w:hint="eastAsia"/>
          <w:b/>
          <w:color w:val="000000"/>
          <w:szCs w:val="21"/>
        </w:rPr>
        <w:t>分，</w:t>
      </w:r>
      <w:r w:rsidRPr="00412094">
        <w:rPr>
          <w:rFonts w:ascii="宋体" w:hAnsi="宋体" w:hint="eastAsia"/>
          <w:b/>
          <w:color w:val="000000"/>
          <w:szCs w:val="21"/>
        </w:rPr>
        <w:t>一般</w:t>
      </w:r>
      <w:r w:rsidRPr="00412094">
        <w:rPr>
          <w:rFonts w:ascii="宋体" w:hAnsi="宋体" w:hint="eastAsia"/>
          <w:b/>
          <w:color w:val="000000"/>
          <w:szCs w:val="21"/>
        </w:rPr>
        <w:t>0-</w:t>
      </w:r>
      <w:r w:rsidRPr="00412094">
        <w:rPr>
          <w:rFonts w:ascii="宋体" w:hAnsi="宋体" w:hint="eastAsia"/>
          <w:b/>
          <w:color w:val="000000"/>
          <w:szCs w:val="21"/>
        </w:rPr>
        <w:t>10</w:t>
      </w:r>
      <w:r w:rsidRPr="00412094">
        <w:rPr>
          <w:rFonts w:ascii="宋体" w:hAnsi="宋体" w:hint="eastAsia"/>
          <w:b/>
          <w:color w:val="000000"/>
          <w:szCs w:val="21"/>
        </w:rPr>
        <w:t>分。</w:t>
      </w:r>
    </w:p>
    <w:p w:rsidR="00803FAA" w:rsidRDefault="00F21B96">
      <w:pPr>
        <w:spacing w:line="360" w:lineRule="auto"/>
        <w:ind w:firstLineChars="200" w:firstLine="482"/>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2</w:t>
      </w:r>
      <w:r>
        <w:rPr>
          <w:rFonts w:ascii="宋体" w:hAnsi="宋体" w:hint="eastAsia"/>
          <w:b/>
          <w:color w:val="000000"/>
          <w:szCs w:val="21"/>
        </w:rPr>
        <w:t>）技术得分取所有评委对该投标人计分的算术平均值</w:t>
      </w:r>
      <w:r>
        <w:rPr>
          <w:rFonts w:ascii="宋体" w:hAnsi="宋体" w:cs="宋体" w:hint="eastAsia"/>
        </w:rPr>
        <w:t>，</w:t>
      </w:r>
      <w:r>
        <w:rPr>
          <w:rFonts w:ascii="宋体" w:hAnsi="宋体" w:hint="eastAsia"/>
          <w:b/>
          <w:color w:val="000000"/>
          <w:szCs w:val="21"/>
        </w:rPr>
        <w:t>8</w:t>
      </w:r>
      <w:r>
        <w:rPr>
          <w:rFonts w:ascii="宋体" w:hAnsi="宋体" w:hint="eastAsia"/>
          <w:b/>
          <w:color w:val="000000"/>
          <w:szCs w:val="21"/>
        </w:rPr>
        <w:t>0</w:t>
      </w:r>
      <w:r>
        <w:rPr>
          <w:rFonts w:ascii="宋体" w:hAnsi="宋体" w:hint="eastAsia"/>
          <w:b/>
          <w:color w:val="000000"/>
          <w:szCs w:val="21"/>
        </w:rPr>
        <w:t>分以上的投标人可进入商务投标环节。</w:t>
      </w:r>
    </w:p>
    <w:p w:rsidR="00803FAA" w:rsidRDefault="00F21B96">
      <w:pPr>
        <w:spacing w:line="360" w:lineRule="auto"/>
        <w:ind w:firstLineChars="200" w:firstLine="482"/>
        <w:rPr>
          <w:rFonts w:ascii="宋体" w:hAnsi="宋体"/>
          <w:b/>
          <w:color w:val="000000"/>
          <w:szCs w:val="21"/>
        </w:rPr>
      </w:pPr>
      <w:r>
        <w:rPr>
          <w:rFonts w:ascii="宋体" w:hAnsi="宋体" w:hint="eastAsia"/>
          <w:b/>
          <w:color w:val="000000"/>
          <w:szCs w:val="21"/>
        </w:rPr>
        <w:t>18.4.</w:t>
      </w:r>
      <w:r>
        <w:rPr>
          <w:rFonts w:ascii="宋体" w:hAnsi="宋体"/>
          <w:b/>
          <w:color w:val="000000"/>
          <w:szCs w:val="21"/>
        </w:rPr>
        <w:t>2</w:t>
      </w:r>
      <w:r>
        <w:rPr>
          <w:rFonts w:ascii="宋体" w:hAnsi="宋体" w:hint="eastAsia"/>
          <w:b/>
          <w:color w:val="000000"/>
          <w:szCs w:val="21"/>
        </w:rPr>
        <w:t>商务评标</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本次招标以满足运输周期为前提，对投标人的运输方式不限，公路运输，公水联运、公铁联运等运输模式均可参与投标，按照抽签顺序进行商务谈判。</w:t>
      </w:r>
    </w:p>
    <w:p w:rsidR="00803FAA" w:rsidRDefault="00F21B96">
      <w:pPr>
        <w:spacing w:line="360" w:lineRule="auto"/>
        <w:ind w:firstLineChars="200" w:firstLine="480"/>
        <w:rPr>
          <w:rFonts w:ascii="黑体" w:eastAsia="黑体" w:hAnsi="黑体"/>
          <w:b/>
          <w:color w:val="000000" w:themeColor="text1"/>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）按照报价单中的区域及公铁联运划分，投标人可</w:t>
      </w:r>
      <w:r>
        <w:rPr>
          <w:rFonts w:ascii="黑体" w:eastAsia="黑体" w:hAnsi="黑体" w:hint="eastAsia"/>
          <w:b/>
          <w:color w:val="000000"/>
        </w:rPr>
        <w:t>根据自身情况选择“</w:t>
      </w:r>
      <w:r>
        <w:rPr>
          <w:rFonts w:ascii="黑体" w:eastAsia="黑体" w:hAnsi="黑体" w:hint="eastAsia"/>
          <w:b/>
          <w:color w:val="000000"/>
        </w:rPr>
        <w:t>A</w:t>
      </w:r>
      <w:r>
        <w:rPr>
          <w:rFonts w:ascii="黑体" w:eastAsia="黑体" w:hAnsi="黑体" w:hint="eastAsia"/>
          <w:b/>
          <w:color w:val="000000"/>
        </w:rPr>
        <w:t>区域、</w:t>
      </w:r>
      <w:r>
        <w:rPr>
          <w:rFonts w:ascii="黑体" w:eastAsia="黑体" w:hAnsi="黑体" w:hint="eastAsia"/>
          <w:b/>
          <w:color w:val="000000"/>
        </w:rPr>
        <w:t>B</w:t>
      </w:r>
      <w:r>
        <w:rPr>
          <w:rFonts w:ascii="黑体" w:eastAsia="黑体" w:hAnsi="黑体" w:hint="eastAsia"/>
          <w:b/>
          <w:color w:val="000000"/>
        </w:rPr>
        <w:t>区域、</w:t>
      </w:r>
      <w:r>
        <w:rPr>
          <w:rFonts w:ascii="黑体" w:eastAsia="黑体" w:hAnsi="黑体" w:hint="eastAsia"/>
          <w:b/>
          <w:color w:val="000000"/>
        </w:rPr>
        <w:t>C</w:t>
      </w:r>
      <w:r>
        <w:rPr>
          <w:rFonts w:ascii="黑体" w:eastAsia="黑体" w:hAnsi="黑体" w:hint="eastAsia"/>
          <w:b/>
          <w:color w:val="000000"/>
        </w:rPr>
        <w:t>区域、</w:t>
      </w:r>
      <w:r>
        <w:rPr>
          <w:rFonts w:ascii="黑体" w:eastAsia="黑体" w:hAnsi="黑体" w:hint="eastAsia"/>
          <w:b/>
          <w:color w:val="000000"/>
        </w:rPr>
        <w:t>D</w:t>
      </w:r>
      <w:r>
        <w:rPr>
          <w:rFonts w:ascii="黑体" w:eastAsia="黑体" w:hAnsi="黑体" w:hint="eastAsia"/>
          <w:b/>
          <w:color w:val="000000"/>
        </w:rPr>
        <w:t>区域、</w:t>
      </w:r>
      <w:r>
        <w:rPr>
          <w:rFonts w:ascii="黑体" w:eastAsia="黑体" w:hAnsi="黑体" w:hint="eastAsia"/>
          <w:b/>
          <w:color w:val="000000"/>
        </w:rPr>
        <w:t>E</w:t>
      </w:r>
      <w:r>
        <w:rPr>
          <w:rFonts w:ascii="黑体" w:eastAsia="黑体" w:hAnsi="黑体" w:hint="eastAsia"/>
          <w:b/>
          <w:color w:val="000000"/>
        </w:rPr>
        <w:t>区域、公铁联运”进行投标。其中“</w:t>
      </w:r>
      <w:r>
        <w:rPr>
          <w:rFonts w:ascii="黑体" w:eastAsia="黑体" w:hAnsi="黑体" w:hint="eastAsia"/>
          <w:b/>
          <w:color w:val="000000"/>
        </w:rPr>
        <w:t>A</w:t>
      </w:r>
      <w:r>
        <w:rPr>
          <w:rFonts w:ascii="黑体" w:eastAsia="黑体" w:hAnsi="黑体" w:hint="eastAsia"/>
          <w:b/>
          <w:color w:val="000000"/>
        </w:rPr>
        <w:t>区域、</w:t>
      </w:r>
      <w:r>
        <w:rPr>
          <w:rFonts w:ascii="黑体" w:eastAsia="黑体" w:hAnsi="黑体" w:hint="eastAsia"/>
          <w:b/>
          <w:color w:val="000000"/>
        </w:rPr>
        <w:t>B</w:t>
      </w:r>
      <w:r>
        <w:rPr>
          <w:rFonts w:ascii="黑体" w:eastAsia="黑体" w:hAnsi="黑体" w:hint="eastAsia"/>
          <w:b/>
          <w:color w:val="000000"/>
        </w:rPr>
        <w:t>区域、</w:t>
      </w:r>
      <w:r>
        <w:rPr>
          <w:rFonts w:ascii="黑体" w:eastAsia="黑体" w:hAnsi="黑体" w:hint="eastAsia"/>
          <w:b/>
          <w:color w:val="000000"/>
        </w:rPr>
        <w:t>C</w:t>
      </w:r>
      <w:r>
        <w:rPr>
          <w:rFonts w:ascii="黑体" w:eastAsia="黑体" w:hAnsi="黑体" w:hint="eastAsia"/>
          <w:b/>
          <w:color w:val="000000"/>
        </w:rPr>
        <w:t>区域、</w:t>
      </w:r>
      <w:r>
        <w:rPr>
          <w:rFonts w:ascii="黑体" w:eastAsia="黑体" w:hAnsi="黑体" w:hint="eastAsia"/>
          <w:b/>
          <w:color w:val="000000"/>
        </w:rPr>
        <w:t>D</w:t>
      </w:r>
      <w:r>
        <w:rPr>
          <w:rFonts w:ascii="黑体" w:eastAsia="黑体" w:hAnsi="黑体" w:hint="eastAsia"/>
          <w:b/>
          <w:color w:val="000000"/>
        </w:rPr>
        <w:t>区域、</w:t>
      </w:r>
      <w:r>
        <w:rPr>
          <w:rFonts w:ascii="黑体" w:eastAsia="黑体" w:hAnsi="黑体" w:hint="eastAsia"/>
          <w:b/>
          <w:color w:val="000000"/>
        </w:rPr>
        <w:t>E</w:t>
      </w:r>
      <w:r>
        <w:rPr>
          <w:rFonts w:ascii="黑体" w:eastAsia="黑体" w:hAnsi="黑体" w:hint="eastAsia"/>
          <w:b/>
          <w:color w:val="000000"/>
        </w:rPr>
        <w:t>区域”内各省份必须全部报价，若出现报价遗漏视为放弃该区域投标。“公铁联运”部分各投标人可根据自身情况选择优势省份进行报价。</w:t>
      </w:r>
    </w:p>
    <w:p w:rsidR="00803FAA" w:rsidRDefault="00F21B96">
      <w:pPr>
        <w:spacing w:line="360" w:lineRule="auto"/>
        <w:ind w:firstLineChars="200" w:firstLine="480"/>
        <w:rPr>
          <w:rFonts w:ascii="黑体" w:eastAsia="黑体" w:hAnsi="黑体"/>
          <w:b/>
          <w:color w:val="000000" w:themeColor="text1"/>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）招标人按照抽签顺序，</w:t>
      </w:r>
      <w:r>
        <w:rPr>
          <w:rFonts w:ascii="黑体" w:eastAsia="黑体" w:hAnsi="黑体" w:hint="eastAsia"/>
          <w:b/>
          <w:color w:val="000000" w:themeColor="text1"/>
          <w:szCs w:val="21"/>
        </w:rPr>
        <w:t>与各投标人进行多轮商务谈判，</w:t>
      </w:r>
      <w:r>
        <w:rPr>
          <w:rFonts w:ascii="黑体" w:eastAsia="黑体" w:hAnsi="黑体" w:hint="eastAsia"/>
          <w:b/>
          <w:color w:val="000000"/>
        </w:rPr>
        <w:t>其中“</w:t>
      </w:r>
      <w:r>
        <w:rPr>
          <w:rFonts w:ascii="黑体" w:eastAsia="黑体" w:hAnsi="黑体" w:hint="eastAsia"/>
          <w:b/>
          <w:color w:val="000000"/>
        </w:rPr>
        <w:t>A</w:t>
      </w:r>
      <w:r>
        <w:rPr>
          <w:rFonts w:ascii="黑体" w:eastAsia="黑体" w:hAnsi="黑体" w:hint="eastAsia"/>
          <w:b/>
          <w:color w:val="000000"/>
        </w:rPr>
        <w:t>区域、</w:t>
      </w:r>
      <w:r>
        <w:rPr>
          <w:rFonts w:ascii="黑体" w:eastAsia="黑体" w:hAnsi="黑体" w:hint="eastAsia"/>
          <w:b/>
          <w:color w:val="000000"/>
        </w:rPr>
        <w:t>B</w:t>
      </w:r>
      <w:r>
        <w:rPr>
          <w:rFonts w:ascii="黑体" w:eastAsia="黑体" w:hAnsi="黑体" w:hint="eastAsia"/>
          <w:b/>
          <w:color w:val="000000"/>
        </w:rPr>
        <w:t>区域、</w:t>
      </w:r>
      <w:r>
        <w:rPr>
          <w:rFonts w:ascii="黑体" w:eastAsia="黑体" w:hAnsi="黑体" w:hint="eastAsia"/>
          <w:b/>
          <w:color w:val="000000"/>
        </w:rPr>
        <w:t>C</w:t>
      </w:r>
      <w:r>
        <w:rPr>
          <w:rFonts w:ascii="黑体" w:eastAsia="黑体" w:hAnsi="黑体" w:hint="eastAsia"/>
          <w:b/>
          <w:color w:val="000000"/>
        </w:rPr>
        <w:t>区域、</w:t>
      </w:r>
      <w:r>
        <w:rPr>
          <w:rFonts w:ascii="黑体" w:eastAsia="黑体" w:hAnsi="黑体" w:hint="eastAsia"/>
          <w:b/>
          <w:color w:val="000000"/>
        </w:rPr>
        <w:t>D</w:t>
      </w:r>
      <w:r>
        <w:rPr>
          <w:rFonts w:ascii="黑体" w:eastAsia="黑体" w:hAnsi="黑体" w:hint="eastAsia"/>
          <w:b/>
          <w:color w:val="000000"/>
        </w:rPr>
        <w:t>区域、</w:t>
      </w:r>
      <w:r>
        <w:rPr>
          <w:rFonts w:ascii="黑体" w:eastAsia="黑体" w:hAnsi="黑体" w:hint="eastAsia"/>
          <w:b/>
          <w:color w:val="000000"/>
        </w:rPr>
        <w:t>E</w:t>
      </w:r>
      <w:r>
        <w:rPr>
          <w:rFonts w:ascii="黑体" w:eastAsia="黑体" w:hAnsi="黑体" w:hint="eastAsia"/>
          <w:b/>
          <w:color w:val="000000"/>
        </w:rPr>
        <w:t>区域”</w:t>
      </w:r>
      <w:r>
        <w:rPr>
          <w:rFonts w:ascii="黑体" w:eastAsia="黑体" w:hAnsi="黑体" w:hint="eastAsia"/>
          <w:b/>
          <w:color w:val="000000" w:themeColor="text1"/>
          <w:szCs w:val="21"/>
        </w:rPr>
        <w:t>以商谈后</w:t>
      </w:r>
      <w:r>
        <w:rPr>
          <w:rFonts w:ascii="黑体" w:eastAsia="黑体" w:hAnsi="黑体" w:hint="eastAsia"/>
          <w:b/>
          <w:color w:val="000000"/>
        </w:rPr>
        <w:t>各区域总价最低的投标人为该区域</w:t>
      </w:r>
      <w:r>
        <w:rPr>
          <w:rFonts w:ascii="黑体" w:eastAsia="黑体" w:hAnsi="黑体" w:hint="eastAsia"/>
          <w:b/>
          <w:color w:val="000000" w:themeColor="text1"/>
          <w:szCs w:val="21"/>
        </w:rPr>
        <w:t>的中标候选人或者中标人，</w:t>
      </w:r>
      <w:r>
        <w:rPr>
          <w:rFonts w:ascii="黑体" w:eastAsia="黑体" w:hAnsi="黑体" w:hint="eastAsia"/>
          <w:b/>
          <w:color w:val="000000" w:themeColor="text1"/>
          <w:szCs w:val="21"/>
        </w:rPr>
        <w:lastRenderedPageBreak/>
        <w:t>招标人可按照区域选定一家或两家以上中标候选人或者中标人。</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）招标人按照抽签顺序，</w:t>
      </w:r>
      <w:r>
        <w:rPr>
          <w:rFonts w:ascii="黑体" w:eastAsia="黑体" w:hAnsi="黑体" w:hint="eastAsia"/>
          <w:b/>
          <w:color w:val="000000" w:themeColor="text1"/>
          <w:szCs w:val="21"/>
        </w:rPr>
        <w:t>与各投标人进行多轮商务谈</w:t>
      </w:r>
      <w:r>
        <w:rPr>
          <w:rFonts w:ascii="黑体" w:eastAsia="黑体" w:hAnsi="黑体" w:hint="eastAsia"/>
          <w:b/>
          <w:color w:val="000000" w:themeColor="text1"/>
          <w:szCs w:val="21"/>
        </w:rPr>
        <w:t>判，其中</w:t>
      </w:r>
      <w:r>
        <w:rPr>
          <w:rFonts w:ascii="黑体" w:eastAsia="黑体" w:hAnsi="黑体" w:hint="eastAsia"/>
          <w:b/>
          <w:color w:val="000000"/>
        </w:rPr>
        <w:t>公铁联运</w:t>
      </w:r>
      <w:r>
        <w:rPr>
          <w:rFonts w:ascii="黑体" w:eastAsia="黑体" w:hAnsi="黑体" w:hint="eastAsia"/>
          <w:b/>
          <w:color w:val="000000" w:themeColor="text1"/>
          <w:szCs w:val="21"/>
        </w:rPr>
        <w:t>以商谈后</w:t>
      </w:r>
      <w:r>
        <w:rPr>
          <w:rFonts w:ascii="黑体" w:eastAsia="黑体" w:hAnsi="黑体" w:hint="eastAsia"/>
          <w:b/>
          <w:color w:val="000000"/>
        </w:rPr>
        <w:t>各省份单价</w:t>
      </w:r>
      <w:r>
        <w:rPr>
          <w:rFonts w:ascii="黑体" w:eastAsia="黑体" w:hAnsi="黑体" w:hint="eastAsia"/>
          <w:b/>
          <w:color w:val="000000"/>
          <w:szCs w:val="21"/>
        </w:rPr>
        <w:t>最低的投标人</w:t>
      </w:r>
      <w:r>
        <w:rPr>
          <w:rFonts w:ascii="黑体" w:eastAsia="黑体" w:hAnsi="黑体" w:hint="eastAsia"/>
          <w:b/>
          <w:color w:val="000000"/>
        </w:rPr>
        <w:t>为该省份</w:t>
      </w:r>
      <w:r>
        <w:rPr>
          <w:rFonts w:ascii="黑体" w:eastAsia="黑体" w:hAnsi="黑体" w:hint="eastAsia"/>
          <w:b/>
          <w:color w:val="000000" w:themeColor="text1"/>
          <w:szCs w:val="21"/>
        </w:rPr>
        <w:t>的中标候选人或者中标人，招标人可按照省份选定一家或两家以上中标候选人或者中标人。</w:t>
      </w:r>
    </w:p>
    <w:p w:rsidR="00803FAA" w:rsidRDefault="00F21B96">
      <w:pPr>
        <w:spacing w:line="360" w:lineRule="auto"/>
        <w:ind w:firstLineChars="200" w:firstLine="480"/>
        <w:rPr>
          <w:rFonts w:ascii="黑体" w:eastAsia="黑体" w:hAnsi="黑体"/>
          <w:b/>
          <w:color w:val="000000"/>
          <w:szCs w:val="21"/>
          <w:u w:val="single"/>
        </w:rPr>
      </w:pPr>
      <w:r>
        <w:rPr>
          <w:rFonts w:ascii="宋体" w:hAnsi="宋体" w:hint="eastAsia"/>
          <w:color w:val="000000"/>
          <w:szCs w:val="21"/>
        </w:rPr>
        <w:t>18.4.</w:t>
      </w:r>
      <w:r>
        <w:rPr>
          <w:rFonts w:ascii="宋体" w:hAnsi="宋体"/>
          <w:color w:val="000000"/>
          <w:szCs w:val="21"/>
        </w:rPr>
        <w:t>3</w:t>
      </w:r>
      <w:r>
        <w:rPr>
          <w:rFonts w:ascii="宋体" w:hAnsi="宋体" w:hint="eastAsia"/>
          <w:color w:val="000000"/>
          <w:szCs w:val="21"/>
        </w:rPr>
        <w:t>评标委员会发现投标人的报价明显低于其他投标报价，使得其投标报价可能低于其个别成本的，应当要求该投标人</w:t>
      </w:r>
      <w:proofErr w:type="gramStart"/>
      <w:r>
        <w:rPr>
          <w:rFonts w:ascii="宋体" w:hAnsi="宋体" w:hint="eastAsia"/>
          <w:color w:val="000000"/>
          <w:szCs w:val="21"/>
        </w:rPr>
        <w:t>作出</w:t>
      </w:r>
      <w:proofErr w:type="gramEnd"/>
      <w:r>
        <w:rPr>
          <w:rFonts w:ascii="宋体" w:hAnsi="宋体" w:hint="eastAsia"/>
          <w:color w:val="000000"/>
          <w:szCs w:val="21"/>
        </w:rPr>
        <w:t>书面说明并提供相应证明材料。投标人不能合理说明或者不能提供证明材料的，</w:t>
      </w:r>
      <w:r>
        <w:rPr>
          <w:rFonts w:ascii="黑体" w:eastAsia="黑体" w:hAnsi="黑体" w:hint="eastAsia"/>
          <w:b/>
          <w:color w:val="000000"/>
          <w:szCs w:val="21"/>
          <w:u w:val="single"/>
        </w:rPr>
        <w:t>由评标委员会认定该投标人以低于成本报价，其投标作废标处理。</w:t>
      </w:r>
    </w:p>
    <w:p w:rsidR="00803FAA" w:rsidRDefault="00F21B96">
      <w:pPr>
        <w:spacing w:line="360" w:lineRule="auto"/>
        <w:ind w:firstLineChars="118" w:firstLine="283"/>
        <w:rPr>
          <w:rFonts w:ascii="宋体" w:hAnsi="宋体"/>
          <w:color w:val="000000"/>
          <w:szCs w:val="21"/>
        </w:rPr>
      </w:pPr>
      <w:r>
        <w:rPr>
          <w:rFonts w:ascii="宋体" w:hAnsi="宋体" w:hint="eastAsia"/>
          <w:color w:val="000000"/>
          <w:szCs w:val="21"/>
        </w:rPr>
        <w:t>18.5</w:t>
      </w:r>
      <w:r>
        <w:rPr>
          <w:rFonts w:ascii="宋体" w:hAnsi="宋体" w:hint="eastAsia"/>
          <w:color w:val="000000"/>
          <w:szCs w:val="21"/>
        </w:rPr>
        <w:t>评标过程的保密性</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18</w:t>
      </w:r>
      <w:r>
        <w:rPr>
          <w:rFonts w:ascii="宋体" w:hAnsi="宋体"/>
          <w:color w:val="000000"/>
          <w:szCs w:val="21"/>
        </w:rPr>
        <w:t>.5</w:t>
      </w:r>
      <w:r>
        <w:rPr>
          <w:rFonts w:ascii="宋体" w:hAnsi="宋体" w:hint="eastAsia"/>
          <w:color w:val="000000"/>
          <w:szCs w:val="21"/>
        </w:rPr>
        <w:t>.</w:t>
      </w:r>
      <w:r>
        <w:rPr>
          <w:rFonts w:ascii="宋体" w:hAnsi="宋体"/>
          <w:color w:val="000000"/>
          <w:szCs w:val="21"/>
        </w:rPr>
        <w:t>1</w:t>
      </w:r>
      <w:r>
        <w:rPr>
          <w:rFonts w:ascii="宋体" w:hAnsi="宋体"/>
          <w:color w:val="000000"/>
          <w:szCs w:val="21"/>
        </w:rPr>
        <w:t>除本须知第</w:t>
      </w:r>
      <w:r>
        <w:rPr>
          <w:rFonts w:ascii="宋体" w:hAnsi="宋体" w:hint="eastAsia"/>
          <w:color w:val="000000"/>
          <w:szCs w:val="21"/>
        </w:rPr>
        <w:t>19</w:t>
      </w:r>
      <w:r>
        <w:rPr>
          <w:rFonts w:ascii="宋体" w:hAnsi="宋体"/>
          <w:color w:val="000000"/>
          <w:szCs w:val="21"/>
        </w:rPr>
        <w:t>条的规定外，从开标之日起</w:t>
      </w:r>
      <w:r>
        <w:rPr>
          <w:rFonts w:ascii="宋体" w:hAnsi="宋体" w:hint="eastAsia"/>
          <w:color w:val="000000"/>
          <w:szCs w:val="21"/>
        </w:rPr>
        <w:t>直到授予合同止，凡是属于审查、澄清、评价和比较投标的有关资料以及授标意向等，均不得向投标人或其他人员透露。</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18.</w:t>
      </w:r>
      <w:r>
        <w:rPr>
          <w:rFonts w:ascii="宋体" w:hAnsi="宋体"/>
          <w:color w:val="000000"/>
          <w:szCs w:val="21"/>
        </w:rPr>
        <w:t>5</w:t>
      </w:r>
      <w:r>
        <w:rPr>
          <w:rFonts w:ascii="宋体" w:hAnsi="宋体" w:hint="eastAsia"/>
          <w:color w:val="000000"/>
          <w:szCs w:val="21"/>
        </w:rPr>
        <w:t>.2</w:t>
      </w:r>
      <w:r>
        <w:rPr>
          <w:rFonts w:ascii="宋体" w:hAnsi="宋体"/>
          <w:color w:val="000000"/>
          <w:szCs w:val="21"/>
        </w:rPr>
        <w:t>除本须知第</w:t>
      </w:r>
      <w:r>
        <w:rPr>
          <w:rFonts w:ascii="宋体" w:hAnsi="宋体" w:hint="eastAsia"/>
          <w:color w:val="000000"/>
          <w:szCs w:val="21"/>
        </w:rPr>
        <w:t>19</w:t>
      </w:r>
      <w:r>
        <w:rPr>
          <w:rFonts w:ascii="宋体" w:hAnsi="宋体"/>
          <w:color w:val="000000"/>
          <w:szCs w:val="21"/>
        </w:rPr>
        <w:t>条的规定外，从开标之日起至授予合同期间，投标人不得就与其投标有关的事项与招标人和评标委员会接触。</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18</w:t>
      </w:r>
      <w:r>
        <w:rPr>
          <w:rFonts w:ascii="宋体" w:hAnsi="宋体"/>
          <w:color w:val="000000"/>
          <w:szCs w:val="21"/>
        </w:rPr>
        <w:t>.5</w:t>
      </w:r>
      <w:r>
        <w:rPr>
          <w:rFonts w:ascii="宋体" w:hAnsi="宋体" w:hint="eastAsia"/>
          <w:color w:val="000000"/>
          <w:szCs w:val="21"/>
        </w:rPr>
        <w:t>.3</w:t>
      </w:r>
      <w:r>
        <w:rPr>
          <w:rFonts w:ascii="宋体" w:hAnsi="宋体"/>
          <w:color w:val="000000"/>
          <w:szCs w:val="21"/>
        </w:rPr>
        <w:t>投标人试图对招标人和评标委员会的评标或授予合同的决定进行影响，都可能导致其投标被拒绝。</w:t>
      </w:r>
    </w:p>
    <w:p w:rsidR="00803FAA" w:rsidRDefault="00803FAA">
      <w:pPr>
        <w:spacing w:line="360" w:lineRule="auto"/>
        <w:rPr>
          <w:rFonts w:ascii="宋体"/>
          <w:color w:val="000000"/>
        </w:rPr>
      </w:pPr>
    </w:p>
    <w:p w:rsidR="00803FAA" w:rsidRDefault="00F21B96">
      <w:pPr>
        <w:spacing w:line="360" w:lineRule="auto"/>
        <w:rPr>
          <w:b/>
          <w:color w:val="000000"/>
        </w:rPr>
      </w:pPr>
      <w:r>
        <w:rPr>
          <w:b/>
          <w:color w:val="000000"/>
        </w:rPr>
        <w:t xml:space="preserve">19. </w:t>
      </w:r>
      <w:r>
        <w:rPr>
          <w:rFonts w:hint="eastAsia"/>
          <w:b/>
          <w:color w:val="000000"/>
        </w:rPr>
        <w:t>投标文件的澄清</w:t>
      </w:r>
    </w:p>
    <w:p w:rsidR="00803FAA" w:rsidRDefault="00F21B96">
      <w:pPr>
        <w:spacing w:line="360" w:lineRule="auto"/>
        <w:ind w:firstLineChars="118" w:firstLine="283"/>
        <w:rPr>
          <w:rFonts w:ascii="宋体" w:hAnsi="宋体"/>
          <w:color w:val="000000"/>
          <w:szCs w:val="21"/>
        </w:rPr>
      </w:pPr>
      <w:r>
        <w:rPr>
          <w:rFonts w:ascii="宋体" w:hAnsi="宋体"/>
          <w:color w:val="000000"/>
          <w:szCs w:val="21"/>
        </w:rPr>
        <w:t xml:space="preserve">19.1 </w:t>
      </w:r>
      <w:r>
        <w:rPr>
          <w:rFonts w:ascii="宋体" w:hAnsi="宋体" w:hint="eastAsia"/>
          <w:color w:val="000000"/>
          <w:szCs w:val="21"/>
        </w:rPr>
        <w:t>为有助于对投标文件的审查、评价和比较，招标人可分别要求投标人对其投标文件进行澄清，</w:t>
      </w:r>
      <w:r>
        <w:rPr>
          <w:rFonts w:ascii="宋体" w:hAnsi="宋体"/>
          <w:color w:val="000000"/>
          <w:szCs w:val="21"/>
        </w:rPr>
        <w:t>但不得寻求、提供或允许对投标价格等实质性内容做任何更改</w:t>
      </w:r>
      <w:r>
        <w:rPr>
          <w:rFonts w:ascii="宋体" w:hAnsi="宋体" w:hint="eastAsia"/>
          <w:color w:val="000000"/>
          <w:szCs w:val="21"/>
        </w:rPr>
        <w:t>。投标人应按照招标人通知的时间、地点派技术和商务人员进行答疑和澄清。</w:t>
      </w:r>
    </w:p>
    <w:p w:rsidR="00803FAA" w:rsidRDefault="00F21B96">
      <w:pPr>
        <w:spacing w:line="360" w:lineRule="auto"/>
        <w:ind w:firstLineChars="118" w:firstLine="283"/>
        <w:rPr>
          <w:rFonts w:ascii="宋体" w:hAnsi="宋体"/>
          <w:color w:val="000000"/>
          <w:szCs w:val="21"/>
        </w:rPr>
      </w:pPr>
      <w:r>
        <w:rPr>
          <w:rFonts w:ascii="宋体" w:hAnsi="宋体"/>
          <w:color w:val="000000"/>
          <w:szCs w:val="21"/>
        </w:rPr>
        <w:t xml:space="preserve">19.2 </w:t>
      </w:r>
      <w:r>
        <w:rPr>
          <w:rFonts w:ascii="宋体" w:hAnsi="宋体" w:hint="eastAsia"/>
          <w:color w:val="000000"/>
          <w:szCs w:val="21"/>
        </w:rPr>
        <w:t>必要时招标人可要求投标人就澄清的问题作书面回答，该书面回答应有投标授权代表的签章，并将作为投标内容的一部分。</w:t>
      </w:r>
    </w:p>
    <w:p w:rsidR="00803FAA" w:rsidRDefault="00803FAA">
      <w:pPr>
        <w:spacing w:line="360" w:lineRule="auto"/>
        <w:ind w:firstLineChars="118" w:firstLine="283"/>
        <w:rPr>
          <w:rFonts w:ascii="宋体" w:hAnsi="宋体"/>
          <w:color w:val="000000"/>
          <w:szCs w:val="21"/>
        </w:rPr>
      </w:pPr>
    </w:p>
    <w:p w:rsidR="00803FAA" w:rsidRDefault="00F21B96">
      <w:pPr>
        <w:spacing w:line="360" w:lineRule="auto"/>
        <w:rPr>
          <w:b/>
          <w:color w:val="000000"/>
        </w:rPr>
      </w:pPr>
      <w:r>
        <w:rPr>
          <w:rFonts w:hint="eastAsia"/>
          <w:b/>
          <w:color w:val="000000"/>
        </w:rPr>
        <w:t>20</w:t>
      </w:r>
      <w:r>
        <w:rPr>
          <w:b/>
          <w:color w:val="000000"/>
        </w:rPr>
        <w:t>.</w:t>
      </w:r>
      <w:r>
        <w:rPr>
          <w:rFonts w:hint="eastAsia"/>
          <w:b/>
          <w:color w:val="000000"/>
        </w:rPr>
        <w:t xml:space="preserve"> </w:t>
      </w:r>
      <w:r>
        <w:rPr>
          <w:rFonts w:hint="eastAsia"/>
          <w:b/>
          <w:color w:val="000000"/>
        </w:rPr>
        <w:t>中标人瑕疵滞后发现的处理原则</w:t>
      </w:r>
    </w:p>
    <w:p w:rsidR="00803FAA" w:rsidRDefault="00F21B96">
      <w:pPr>
        <w:spacing w:line="360" w:lineRule="auto"/>
        <w:ind w:firstLineChars="118" w:firstLine="283"/>
        <w:rPr>
          <w:rFonts w:ascii="宋体" w:hAnsi="宋体"/>
          <w:color w:val="000000"/>
          <w:szCs w:val="21"/>
        </w:rPr>
      </w:pPr>
      <w:r>
        <w:rPr>
          <w:rFonts w:ascii="宋体" w:hAnsi="宋体" w:hint="eastAsia"/>
          <w:color w:val="000000"/>
          <w:szCs w:val="21"/>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w:t>
      </w:r>
    </w:p>
    <w:p w:rsidR="00803FAA" w:rsidRDefault="00F21B96">
      <w:pPr>
        <w:pStyle w:val="20"/>
        <w:spacing w:before="120" w:after="120" w:line="360" w:lineRule="auto"/>
        <w:jc w:val="center"/>
        <w:rPr>
          <w:rFonts w:ascii="宋体"/>
          <w:color w:val="000000"/>
          <w:sz w:val="28"/>
        </w:rPr>
      </w:pPr>
      <w:bookmarkStart w:id="7" w:name="_Toc138163441"/>
      <w:r>
        <w:rPr>
          <w:rFonts w:ascii="宋体"/>
          <w:color w:val="000000"/>
          <w:sz w:val="28"/>
        </w:rPr>
        <w:t>F</w:t>
      </w:r>
      <w:r>
        <w:rPr>
          <w:rFonts w:ascii="宋体" w:hint="eastAsia"/>
          <w:color w:val="000000"/>
          <w:sz w:val="28"/>
        </w:rPr>
        <w:t xml:space="preserve">　授予合</w:t>
      </w:r>
      <w:r>
        <w:rPr>
          <w:rFonts w:ascii="宋体" w:hint="eastAsia"/>
          <w:color w:val="000000"/>
          <w:sz w:val="28"/>
        </w:rPr>
        <w:t>同</w:t>
      </w:r>
      <w:bookmarkEnd w:id="7"/>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lastRenderedPageBreak/>
        <w:t>2</w:t>
      </w:r>
      <w:r>
        <w:rPr>
          <w:rFonts w:asciiTheme="majorEastAsia" w:eastAsiaTheme="majorEastAsia" w:hAnsiTheme="majorEastAsia" w:hint="eastAsia"/>
          <w:b/>
          <w:color w:val="000000"/>
        </w:rPr>
        <w:t>0</w:t>
      </w:r>
      <w:r>
        <w:rPr>
          <w:rFonts w:asciiTheme="majorEastAsia" w:eastAsiaTheme="majorEastAsia" w:hAnsiTheme="majorEastAsia"/>
          <w:b/>
          <w:color w:val="000000"/>
        </w:rPr>
        <w:t xml:space="preserve">. </w:t>
      </w:r>
      <w:r>
        <w:rPr>
          <w:rFonts w:asciiTheme="majorEastAsia" w:eastAsiaTheme="majorEastAsia" w:hAnsiTheme="majorEastAsia"/>
          <w:b/>
          <w:color w:val="000000"/>
        </w:rPr>
        <w:t>合同授予前的审查</w:t>
      </w:r>
    </w:p>
    <w:p w:rsidR="00803FAA" w:rsidRDefault="00F21B96">
      <w:pPr>
        <w:spacing w:line="360" w:lineRule="auto"/>
        <w:ind w:firstLineChars="118" w:firstLine="283"/>
        <w:rPr>
          <w:rFonts w:asciiTheme="majorEastAsia" w:eastAsiaTheme="majorEastAsia" w:hAnsiTheme="majorEastAsia"/>
          <w:color w:val="000000"/>
        </w:rPr>
      </w:pPr>
      <w:r>
        <w:rPr>
          <w:rFonts w:asciiTheme="majorEastAsia" w:eastAsiaTheme="majorEastAsia" w:hAnsiTheme="majorEastAsia"/>
          <w:color w:val="000000"/>
        </w:rPr>
        <w:t>2</w:t>
      </w:r>
      <w:r>
        <w:rPr>
          <w:rFonts w:asciiTheme="majorEastAsia" w:eastAsiaTheme="majorEastAsia" w:hAnsiTheme="majorEastAsia" w:hint="eastAsia"/>
          <w:color w:val="000000"/>
        </w:rPr>
        <w:t>0</w:t>
      </w:r>
      <w:r>
        <w:rPr>
          <w:rFonts w:asciiTheme="majorEastAsia" w:eastAsiaTheme="majorEastAsia" w:hAnsiTheme="majorEastAsia"/>
          <w:color w:val="000000"/>
        </w:rPr>
        <w:t>.1</w:t>
      </w:r>
      <w:r>
        <w:rPr>
          <w:rFonts w:asciiTheme="majorEastAsia" w:eastAsiaTheme="majorEastAsia" w:hAnsiTheme="majorEastAsia"/>
          <w:color w:val="000000"/>
          <w:spacing w:val="-2"/>
        </w:rPr>
        <w:t>评标委员会将审查</w:t>
      </w:r>
      <w:r>
        <w:rPr>
          <w:rFonts w:asciiTheme="majorEastAsia" w:eastAsiaTheme="majorEastAsia" w:hAnsiTheme="majorEastAsia" w:hint="eastAsia"/>
          <w:color w:val="000000"/>
          <w:spacing w:val="-2"/>
        </w:rPr>
        <w:t>作为第一中标候选人的</w:t>
      </w:r>
      <w:r>
        <w:rPr>
          <w:rFonts w:asciiTheme="majorEastAsia" w:eastAsiaTheme="majorEastAsia" w:hAnsiTheme="majorEastAsia"/>
          <w:color w:val="000000"/>
          <w:spacing w:val="-2"/>
        </w:rPr>
        <w:t>投标人是否有能力令人满意地履行合同。</w:t>
      </w:r>
    </w:p>
    <w:p w:rsidR="00803FAA" w:rsidRDefault="00F21B96">
      <w:pPr>
        <w:spacing w:line="360" w:lineRule="auto"/>
        <w:ind w:firstLineChars="118" w:firstLine="283"/>
        <w:rPr>
          <w:rFonts w:asciiTheme="majorEastAsia" w:eastAsiaTheme="majorEastAsia" w:hAnsiTheme="majorEastAsia"/>
          <w:color w:val="000000"/>
        </w:rPr>
      </w:pPr>
      <w:r>
        <w:rPr>
          <w:rFonts w:asciiTheme="majorEastAsia" w:eastAsiaTheme="majorEastAsia" w:hAnsiTheme="majorEastAsia"/>
          <w:color w:val="000000"/>
        </w:rPr>
        <w:t>2</w:t>
      </w:r>
      <w:r>
        <w:rPr>
          <w:rFonts w:asciiTheme="majorEastAsia" w:eastAsiaTheme="majorEastAsia" w:hAnsiTheme="majorEastAsia" w:hint="eastAsia"/>
          <w:color w:val="000000"/>
        </w:rPr>
        <w:t>0.</w:t>
      </w:r>
      <w:r>
        <w:rPr>
          <w:rFonts w:asciiTheme="majorEastAsia" w:eastAsiaTheme="majorEastAsia" w:hAnsiTheme="majorEastAsia"/>
          <w:color w:val="000000"/>
        </w:rPr>
        <w:t>2</w:t>
      </w:r>
      <w:r>
        <w:rPr>
          <w:rFonts w:asciiTheme="majorEastAsia" w:eastAsiaTheme="majorEastAsia" w:hAnsiTheme="majorEastAsia"/>
          <w:color w:val="000000"/>
          <w:spacing w:val="2"/>
        </w:rPr>
        <w:t>授标决定时还将考虑投标人的财务、技术和生产能力在招标期间是否有实质性</w:t>
      </w:r>
      <w:r>
        <w:rPr>
          <w:rFonts w:asciiTheme="majorEastAsia" w:eastAsiaTheme="majorEastAsia" w:hAnsiTheme="majorEastAsia"/>
          <w:color w:val="000000"/>
          <w:spacing w:val="-2"/>
        </w:rPr>
        <w:t>变化。其基础是审查投标人按照本须知</w:t>
      </w:r>
      <w:r>
        <w:rPr>
          <w:rFonts w:asciiTheme="majorEastAsia" w:eastAsiaTheme="majorEastAsia" w:hAnsiTheme="majorEastAsia" w:hint="eastAsia"/>
          <w:color w:val="000000"/>
          <w:spacing w:val="-2"/>
        </w:rPr>
        <w:t>的</w:t>
      </w:r>
      <w:r>
        <w:rPr>
          <w:rFonts w:asciiTheme="majorEastAsia" w:eastAsiaTheme="majorEastAsia" w:hAnsiTheme="majorEastAsia"/>
          <w:color w:val="000000"/>
          <w:spacing w:val="-2"/>
        </w:rPr>
        <w:t>规定提交的资格证明文件和评标委</w:t>
      </w:r>
      <w:r>
        <w:rPr>
          <w:rFonts w:asciiTheme="majorEastAsia" w:eastAsiaTheme="majorEastAsia" w:hAnsiTheme="majorEastAsia"/>
          <w:color w:val="000000"/>
        </w:rPr>
        <w:t>员会认为必要的、合适的其它资料。</w:t>
      </w:r>
    </w:p>
    <w:p w:rsidR="00803FAA" w:rsidRDefault="00F21B96">
      <w:pPr>
        <w:spacing w:line="360" w:lineRule="auto"/>
        <w:ind w:firstLineChars="118" w:firstLine="278"/>
        <w:rPr>
          <w:rFonts w:asciiTheme="majorEastAsia" w:eastAsiaTheme="majorEastAsia" w:hAnsiTheme="majorEastAsia"/>
          <w:color w:val="000000"/>
          <w:spacing w:val="-2"/>
        </w:rPr>
      </w:pPr>
      <w:r>
        <w:rPr>
          <w:rFonts w:asciiTheme="majorEastAsia" w:eastAsiaTheme="majorEastAsia" w:hAnsiTheme="majorEastAsia"/>
          <w:color w:val="000000"/>
          <w:spacing w:val="-2"/>
        </w:rPr>
        <w:t>2</w:t>
      </w:r>
      <w:r>
        <w:rPr>
          <w:rFonts w:asciiTheme="majorEastAsia" w:eastAsiaTheme="majorEastAsia" w:hAnsiTheme="majorEastAsia" w:hint="eastAsia"/>
          <w:color w:val="000000"/>
          <w:spacing w:val="-2"/>
        </w:rPr>
        <w:t>0</w:t>
      </w:r>
      <w:r>
        <w:rPr>
          <w:rFonts w:asciiTheme="majorEastAsia" w:eastAsiaTheme="majorEastAsia" w:hAnsiTheme="majorEastAsia"/>
          <w:color w:val="000000"/>
          <w:spacing w:val="-2"/>
        </w:rPr>
        <w:t xml:space="preserve">.3 </w:t>
      </w:r>
      <w:r>
        <w:rPr>
          <w:rFonts w:asciiTheme="majorEastAsia" w:eastAsiaTheme="majorEastAsia" w:hAnsiTheme="majorEastAsia"/>
          <w:color w:val="000000"/>
          <w:spacing w:val="-2"/>
        </w:rPr>
        <w:t>合同授予前</w:t>
      </w:r>
      <w:r>
        <w:rPr>
          <w:rFonts w:asciiTheme="majorEastAsia" w:eastAsiaTheme="majorEastAsia" w:hAnsiTheme="majorEastAsia" w:hint="eastAsia"/>
          <w:color w:val="000000"/>
          <w:spacing w:val="-2"/>
        </w:rPr>
        <w:t>审查的方式：</w:t>
      </w:r>
    </w:p>
    <w:p w:rsidR="00803FAA" w:rsidRDefault="00F21B96">
      <w:pPr>
        <w:spacing w:line="360" w:lineRule="auto"/>
        <w:rPr>
          <w:rFonts w:asciiTheme="majorEastAsia" w:eastAsiaTheme="majorEastAsia" w:hAnsiTheme="majorEastAsia"/>
          <w:color w:val="000000"/>
        </w:rPr>
      </w:pPr>
      <w:r>
        <w:rPr>
          <w:rFonts w:asciiTheme="majorEastAsia" w:eastAsiaTheme="majorEastAsia" w:hAnsiTheme="majorEastAsia"/>
          <w:color w:val="000000"/>
        </w:rPr>
        <w:t xml:space="preserve">  (1) </w:t>
      </w:r>
      <w:r>
        <w:rPr>
          <w:rFonts w:asciiTheme="majorEastAsia" w:eastAsiaTheme="majorEastAsia" w:hAnsiTheme="majorEastAsia" w:hint="eastAsia"/>
          <w:color w:val="000000"/>
        </w:rPr>
        <w:t>对</w:t>
      </w:r>
      <w:r>
        <w:rPr>
          <w:rFonts w:asciiTheme="majorEastAsia" w:eastAsiaTheme="majorEastAsia" w:hAnsiTheme="majorEastAsia" w:hint="eastAsia"/>
          <w:color w:val="000000"/>
          <w:spacing w:val="-2"/>
        </w:rPr>
        <w:t>第一</w:t>
      </w:r>
      <w:r>
        <w:rPr>
          <w:rFonts w:asciiTheme="majorEastAsia" w:eastAsiaTheme="majorEastAsia" w:hAnsiTheme="majorEastAsia" w:hint="eastAsia"/>
          <w:color w:val="000000"/>
        </w:rPr>
        <w:t>中标候选人进行询问。</w:t>
      </w:r>
    </w:p>
    <w:p w:rsidR="00803FAA" w:rsidRDefault="00F21B96">
      <w:pPr>
        <w:spacing w:line="360" w:lineRule="auto"/>
        <w:ind w:left="540" w:hangingChars="225" w:hanging="540"/>
        <w:rPr>
          <w:rFonts w:asciiTheme="majorEastAsia" w:eastAsiaTheme="majorEastAsia" w:hAnsiTheme="majorEastAsia"/>
          <w:color w:val="000000"/>
        </w:rPr>
      </w:pPr>
      <w:r>
        <w:rPr>
          <w:rFonts w:asciiTheme="majorEastAsia" w:eastAsiaTheme="majorEastAsia" w:hAnsiTheme="majorEastAsia"/>
          <w:color w:val="000000"/>
        </w:rPr>
        <w:t xml:space="preserve">  (2) </w:t>
      </w:r>
      <w:r>
        <w:rPr>
          <w:rFonts w:asciiTheme="majorEastAsia" w:eastAsiaTheme="majorEastAsia" w:hAnsiTheme="majorEastAsia" w:hint="eastAsia"/>
          <w:color w:val="000000"/>
        </w:rPr>
        <w:t>对</w:t>
      </w:r>
      <w:r>
        <w:rPr>
          <w:rFonts w:asciiTheme="majorEastAsia" w:eastAsiaTheme="majorEastAsia" w:hAnsiTheme="majorEastAsia" w:hint="eastAsia"/>
          <w:color w:val="000000"/>
          <w:spacing w:val="-2"/>
        </w:rPr>
        <w:t>第一</w:t>
      </w:r>
      <w:r>
        <w:rPr>
          <w:rFonts w:asciiTheme="majorEastAsia" w:eastAsiaTheme="majorEastAsia" w:hAnsiTheme="majorEastAsia" w:hint="eastAsia"/>
          <w:color w:val="000000"/>
        </w:rPr>
        <w:t>中标候选人进行实地考察。</w:t>
      </w:r>
    </w:p>
    <w:p w:rsidR="00803FAA" w:rsidRDefault="00F21B96">
      <w:pPr>
        <w:spacing w:line="360" w:lineRule="auto"/>
        <w:ind w:firstLineChars="118" w:firstLine="278"/>
        <w:rPr>
          <w:rFonts w:asciiTheme="majorEastAsia" w:eastAsiaTheme="majorEastAsia" w:hAnsiTheme="majorEastAsia"/>
          <w:color w:val="000000"/>
          <w:spacing w:val="-2"/>
        </w:rPr>
      </w:pPr>
      <w:r>
        <w:rPr>
          <w:rFonts w:asciiTheme="majorEastAsia" w:eastAsiaTheme="majorEastAsia" w:hAnsiTheme="majorEastAsia"/>
          <w:color w:val="000000"/>
          <w:spacing w:val="-2"/>
        </w:rPr>
        <w:t>2</w:t>
      </w:r>
      <w:r>
        <w:rPr>
          <w:rFonts w:asciiTheme="majorEastAsia" w:eastAsiaTheme="majorEastAsia" w:hAnsiTheme="majorEastAsia" w:hint="eastAsia"/>
          <w:color w:val="000000"/>
          <w:spacing w:val="-2"/>
        </w:rPr>
        <w:t>0</w:t>
      </w:r>
      <w:r>
        <w:rPr>
          <w:rFonts w:asciiTheme="majorEastAsia" w:eastAsiaTheme="majorEastAsia" w:hAnsiTheme="majorEastAsia"/>
          <w:color w:val="000000"/>
          <w:spacing w:val="-2"/>
        </w:rPr>
        <w:t>.</w:t>
      </w:r>
      <w:r>
        <w:rPr>
          <w:rFonts w:asciiTheme="majorEastAsia" w:eastAsiaTheme="majorEastAsia" w:hAnsiTheme="majorEastAsia" w:hint="eastAsia"/>
          <w:color w:val="000000"/>
          <w:spacing w:val="-2"/>
        </w:rPr>
        <w:t>4</w:t>
      </w:r>
      <w:r>
        <w:rPr>
          <w:rFonts w:asciiTheme="majorEastAsia" w:eastAsiaTheme="majorEastAsia" w:hAnsiTheme="majorEastAsia"/>
          <w:color w:val="000000"/>
          <w:spacing w:val="-2"/>
        </w:rPr>
        <w:t>如果审查通过，评标委员会将把合同授予该投标人；如果审查没有通过，评标委员会将拒绝其投标，并对下一个</w:t>
      </w:r>
      <w:r>
        <w:rPr>
          <w:rFonts w:asciiTheme="majorEastAsia" w:eastAsiaTheme="majorEastAsia" w:hAnsiTheme="majorEastAsia" w:hint="eastAsia"/>
          <w:color w:val="000000"/>
          <w:spacing w:val="-2"/>
        </w:rPr>
        <w:t>中标候选人</w:t>
      </w:r>
      <w:r>
        <w:rPr>
          <w:rFonts w:asciiTheme="majorEastAsia" w:eastAsiaTheme="majorEastAsia" w:hAnsiTheme="majorEastAsia"/>
          <w:color w:val="000000"/>
          <w:spacing w:val="-2"/>
        </w:rPr>
        <w:t>能否令人满意地履行合同作类似的审查。</w:t>
      </w:r>
    </w:p>
    <w:p w:rsidR="00803FAA" w:rsidRDefault="00F21B96">
      <w:pPr>
        <w:spacing w:line="360" w:lineRule="auto"/>
        <w:rPr>
          <w:rFonts w:asciiTheme="majorEastAsia" w:eastAsiaTheme="majorEastAsia" w:hAnsiTheme="majorEastAsia"/>
          <w:color w:val="000000"/>
        </w:rPr>
      </w:pPr>
      <w:r>
        <w:rPr>
          <w:rFonts w:asciiTheme="majorEastAsia" w:eastAsiaTheme="majorEastAsia" w:hAnsiTheme="majorEastAsia"/>
          <w:color w:val="000000"/>
        </w:rPr>
        <w:t xml:space="preserve">  </w:t>
      </w: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hint="eastAsia"/>
          <w:b/>
          <w:color w:val="000000"/>
        </w:rPr>
        <w:t xml:space="preserve">21. </w:t>
      </w:r>
      <w:r>
        <w:rPr>
          <w:rFonts w:asciiTheme="majorEastAsia" w:eastAsiaTheme="majorEastAsia" w:hAnsiTheme="majorEastAsia"/>
          <w:b/>
          <w:color w:val="000000"/>
        </w:rPr>
        <w:t>合同授予标准</w:t>
      </w:r>
    </w:p>
    <w:p w:rsidR="00803FAA" w:rsidRDefault="00F21B96">
      <w:pPr>
        <w:spacing w:line="360" w:lineRule="auto"/>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21</w:t>
      </w:r>
      <w:r>
        <w:rPr>
          <w:rFonts w:asciiTheme="majorEastAsia" w:eastAsiaTheme="majorEastAsia" w:hAnsiTheme="majorEastAsia"/>
          <w:color w:val="000000"/>
        </w:rPr>
        <w:t>.1</w:t>
      </w:r>
      <w:r>
        <w:rPr>
          <w:rFonts w:asciiTheme="majorEastAsia" w:eastAsiaTheme="majorEastAsia" w:hAnsiTheme="majorEastAsia"/>
          <w:color w:val="000000"/>
          <w:spacing w:val="-2"/>
        </w:rPr>
        <w:t>评标委员会将把合同授予被确定为实质上响应招标文件的</w:t>
      </w:r>
      <w:r>
        <w:rPr>
          <w:rFonts w:asciiTheme="majorEastAsia" w:eastAsiaTheme="majorEastAsia" w:hAnsiTheme="majorEastAsia"/>
          <w:color w:val="000000"/>
        </w:rPr>
        <w:t>要求并有履行合同能力的</w:t>
      </w:r>
      <w:r>
        <w:rPr>
          <w:rFonts w:asciiTheme="majorEastAsia" w:eastAsiaTheme="majorEastAsia" w:hAnsiTheme="majorEastAsia" w:hint="eastAsia"/>
          <w:color w:val="000000"/>
        </w:rPr>
        <w:t>中标候选人</w:t>
      </w:r>
      <w:r>
        <w:rPr>
          <w:rFonts w:asciiTheme="majorEastAsia" w:eastAsiaTheme="majorEastAsia" w:hAnsiTheme="majorEastAsia"/>
          <w:color w:val="000000"/>
        </w:rPr>
        <w:t>。</w:t>
      </w:r>
    </w:p>
    <w:p w:rsidR="00803FAA" w:rsidRDefault="00803FAA">
      <w:pPr>
        <w:spacing w:line="360" w:lineRule="auto"/>
        <w:rPr>
          <w:rFonts w:asciiTheme="majorEastAsia" w:eastAsiaTheme="majorEastAsia" w:hAnsiTheme="majorEastAsia"/>
          <w:color w:val="000000"/>
        </w:rPr>
      </w:pP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t>2</w:t>
      </w:r>
      <w:r>
        <w:rPr>
          <w:rFonts w:asciiTheme="majorEastAsia" w:eastAsiaTheme="majorEastAsia" w:hAnsiTheme="majorEastAsia" w:hint="eastAsia"/>
          <w:b/>
          <w:color w:val="000000"/>
        </w:rPr>
        <w:t>2</w:t>
      </w:r>
      <w:r>
        <w:rPr>
          <w:rFonts w:asciiTheme="majorEastAsia" w:eastAsiaTheme="majorEastAsia" w:hAnsiTheme="majorEastAsia"/>
          <w:b/>
          <w:color w:val="000000"/>
        </w:rPr>
        <w:t xml:space="preserve">. </w:t>
      </w:r>
      <w:r>
        <w:rPr>
          <w:rFonts w:asciiTheme="majorEastAsia" w:eastAsiaTheme="majorEastAsia" w:hAnsiTheme="majorEastAsia" w:hint="eastAsia"/>
          <w:b/>
          <w:color w:val="000000"/>
        </w:rPr>
        <w:t>招标人在授标时有变更数量的权力</w:t>
      </w:r>
    </w:p>
    <w:p w:rsidR="00803FAA" w:rsidRDefault="00F21B96">
      <w:pPr>
        <w:spacing w:line="360" w:lineRule="auto"/>
        <w:rPr>
          <w:rFonts w:asciiTheme="majorEastAsia" w:eastAsiaTheme="majorEastAsia" w:hAnsiTheme="majorEastAsia"/>
          <w:color w:val="000000"/>
        </w:rPr>
      </w:pPr>
      <w:r>
        <w:rPr>
          <w:rFonts w:asciiTheme="majorEastAsia" w:eastAsiaTheme="majorEastAsia" w:hAnsiTheme="majorEastAsia"/>
          <w:color w:val="000000"/>
        </w:rPr>
        <w:t xml:space="preserve">  </w:t>
      </w:r>
      <w:r>
        <w:rPr>
          <w:rFonts w:asciiTheme="majorEastAsia" w:eastAsiaTheme="majorEastAsia" w:hAnsiTheme="majorEastAsia" w:hint="eastAsia"/>
          <w:color w:val="000000"/>
        </w:rPr>
        <w:t>22.1</w:t>
      </w:r>
      <w:r>
        <w:rPr>
          <w:rFonts w:asciiTheme="majorEastAsia" w:eastAsiaTheme="majorEastAsia" w:hAnsiTheme="majorEastAsia" w:hint="eastAsia"/>
          <w:color w:val="000000"/>
        </w:rPr>
        <w:t>在向投标人授予中标通知书时，招标人有权变</w:t>
      </w:r>
      <w:proofErr w:type="gramStart"/>
      <w:r>
        <w:rPr>
          <w:rFonts w:asciiTheme="majorEastAsia" w:eastAsiaTheme="majorEastAsia" w:hAnsiTheme="majorEastAsia" w:hint="eastAsia"/>
          <w:color w:val="000000"/>
        </w:rPr>
        <w:t>更数量</w:t>
      </w:r>
      <w:proofErr w:type="gramEnd"/>
      <w:r>
        <w:rPr>
          <w:rFonts w:asciiTheme="majorEastAsia" w:eastAsiaTheme="majorEastAsia" w:hAnsiTheme="majorEastAsia" w:hint="eastAsia"/>
          <w:color w:val="000000"/>
        </w:rPr>
        <w:t>和服务的内容。</w:t>
      </w:r>
    </w:p>
    <w:p w:rsidR="00803FAA" w:rsidRDefault="00803FAA">
      <w:pPr>
        <w:spacing w:line="360" w:lineRule="auto"/>
        <w:rPr>
          <w:rFonts w:asciiTheme="majorEastAsia" w:eastAsiaTheme="majorEastAsia" w:hAnsiTheme="majorEastAsia"/>
          <w:b/>
          <w:color w:val="000000"/>
        </w:rPr>
      </w:pP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t>2</w:t>
      </w:r>
      <w:r>
        <w:rPr>
          <w:rFonts w:asciiTheme="majorEastAsia" w:eastAsiaTheme="majorEastAsia" w:hAnsiTheme="majorEastAsia" w:hint="eastAsia"/>
          <w:b/>
          <w:color w:val="000000"/>
        </w:rPr>
        <w:t>3</w:t>
      </w:r>
      <w:r>
        <w:rPr>
          <w:rFonts w:asciiTheme="majorEastAsia" w:eastAsiaTheme="majorEastAsia" w:hAnsiTheme="majorEastAsia"/>
          <w:b/>
          <w:color w:val="000000"/>
        </w:rPr>
        <w:t xml:space="preserve">. </w:t>
      </w:r>
      <w:r>
        <w:rPr>
          <w:rFonts w:asciiTheme="majorEastAsia" w:eastAsiaTheme="majorEastAsia" w:hAnsiTheme="majorEastAsia"/>
          <w:b/>
          <w:color w:val="000000"/>
        </w:rPr>
        <w:t>拒绝</w:t>
      </w:r>
      <w:proofErr w:type="gramStart"/>
      <w:r>
        <w:rPr>
          <w:rFonts w:asciiTheme="majorEastAsia" w:eastAsiaTheme="majorEastAsia" w:hAnsiTheme="majorEastAsia"/>
          <w:b/>
          <w:color w:val="000000"/>
        </w:rPr>
        <w:t>任何或</w:t>
      </w:r>
      <w:proofErr w:type="gramEnd"/>
      <w:r>
        <w:rPr>
          <w:rFonts w:asciiTheme="majorEastAsia" w:eastAsiaTheme="majorEastAsia" w:hAnsiTheme="majorEastAsia"/>
          <w:b/>
          <w:color w:val="000000"/>
        </w:rPr>
        <w:t>所有投标的权力</w:t>
      </w:r>
    </w:p>
    <w:p w:rsidR="00803FAA" w:rsidRDefault="00F21B96">
      <w:pPr>
        <w:spacing w:line="360" w:lineRule="auto"/>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23</w:t>
      </w:r>
      <w:r>
        <w:rPr>
          <w:rFonts w:asciiTheme="majorEastAsia" w:eastAsiaTheme="majorEastAsia" w:hAnsiTheme="majorEastAsia"/>
          <w:color w:val="000000"/>
        </w:rPr>
        <w:t>.1</w:t>
      </w:r>
      <w:r>
        <w:rPr>
          <w:rFonts w:asciiTheme="majorEastAsia" w:eastAsiaTheme="majorEastAsia" w:hAnsiTheme="majorEastAsia"/>
          <w:color w:val="000000"/>
        </w:rPr>
        <w:t>在特殊情况下，招标人保留在授标之前拒绝任何投标以及宣布招标程序无效或拒绝所有投标的权力。</w:t>
      </w:r>
    </w:p>
    <w:p w:rsidR="00803FAA" w:rsidRDefault="00803FAA">
      <w:pPr>
        <w:spacing w:line="360" w:lineRule="auto"/>
        <w:rPr>
          <w:rFonts w:asciiTheme="majorEastAsia" w:eastAsiaTheme="majorEastAsia" w:hAnsiTheme="majorEastAsia"/>
          <w:color w:val="000000"/>
        </w:rPr>
      </w:pP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t>2</w:t>
      </w:r>
      <w:r>
        <w:rPr>
          <w:rFonts w:asciiTheme="majorEastAsia" w:eastAsiaTheme="majorEastAsia" w:hAnsiTheme="majorEastAsia" w:hint="eastAsia"/>
          <w:b/>
          <w:color w:val="000000"/>
        </w:rPr>
        <w:t>4</w:t>
      </w:r>
      <w:r>
        <w:rPr>
          <w:rFonts w:asciiTheme="majorEastAsia" w:eastAsiaTheme="majorEastAsia" w:hAnsiTheme="majorEastAsia"/>
          <w:b/>
          <w:color w:val="000000"/>
        </w:rPr>
        <w:t xml:space="preserve">. </w:t>
      </w:r>
      <w:r>
        <w:rPr>
          <w:rFonts w:asciiTheme="majorEastAsia" w:eastAsiaTheme="majorEastAsia" w:hAnsiTheme="majorEastAsia"/>
          <w:b/>
          <w:color w:val="000000"/>
        </w:rPr>
        <w:t>中标通知书</w:t>
      </w:r>
    </w:p>
    <w:p w:rsidR="00803FAA" w:rsidRDefault="00F21B96">
      <w:pPr>
        <w:spacing w:line="360" w:lineRule="auto"/>
        <w:ind w:leftChars="100" w:left="960" w:hangingChars="300" w:hanging="720"/>
        <w:rPr>
          <w:rFonts w:asciiTheme="majorEastAsia" w:eastAsiaTheme="majorEastAsia" w:hAnsiTheme="majorEastAsia"/>
          <w:color w:val="000000"/>
        </w:rPr>
      </w:pPr>
      <w:r>
        <w:rPr>
          <w:rFonts w:asciiTheme="majorEastAsia" w:eastAsiaTheme="majorEastAsia" w:hAnsiTheme="majorEastAsia" w:hint="eastAsia"/>
          <w:color w:val="000000"/>
        </w:rPr>
        <w:t>24</w:t>
      </w:r>
      <w:r>
        <w:rPr>
          <w:rFonts w:asciiTheme="majorEastAsia" w:eastAsiaTheme="majorEastAsia" w:hAnsiTheme="majorEastAsia"/>
          <w:color w:val="000000"/>
        </w:rPr>
        <w:t>.1</w:t>
      </w:r>
      <w:r>
        <w:rPr>
          <w:rFonts w:asciiTheme="majorEastAsia" w:eastAsiaTheme="majorEastAsia" w:hAnsiTheme="majorEastAsia"/>
          <w:color w:val="000000"/>
        </w:rPr>
        <w:t>中标人确定后，招标人将向中标人发出《中标通知书</w:t>
      </w:r>
      <w:r>
        <w:rPr>
          <w:rFonts w:asciiTheme="majorEastAsia" w:eastAsiaTheme="majorEastAsia" w:hAnsiTheme="majorEastAsia" w:hint="eastAsia"/>
          <w:color w:val="000000"/>
        </w:rPr>
        <w:t>》</w:t>
      </w:r>
    </w:p>
    <w:p w:rsidR="00803FAA" w:rsidRDefault="00F21B96">
      <w:pPr>
        <w:spacing w:line="360" w:lineRule="auto"/>
        <w:ind w:leftChars="100" w:left="960" w:hangingChars="300" w:hanging="720"/>
        <w:rPr>
          <w:rFonts w:asciiTheme="majorEastAsia" w:eastAsiaTheme="majorEastAsia" w:hAnsiTheme="majorEastAsia"/>
          <w:color w:val="000000"/>
        </w:rPr>
      </w:pPr>
      <w:r>
        <w:rPr>
          <w:rFonts w:asciiTheme="majorEastAsia" w:eastAsiaTheme="majorEastAsia" w:hAnsiTheme="majorEastAsia" w:hint="eastAsia"/>
          <w:color w:val="000000"/>
        </w:rPr>
        <w:t>24</w:t>
      </w:r>
      <w:r>
        <w:rPr>
          <w:rFonts w:asciiTheme="majorEastAsia" w:eastAsiaTheme="majorEastAsia" w:hAnsiTheme="majorEastAsia"/>
          <w:color w:val="000000"/>
        </w:rPr>
        <w:t>.2</w:t>
      </w:r>
      <w:r>
        <w:rPr>
          <w:rFonts w:asciiTheme="majorEastAsia" w:eastAsiaTheme="majorEastAsia" w:hAnsiTheme="majorEastAsia"/>
          <w:color w:val="000000"/>
        </w:rPr>
        <w:t>《中标通知书》是合同的一个组成部分。</w:t>
      </w:r>
    </w:p>
    <w:p w:rsidR="00803FAA" w:rsidRDefault="00F21B96">
      <w:pPr>
        <w:spacing w:line="360" w:lineRule="auto"/>
        <w:ind w:firstLineChars="100" w:firstLine="240"/>
        <w:rPr>
          <w:rFonts w:asciiTheme="majorEastAsia" w:eastAsiaTheme="majorEastAsia" w:hAnsiTheme="majorEastAsia"/>
        </w:rPr>
      </w:pPr>
      <w:r>
        <w:rPr>
          <w:rFonts w:asciiTheme="majorEastAsia" w:eastAsiaTheme="majorEastAsia" w:hAnsiTheme="majorEastAsia" w:hint="eastAsia"/>
          <w:color w:val="000000"/>
        </w:rPr>
        <w:t>24</w:t>
      </w:r>
      <w:r>
        <w:rPr>
          <w:rFonts w:asciiTheme="majorEastAsia" w:eastAsiaTheme="majorEastAsia" w:hAnsiTheme="majorEastAsia"/>
          <w:color w:val="000000"/>
        </w:rPr>
        <w:t>.3</w:t>
      </w:r>
      <w:r>
        <w:rPr>
          <w:rFonts w:asciiTheme="majorEastAsia" w:eastAsiaTheme="majorEastAsia" w:hAnsiTheme="majorEastAsia"/>
          <w:color w:val="000000"/>
          <w:spacing w:val="-2"/>
        </w:rPr>
        <w:t>在中标人按照本须</w:t>
      </w:r>
      <w:r>
        <w:rPr>
          <w:rFonts w:asciiTheme="majorEastAsia" w:eastAsiaTheme="majorEastAsia" w:hAnsiTheme="majorEastAsia"/>
          <w:spacing w:val="-2"/>
        </w:rPr>
        <w:t>知第</w:t>
      </w:r>
      <w:r>
        <w:rPr>
          <w:rFonts w:asciiTheme="majorEastAsia" w:eastAsiaTheme="majorEastAsia" w:hAnsiTheme="majorEastAsia" w:hint="eastAsia"/>
          <w:spacing w:val="-2"/>
        </w:rPr>
        <w:t>26</w:t>
      </w:r>
      <w:r>
        <w:rPr>
          <w:rFonts w:asciiTheme="majorEastAsia" w:eastAsiaTheme="majorEastAsia" w:hAnsiTheme="majorEastAsia"/>
          <w:spacing w:val="-2"/>
        </w:rPr>
        <w:t>条的规定提交履约保证金后，招标人将按照本须知第</w:t>
      </w:r>
      <w:r>
        <w:rPr>
          <w:rFonts w:asciiTheme="majorEastAsia" w:eastAsiaTheme="majorEastAsia" w:hAnsiTheme="majorEastAsia"/>
        </w:rPr>
        <w:t>1</w:t>
      </w:r>
      <w:r>
        <w:rPr>
          <w:rFonts w:asciiTheme="majorEastAsia" w:eastAsiaTheme="majorEastAsia" w:hAnsiTheme="majorEastAsia" w:hint="eastAsia"/>
        </w:rPr>
        <w:t>1</w:t>
      </w:r>
      <w:r>
        <w:rPr>
          <w:rFonts w:asciiTheme="majorEastAsia" w:eastAsiaTheme="majorEastAsia" w:hAnsiTheme="majorEastAsia"/>
        </w:rPr>
        <w:t>条的规定退还投标保证金。</w:t>
      </w:r>
      <w:r>
        <w:rPr>
          <w:rFonts w:asciiTheme="majorEastAsia" w:eastAsiaTheme="majorEastAsia" w:hAnsiTheme="majorEastAsia"/>
        </w:rPr>
        <w:t xml:space="preserve"> </w:t>
      </w:r>
    </w:p>
    <w:p w:rsidR="00803FAA" w:rsidRDefault="00803FAA">
      <w:pPr>
        <w:spacing w:line="360" w:lineRule="auto"/>
        <w:rPr>
          <w:rFonts w:asciiTheme="majorEastAsia" w:eastAsiaTheme="majorEastAsia" w:hAnsiTheme="majorEastAsia"/>
          <w:color w:val="000000"/>
        </w:rPr>
      </w:pP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t>2</w:t>
      </w:r>
      <w:r>
        <w:rPr>
          <w:rFonts w:asciiTheme="majorEastAsia" w:eastAsiaTheme="majorEastAsia" w:hAnsiTheme="majorEastAsia" w:hint="eastAsia"/>
          <w:b/>
          <w:color w:val="000000"/>
        </w:rPr>
        <w:t>5</w:t>
      </w:r>
      <w:r>
        <w:rPr>
          <w:rFonts w:asciiTheme="majorEastAsia" w:eastAsiaTheme="majorEastAsia" w:hAnsiTheme="majorEastAsia"/>
          <w:b/>
          <w:color w:val="000000"/>
        </w:rPr>
        <w:t xml:space="preserve">. </w:t>
      </w:r>
      <w:r>
        <w:rPr>
          <w:rFonts w:asciiTheme="majorEastAsia" w:eastAsiaTheme="majorEastAsia" w:hAnsiTheme="majorEastAsia"/>
          <w:b/>
          <w:color w:val="000000"/>
        </w:rPr>
        <w:t>签订合同</w:t>
      </w:r>
    </w:p>
    <w:p w:rsidR="00803FAA" w:rsidRDefault="00F21B96">
      <w:pPr>
        <w:spacing w:line="360" w:lineRule="auto"/>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25</w:t>
      </w:r>
      <w:r>
        <w:rPr>
          <w:rFonts w:asciiTheme="majorEastAsia" w:eastAsiaTheme="majorEastAsia" w:hAnsiTheme="majorEastAsia"/>
          <w:color w:val="000000"/>
        </w:rPr>
        <w:t>.1</w:t>
      </w:r>
      <w:r>
        <w:rPr>
          <w:rFonts w:asciiTheme="majorEastAsia" w:eastAsiaTheme="majorEastAsia" w:hAnsiTheme="majorEastAsia"/>
          <w:color w:val="000000"/>
          <w:spacing w:val="-2"/>
        </w:rPr>
        <w:t>《中标通知书》发出后</w:t>
      </w:r>
      <w:r>
        <w:rPr>
          <w:rFonts w:asciiTheme="majorEastAsia" w:eastAsiaTheme="majorEastAsia" w:hAnsiTheme="majorEastAsia"/>
          <w:color w:val="000000"/>
          <w:spacing w:val="-2"/>
        </w:rPr>
        <w:t>30</w:t>
      </w:r>
      <w:r>
        <w:rPr>
          <w:rFonts w:asciiTheme="majorEastAsia" w:eastAsiaTheme="majorEastAsia" w:hAnsiTheme="majorEastAsia"/>
          <w:color w:val="000000"/>
          <w:spacing w:val="-2"/>
        </w:rPr>
        <w:t>日内，中标人应按招标文件和中标人投标文件订立</w:t>
      </w:r>
      <w:r>
        <w:rPr>
          <w:rFonts w:asciiTheme="majorEastAsia" w:eastAsiaTheme="majorEastAsia" w:hAnsiTheme="majorEastAsia"/>
          <w:color w:val="000000"/>
        </w:rPr>
        <w:t>书面合同。</w:t>
      </w:r>
    </w:p>
    <w:p w:rsidR="00803FAA" w:rsidRDefault="00F21B96">
      <w:pPr>
        <w:spacing w:line="360" w:lineRule="auto"/>
        <w:rPr>
          <w:rFonts w:asciiTheme="majorEastAsia" w:eastAsiaTheme="majorEastAsia" w:hAnsiTheme="majorEastAsia"/>
          <w:color w:val="000000"/>
        </w:rPr>
      </w:pPr>
      <w:r>
        <w:rPr>
          <w:rFonts w:asciiTheme="majorEastAsia" w:eastAsiaTheme="majorEastAsia" w:hAnsiTheme="majorEastAsia"/>
          <w:color w:val="000000"/>
        </w:rPr>
        <w:lastRenderedPageBreak/>
        <w:t xml:space="preserve">  2</w:t>
      </w:r>
      <w:r>
        <w:rPr>
          <w:rFonts w:asciiTheme="majorEastAsia" w:eastAsiaTheme="majorEastAsia" w:hAnsiTheme="majorEastAsia" w:hint="eastAsia"/>
          <w:color w:val="000000"/>
        </w:rPr>
        <w:t>5</w:t>
      </w:r>
      <w:r>
        <w:rPr>
          <w:rFonts w:asciiTheme="majorEastAsia" w:eastAsiaTheme="majorEastAsia" w:hAnsiTheme="majorEastAsia"/>
          <w:color w:val="000000"/>
        </w:rPr>
        <w:t xml:space="preserve">.2 </w:t>
      </w:r>
      <w:r>
        <w:rPr>
          <w:rFonts w:asciiTheme="majorEastAsia" w:eastAsiaTheme="majorEastAsia" w:hAnsiTheme="majorEastAsia" w:hint="eastAsia"/>
          <w:color w:val="000000"/>
        </w:rPr>
        <w:t>招标文件、中标人的投标文件及评标过程中有关澄清文件均应作为合同附件。</w:t>
      </w:r>
    </w:p>
    <w:p w:rsidR="00803FAA" w:rsidRDefault="00803FAA">
      <w:pPr>
        <w:spacing w:line="360" w:lineRule="auto"/>
        <w:rPr>
          <w:rFonts w:asciiTheme="majorEastAsia" w:eastAsiaTheme="majorEastAsia" w:hAnsiTheme="majorEastAsia"/>
          <w:color w:val="000000"/>
        </w:rPr>
      </w:pPr>
    </w:p>
    <w:p w:rsidR="00803FAA" w:rsidRDefault="00F21B96">
      <w:pPr>
        <w:spacing w:line="360" w:lineRule="auto"/>
        <w:rPr>
          <w:rFonts w:asciiTheme="majorEastAsia" w:eastAsiaTheme="majorEastAsia" w:hAnsiTheme="majorEastAsia"/>
          <w:b/>
          <w:color w:val="000000"/>
        </w:rPr>
      </w:pPr>
      <w:r>
        <w:rPr>
          <w:rFonts w:asciiTheme="majorEastAsia" w:eastAsiaTheme="majorEastAsia" w:hAnsiTheme="majorEastAsia"/>
          <w:b/>
          <w:color w:val="000000"/>
        </w:rPr>
        <w:t>2</w:t>
      </w:r>
      <w:r>
        <w:rPr>
          <w:rFonts w:asciiTheme="majorEastAsia" w:eastAsiaTheme="majorEastAsia" w:hAnsiTheme="majorEastAsia" w:hint="eastAsia"/>
          <w:b/>
          <w:color w:val="000000"/>
        </w:rPr>
        <w:t>6</w:t>
      </w:r>
      <w:r>
        <w:rPr>
          <w:rFonts w:asciiTheme="majorEastAsia" w:eastAsiaTheme="majorEastAsia" w:hAnsiTheme="majorEastAsia"/>
          <w:b/>
          <w:color w:val="000000"/>
        </w:rPr>
        <w:t xml:space="preserve">. </w:t>
      </w:r>
      <w:r>
        <w:rPr>
          <w:rFonts w:asciiTheme="majorEastAsia" w:eastAsiaTheme="majorEastAsia" w:hAnsiTheme="majorEastAsia" w:hint="eastAsia"/>
          <w:b/>
          <w:color w:val="000000"/>
        </w:rPr>
        <w:t>履约保证金</w:t>
      </w:r>
    </w:p>
    <w:p w:rsidR="00803FAA" w:rsidRDefault="00F21B96">
      <w:pPr>
        <w:spacing w:line="360" w:lineRule="auto"/>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26</w:t>
      </w:r>
      <w:r>
        <w:rPr>
          <w:rFonts w:asciiTheme="majorEastAsia" w:eastAsiaTheme="majorEastAsia" w:hAnsiTheme="majorEastAsia"/>
          <w:color w:val="000000"/>
        </w:rPr>
        <w:t>.1</w:t>
      </w:r>
      <w:r>
        <w:rPr>
          <w:rFonts w:asciiTheme="majorEastAsia" w:eastAsiaTheme="majorEastAsia" w:hAnsiTheme="majorEastAsia"/>
          <w:color w:val="000000"/>
          <w:spacing w:val="-2"/>
        </w:rPr>
        <w:t>中标人在收到招标人的《中标通知书》后</w:t>
      </w:r>
      <w:r>
        <w:rPr>
          <w:rFonts w:asciiTheme="majorEastAsia" w:eastAsiaTheme="majorEastAsia" w:hAnsiTheme="majorEastAsia"/>
          <w:color w:val="000000"/>
          <w:spacing w:val="-2"/>
        </w:rPr>
        <w:t>30</w:t>
      </w:r>
      <w:r>
        <w:rPr>
          <w:rFonts w:asciiTheme="majorEastAsia" w:eastAsiaTheme="majorEastAsia" w:hAnsiTheme="majorEastAsia"/>
          <w:color w:val="000000"/>
          <w:spacing w:val="-2"/>
        </w:rPr>
        <w:t>日内，应按照招标文件合同专用条</w:t>
      </w:r>
      <w:r>
        <w:rPr>
          <w:rFonts w:asciiTheme="majorEastAsia" w:eastAsiaTheme="majorEastAsia" w:hAnsiTheme="majorEastAsia"/>
          <w:color w:val="000000"/>
        </w:rPr>
        <w:t>款的规定，采用招标人可以接受的形式向招标人提交履约保证金。</w:t>
      </w:r>
    </w:p>
    <w:p w:rsidR="00803FAA" w:rsidRDefault="00F21B96">
      <w:pPr>
        <w:spacing w:line="360" w:lineRule="auto"/>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26</w:t>
      </w:r>
      <w:r>
        <w:rPr>
          <w:rFonts w:asciiTheme="majorEastAsia" w:eastAsiaTheme="majorEastAsia" w:hAnsiTheme="majorEastAsia"/>
          <w:color w:val="000000"/>
        </w:rPr>
        <w:t>.2</w:t>
      </w:r>
      <w:r>
        <w:rPr>
          <w:rFonts w:asciiTheme="majorEastAsia" w:eastAsiaTheme="majorEastAsia" w:hAnsiTheme="majorEastAsia"/>
          <w:color w:val="000000"/>
          <w:spacing w:val="-3"/>
        </w:rPr>
        <w:t>如果中标人没有按照</w:t>
      </w:r>
      <w:proofErr w:type="gramStart"/>
      <w:r>
        <w:rPr>
          <w:rFonts w:asciiTheme="majorEastAsia" w:eastAsiaTheme="majorEastAsia" w:hAnsiTheme="majorEastAsia"/>
          <w:color w:val="000000"/>
          <w:spacing w:val="-3"/>
        </w:rPr>
        <w:t>上述第</w:t>
      </w:r>
      <w:r>
        <w:rPr>
          <w:rFonts w:asciiTheme="majorEastAsia" w:eastAsiaTheme="majorEastAsia" w:hAnsiTheme="majorEastAsia" w:hint="eastAsia"/>
          <w:color w:val="000000"/>
          <w:spacing w:val="-3"/>
        </w:rPr>
        <w:t>25</w:t>
      </w:r>
      <w:proofErr w:type="gramEnd"/>
      <w:r>
        <w:rPr>
          <w:rFonts w:asciiTheme="majorEastAsia" w:eastAsiaTheme="majorEastAsia" w:hAnsiTheme="majorEastAsia" w:hint="eastAsia"/>
          <w:color w:val="000000"/>
          <w:spacing w:val="-3"/>
        </w:rPr>
        <w:t>.1</w:t>
      </w:r>
      <w:r>
        <w:rPr>
          <w:rFonts w:asciiTheme="majorEastAsia" w:eastAsiaTheme="majorEastAsia" w:hAnsiTheme="majorEastAsia"/>
          <w:color w:val="000000"/>
          <w:spacing w:val="-3"/>
        </w:rPr>
        <w:t>或</w:t>
      </w:r>
      <w:r>
        <w:rPr>
          <w:rFonts w:asciiTheme="majorEastAsia" w:eastAsiaTheme="majorEastAsia" w:hAnsiTheme="majorEastAsia" w:hint="eastAsia"/>
          <w:color w:val="000000"/>
          <w:spacing w:val="-3"/>
        </w:rPr>
        <w:t>26.1</w:t>
      </w:r>
      <w:r>
        <w:rPr>
          <w:rFonts w:asciiTheme="majorEastAsia" w:eastAsiaTheme="majorEastAsia" w:hAnsiTheme="majorEastAsia"/>
          <w:color w:val="000000"/>
          <w:spacing w:val="-3"/>
        </w:rPr>
        <w:t>条规定执行，招标人将取消该中</w:t>
      </w:r>
      <w:r>
        <w:rPr>
          <w:rFonts w:asciiTheme="majorEastAsia" w:eastAsiaTheme="majorEastAsia" w:hAnsiTheme="majorEastAsia"/>
          <w:color w:val="000000"/>
        </w:rPr>
        <w:t>标决定，并没收其投标保证金。</w:t>
      </w:r>
    </w:p>
    <w:p w:rsidR="00803FAA" w:rsidRDefault="00F21B96">
      <w:pPr>
        <w:spacing w:line="360" w:lineRule="auto"/>
        <w:rPr>
          <w:rFonts w:ascii="宋体"/>
          <w:color w:val="000000"/>
        </w:rPr>
      </w:pPr>
      <w:r>
        <w:rPr>
          <w:rFonts w:ascii="宋体"/>
          <w:color w:val="000000"/>
        </w:rPr>
        <w:t xml:space="preserve">    </w:t>
      </w:r>
    </w:p>
    <w:p w:rsidR="00803FAA" w:rsidRDefault="00F21B96">
      <w:pPr>
        <w:pStyle w:val="20"/>
        <w:adjustRightInd/>
        <w:spacing w:before="120" w:after="120" w:line="360" w:lineRule="auto"/>
        <w:ind w:firstLineChars="200" w:firstLine="562"/>
        <w:jc w:val="center"/>
        <w:textAlignment w:val="auto"/>
        <w:rPr>
          <w:color w:val="000000"/>
          <w:sz w:val="28"/>
        </w:rPr>
      </w:pPr>
      <w:bookmarkStart w:id="8" w:name="_Toc138163442"/>
      <w:r>
        <w:rPr>
          <w:rFonts w:hint="eastAsia"/>
          <w:color w:val="000000"/>
          <w:sz w:val="28"/>
        </w:rPr>
        <w:t>G</w:t>
      </w:r>
      <w:r>
        <w:rPr>
          <w:rFonts w:hint="eastAsia"/>
          <w:color w:val="000000"/>
          <w:sz w:val="28"/>
        </w:rPr>
        <w:t>、</w:t>
      </w:r>
      <w:proofErr w:type="gramStart"/>
      <w:r>
        <w:rPr>
          <w:rFonts w:hint="eastAsia"/>
          <w:color w:val="000000"/>
          <w:sz w:val="28"/>
        </w:rPr>
        <w:t>废标及</w:t>
      </w:r>
      <w:proofErr w:type="gramEnd"/>
      <w:r>
        <w:rPr>
          <w:rFonts w:hint="eastAsia"/>
          <w:color w:val="000000"/>
          <w:sz w:val="28"/>
        </w:rPr>
        <w:t>终止招标</w:t>
      </w:r>
      <w:bookmarkEnd w:id="8"/>
    </w:p>
    <w:p w:rsidR="00803FAA" w:rsidRDefault="00F21B96">
      <w:pPr>
        <w:pStyle w:val="af5"/>
        <w:adjustRightInd/>
        <w:textAlignment w:val="auto"/>
        <w:outlineLvl w:val="9"/>
      </w:pPr>
      <w:r>
        <w:rPr>
          <w:rFonts w:hint="eastAsia"/>
        </w:rPr>
        <w:t>2</w:t>
      </w:r>
      <w:r>
        <w:t>7</w:t>
      </w:r>
      <w:r>
        <w:rPr>
          <w:rFonts w:hint="eastAsia"/>
        </w:rPr>
        <w:t>.</w:t>
      </w:r>
      <w:r>
        <w:rPr>
          <w:rFonts w:hint="eastAsia"/>
        </w:rPr>
        <w:t>废标</w:t>
      </w:r>
    </w:p>
    <w:p w:rsidR="00803FAA" w:rsidRDefault="00F21B96">
      <w:pPr>
        <w:adjustRightInd/>
        <w:spacing w:line="360" w:lineRule="auto"/>
        <w:ind w:firstLineChars="100" w:firstLine="240"/>
        <w:textAlignment w:val="auto"/>
        <w:rPr>
          <w:kern w:val="2"/>
          <w:szCs w:val="24"/>
        </w:rPr>
      </w:pP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03FAA" w:rsidRDefault="00F21B96">
      <w:pPr>
        <w:adjustRightInd/>
        <w:spacing w:line="360" w:lineRule="auto"/>
        <w:ind w:firstLineChars="100" w:firstLine="240"/>
        <w:textAlignment w:val="auto"/>
        <w:rPr>
          <w:kern w:val="2"/>
          <w:szCs w:val="24"/>
        </w:rPr>
      </w:pPr>
      <w:r>
        <w:rPr>
          <w:kern w:val="2"/>
          <w:szCs w:val="24"/>
        </w:rPr>
        <w:t>27.</w:t>
      </w:r>
      <w:r>
        <w:rPr>
          <w:rFonts w:hint="eastAsia"/>
          <w:kern w:val="2"/>
          <w:szCs w:val="24"/>
        </w:rPr>
        <w:t>1</w:t>
      </w:r>
      <w:r>
        <w:rPr>
          <w:rFonts w:hint="eastAsia"/>
          <w:kern w:val="2"/>
          <w:szCs w:val="24"/>
        </w:rPr>
        <w:t>投标人提供的有关资格、资质证明文件不合格、不真实或提供虚假投标材料；</w:t>
      </w:r>
    </w:p>
    <w:p w:rsidR="00803FAA" w:rsidRDefault="00F21B96">
      <w:pPr>
        <w:adjustRightInd/>
        <w:spacing w:line="360" w:lineRule="auto"/>
        <w:ind w:firstLineChars="100" w:firstLine="240"/>
        <w:textAlignment w:val="auto"/>
        <w:rPr>
          <w:kern w:val="2"/>
          <w:szCs w:val="24"/>
        </w:rPr>
      </w:pPr>
      <w:r>
        <w:rPr>
          <w:rFonts w:hint="eastAsia"/>
          <w:kern w:val="2"/>
          <w:szCs w:val="24"/>
        </w:rPr>
        <w:t>27.2</w:t>
      </w:r>
      <w:r>
        <w:rPr>
          <w:rFonts w:hint="eastAsia"/>
          <w:kern w:val="2"/>
          <w:szCs w:val="24"/>
        </w:rPr>
        <w:t>投标人在报价有效期内撤回投标；</w:t>
      </w:r>
    </w:p>
    <w:p w:rsidR="00803FAA" w:rsidRDefault="00F21B96">
      <w:pPr>
        <w:adjustRightInd/>
        <w:spacing w:line="360" w:lineRule="auto"/>
        <w:ind w:firstLineChars="100" w:firstLine="240"/>
        <w:textAlignment w:val="auto"/>
        <w:rPr>
          <w:kern w:val="2"/>
          <w:szCs w:val="24"/>
        </w:rPr>
      </w:pPr>
      <w:r>
        <w:rPr>
          <w:rFonts w:hint="eastAsia"/>
          <w:kern w:val="2"/>
          <w:szCs w:val="24"/>
        </w:rPr>
        <w:t>27.3</w:t>
      </w:r>
      <w:r>
        <w:rPr>
          <w:rFonts w:hint="eastAsia"/>
          <w:kern w:val="2"/>
          <w:szCs w:val="24"/>
        </w:rPr>
        <w:t>在整个评标过程中，投标人有企图影响评标结果公正性的任何活动；</w:t>
      </w:r>
    </w:p>
    <w:p w:rsidR="00803FAA" w:rsidRDefault="00F21B96">
      <w:pPr>
        <w:adjustRightInd/>
        <w:spacing w:line="360" w:lineRule="auto"/>
        <w:ind w:firstLineChars="100" w:firstLine="240"/>
        <w:textAlignment w:val="auto"/>
        <w:rPr>
          <w:kern w:val="2"/>
          <w:szCs w:val="24"/>
        </w:rPr>
      </w:pPr>
      <w:r>
        <w:rPr>
          <w:rFonts w:hint="eastAsia"/>
          <w:kern w:val="2"/>
          <w:szCs w:val="24"/>
        </w:rPr>
        <w:t>27.4</w:t>
      </w:r>
      <w:r>
        <w:rPr>
          <w:rFonts w:hint="eastAsia"/>
          <w:kern w:val="2"/>
          <w:szCs w:val="24"/>
        </w:rPr>
        <w:t>投标人以任何方式诋毁其他投标人；</w:t>
      </w:r>
    </w:p>
    <w:p w:rsidR="00803FAA" w:rsidRDefault="00F21B96">
      <w:pPr>
        <w:adjustRightInd/>
        <w:spacing w:line="360" w:lineRule="auto"/>
        <w:ind w:firstLineChars="100" w:firstLine="240"/>
        <w:textAlignment w:val="auto"/>
        <w:rPr>
          <w:kern w:val="2"/>
          <w:szCs w:val="24"/>
        </w:rPr>
      </w:pPr>
      <w:r>
        <w:rPr>
          <w:rFonts w:hint="eastAsia"/>
          <w:kern w:val="2"/>
          <w:szCs w:val="24"/>
        </w:rPr>
        <w:t>27.5</w:t>
      </w:r>
      <w:r>
        <w:rPr>
          <w:rFonts w:hint="eastAsia"/>
          <w:kern w:val="2"/>
          <w:szCs w:val="24"/>
        </w:rPr>
        <w:t>投标人串通投标；</w:t>
      </w:r>
    </w:p>
    <w:p w:rsidR="00803FAA" w:rsidRDefault="00F21B96">
      <w:pPr>
        <w:adjustRightInd/>
        <w:spacing w:line="360" w:lineRule="auto"/>
        <w:ind w:firstLineChars="100" w:firstLine="240"/>
        <w:textAlignment w:val="auto"/>
        <w:rPr>
          <w:kern w:val="2"/>
          <w:szCs w:val="24"/>
        </w:rPr>
      </w:pPr>
      <w:r>
        <w:rPr>
          <w:rFonts w:hint="eastAsia"/>
          <w:kern w:val="2"/>
          <w:szCs w:val="24"/>
        </w:rPr>
        <w:t>27.6</w:t>
      </w:r>
      <w:r>
        <w:rPr>
          <w:rFonts w:hint="eastAsia"/>
          <w:kern w:val="2"/>
          <w:szCs w:val="24"/>
        </w:rPr>
        <w:t>以他人名义投标或者以其他方式弄虚作假，骗取中标的；</w:t>
      </w:r>
    </w:p>
    <w:p w:rsidR="00803FAA" w:rsidRDefault="00F21B96">
      <w:pPr>
        <w:adjustRightInd/>
        <w:spacing w:line="360" w:lineRule="auto"/>
        <w:ind w:firstLineChars="100" w:firstLine="240"/>
        <w:textAlignment w:val="auto"/>
        <w:rPr>
          <w:kern w:val="2"/>
          <w:szCs w:val="24"/>
        </w:rPr>
      </w:pPr>
      <w:r>
        <w:rPr>
          <w:rFonts w:hint="eastAsia"/>
          <w:kern w:val="2"/>
          <w:szCs w:val="24"/>
        </w:rPr>
        <w:t>27.7</w:t>
      </w:r>
      <w:r>
        <w:rPr>
          <w:rFonts w:hint="eastAsia"/>
          <w:kern w:val="2"/>
          <w:szCs w:val="24"/>
        </w:rPr>
        <w:t>投标人负责人为同一人或者存在控股、管理关系的不同单位；</w:t>
      </w:r>
    </w:p>
    <w:p w:rsidR="00803FAA" w:rsidRDefault="00F21B96">
      <w:pPr>
        <w:adjustRightInd/>
        <w:spacing w:line="360" w:lineRule="auto"/>
        <w:ind w:firstLineChars="100" w:firstLine="240"/>
        <w:textAlignment w:val="auto"/>
        <w:rPr>
          <w:kern w:val="2"/>
          <w:szCs w:val="24"/>
        </w:rPr>
      </w:pPr>
      <w:r>
        <w:rPr>
          <w:rFonts w:hint="eastAsia"/>
          <w:kern w:val="2"/>
          <w:szCs w:val="24"/>
        </w:rPr>
        <w:t>27.8</w:t>
      </w:r>
      <w:r>
        <w:rPr>
          <w:rFonts w:hint="eastAsia"/>
          <w:kern w:val="2"/>
          <w:szCs w:val="24"/>
        </w:rPr>
        <w:t>被其他投标人举报经查实属实的；</w:t>
      </w:r>
    </w:p>
    <w:p w:rsidR="00803FAA" w:rsidRDefault="00F21B96">
      <w:pPr>
        <w:adjustRightInd/>
        <w:spacing w:line="360" w:lineRule="auto"/>
        <w:ind w:firstLineChars="100" w:firstLine="240"/>
        <w:textAlignment w:val="auto"/>
        <w:rPr>
          <w:kern w:val="2"/>
          <w:szCs w:val="24"/>
        </w:rPr>
      </w:pPr>
      <w:r>
        <w:rPr>
          <w:rFonts w:hint="eastAsia"/>
          <w:kern w:val="2"/>
          <w:szCs w:val="24"/>
        </w:rPr>
        <w:t>27.9</w:t>
      </w:r>
      <w:r>
        <w:rPr>
          <w:rFonts w:hint="eastAsia"/>
          <w:kern w:val="2"/>
          <w:szCs w:val="24"/>
        </w:rPr>
        <w:t>法律、法规规定的其他情况。</w:t>
      </w:r>
    </w:p>
    <w:p w:rsidR="00803FAA" w:rsidRDefault="00803FAA">
      <w:pPr>
        <w:adjustRightInd/>
        <w:spacing w:line="360" w:lineRule="auto"/>
        <w:ind w:firstLineChars="200" w:firstLine="480"/>
        <w:textAlignment w:val="auto"/>
        <w:rPr>
          <w:kern w:val="2"/>
          <w:szCs w:val="24"/>
        </w:rPr>
      </w:pPr>
    </w:p>
    <w:p w:rsidR="00803FAA" w:rsidRDefault="00F21B96">
      <w:pPr>
        <w:pStyle w:val="af5"/>
        <w:adjustRightInd/>
        <w:textAlignment w:val="auto"/>
        <w:outlineLvl w:val="9"/>
      </w:pPr>
      <w:r>
        <w:t>28</w:t>
      </w:r>
      <w:r>
        <w:rPr>
          <w:rFonts w:hint="eastAsia"/>
        </w:rPr>
        <w:t>.</w:t>
      </w:r>
      <w:r>
        <w:rPr>
          <w:rFonts w:hint="eastAsia"/>
        </w:rPr>
        <w:t>终止招标</w:t>
      </w:r>
    </w:p>
    <w:p w:rsidR="00803FAA" w:rsidRDefault="00F21B96">
      <w:pPr>
        <w:adjustRightInd/>
        <w:spacing w:line="360" w:lineRule="auto"/>
        <w:ind w:firstLineChars="100" w:firstLine="240"/>
        <w:textAlignment w:val="auto"/>
        <w:rPr>
          <w:kern w:val="2"/>
          <w:szCs w:val="24"/>
        </w:rPr>
      </w:pPr>
      <w:r>
        <w:rPr>
          <w:rFonts w:hint="eastAsia"/>
          <w:kern w:val="2"/>
          <w:szCs w:val="24"/>
        </w:rPr>
        <w:t>出现下列情形之一，招标人有权否决所有投标人的投标，并终止招标。</w:t>
      </w:r>
    </w:p>
    <w:p w:rsidR="00803FAA" w:rsidRDefault="00F21B96">
      <w:pPr>
        <w:adjustRightInd/>
        <w:spacing w:line="360" w:lineRule="auto"/>
        <w:ind w:firstLineChars="100" w:firstLine="240"/>
        <w:textAlignment w:val="auto"/>
        <w:rPr>
          <w:kern w:val="2"/>
          <w:szCs w:val="24"/>
        </w:rPr>
      </w:pPr>
      <w:r>
        <w:rPr>
          <w:rFonts w:hint="eastAsia"/>
          <w:kern w:val="2"/>
          <w:szCs w:val="24"/>
        </w:rPr>
        <w:t>2</w:t>
      </w:r>
      <w:r>
        <w:rPr>
          <w:kern w:val="2"/>
          <w:szCs w:val="24"/>
        </w:rPr>
        <w:t>8.1</w:t>
      </w:r>
      <w:r>
        <w:rPr>
          <w:rFonts w:hint="eastAsia"/>
          <w:kern w:val="2"/>
          <w:szCs w:val="24"/>
        </w:rPr>
        <w:t>出现影响采购公正的违法、违规行为的。</w:t>
      </w:r>
    </w:p>
    <w:p w:rsidR="00803FAA" w:rsidRDefault="00F21B96">
      <w:pPr>
        <w:adjustRightInd/>
        <w:spacing w:line="360" w:lineRule="auto"/>
        <w:ind w:firstLineChars="100" w:firstLine="240"/>
        <w:textAlignment w:val="auto"/>
        <w:rPr>
          <w:kern w:val="2"/>
          <w:szCs w:val="24"/>
        </w:rPr>
      </w:pPr>
      <w:r>
        <w:rPr>
          <w:rFonts w:hint="eastAsia"/>
          <w:kern w:val="2"/>
          <w:szCs w:val="24"/>
        </w:rPr>
        <w:t>2</w:t>
      </w:r>
      <w:r>
        <w:rPr>
          <w:kern w:val="2"/>
          <w:szCs w:val="24"/>
        </w:rPr>
        <w:t>8.2</w:t>
      </w:r>
      <w:r>
        <w:rPr>
          <w:rFonts w:hint="eastAsia"/>
          <w:kern w:val="2"/>
          <w:szCs w:val="24"/>
        </w:rPr>
        <w:t>评标委员会经评审，认为所有投标都不符合招标文件要求的</w:t>
      </w:r>
    </w:p>
    <w:p w:rsidR="00803FAA" w:rsidRDefault="00F21B96">
      <w:pPr>
        <w:adjustRightInd/>
        <w:spacing w:line="360" w:lineRule="auto"/>
        <w:ind w:firstLineChars="100" w:firstLine="240"/>
        <w:textAlignment w:val="auto"/>
        <w:rPr>
          <w:kern w:val="2"/>
          <w:szCs w:val="24"/>
        </w:rPr>
      </w:pPr>
      <w:r>
        <w:rPr>
          <w:rFonts w:hint="eastAsia"/>
          <w:kern w:val="2"/>
          <w:szCs w:val="24"/>
        </w:rPr>
        <w:t>2</w:t>
      </w:r>
      <w:r>
        <w:rPr>
          <w:kern w:val="2"/>
          <w:szCs w:val="24"/>
        </w:rPr>
        <w:t>8.3</w:t>
      </w:r>
      <w:r>
        <w:rPr>
          <w:rFonts w:hint="eastAsia"/>
          <w:kern w:val="2"/>
          <w:szCs w:val="24"/>
        </w:rPr>
        <w:t>因重大变故，采购任务取消的。</w:t>
      </w:r>
    </w:p>
    <w:p w:rsidR="00803FAA" w:rsidRDefault="00F21B96">
      <w:pPr>
        <w:adjustRightInd/>
        <w:spacing w:line="360" w:lineRule="auto"/>
        <w:ind w:firstLineChars="100" w:firstLine="240"/>
        <w:textAlignment w:val="auto"/>
        <w:rPr>
          <w:kern w:val="2"/>
          <w:szCs w:val="24"/>
        </w:rPr>
      </w:pPr>
      <w:r>
        <w:rPr>
          <w:rFonts w:hint="eastAsia"/>
          <w:kern w:val="2"/>
          <w:szCs w:val="24"/>
        </w:rPr>
        <w:t>2</w:t>
      </w:r>
      <w:r>
        <w:rPr>
          <w:kern w:val="2"/>
          <w:szCs w:val="24"/>
        </w:rPr>
        <w:t>8.4</w:t>
      </w:r>
      <w:r>
        <w:rPr>
          <w:rFonts w:hint="eastAsia"/>
          <w:kern w:val="2"/>
          <w:szCs w:val="24"/>
        </w:rPr>
        <w:t>有效参与投标的单位不足三家以上的。</w:t>
      </w:r>
    </w:p>
    <w:p w:rsidR="00803FAA" w:rsidRDefault="00F21B96">
      <w:pPr>
        <w:adjustRightInd/>
        <w:spacing w:line="360" w:lineRule="auto"/>
        <w:ind w:firstLineChars="100" w:firstLine="240"/>
        <w:textAlignment w:val="auto"/>
        <w:rPr>
          <w:kern w:val="2"/>
          <w:szCs w:val="24"/>
        </w:rPr>
      </w:pPr>
      <w:r>
        <w:rPr>
          <w:rFonts w:hint="eastAsia"/>
          <w:kern w:val="2"/>
          <w:szCs w:val="24"/>
        </w:rPr>
        <w:lastRenderedPageBreak/>
        <w:t>2</w:t>
      </w:r>
      <w:r>
        <w:rPr>
          <w:kern w:val="2"/>
          <w:szCs w:val="24"/>
        </w:rPr>
        <w:t>8.5</w:t>
      </w:r>
      <w:r>
        <w:rPr>
          <w:rFonts w:hint="eastAsia"/>
          <w:kern w:val="2"/>
          <w:szCs w:val="24"/>
        </w:rPr>
        <w:t>招标人认为其他应终止招标的情形。</w:t>
      </w:r>
    </w:p>
    <w:p w:rsidR="00803FAA" w:rsidRDefault="00803FAA">
      <w:pPr>
        <w:spacing w:line="360" w:lineRule="auto"/>
      </w:pPr>
    </w:p>
    <w:p w:rsidR="00803FAA" w:rsidRDefault="00F21B96">
      <w:pPr>
        <w:pStyle w:val="20"/>
        <w:spacing w:before="120" w:after="120" w:line="360" w:lineRule="auto"/>
        <w:jc w:val="center"/>
        <w:rPr>
          <w:rFonts w:ascii="宋体"/>
          <w:color w:val="000000"/>
          <w:sz w:val="28"/>
        </w:rPr>
      </w:pPr>
      <w:bookmarkStart w:id="9" w:name="_Toc138163443"/>
      <w:r>
        <w:rPr>
          <w:rFonts w:ascii="宋体" w:hint="eastAsia"/>
          <w:color w:val="000000"/>
          <w:sz w:val="28"/>
        </w:rPr>
        <w:t xml:space="preserve">H  </w:t>
      </w:r>
      <w:r>
        <w:rPr>
          <w:rFonts w:ascii="宋体" w:hint="eastAsia"/>
          <w:color w:val="000000"/>
          <w:sz w:val="28"/>
        </w:rPr>
        <w:t>需要补充的其他内容</w:t>
      </w:r>
      <w:bookmarkEnd w:id="9"/>
    </w:p>
    <w:p w:rsidR="00803FAA" w:rsidRDefault="00803FAA">
      <w:pPr>
        <w:spacing w:line="360" w:lineRule="auto"/>
        <w:jc w:val="center"/>
        <w:rPr>
          <w:rFonts w:ascii="宋体"/>
          <w:color w:val="000000"/>
          <w:sz w:val="28"/>
        </w:rPr>
      </w:pPr>
    </w:p>
    <w:p w:rsidR="00803FAA" w:rsidRDefault="00F21B96">
      <w:pPr>
        <w:spacing w:line="360" w:lineRule="auto"/>
        <w:rPr>
          <w:b/>
          <w:color w:val="000000"/>
        </w:rPr>
      </w:pPr>
      <w:r>
        <w:rPr>
          <w:rFonts w:hint="eastAsia"/>
          <w:b/>
          <w:color w:val="000000"/>
        </w:rPr>
        <w:t>29</w:t>
      </w:r>
      <w:r>
        <w:rPr>
          <w:rFonts w:hint="eastAsia"/>
          <w:b/>
          <w:color w:val="000000"/>
        </w:rPr>
        <w:t>．需要补充的其他内容</w:t>
      </w:r>
    </w:p>
    <w:p w:rsidR="00803FAA" w:rsidRDefault="00F21B96">
      <w:pPr>
        <w:spacing w:line="360" w:lineRule="auto"/>
        <w:ind w:firstLineChars="100" w:firstLine="240"/>
        <w:rPr>
          <w:rFonts w:ascii="宋体" w:hAnsi="宋体"/>
          <w:color w:val="000000"/>
          <w:szCs w:val="21"/>
        </w:rPr>
      </w:pPr>
      <w:r>
        <w:rPr>
          <w:rFonts w:ascii="宋体" w:hAnsi="宋体" w:hint="eastAsia"/>
          <w:color w:val="000000"/>
          <w:szCs w:val="21"/>
        </w:rPr>
        <w:t>2</w:t>
      </w:r>
      <w:r>
        <w:rPr>
          <w:rFonts w:ascii="宋体" w:hAnsi="宋体" w:hint="eastAsia"/>
          <w:color w:val="000000"/>
          <w:szCs w:val="21"/>
        </w:rPr>
        <w:t>9.1</w:t>
      </w:r>
      <w:r>
        <w:rPr>
          <w:rFonts w:ascii="宋体" w:hAnsi="宋体" w:hint="eastAsia"/>
          <w:color w:val="000000"/>
          <w:szCs w:val="21"/>
        </w:rPr>
        <w:t>需要补充的其他内容：见</w:t>
      </w:r>
      <w:r>
        <w:rPr>
          <w:color w:val="000000"/>
        </w:rPr>
        <w:t>招标文件</w:t>
      </w:r>
      <w:r>
        <w:rPr>
          <w:rFonts w:eastAsia="黑体"/>
          <w:color w:val="000000"/>
        </w:rPr>
        <w:t>投标资料表</w:t>
      </w:r>
      <w:r>
        <w:rPr>
          <w:rFonts w:ascii="宋体" w:hAnsi="宋体" w:hint="eastAsia"/>
          <w:color w:val="000000"/>
          <w:szCs w:val="21"/>
        </w:rPr>
        <w:t>。</w:t>
      </w:r>
    </w:p>
    <w:p w:rsidR="00803FAA" w:rsidRDefault="00803FAA">
      <w:pPr>
        <w:spacing w:line="360" w:lineRule="auto"/>
        <w:rPr>
          <w:color w:val="000000"/>
        </w:rPr>
        <w:sectPr w:rsidR="00803FAA">
          <w:headerReference w:type="default" r:id="rId11"/>
          <w:headerReference w:type="first" r:id="rId12"/>
          <w:footerReference w:type="first" r:id="rId13"/>
          <w:pgSz w:w="11907" w:h="16840"/>
          <w:pgMar w:top="1440" w:right="1080" w:bottom="1440" w:left="1080" w:header="851" w:footer="851" w:gutter="0"/>
          <w:pgNumType w:start="2"/>
          <w:cols w:space="720"/>
          <w:docGrid w:linePitch="326"/>
        </w:sectPr>
      </w:pPr>
    </w:p>
    <w:p w:rsidR="00803FAA" w:rsidRDefault="00F21B96">
      <w:pPr>
        <w:pStyle w:val="1"/>
        <w:numPr>
          <w:ilvl w:val="0"/>
          <w:numId w:val="0"/>
        </w:numPr>
        <w:spacing w:line="360" w:lineRule="auto"/>
        <w:ind w:right="235"/>
        <w:jc w:val="center"/>
        <w:rPr>
          <w:rFonts w:ascii="黑体" w:eastAsia="黑体"/>
          <w:color w:val="000000"/>
          <w:sz w:val="30"/>
        </w:rPr>
      </w:pPr>
      <w:bookmarkStart w:id="10" w:name="_Toc138163444"/>
      <w:r>
        <w:rPr>
          <w:rFonts w:ascii="黑体" w:eastAsia="黑体" w:hint="eastAsia"/>
          <w:color w:val="000000"/>
          <w:sz w:val="30"/>
        </w:rPr>
        <w:lastRenderedPageBreak/>
        <w:t>第二章</w:t>
      </w:r>
      <w:r>
        <w:rPr>
          <w:rFonts w:ascii="黑体" w:eastAsia="黑体"/>
          <w:color w:val="000000"/>
          <w:sz w:val="30"/>
        </w:rPr>
        <w:t xml:space="preserve">  </w:t>
      </w:r>
      <w:r>
        <w:rPr>
          <w:rFonts w:ascii="黑体" w:eastAsia="黑体" w:hint="eastAsia"/>
          <w:color w:val="000000"/>
          <w:sz w:val="30"/>
        </w:rPr>
        <w:t>合同条款</w:t>
      </w:r>
      <w:bookmarkEnd w:id="10"/>
    </w:p>
    <w:p w:rsidR="00803FAA" w:rsidRDefault="00F21B96">
      <w:pPr>
        <w:snapToGrid w:val="0"/>
        <w:spacing w:line="360" w:lineRule="auto"/>
        <w:jc w:val="left"/>
        <w:rPr>
          <w:rFonts w:ascii="宋体" w:hAnsi="宋体"/>
          <w:sz w:val="20"/>
        </w:rPr>
      </w:pPr>
      <w:r>
        <w:rPr>
          <w:rFonts w:ascii="宋体" w:hAnsi="宋体"/>
          <w:sz w:val="20"/>
        </w:rPr>
        <w:t xml:space="preserve">                             </w:t>
      </w:r>
      <w:r>
        <w:rPr>
          <w:rFonts w:ascii="宋体" w:hAnsi="宋体" w:hint="eastAsia"/>
          <w:sz w:val="20"/>
        </w:rPr>
        <w:t xml:space="preserve">  </w:t>
      </w:r>
    </w:p>
    <w:p w:rsidR="00803FAA" w:rsidRDefault="00F21B96">
      <w:pPr>
        <w:snapToGrid w:val="0"/>
        <w:spacing w:line="360" w:lineRule="auto"/>
        <w:jc w:val="center"/>
        <w:rPr>
          <w:rFonts w:ascii="宋体" w:hAnsi="宋体"/>
          <w:b/>
          <w:sz w:val="28"/>
          <w:szCs w:val="28"/>
        </w:rPr>
      </w:pPr>
      <w:r>
        <w:rPr>
          <w:rFonts w:ascii="宋体" w:hAnsi="宋体" w:hint="eastAsia"/>
          <w:b/>
          <w:sz w:val="28"/>
          <w:szCs w:val="28"/>
        </w:rPr>
        <w:t xml:space="preserve"> </w:t>
      </w:r>
      <w:r>
        <w:rPr>
          <w:rFonts w:ascii="宋体" w:hAnsi="宋体"/>
          <w:b/>
          <w:sz w:val="28"/>
          <w:szCs w:val="28"/>
        </w:rPr>
        <w:t xml:space="preserve">                                        </w:t>
      </w:r>
      <w:r>
        <w:rPr>
          <w:rFonts w:ascii="宋体" w:hAnsi="宋体"/>
          <w:b/>
          <w:sz w:val="28"/>
          <w:szCs w:val="28"/>
        </w:rPr>
        <w:t>编号：</w:t>
      </w:r>
    </w:p>
    <w:p w:rsidR="00803FAA" w:rsidRDefault="00803FAA">
      <w:pPr>
        <w:snapToGrid w:val="0"/>
        <w:spacing w:line="360" w:lineRule="auto"/>
        <w:jc w:val="left"/>
        <w:rPr>
          <w:rFonts w:ascii="宋体" w:hAnsi="宋体"/>
          <w:sz w:val="20"/>
        </w:rPr>
      </w:pPr>
    </w:p>
    <w:p w:rsidR="00803FAA" w:rsidRDefault="00803FAA">
      <w:pPr>
        <w:snapToGrid w:val="0"/>
        <w:spacing w:line="360" w:lineRule="auto"/>
        <w:jc w:val="left"/>
        <w:rPr>
          <w:rFonts w:ascii="宋体" w:hAnsi="宋体"/>
          <w:sz w:val="20"/>
        </w:rPr>
      </w:pPr>
    </w:p>
    <w:p w:rsidR="00803FAA" w:rsidRDefault="00803FAA">
      <w:pPr>
        <w:snapToGrid w:val="0"/>
        <w:spacing w:line="360" w:lineRule="auto"/>
        <w:jc w:val="left"/>
        <w:rPr>
          <w:rFonts w:ascii="宋体" w:hAnsi="宋体"/>
          <w:sz w:val="20"/>
        </w:rPr>
      </w:pPr>
    </w:p>
    <w:p w:rsidR="00803FAA" w:rsidRDefault="00803FAA">
      <w:pPr>
        <w:snapToGrid w:val="0"/>
        <w:spacing w:line="360" w:lineRule="auto"/>
        <w:jc w:val="left"/>
        <w:rPr>
          <w:rFonts w:ascii="宋体" w:hAnsi="宋体"/>
          <w:sz w:val="20"/>
        </w:rPr>
      </w:pPr>
    </w:p>
    <w:p w:rsidR="00803FAA" w:rsidRDefault="00F21B96">
      <w:pPr>
        <w:snapToGrid w:val="0"/>
        <w:spacing w:line="360" w:lineRule="auto"/>
        <w:jc w:val="center"/>
        <w:rPr>
          <w:rFonts w:ascii="宋体" w:hAnsi="宋体"/>
          <w:b/>
          <w:sz w:val="52"/>
          <w:szCs w:val="36"/>
        </w:rPr>
      </w:pPr>
      <w:r>
        <w:rPr>
          <w:rFonts w:ascii="宋体" w:hAnsi="宋体" w:hint="eastAsia"/>
          <w:b/>
          <w:bCs/>
          <w:sz w:val="52"/>
          <w:szCs w:val="36"/>
        </w:rPr>
        <w:t>商品车运输</w:t>
      </w:r>
      <w:r>
        <w:rPr>
          <w:rFonts w:ascii="宋体" w:hAnsi="宋体"/>
          <w:b/>
          <w:bCs/>
          <w:sz w:val="52"/>
          <w:szCs w:val="36"/>
        </w:rPr>
        <w:t>合同</w:t>
      </w: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803FAA">
      <w:pPr>
        <w:snapToGrid w:val="0"/>
        <w:spacing w:line="360" w:lineRule="auto"/>
        <w:jc w:val="left"/>
        <w:rPr>
          <w:rFonts w:ascii="宋体" w:hAnsi="宋体"/>
          <w:b/>
          <w:sz w:val="36"/>
          <w:szCs w:val="36"/>
        </w:rPr>
      </w:pPr>
    </w:p>
    <w:p w:rsidR="00803FAA" w:rsidRDefault="00F21B96">
      <w:pPr>
        <w:snapToGrid w:val="0"/>
        <w:spacing w:line="360" w:lineRule="auto"/>
        <w:ind w:firstLineChars="600" w:firstLine="1687"/>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803FAA" w:rsidRDefault="00803FAA">
      <w:pPr>
        <w:snapToGrid w:val="0"/>
        <w:spacing w:line="360" w:lineRule="auto"/>
        <w:jc w:val="left"/>
        <w:rPr>
          <w:rFonts w:ascii="宋体" w:hAnsi="宋体"/>
          <w:b/>
          <w:sz w:val="28"/>
          <w:szCs w:val="36"/>
        </w:rPr>
      </w:pPr>
    </w:p>
    <w:p w:rsidR="00803FAA" w:rsidRDefault="00F21B96">
      <w:pPr>
        <w:snapToGrid w:val="0"/>
        <w:spacing w:line="360" w:lineRule="auto"/>
        <w:ind w:firstLineChars="600" w:firstLine="1687"/>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803FAA" w:rsidRDefault="00803FAA">
      <w:pPr>
        <w:snapToGrid w:val="0"/>
        <w:spacing w:line="360" w:lineRule="auto"/>
        <w:ind w:firstLineChars="400" w:firstLine="1124"/>
        <w:jc w:val="left"/>
        <w:rPr>
          <w:rFonts w:ascii="宋体" w:hAnsi="宋体"/>
          <w:b/>
          <w:sz w:val="28"/>
          <w:szCs w:val="36"/>
        </w:rPr>
      </w:pPr>
    </w:p>
    <w:p w:rsidR="00803FAA" w:rsidRDefault="00F21B96">
      <w:pPr>
        <w:snapToGrid w:val="0"/>
        <w:spacing w:line="360" w:lineRule="auto"/>
        <w:ind w:firstLineChars="600" w:firstLine="1687"/>
        <w:jc w:val="left"/>
        <w:rPr>
          <w:rFonts w:ascii="宋体" w:hAnsi="宋体"/>
          <w:b/>
          <w:sz w:val="28"/>
          <w:szCs w:val="36"/>
        </w:rPr>
      </w:pPr>
      <w:r>
        <w:rPr>
          <w:rFonts w:ascii="宋体" w:hAnsi="宋体" w:hint="eastAsia"/>
          <w:b/>
          <w:sz w:val="28"/>
          <w:szCs w:val="36"/>
        </w:rPr>
        <w:t>签订地：</w:t>
      </w:r>
      <w:r>
        <w:rPr>
          <w:rFonts w:ascii="宋体" w:hAnsi="宋体"/>
          <w:b/>
          <w:sz w:val="28"/>
          <w:szCs w:val="36"/>
          <w:u w:val="thick"/>
        </w:rPr>
        <w:t xml:space="preserve">                           </w:t>
      </w:r>
    </w:p>
    <w:p w:rsidR="00803FAA" w:rsidRDefault="00803FAA">
      <w:pPr>
        <w:snapToGrid w:val="0"/>
        <w:spacing w:line="360" w:lineRule="auto"/>
        <w:ind w:firstLineChars="600" w:firstLine="1687"/>
        <w:jc w:val="left"/>
        <w:rPr>
          <w:rFonts w:ascii="宋体" w:hAnsi="宋体"/>
          <w:b/>
          <w:sz w:val="28"/>
          <w:szCs w:val="36"/>
        </w:rPr>
      </w:pPr>
    </w:p>
    <w:p w:rsidR="00803FAA" w:rsidRDefault="00F21B96">
      <w:pPr>
        <w:snapToGrid w:val="0"/>
        <w:spacing w:line="360" w:lineRule="auto"/>
        <w:ind w:firstLineChars="600" w:firstLine="1687"/>
        <w:jc w:val="left"/>
        <w:rPr>
          <w:rFonts w:ascii="宋体" w:hAnsi="宋体"/>
          <w:b/>
          <w:sz w:val="28"/>
          <w:szCs w:val="36"/>
        </w:rPr>
      </w:pPr>
      <w:r>
        <w:rPr>
          <w:rFonts w:ascii="宋体" w:hAnsi="宋体" w:hint="eastAsia"/>
          <w:b/>
          <w:sz w:val="28"/>
          <w:szCs w:val="36"/>
        </w:rPr>
        <w:t>签订日期：</w:t>
      </w:r>
      <w:r>
        <w:rPr>
          <w:rFonts w:ascii="宋体" w:hAnsi="宋体"/>
          <w:b/>
          <w:sz w:val="28"/>
          <w:szCs w:val="36"/>
          <w:u w:val="thick"/>
        </w:rPr>
        <w:t xml:space="preserve">       </w:t>
      </w:r>
      <w:r>
        <w:rPr>
          <w:rFonts w:ascii="宋体" w:hAnsi="宋体" w:hint="eastAsia"/>
          <w:b/>
          <w:sz w:val="28"/>
          <w:szCs w:val="36"/>
        </w:rPr>
        <w:t>年</w:t>
      </w:r>
      <w:r>
        <w:rPr>
          <w:rFonts w:ascii="宋体" w:hAnsi="宋体"/>
          <w:b/>
          <w:sz w:val="28"/>
          <w:szCs w:val="36"/>
          <w:u w:val="thick"/>
        </w:rPr>
        <w:t xml:space="preserve">      </w:t>
      </w:r>
      <w:r>
        <w:rPr>
          <w:rFonts w:ascii="宋体" w:hAnsi="宋体" w:hint="eastAsia"/>
          <w:b/>
          <w:sz w:val="28"/>
          <w:szCs w:val="36"/>
        </w:rPr>
        <w:t>月</w:t>
      </w:r>
      <w:r>
        <w:rPr>
          <w:rFonts w:ascii="宋体" w:hAnsi="宋体"/>
          <w:b/>
          <w:sz w:val="28"/>
          <w:szCs w:val="36"/>
          <w:u w:val="thick"/>
        </w:rPr>
        <w:t xml:space="preserve">      </w:t>
      </w:r>
      <w:r>
        <w:rPr>
          <w:rFonts w:ascii="宋体" w:hAnsi="宋体" w:hint="eastAsia"/>
          <w:b/>
          <w:sz w:val="28"/>
          <w:szCs w:val="36"/>
        </w:rPr>
        <w:t>日</w:t>
      </w:r>
    </w:p>
    <w:p w:rsidR="00803FAA" w:rsidRDefault="00803FAA">
      <w:pPr>
        <w:spacing w:line="360" w:lineRule="auto"/>
        <w:rPr>
          <w:rFonts w:asciiTheme="minorEastAsia" w:eastAsiaTheme="minorEastAsia" w:hAnsiTheme="minorEastAsia"/>
          <w:b/>
          <w:bCs/>
          <w:color w:val="FF0000"/>
          <w:w w:val="90"/>
          <w:szCs w:val="24"/>
          <w:highlight w:val="yellow"/>
        </w:rPr>
      </w:pPr>
    </w:p>
    <w:p w:rsidR="00803FAA" w:rsidRDefault="00803FAA">
      <w:pPr>
        <w:spacing w:line="360" w:lineRule="auto"/>
        <w:rPr>
          <w:rFonts w:asciiTheme="minorEastAsia" w:eastAsiaTheme="minorEastAsia" w:hAnsiTheme="minorEastAsia"/>
          <w:b/>
          <w:bCs/>
          <w:color w:val="FF0000"/>
          <w:w w:val="90"/>
          <w:szCs w:val="24"/>
          <w:highlight w:val="yellow"/>
        </w:rPr>
      </w:pPr>
    </w:p>
    <w:p w:rsidR="00803FAA" w:rsidRDefault="00F21B96">
      <w:pPr>
        <w:spacing w:line="360" w:lineRule="auto"/>
        <w:rPr>
          <w:szCs w:val="24"/>
        </w:rPr>
      </w:pPr>
      <w:r>
        <w:rPr>
          <w:rFonts w:asciiTheme="minorEastAsia" w:eastAsiaTheme="minorEastAsia" w:hAnsiTheme="minorEastAsia" w:hint="eastAsia"/>
          <w:b/>
          <w:bCs/>
          <w:color w:val="FF0000"/>
          <w:w w:val="90"/>
          <w:szCs w:val="24"/>
        </w:rPr>
        <w:lastRenderedPageBreak/>
        <w:t>备注</w:t>
      </w:r>
      <w:r>
        <w:rPr>
          <w:rFonts w:asciiTheme="minorEastAsia" w:eastAsiaTheme="minorEastAsia" w:hAnsiTheme="minorEastAsia"/>
          <w:b/>
          <w:bCs/>
          <w:color w:val="FF0000"/>
          <w:w w:val="90"/>
          <w:szCs w:val="24"/>
        </w:rPr>
        <w:t>:</w:t>
      </w:r>
      <w:r>
        <w:rPr>
          <w:rFonts w:asciiTheme="minorEastAsia" w:eastAsiaTheme="minorEastAsia" w:hAnsiTheme="minorEastAsia"/>
          <w:b/>
          <w:bCs/>
          <w:color w:val="FF0000"/>
          <w:w w:val="90"/>
          <w:szCs w:val="24"/>
        </w:rPr>
        <w:t>以下合同文本为示范文本，仅供参考，</w:t>
      </w:r>
      <w:r>
        <w:rPr>
          <w:rFonts w:asciiTheme="minorEastAsia" w:eastAsiaTheme="minorEastAsia" w:hAnsiTheme="minorEastAsia" w:hint="eastAsia"/>
          <w:b/>
          <w:bCs/>
          <w:color w:val="FF0000"/>
          <w:w w:val="90"/>
          <w:szCs w:val="24"/>
        </w:rPr>
        <w:t>以双方最终签署的合同版本为准。</w:t>
      </w:r>
    </w:p>
    <w:p w:rsidR="00803FAA" w:rsidRDefault="00803FAA">
      <w:pPr>
        <w:spacing w:line="360" w:lineRule="auto"/>
      </w:pPr>
    </w:p>
    <w:p w:rsidR="00803FAA" w:rsidRDefault="00F21B96">
      <w:pPr>
        <w:spacing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rPr>
        <w:t>甲方：</w:t>
      </w:r>
      <w:r>
        <w:rPr>
          <w:rFonts w:asciiTheme="minorEastAsia" w:eastAsiaTheme="minorEastAsia" w:hAnsiTheme="minorEastAsia" w:cs="宋体" w:hint="eastAsia"/>
          <w:szCs w:val="24"/>
        </w:rPr>
        <w:t xml:space="preserve"> </w:t>
      </w:r>
    </w:p>
    <w:p w:rsidR="00803FAA" w:rsidRDefault="00803FAA">
      <w:pPr>
        <w:spacing w:line="360" w:lineRule="auto"/>
        <w:rPr>
          <w:rFonts w:asciiTheme="minorEastAsia" w:eastAsiaTheme="minorEastAsia" w:hAnsiTheme="minorEastAsia" w:cs="宋体"/>
          <w:szCs w:val="24"/>
        </w:rPr>
      </w:pPr>
    </w:p>
    <w:p w:rsidR="00803FAA" w:rsidRDefault="00F21B96">
      <w:pPr>
        <w:spacing w:line="360" w:lineRule="auto"/>
        <w:rPr>
          <w:rFonts w:asciiTheme="minorEastAsia" w:eastAsiaTheme="minorEastAsia" w:hAnsiTheme="minorEastAsia" w:cs="宋体"/>
          <w:szCs w:val="24"/>
        </w:rPr>
      </w:pPr>
      <w:r>
        <w:rPr>
          <w:rFonts w:asciiTheme="minorEastAsia" w:eastAsiaTheme="minorEastAsia" w:hAnsiTheme="minorEastAsia" w:cs="宋体" w:hint="eastAsia"/>
          <w:spacing w:val="-6"/>
          <w:szCs w:val="24"/>
        </w:rPr>
        <w:t>乙方</w:t>
      </w:r>
      <w:r>
        <w:rPr>
          <w:rFonts w:asciiTheme="minorEastAsia" w:eastAsiaTheme="minorEastAsia" w:hAnsiTheme="minorEastAsia" w:cs="宋体" w:hint="eastAsia"/>
          <w:szCs w:val="24"/>
        </w:rPr>
        <w:t>：</w:t>
      </w:r>
    </w:p>
    <w:p w:rsidR="00803FAA" w:rsidRDefault="00803FAA">
      <w:pPr>
        <w:spacing w:line="360" w:lineRule="auto"/>
        <w:rPr>
          <w:rFonts w:asciiTheme="minorEastAsia" w:eastAsiaTheme="minorEastAsia" w:hAnsiTheme="minorEastAsia" w:cs="宋体"/>
          <w:szCs w:val="24"/>
        </w:rPr>
      </w:pP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甲乙两方称为“双方”，单独一方称为“一方”。</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为保障乙方运输甲方商品车的行为规范化和有序性，提高运输质量，增强用户的满意度，</w:t>
      </w:r>
      <w:proofErr w:type="gramStart"/>
      <w:r>
        <w:rPr>
          <w:rFonts w:asciiTheme="minorEastAsia" w:eastAsiaTheme="minorEastAsia" w:hAnsiTheme="minorEastAsia" w:cs="宋体" w:hint="eastAsia"/>
          <w:w w:val="90"/>
          <w:szCs w:val="24"/>
        </w:rPr>
        <w:t>塑造重</w:t>
      </w:r>
      <w:proofErr w:type="gramEnd"/>
      <w:r>
        <w:rPr>
          <w:rFonts w:asciiTheme="minorEastAsia" w:eastAsiaTheme="minorEastAsia" w:hAnsiTheme="minorEastAsia" w:cs="宋体" w:hint="eastAsia"/>
          <w:w w:val="90"/>
          <w:szCs w:val="24"/>
        </w:rPr>
        <w:t>汽（重庆）轻型汽车有限公司品牌形象，双方在平等自愿的基础上共同约定本合同，并遵照执行。</w:t>
      </w:r>
    </w:p>
    <w:p w:rsidR="00803FAA" w:rsidRDefault="00803FAA">
      <w:pPr>
        <w:spacing w:line="360" w:lineRule="auto"/>
        <w:ind w:firstLineChars="200" w:firstLine="431"/>
        <w:rPr>
          <w:rFonts w:asciiTheme="minorEastAsia" w:eastAsiaTheme="minorEastAsia" w:hAnsiTheme="minorEastAsia" w:cs="宋体"/>
          <w:w w:val="90"/>
          <w:szCs w:val="24"/>
        </w:rPr>
      </w:pPr>
    </w:p>
    <w:p w:rsidR="00803FAA" w:rsidRDefault="00F21B96">
      <w:pPr>
        <w:spacing w:line="360" w:lineRule="auto"/>
        <w:ind w:firstLineChars="200" w:firstLine="437"/>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1.</w:t>
      </w:r>
      <w:r>
        <w:rPr>
          <w:rFonts w:asciiTheme="minorEastAsia" w:eastAsiaTheme="minorEastAsia" w:hAnsiTheme="minorEastAsia" w:cs="宋体" w:hint="eastAsia"/>
          <w:b/>
          <w:bCs/>
          <w:w w:val="90"/>
          <w:szCs w:val="24"/>
        </w:rPr>
        <w:t>合同的目的</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甲方将其销售的商品车（用户自提车除外）委托乙方运输，乙方根据甲方《商品车点检及交接单》的要求按时、安全的将商品车运达甲方指定的接车单位或指定接车人。</w:t>
      </w:r>
    </w:p>
    <w:p w:rsidR="00803FAA" w:rsidRDefault="00803FAA">
      <w:pPr>
        <w:spacing w:line="360" w:lineRule="auto"/>
        <w:ind w:firstLineChars="200" w:firstLine="431"/>
        <w:rPr>
          <w:rFonts w:asciiTheme="minorEastAsia" w:eastAsiaTheme="minorEastAsia" w:hAnsiTheme="minorEastAsia" w:cs="宋体"/>
          <w:w w:val="90"/>
          <w:szCs w:val="24"/>
        </w:rPr>
      </w:pPr>
    </w:p>
    <w:p w:rsidR="00803FAA" w:rsidRDefault="00F21B96">
      <w:pPr>
        <w:spacing w:line="360" w:lineRule="auto"/>
        <w:ind w:firstLineChars="200" w:firstLine="437"/>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2.</w:t>
      </w:r>
      <w:r>
        <w:rPr>
          <w:rFonts w:asciiTheme="minorEastAsia" w:eastAsiaTheme="minorEastAsia" w:hAnsiTheme="minorEastAsia" w:cs="宋体" w:hint="eastAsia"/>
          <w:b/>
          <w:bCs/>
          <w:w w:val="90"/>
          <w:szCs w:val="24"/>
        </w:rPr>
        <w:t>乙方的权利、义务</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 </w:t>
      </w:r>
      <w:r>
        <w:rPr>
          <w:rFonts w:asciiTheme="minorEastAsia" w:eastAsiaTheme="minorEastAsia" w:hAnsiTheme="minorEastAsia" w:cs="宋体" w:hint="eastAsia"/>
          <w:w w:val="90"/>
          <w:szCs w:val="24"/>
        </w:rPr>
        <w:t>按照甲方《商品车点检及交接单》的要求按时、安全的将甲方的商品车</w:t>
      </w:r>
      <w:proofErr w:type="gramStart"/>
      <w:r>
        <w:rPr>
          <w:rFonts w:asciiTheme="minorEastAsia" w:eastAsiaTheme="minorEastAsia" w:hAnsiTheme="minorEastAsia" w:cs="宋体" w:hint="eastAsia"/>
          <w:w w:val="90"/>
          <w:szCs w:val="24"/>
        </w:rPr>
        <w:t>运达到</w:t>
      </w:r>
      <w:proofErr w:type="gramEnd"/>
      <w:r>
        <w:rPr>
          <w:rFonts w:asciiTheme="minorEastAsia" w:eastAsiaTheme="minorEastAsia" w:hAnsiTheme="minorEastAsia" w:cs="宋体" w:hint="eastAsia"/>
          <w:w w:val="90"/>
          <w:szCs w:val="24"/>
        </w:rPr>
        <w:t>甲方指定接车单位或指定接车</w:t>
      </w:r>
      <w:r>
        <w:rPr>
          <w:rFonts w:asciiTheme="minorEastAsia" w:eastAsiaTheme="minorEastAsia" w:hAnsiTheme="minorEastAsia" w:cs="宋体" w:hint="eastAsia"/>
          <w:w w:val="90"/>
          <w:szCs w:val="24"/>
        </w:rPr>
        <w:t>人。</w:t>
      </w:r>
    </w:p>
    <w:p w:rsidR="00803FAA" w:rsidRDefault="00F21B96">
      <w:pPr>
        <w:spacing w:line="360" w:lineRule="auto"/>
        <w:ind w:leftChars="50" w:left="120" w:firstLineChars="153" w:firstLine="330"/>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 </w:t>
      </w:r>
      <w:r>
        <w:rPr>
          <w:rFonts w:asciiTheme="minorEastAsia" w:eastAsiaTheme="minorEastAsia" w:hAnsiTheme="minorEastAsia" w:cs="宋体" w:hint="eastAsia"/>
          <w:w w:val="90"/>
          <w:szCs w:val="24"/>
        </w:rPr>
        <w:t>乙方在运输过程中对商品车的安全及甲方的形象负责，不做任何有损甲方形象的事情。</w:t>
      </w:r>
    </w:p>
    <w:p w:rsidR="00803FAA" w:rsidRDefault="00F21B96">
      <w:pPr>
        <w:spacing w:line="360" w:lineRule="auto"/>
        <w:ind w:firstLineChars="192" w:firstLine="414"/>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2.3 </w:t>
      </w:r>
      <w:r>
        <w:rPr>
          <w:rFonts w:asciiTheme="minorEastAsia" w:eastAsiaTheme="minorEastAsia" w:hAnsiTheme="minorEastAsia" w:cs="宋体" w:hint="eastAsia"/>
          <w:w w:val="90"/>
          <w:szCs w:val="24"/>
        </w:rPr>
        <w:t>乙方应对其参与运输甲方商品车的人员进行法律法规及甲方内部管理规章制度的规范性教育，增强安全运输意识，提高乙方人员综合业务素质。</w:t>
      </w:r>
    </w:p>
    <w:p w:rsidR="00803FAA" w:rsidRDefault="00F21B96">
      <w:pPr>
        <w:spacing w:line="360" w:lineRule="auto"/>
        <w:ind w:firstLineChars="199" w:firstLine="429"/>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2.4 </w:t>
      </w:r>
      <w:r>
        <w:rPr>
          <w:rFonts w:asciiTheme="minorEastAsia" w:eastAsiaTheme="minorEastAsia" w:hAnsiTheme="minorEastAsia" w:cs="宋体" w:hint="eastAsia"/>
          <w:w w:val="90"/>
          <w:szCs w:val="24"/>
        </w:rPr>
        <w:t>为保证甲方商品车及时、安全的运达，更好的维护双方的利益，甲方目前正在研发“定位系统”，当甲方实施“定位系统”时，乙方同意按照甲方的要求，确保每次运输时按甲方的规定正确使用“定位系统”。</w:t>
      </w:r>
    </w:p>
    <w:p w:rsidR="00803FAA" w:rsidRDefault="00F21B96">
      <w:pPr>
        <w:spacing w:line="360" w:lineRule="auto"/>
        <w:ind w:leftChars="50" w:left="120" w:firstLineChars="199" w:firstLine="429"/>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2.5 </w:t>
      </w:r>
      <w:r>
        <w:rPr>
          <w:rFonts w:asciiTheme="minorEastAsia" w:eastAsiaTheme="minorEastAsia" w:hAnsiTheme="minorEastAsia" w:cs="宋体" w:hint="eastAsia"/>
          <w:w w:val="90"/>
          <w:szCs w:val="24"/>
        </w:rPr>
        <w:t>甲方的物流部在承担转运工作的前提下，代理甲方实施对乙方的管理职能及责任追偿职能。乙方服从物流部的管理，明确知悉并执行甲方或物流部制定的有关的规章制度及工作流程（如《承运商商品车运输管理办法》）。</w:t>
      </w:r>
    </w:p>
    <w:p w:rsidR="00803FAA" w:rsidRDefault="00F21B96">
      <w:pPr>
        <w:spacing w:line="360" w:lineRule="auto"/>
        <w:ind w:leftChars="50" w:left="120" w:firstLineChars="199" w:firstLine="429"/>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2.6 </w:t>
      </w:r>
      <w:r>
        <w:rPr>
          <w:rFonts w:asciiTheme="minorEastAsia" w:eastAsiaTheme="minorEastAsia" w:hAnsiTheme="minorEastAsia" w:cs="宋体" w:hint="eastAsia"/>
          <w:w w:val="90"/>
          <w:szCs w:val="24"/>
        </w:rPr>
        <w:t>甲方委托乙方运输车辆时，乙方应指定授权提车人，并向甲方提供授权提车人的授权书，由甲方保存。发运商品车时，由授权书指定的专人签字或盖章，领取《商品车点检及交接单》及相关资料，并按照双方约定办理相关手续。</w:t>
      </w:r>
    </w:p>
    <w:p w:rsidR="00803FAA" w:rsidRDefault="00F21B96">
      <w:pPr>
        <w:spacing w:line="360" w:lineRule="auto"/>
        <w:ind w:leftChars="50" w:left="120" w:firstLineChars="199" w:firstLine="429"/>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如因乙方授权书指定的专人签字或盖章领取的《商品车点检及交接单》丢失，导致与其相应的商品</w:t>
      </w:r>
      <w:r>
        <w:rPr>
          <w:rFonts w:asciiTheme="minorEastAsia" w:eastAsiaTheme="minorEastAsia" w:hAnsiTheme="minorEastAsia" w:cs="宋体" w:hint="eastAsia"/>
          <w:w w:val="90"/>
          <w:szCs w:val="24"/>
        </w:rPr>
        <w:lastRenderedPageBreak/>
        <w:t>车被他人提走的，甲方</w:t>
      </w:r>
      <w:r>
        <w:rPr>
          <w:rFonts w:asciiTheme="minorEastAsia" w:eastAsiaTheme="minorEastAsia" w:hAnsiTheme="minorEastAsia" w:cs="宋体" w:hint="eastAsia"/>
          <w:w w:val="90"/>
          <w:szCs w:val="24"/>
        </w:rPr>
        <w:t>遭受的全部损失由乙方承担，甲方有权在乙方的保证金或应付运费中将以上损失全部扣除。</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2.7 </w:t>
      </w:r>
      <w:r>
        <w:rPr>
          <w:rFonts w:asciiTheme="minorEastAsia" w:eastAsiaTheme="minorEastAsia" w:hAnsiTheme="minorEastAsia" w:cs="宋体" w:hint="eastAsia"/>
          <w:w w:val="90"/>
          <w:szCs w:val="24"/>
        </w:rPr>
        <w:t>乙方指定的授权提车人提车时，应根据《商品车点检及交接单》检验商品车，认真核对车型、底盘号、发动机号、合格证、保修卡、商品车外观、随车工具、附件等及车辆实物配置是否与《商品车点检及交接单》配置相符。商品车出库后出现的非产品质量问题造成的损失全部由乙方承担。</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2.8 </w:t>
      </w:r>
      <w:r>
        <w:rPr>
          <w:rFonts w:asciiTheme="minorEastAsia" w:eastAsiaTheme="minorEastAsia" w:hAnsiTheme="minorEastAsia" w:cs="宋体" w:hint="eastAsia"/>
          <w:w w:val="90"/>
          <w:szCs w:val="24"/>
        </w:rPr>
        <w:t>为减少因事故造成的损失，乙方应在运输商品车前对运输的商品车全额投保财产险和第三者责任险，保险费用由乙方承担。</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2.9 </w:t>
      </w:r>
      <w:r>
        <w:rPr>
          <w:rFonts w:asciiTheme="minorEastAsia" w:eastAsiaTheme="minorEastAsia" w:hAnsiTheme="minorEastAsia" w:cs="宋体" w:hint="eastAsia"/>
          <w:w w:val="90"/>
          <w:szCs w:val="24"/>
        </w:rPr>
        <w:t>乙方提车后必须及时安排人员对车辆进行运输</w:t>
      </w:r>
      <w:r>
        <w:rPr>
          <w:rFonts w:asciiTheme="minorEastAsia" w:eastAsiaTheme="minorEastAsia" w:hAnsiTheme="minorEastAsia" w:cs="宋体" w:hint="eastAsia"/>
          <w:w w:val="90"/>
          <w:szCs w:val="24"/>
        </w:rPr>
        <w:t>，按照甲方《商品车点检及交接单》的要求，在甲方规定的时间内，将商品车运达至甲方指定的接车单位或指定的接车人。</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2.10 </w:t>
      </w:r>
      <w:r>
        <w:rPr>
          <w:rFonts w:asciiTheme="minorEastAsia" w:eastAsiaTheme="minorEastAsia" w:hAnsiTheme="minorEastAsia" w:cs="宋体" w:hint="eastAsia"/>
          <w:w w:val="90"/>
          <w:szCs w:val="24"/>
        </w:rPr>
        <w:t>乙方在运输车辆途中不得使用所运输的商品车载人、载货。</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2.11 </w:t>
      </w:r>
      <w:r>
        <w:rPr>
          <w:rFonts w:asciiTheme="minorEastAsia" w:eastAsiaTheme="minorEastAsia" w:hAnsiTheme="minorEastAsia" w:cs="宋体" w:hint="eastAsia"/>
          <w:w w:val="90"/>
          <w:szCs w:val="24"/>
        </w:rPr>
        <w:t>乙方运输商品车时，应严格按照《商品车点检及交接单》的要求将商品车运输到指定接车单位或指定接车人，不得擅自改变运输目的地。严禁擅自将商品车运输至非《商品车点检及交接单》指定的接车点。</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2.12 </w:t>
      </w:r>
      <w:r>
        <w:rPr>
          <w:rFonts w:asciiTheme="minorEastAsia" w:eastAsiaTheme="minorEastAsia" w:hAnsiTheme="minorEastAsia" w:cs="宋体" w:hint="eastAsia"/>
          <w:w w:val="90"/>
          <w:szCs w:val="24"/>
        </w:rPr>
        <w:t>乙方在运输甲方商品车的过程中应严格遵守国家的有关法律、法规及甲方对商品车运输环节的各种要求。</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2.13 </w:t>
      </w:r>
      <w:r>
        <w:rPr>
          <w:rFonts w:asciiTheme="minorEastAsia" w:eastAsiaTheme="minorEastAsia" w:hAnsiTheme="minorEastAsia" w:cs="宋体" w:hint="eastAsia"/>
          <w:w w:val="90"/>
          <w:szCs w:val="24"/>
        </w:rPr>
        <w:t>乙方在商品车运输过程中不得对所运</w:t>
      </w:r>
      <w:r>
        <w:rPr>
          <w:rFonts w:asciiTheme="minorEastAsia" w:eastAsiaTheme="minorEastAsia" w:hAnsiTheme="minorEastAsia" w:cs="宋体" w:hint="eastAsia"/>
          <w:w w:val="90"/>
          <w:szCs w:val="24"/>
        </w:rPr>
        <w:t>输商品车进行任何形式的改制或改装，不得实施对所运输商品车的轮胎（包括内胎）以及其它任何零部件进行更换或拆卸等违反甲方制定的有关考核办法的行为。甲方一旦发现乙方有以上行为，甲方有权要求乙方将商品车恢复至出厂状态；如乙方违反本条规定而给最终用户造成损失的，甲方有向乙方追偿的权利。甲方并有权按照本合同附件《承运商商品车运输管理办法》的规定，对乙方进行处罚。</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2.14 </w:t>
      </w:r>
      <w:r>
        <w:rPr>
          <w:rFonts w:asciiTheme="minorEastAsia" w:eastAsiaTheme="minorEastAsia" w:hAnsiTheme="minorEastAsia" w:cs="宋体" w:hint="eastAsia"/>
          <w:w w:val="90"/>
          <w:szCs w:val="24"/>
        </w:rPr>
        <w:t>在商品车运输过程中如确因甲方商品车本身的质量问题出现损坏等情况，造成合同延误、超期，乙方应在质量问题发生的当天，将详细情况通报甲方物流部并积极进行妥</w:t>
      </w:r>
      <w:r>
        <w:rPr>
          <w:rFonts w:asciiTheme="minorEastAsia" w:eastAsiaTheme="minorEastAsia" w:hAnsiTheme="minorEastAsia" w:cs="宋体" w:hint="eastAsia"/>
          <w:w w:val="90"/>
          <w:szCs w:val="24"/>
        </w:rPr>
        <w:t>善处理，因乙方处理不及时或未及时通报甲方给甲方造成的损失，由乙方全部承担。</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2.15 </w:t>
      </w:r>
      <w:r>
        <w:rPr>
          <w:rFonts w:asciiTheme="minorEastAsia" w:eastAsiaTheme="minorEastAsia" w:hAnsiTheme="minorEastAsia" w:cs="宋体" w:hint="eastAsia"/>
          <w:w w:val="90"/>
          <w:szCs w:val="24"/>
        </w:rPr>
        <w:t>在商品车运输过程中，如发生交通事故给甲方商品车造成损坏的，甲方有权按照本合同附件《承运商商品车运输管理办法》的规定，对乙方进行处罚。</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2.16 </w:t>
      </w:r>
      <w:r>
        <w:rPr>
          <w:rFonts w:asciiTheme="minorEastAsia" w:eastAsiaTheme="minorEastAsia" w:hAnsiTheme="minorEastAsia" w:cs="宋体" w:hint="eastAsia"/>
          <w:w w:val="90"/>
          <w:szCs w:val="24"/>
        </w:rPr>
        <w:t>在商品车运输过程中，如发生商品车被抢、丢失或乙方人员将商品车擅自处置等事故，乙方应立即通知甲方物流部，并在事故发生之日起</w:t>
      </w:r>
      <w:r>
        <w:rPr>
          <w:rFonts w:asciiTheme="minorEastAsia" w:eastAsiaTheme="minorEastAsia" w:hAnsiTheme="minorEastAsia" w:cs="宋体" w:hint="eastAsia"/>
          <w:w w:val="90"/>
          <w:szCs w:val="24"/>
        </w:rPr>
        <w:t>20</w:t>
      </w:r>
      <w:r>
        <w:rPr>
          <w:rFonts w:asciiTheme="minorEastAsia" w:eastAsiaTheme="minorEastAsia" w:hAnsiTheme="minorEastAsia" w:cs="宋体" w:hint="eastAsia"/>
          <w:w w:val="90"/>
          <w:szCs w:val="24"/>
        </w:rPr>
        <w:t>日内将该车买断并赔偿甲方由此造成的损失。逾期</w:t>
      </w:r>
      <w:proofErr w:type="gramStart"/>
      <w:r>
        <w:rPr>
          <w:rFonts w:asciiTheme="minorEastAsia" w:eastAsiaTheme="minorEastAsia" w:hAnsiTheme="minorEastAsia" w:cs="宋体" w:hint="eastAsia"/>
          <w:w w:val="90"/>
          <w:szCs w:val="24"/>
        </w:rPr>
        <w:t>不</w:t>
      </w:r>
      <w:proofErr w:type="gramEnd"/>
      <w:r>
        <w:rPr>
          <w:rFonts w:asciiTheme="minorEastAsia" w:eastAsiaTheme="minorEastAsia" w:hAnsiTheme="minorEastAsia" w:cs="宋体" w:hint="eastAsia"/>
          <w:w w:val="90"/>
          <w:szCs w:val="24"/>
        </w:rPr>
        <w:t>买断或不赔偿的，甲方有权在乙方的保证金或应付运输费</w:t>
      </w:r>
      <w:proofErr w:type="gramStart"/>
      <w:r>
        <w:rPr>
          <w:rFonts w:asciiTheme="minorEastAsia" w:eastAsiaTheme="minorEastAsia" w:hAnsiTheme="minorEastAsia" w:cs="宋体" w:hint="eastAsia"/>
          <w:w w:val="90"/>
          <w:szCs w:val="24"/>
        </w:rPr>
        <w:t>中直接将上述</w:t>
      </w:r>
      <w:proofErr w:type="gramEnd"/>
      <w:r>
        <w:rPr>
          <w:rFonts w:asciiTheme="minorEastAsia" w:eastAsiaTheme="minorEastAsia" w:hAnsiTheme="minorEastAsia" w:cs="宋体" w:hint="eastAsia"/>
          <w:w w:val="90"/>
          <w:szCs w:val="24"/>
        </w:rPr>
        <w:t>款项扣除。</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2.17 </w:t>
      </w:r>
      <w:r>
        <w:rPr>
          <w:rFonts w:asciiTheme="minorEastAsia" w:eastAsiaTheme="minorEastAsia" w:hAnsiTheme="minorEastAsia" w:cs="宋体" w:hint="eastAsia"/>
          <w:w w:val="90"/>
          <w:szCs w:val="24"/>
        </w:rPr>
        <w:t>在商品车运输过程中，若发生交</w:t>
      </w:r>
      <w:r>
        <w:rPr>
          <w:rFonts w:asciiTheme="minorEastAsia" w:eastAsiaTheme="minorEastAsia" w:hAnsiTheme="minorEastAsia" w:cs="宋体" w:hint="eastAsia"/>
          <w:w w:val="90"/>
          <w:szCs w:val="24"/>
        </w:rPr>
        <w:t>通事故或其他事故，乙方应及时派人对事故进行妥善处理，处理事故所发生的全部费用以及因事故给甲方所造成的全部损失都由乙方承担。</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lastRenderedPageBreak/>
        <w:t xml:space="preserve">2.18 </w:t>
      </w:r>
      <w:r>
        <w:rPr>
          <w:rFonts w:asciiTheme="minorEastAsia" w:eastAsiaTheme="minorEastAsia" w:hAnsiTheme="minorEastAsia" w:cs="宋体" w:hint="eastAsia"/>
          <w:w w:val="90"/>
          <w:szCs w:val="24"/>
        </w:rPr>
        <w:t>在商品车运输过程中，因第三方原因发生交通事故或因其他原因造成乙方人员伤害、死亡或甲方车辆受损的，应由乙方承担全部责任，并向甲方赔偿，乙方向甲方赔偿后可向第三方追偿。</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2.19 </w:t>
      </w:r>
      <w:r>
        <w:rPr>
          <w:rFonts w:asciiTheme="minorEastAsia" w:eastAsiaTheme="minorEastAsia" w:hAnsiTheme="minorEastAsia" w:cs="宋体" w:hint="eastAsia"/>
          <w:w w:val="90"/>
          <w:szCs w:val="24"/>
        </w:rPr>
        <w:t>在商品车运输过程中，若出现交通事故或其他事故，造成人身伤害或财产损失、损毁或损害，导致第三方起诉甲方或甲乙双方或直接要求甲方赔偿损失的，乙方应就上述原因给甲方带来的一切损失、费用和开支（包括但不限于甲方</w:t>
      </w:r>
      <w:proofErr w:type="gramStart"/>
      <w:r>
        <w:rPr>
          <w:rFonts w:asciiTheme="minorEastAsia" w:eastAsiaTheme="minorEastAsia" w:hAnsiTheme="minorEastAsia" w:cs="宋体" w:hint="eastAsia"/>
          <w:w w:val="90"/>
          <w:szCs w:val="24"/>
        </w:rPr>
        <w:t>被诉所产生</w:t>
      </w:r>
      <w:proofErr w:type="gramEnd"/>
      <w:r>
        <w:rPr>
          <w:rFonts w:asciiTheme="minorEastAsia" w:eastAsiaTheme="minorEastAsia" w:hAnsiTheme="minorEastAsia" w:cs="宋体" w:hint="eastAsia"/>
          <w:w w:val="90"/>
          <w:szCs w:val="24"/>
        </w:rPr>
        <w:t>的诉讼费用、律师代理费、差旅费、法院判决甲方败诉所产生的赔偿金等）向甲方赔偿。</w:t>
      </w:r>
      <w:r>
        <w:rPr>
          <w:rFonts w:asciiTheme="minorEastAsia" w:eastAsiaTheme="minorEastAsia" w:hAnsiTheme="minorEastAsia" w:cs="宋体" w:hint="eastAsia"/>
          <w:w w:val="90"/>
          <w:szCs w:val="24"/>
        </w:rPr>
        <w:t xml:space="preserve"> </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2.20 </w:t>
      </w:r>
      <w:r>
        <w:rPr>
          <w:rFonts w:asciiTheme="minorEastAsia" w:eastAsiaTheme="minorEastAsia" w:hAnsiTheme="minorEastAsia" w:cs="宋体" w:hint="eastAsia"/>
          <w:w w:val="90"/>
          <w:szCs w:val="24"/>
        </w:rPr>
        <w:t>乙方承担与商品车运输相关的商品车《商品车点检及交接单》等单据的接转、保管和传递任务，并对其保管的妥善性、签收的准确性负责，</w:t>
      </w:r>
      <w:proofErr w:type="gramStart"/>
      <w:r>
        <w:rPr>
          <w:rFonts w:asciiTheme="minorEastAsia" w:eastAsiaTheme="minorEastAsia" w:hAnsiTheme="minorEastAsia" w:cs="宋体" w:hint="eastAsia"/>
          <w:w w:val="90"/>
          <w:szCs w:val="24"/>
        </w:rPr>
        <w:t>若运输</w:t>
      </w:r>
      <w:proofErr w:type="gramEnd"/>
      <w:r>
        <w:rPr>
          <w:rFonts w:asciiTheme="minorEastAsia" w:eastAsiaTheme="minorEastAsia" w:hAnsiTheme="minorEastAsia" w:cs="宋体" w:hint="eastAsia"/>
          <w:w w:val="90"/>
          <w:szCs w:val="24"/>
        </w:rPr>
        <w:t>途中出现单据丢失、损坏或其他情况，乙方应赔偿甲方由此造成的全部损失。</w:t>
      </w:r>
      <w:r>
        <w:rPr>
          <w:rFonts w:asciiTheme="minorEastAsia" w:eastAsiaTheme="minorEastAsia" w:hAnsiTheme="minorEastAsia" w:cs="宋体" w:hint="eastAsia"/>
          <w:w w:val="90"/>
          <w:szCs w:val="24"/>
        </w:rPr>
        <w:t xml:space="preserve"> </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2.21 </w:t>
      </w:r>
      <w:r>
        <w:rPr>
          <w:rFonts w:asciiTheme="minorEastAsia" w:eastAsiaTheme="minorEastAsia" w:hAnsiTheme="minorEastAsia" w:cs="宋体" w:hint="eastAsia"/>
          <w:w w:val="90"/>
          <w:szCs w:val="24"/>
        </w:rPr>
        <w:t>乙方向甲方指定的接车单位交付商品车时，必须保证商品车完好无损，外观整洁。在商品车运输过程中，甲方商品车出现损坏的，乙方应到中国重汽特约维修站进行修理并支付相关费用，并赔偿甲方因此造成的损失。</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2.22</w:t>
      </w:r>
      <w:r>
        <w:rPr>
          <w:rFonts w:asciiTheme="minorEastAsia" w:eastAsiaTheme="minorEastAsia" w:hAnsiTheme="minorEastAsia" w:cs="宋体" w:hint="eastAsia"/>
          <w:w w:val="90"/>
          <w:szCs w:val="24"/>
        </w:rPr>
        <w:t xml:space="preserve"> </w:t>
      </w:r>
      <w:r>
        <w:rPr>
          <w:rFonts w:asciiTheme="minorEastAsia" w:eastAsiaTheme="minorEastAsia" w:hAnsiTheme="minorEastAsia" w:cs="宋体" w:hint="eastAsia"/>
          <w:w w:val="90"/>
          <w:szCs w:val="24"/>
        </w:rPr>
        <w:t>乙方运输车辆人员按照《商品车点检及交接单》的规定，将商品车运输至指定的接车单位后，必须按照以下程序完成商品车交接手续：</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2.22.1 </w:t>
      </w:r>
      <w:r>
        <w:rPr>
          <w:rFonts w:asciiTheme="minorEastAsia" w:eastAsiaTheme="minorEastAsia" w:hAnsiTheme="minorEastAsia" w:cs="宋体" w:hint="eastAsia"/>
          <w:w w:val="90"/>
          <w:szCs w:val="24"/>
        </w:rPr>
        <w:t>乙方运输车辆人员要认真核对授权接车人信息，并保证授权接车人信息与《商品车点检及交接单》的信息完全一致；</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2.22.2 </w:t>
      </w:r>
      <w:r>
        <w:rPr>
          <w:rFonts w:asciiTheme="minorEastAsia" w:eastAsiaTheme="minorEastAsia" w:hAnsiTheme="minorEastAsia" w:cs="宋体" w:hint="eastAsia"/>
          <w:w w:val="90"/>
          <w:szCs w:val="24"/>
        </w:rPr>
        <w:t>乙方运输车辆人员在对授权接车人的信息进行核实无误后，应积极配合授权接车人对商品车进行检验；</w:t>
      </w:r>
    </w:p>
    <w:p w:rsidR="00803FAA" w:rsidRDefault="00F21B96">
      <w:pPr>
        <w:spacing w:line="360" w:lineRule="auto"/>
        <w:ind w:firstLineChars="233" w:firstLine="502"/>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2.22.3 </w:t>
      </w:r>
      <w:r>
        <w:rPr>
          <w:rFonts w:asciiTheme="minorEastAsia" w:eastAsiaTheme="minorEastAsia" w:hAnsiTheme="minorEastAsia" w:cs="宋体" w:hint="eastAsia"/>
          <w:w w:val="90"/>
          <w:szCs w:val="24"/>
        </w:rPr>
        <w:t>授权接车人对商品车检验后，乙方运输车辆人员应要求授权接车人在</w:t>
      </w:r>
      <w:r>
        <w:rPr>
          <w:rFonts w:asciiTheme="minorEastAsia" w:eastAsiaTheme="minorEastAsia" w:hAnsiTheme="minorEastAsia" w:cs="宋体" w:hint="eastAsia"/>
          <w:w w:val="90"/>
          <w:szCs w:val="24"/>
        </w:rPr>
        <w:t>DMS</w:t>
      </w:r>
      <w:r>
        <w:rPr>
          <w:rFonts w:asciiTheme="minorEastAsia" w:eastAsiaTheme="minorEastAsia" w:hAnsiTheme="minorEastAsia" w:cs="宋体" w:hint="eastAsia"/>
          <w:w w:val="90"/>
          <w:szCs w:val="24"/>
        </w:rPr>
        <w:t>系统中确认收车。在</w:t>
      </w:r>
      <w:r>
        <w:rPr>
          <w:rFonts w:asciiTheme="minorEastAsia" w:eastAsiaTheme="minorEastAsia" w:hAnsiTheme="minorEastAsia" w:cs="宋体" w:hint="eastAsia"/>
          <w:w w:val="90"/>
          <w:szCs w:val="24"/>
        </w:rPr>
        <w:t>DMS</w:t>
      </w:r>
      <w:r>
        <w:rPr>
          <w:rFonts w:asciiTheme="minorEastAsia" w:eastAsiaTheme="minorEastAsia" w:hAnsiTheme="minorEastAsia" w:cs="宋体" w:hint="eastAsia"/>
          <w:w w:val="90"/>
          <w:szCs w:val="24"/>
        </w:rPr>
        <w:t>系统中成功完成收车后，乙方运输车辆人员将随车文件与指定接车单位的接车人当面交清，由授权接车人在《商品车点检及交接单》上签字，加盖甲方认可的有效印鉴并注明接车时间后，乙方</w:t>
      </w:r>
      <w:proofErr w:type="gramStart"/>
      <w:r>
        <w:rPr>
          <w:rFonts w:asciiTheme="minorEastAsia" w:eastAsiaTheme="minorEastAsia" w:hAnsiTheme="minorEastAsia" w:cs="宋体" w:hint="eastAsia"/>
          <w:w w:val="90"/>
          <w:szCs w:val="24"/>
        </w:rPr>
        <w:t>方</w:t>
      </w:r>
      <w:proofErr w:type="gramEnd"/>
      <w:r>
        <w:rPr>
          <w:rFonts w:asciiTheme="minorEastAsia" w:eastAsiaTheme="minorEastAsia" w:hAnsiTheme="minorEastAsia" w:cs="宋体" w:hint="eastAsia"/>
          <w:w w:val="90"/>
          <w:szCs w:val="24"/>
        </w:rPr>
        <w:t>完成运输车辆任务。在完成运输车辆任务之前，乙方承担商品车毁损灭失的风险。</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vanish/>
          <w:w w:val="90"/>
          <w:szCs w:val="24"/>
        </w:rPr>
        <w:t xml:space="preserve">  </w:t>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vanish/>
          <w:w w:val="90"/>
          <w:szCs w:val="24"/>
        </w:rPr>
        <w:pgNum/>
      </w:r>
      <w:r>
        <w:rPr>
          <w:rFonts w:asciiTheme="minorEastAsia" w:eastAsiaTheme="minorEastAsia" w:hAnsiTheme="minorEastAsia" w:cs="宋体" w:hint="eastAsia"/>
          <w:w w:val="90"/>
          <w:szCs w:val="24"/>
        </w:rPr>
        <w:t xml:space="preserve">2.23 </w:t>
      </w:r>
      <w:r>
        <w:rPr>
          <w:rFonts w:asciiTheme="minorEastAsia" w:eastAsiaTheme="minorEastAsia" w:hAnsiTheme="minorEastAsia" w:cs="宋体" w:hint="eastAsia"/>
          <w:w w:val="90"/>
          <w:szCs w:val="24"/>
        </w:rPr>
        <w:t>乙方运输商品车人员将商品车运输至指定接车单位后</w:t>
      </w:r>
      <w:r>
        <w:rPr>
          <w:rFonts w:asciiTheme="minorEastAsia" w:eastAsiaTheme="minorEastAsia" w:hAnsiTheme="minorEastAsia" w:cs="宋体" w:hint="eastAsia"/>
          <w:w w:val="90"/>
          <w:szCs w:val="24"/>
        </w:rPr>
        <w:t>30</w:t>
      </w:r>
      <w:r>
        <w:rPr>
          <w:rFonts w:asciiTheme="minorEastAsia" w:eastAsiaTheme="minorEastAsia" w:hAnsiTheme="minorEastAsia" w:cs="宋体" w:hint="eastAsia"/>
          <w:w w:val="90"/>
          <w:szCs w:val="24"/>
        </w:rPr>
        <w:t>天内，将《商品车点检及交接单》第一联交回甲方。</w:t>
      </w:r>
    </w:p>
    <w:p w:rsidR="00803FAA" w:rsidRDefault="00F21B96">
      <w:pPr>
        <w:spacing w:line="360" w:lineRule="auto"/>
        <w:ind w:firstLineChars="199" w:firstLine="429"/>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2.24 </w:t>
      </w:r>
      <w:r>
        <w:rPr>
          <w:rFonts w:asciiTheme="minorEastAsia" w:eastAsiaTheme="minorEastAsia" w:hAnsiTheme="minorEastAsia" w:cs="宋体" w:hint="eastAsia"/>
          <w:w w:val="90"/>
          <w:szCs w:val="24"/>
        </w:rPr>
        <w:t>乙方同意，甲方可以根据合同履行情况，自主决定对乙方交纳的保证金、应付运费采取扣除、冻结等措施。</w:t>
      </w:r>
    </w:p>
    <w:p w:rsidR="00803FAA" w:rsidRDefault="00803FAA">
      <w:pPr>
        <w:spacing w:line="360" w:lineRule="auto"/>
        <w:ind w:firstLineChars="199" w:firstLine="429"/>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 xml:space="preserve">3. </w:t>
      </w:r>
      <w:r>
        <w:rPr>
          <w:rFonts w:asciiTheme="minorEastAsia" w:eastAsiaTheme="minorEastAsia" w:hAnsiTheme="minorEastAsia" w:cs="宋体" w:hint="eastAsia"/>
          <w:b/>
          <w:bCs/>
          <w:w w:val="90"/>
          <w:szCs w:val="24"/>
        </w:rPr>
        <w:t>甲方的权利义务</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3.1 </w:t>
      </w:r>
      <w:r>
        <w:rPr>
          <w:rFonts w:asciiTheme="minorEastAsia" w:eastAsiaTheme="minorEastAsia" w:hAnsiTheme="minorEastAsia" w:cs="宋体" w:hint="eastAsia"/>
          <w:w w:val="90"/>
          <w:szCs w:val="24"/>
        </w:rPr>
        <w:t>甲方有权成立检查工作组，不定期对乙方的《商品车点检及交接单》执行情况进行检查。</w:t>
      </w:r>
      <w:r>
        <w:rPr>
          <w:rFonts w:asciiTheme="minorEastAsia" w:eastAsiaTheme="minorEastAsia" w:hAnsiTheme="minorEastAsia" w:cs="宋体" w:hint="eastAsia"/>
          <w:w w:val="90"/>
          <w:szCs w:val="24"/>
        </w:rPr>
        <w:t xml:space="preserve"> </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3.2 </w:t>
      </w:r>
      <w:r>
        <w:rPr>
          <w:rFonts w:asciiTheme="minorEastAsia" w:eastAsiaTheme="minorEastAsia" w:hAnsiTheme="minorEastAsia" w:cs="宋体" w:hint="eastAsia"/>
          <w:w w:val="90"/>
          <w:szCs w:val="24"/>
        </w:rPr>
        <w:t>甲方有权对乙方运输车辆全过程进行监督、落实、测评、考核，实施择优淘劣。</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lastRenderedPageBreak/>
        <w:t xml:space="preserve">3.3 </w:t>
      </w:r>
      <w:r>
        <w:rPr>
          <w:rFonts w:asciiTheme="minorEastAsia" w:eastAsiaTheme="minorEastAsia" w:hAnsiTheme="minorEastAsia" w:cs="宋体" w:hint="eastAsia"/>
          <w:w w:val="90"/>
          <w:szCs w:val="24"/>
        </w:rPr>
        <w:t>甲方有权对乙方的应付运费和保证金采取冻结、划转、扣罚等措施以保护甲方利益。</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3.4 </w:t>
      </w:r>
      <w:r>
        <w:rPr>
          <w:rFonts w:asciiTheme="minorEastAsia" w:eastAsiaTheme="minorEastAsia" w:hAnsiTheme="minorEastAsia" w:cs="宋体" w:hint="eastAsia"/>
          <w:w w:val="90"/>
          <w:szCs w:val="24"/>
        </w:rPr>
        <w:t>出现以下任意情况，甲方有权终止本合同的执行，并扣除乙方</w:t>
      </w:r>
      <w:r>
        <w:rPr>
          <w:rFonts w:asciiTheme="minorEastAsia" w:eastAsiaTheme="minorEastAsia" w:hAnsiTheme="minorEastAsia" w:cs="宋体" w:hint="eastAsia"/>
          <w:color w:val="000000"/>
          <w:w w:val="90"/>
          <w:szCs w:val="24"/>
        </w:rPr>
        <w:t>50%</w:t>
      </w:r>
      <w:r>
        <w:rPr>
          <w:rFonts w:asciiTheme="minorEastAsia" w:eastAsiaTheme="minorEastAsia" w:hAnsiTheme="minorEastAsia" w:cs="宋体" w:hint="eastAsia"/>
          <w:color w:val="000000"/>
          <w:w w:val="90"/>
          <w:szCs w:val="24"/>
        </w:rPr>
        <w:t>的</w:t>
      </w:r>
      <w:r>
        <w:rPr>
          <w:rFonts w:asciiTheme="minorEastAsia" w:eastAsiaTheme="minorEastAsia" w:hAnsiTheme="minorEastAsia" w:cs="宋体" w:hint="eastAsia"/>
          <w:w w:val="90"/>
          <w:szCs w:val="24"/>
        </w:rPr>
        <w:t>保证金作为补偿：</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3.4.1 </w:t>
      </w:r>
      <w:r>
        <w:rPr>
          <w:rFonts w:asciiTheme="minorEastAsia" w:eastAsiaTheme="minorEastAsia" w:hAnsiTheme="minorEastAsia" w:cs="宋体" w:hint="eastAsia"/>
          <w:w w:val="90"/>
          <w:szCs w:val="24"/>
        </w:rPr>
        <w:t>乙方资信变更达不到甲方要求；</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3.4.2 </w:t>
      </w:r>
      <w:r>
        <w:rPr>
          <w:rFonts w:asciiTheme="minorEastAsia" w:eastAsiaTheme="minorEastAsia" w:hAnsiTheme="minorEastAsia" w:cs="宋体" w:hint="eastAsia"/>
          <w:w w:val="90"/>
          <w:szCs w:val="24"/>
        </w:rPr>
        <w:t>连续出现交通事故、用户投诉等情况三次以上；</w:t>
      </w:r>
    </w:p>
    <w:p w:rsidR="00803FAA" w:rsidRDefault="00F21B96">
      <w:pPr>
        <w:spacing w:line="360" w:lineRule="auto"/>
        <w:ind w:firstLineChars="187" w:firstLine="403"/>
        <w:rPr>
          <w:rFonts w:asciiTheme="minorEastAsia" w:eastAsiaTheme="minorEastAsia" w:hAnsiTheme="minorEastAsia" w:cs="宋体"/>
          <w:color w:val="FF0000"/>
          <w:w w:val="90"/>
          <w:szCs w:val="24"/>
        </w:rPr>
      </w:pPr>
      <w:r>
        <w:rPr>
          <w:rFonts w:asciiTheme="minorEastAsia" w:eastAsiaTheme="minorEastAsia" w:hAnsiTheme="minorEastAsia" w:cs="宋体" w:hint="eastAsia"/>
          <w:w w:val="90"/>
          <w:szCs w:val="24"/>
        </w:rPr>
        <w:t xml:space="preserve">3.4.3 </w:t>
      </w:r>
      <w:r>
        <w:rPr>
          <w:rFonts w:asciiTheme="minorEastAsia" w:eastAsiaTheme="minorEastAsia" w:hAnsiTheme="minorEastAsia" w:cs="宋体" w:hint="eastAsia"/>
          <w:w w:val="90"/>
          <w:szCs w:val="24"/>
        </w:rPr>
        <w:t>三次不服从甲方安排。</w:t>
      </w:r>
      <w:r>
        <w:rPr>
          <w:rFonts w:asciiTheme="minorEastAsia" w:eastAsiaTheme="minorEastAsia" w:hAnsiTheme="minorEastAsia" w:cs="宋体" w:hint="eastAsia"/>
          <w:color w:val="FF0000"/>
          <w:w w:val="90"/>
          <w:szCs w:val="24"/>
        </w:rPr>
        <w:t xml:space="preserve"> </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3.5 </w:t>
      </w:r>
      <w:r>
        <w:rPr>
          <w:rFonts w:asciiTheme="minorEastAsia" w:eastAsiaTheme="minorEastAsia" w:hAnsiTheme="minorEastAsia" w:cs="宋体" w:hint="eastAsia"/>
          <w:w w:val="90"/>
          <w:szCs w:val="24"/>
        </w:rPr>
        <w:t>为控制发运风险，乙方向甲方一次性缴纳</w:t>
      </w:r>
      <w:r>
        <w:rPr>
          <w:rFonts w:asciiTheme="minorEastAsia" w:eastAsiaTheme="minorEastAsia" w:hAnsiTheme="minorEastAsia" w:cs="宋体" w:hint="eastAsia"/>
          <w:w w:val="90"/>
          <w:szCs w:val="24"/>
          <w:u w:val="single"/>
        </w:rPr>
        <w:t xml:space="preserve"> 100 </w:t>
      </w:r>
      <w:r>
        <w:rPr>
          <w:rFonts w:asciiTheme="minorEastAsia" w:eastAsiaTheme="minorEastAsia" w:hAnsiTheme="minorEastAsia" w:cs="宋体" w:hint="eastAsia"/>
          <w:w w:val="90"/>
          <w:szCs w:val="24"/>
        </w:rPr>
        <w:t>万元的保证金（此</w:t>
      </w:r>
      <w:r>
        <w:rPr>
          <w:rFonts w:asciiTheme="minorEastAsia" w:eastAsiaTheme="minorEastAsia" w:hAnsiTheme="minorEastAsia" w:cs="宋体" w:hint="eastAsia"/>
          <w:w w:val="90"/>
          <w:szCs w:val="24"/>
          <w:u w:val="single"/>
        </w:rPr>
        <w:t xml:space="preserve"> 100 </w:t>
      </w:r>
      <w:r>
        <w:rPr>
          <w:rFonts w:asciiTheme="minorEastAsia" w:eastAsiaTheme="minorEastAsia" w:hAnsiTheme="minorEastAsia" w:cs="宋体" w:hint="eastAsia"/>
          <w:w w:val="90"/>
          <w:szCs w:val="24"/>
        </w:rPr>
        <w:t>万元保证金在甲方存放期间不计利息），乙方须在合同签订后</w:t>
      </w:r>
      <w:r>
        <w:rPr>
          <w:rFonts w:asciiTheme="minorEastAsia" w:eastAsiaTheme="minorEastAsia" w:hAnsiTheme="minorEastAsia" w:cs="宋体" w:hint="eastAsia"/>
          <w:w w:val="90"/>
          <w:szCs w:val="24"/>
        </w:rPr>
        <w:t>3</w:t>
      </w:r>
      <w:r>
        <w:rPr>
          <w:rFonts w:asciiTheme="minorEastAsia" w:eastAsiaTheme="minorEastAsia" w:hAnsiTheme="minorEastAsia" w:cs="宋体" w:hint="eastAsia"/>
          <w:w w:val="90"/>
          <w:szCs w:val="24"/>
        </w:rPr>
        <w:t>日内将保证金交付给甲方，逾期不交付的，甲方有权取消乙方的运输车辆资格，并终止此</w:t>
      </w:r>
      <w:r>
        <w:rPr>
          <w:rFonts w:asciiTheme="minorEastAsia" w:eastAsiaTheme="minorEastAsia" w:hAnsiTheme="minorEastAsia" w:cs="宋体" w:hint="eastAsia"/>
          <w:w w:val="90"/>
          <w:szCs w:val="24"/>
        </w:rPr>
        <w:t>合同。乙方同意甲方可根据本合同中的相关条款，对保证金进行扣罚或其他处理，并随时用乙方的运输车辆费对保证金进行补充，使保证金额度始终保持在</w:t>
      </w:r>
      <w:r>
        <w:rPr>
          <w:rFonts w:asciiTheme="minorEastAsia" w:eastAsiaTheme="minorEastAsia" w:hAnsiTheme="minorEastAsia" w:cs="宋体" w:hint="eastAsia"/>
          <w:w w:val="90"/>
          <w:szCs w:val="24"/>
          <w:u w:val="single"/>
        </w:rPr>
        <w:t xml:space="preserve"> 100 </w:t>
      </w:r>
      <w:r>
        <w:rPr>
          <w:rFonts w:asciiTheme="minorEastAsia" w:eastAsiaTheme="minorEastAsia" w:hAnsiTheme="minorEastAsia" w:cs="宋体" w:hint="eastAsia"/>
          <w:w w:val="90"/>
          <w:szCs w:val="24"/>
        </w:rPr>
        <w:t>万元。</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3.6</w:t>
      </w:r>
      <w:r>
        <w:rPr>
          <w:rFonts w:asciiTheme="minorEastAsia" w:eastAsiaTheme="minorEastAsia" w:hAnsiTheme="minorEastAsia" w:cs="宋体" w:hint="eastAsia"/>
          <w:w w:val="90"/>
          <w:szCs w:val="24"/>
        </w:rPr>
        <w:t>乙方因违反本合同第</w:t>
      </w:r>
      <w:r>
        <w:rPr>
          <w:rFonts w:asciiTheme="minorEastAsia" w:eastAsiaTheme="minorEastAsia" w:hAnsiTheme="minorEastAsia" w:cs="宋体" w:hint="eastAsia"/>
          <w:w w:val="90"/>
          <w:szCs w:val="24"/>
        </w:rPr>
        <w:t>2</w:t>
      </w:r>
      <w:r>
        <w:rPr>
          <w:rFonts w:asciiTheme="minorEastAsia" w:eastAsiaTheme="minorEastAsia" w:hAnsiTheme="minorEastAsia" w:cs="宋体" w:hint="eastAsia"/>
          <w:w w:val="90"/>
          <w:szCs w:val="24"/>
        </w:rPr>
        <w:t>条所列事项，而给甲方带来的损失和甲方支出的费用，甲方有权在不通知乙方的情况下，直接从乙方的保证金中或应付给乙方的运费中予以扣除或</w:t>
      </w:r>
      <w:proofErr w:type="gramStart"/>
      <w:r>
        <w:rPr>
          <w:rFonts w:asciiTheme="minorEastAsia" w:eastAsiaTheme="minorEastAsia" w:hAnsiTheme="minorEastAsia" w:cs="宋体" w:hint="eastAsia"/>
          <w:w w:val="90"/>
          <w:szCs w:val="24"/>
        </w:rPr>
        <w:t>抵销</w:t>
      </w:r>
      <w:proofErr w:type="gramEnd"/>
      <w:r>
        <w:rPr>
          <w:rFonts w:asciiTheme="minorEastAsia" w:eastAsiaTheme="minorEastAsia" w:hAnsiTheme="minorEastAsia" w:cs="宋体" w:hint="eastAsia"/>
          <w:w w:val="90"/>
          <w:szCs w:val="24"/>
        </w:rPr>
        <w:t>，不足部分甲方有权通过其它方式向乙方追偿。</w:t>
      </w:r>
      <w:r>
        <w:rPr>
          <w:rFonts w:asciiTheme="minorEastAsia" w:eastAsiaTheme="minorEastAsia" w:hAnsiTheme="minorEastAsia" w:cs="宋体" w:hint="eastAsia"/>
          <w:w w:val="90"/>
          <w:szCs w:val="24"/>
        </w:rPr>
        <w:t xml:space="preserve"> </w:t>
      </w:r>
    </w:p>
    <w:p w:rsidR="00803FAA" w:rsidRDefault="00803FAA">
      <w:pPr>
        <w:spacing w:line="360" w:lineRule="auto"/>
        <w:ind w:firstLineChars="187" w:firstLine="403"/>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4.</w:t>
      </w:r>
      <w:r>
        <w:rPr>
          <w:rFonts w:asciiTheme="minorEastAsia" w:eastAsiaTheme="minorEastAsia" w:hAnsiTheme="minorEastAsia" w:cs="宋体"/>
          <w:b/>
          <w:bCs/>
          <w:w w:val="90"/>
          <w:szCs w:val="24"/>
        </w:rPr>
        <w:t>运输价格及运费结算方式</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4.1</w:t>
      </w:r>
      <w:r>
        <w:rPr>
          <w:rFonts w:asciiTheme="majorEastAsia" w:eastAsiaTheme="majorEastAsia" w:hAnsiTheme="majorEastAsia" w:cs="宋体"/>
          <w:color w:val="000000" w:themeColor="text1"/>
          <w:w w:val="90"/>
          <w:szCs w:val="24"/>
        </w:rPr>
        <w:t xml:space="preserve">.1 </w:t>
      </w:r>
      <w:r>
        <w:rPr>
          <w:rFonts w:asciiTheme="majorEastAsia" w:eastAsiaTheme="majorEastAsia" w:hAnsiTheme="majorEastAsia" w:cs="宋体"/>
          <w:color w:val="000000" w:themeColor="text1"/>
          <w:w w:val="90"/>
          <w:szCs w:val="24"/>
        </w:rPr>
        <w:t>运输价格</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.1.1</w:t>
      </w:r>
      <w:r>
        <w:rPr>
          <w:rFonts w:asciiTheme="majorEastAsia" w:eastAsiaTheme="majorEastAsia" w:hAnsiTheme="majorEastAsia" w:cs="宋体" w:hint="eastAsia"/>
          <w:color w:val="000000" w:themeColor="text1"/>
          <w:w w:val="90"/>
          <w:szCs w:val="24"/>
        </w:rPr>
        <w:t>商品车运输价格为不含税价，含税价以国家实际执行的税率计算。</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.1.</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color w:val="000000" w:themeColor="text1"/>
          <w:w w:val="90"/>
          <w:szCs w:val="24"/>
        </w:rPr>
        <w:t>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color w:val="000000" w:themeColor="text1"/>
          <w:w w:val="90"/>
          <w:szCs w:val="24"/>
        </w:rPr>
        <w:t>详见</w:t>
      </w:r>
      <w:r>
        <w:rPr>
          <w:rFonts w:asciiTheme="majorEastAsia" w:eastAsiaTheme="majorEastAsia" w:hAnsiTheme="majorEastAsia" w:cs="宋体" w:hint="eastAsia"/>
          <w:color w:val="000000" w:themeColor="text1"/>
          <w:w w:val="90"/>
          <w:szCs w:val="24"/>
        </w:rPr>
        <w:t>“（附件</w:t>
      </w:r>
      <w:r>
        <w:rPr>
          <w:rFonts w:asciiTheme="majorEastAsia" w:eastAsiaTheme="majorEastAsia" w:hAnsiTheme="majorEastAsia" w:cs="宋体" w:hint="eastAsia"/>
          <w:color w:val="000000" w:themeColor="text1"/>
          <w:w w:val="90"/>
          <w:szCs w:val="24"/>
        </w:rPr>
        <w:t>1</w:t>
      </w:r>
      <w:r>
        <w:rPr>
          <w:rFonts w:asciiTheme="majorEastAsia" w:eastAsiaTheme="majorEastAsia" w:hAnsiTheme="majorEastAsia" w:cs="宋体" w:hint="eastAsia"/>
          <w:color w:val="000000" w:themeColor="text1"/>
          <w:w w:val="90"/>
          <w:szCs w:val="24"/>
        </w:rPr>
        <w:t>）全国运输区域里程表及运输周期表”、“（附件</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hint="eastAsia"/>
          <w:color w:val="000000" w:themeColor="text1"/>
          <w:w w:val="90"/>
          <w:szCs w:val="24"/>
        </w:rPr>
        <w:t>）商品车运输项目</w:t>
      </w:r>
      <w:r>
        <w:rPr>
          <w:rFonts w:asciiTheme="majorEastAsia" w:eastAsiaTheme="majorEastAsia" w:hAnsiTheme="majorEastAsia" w:cs="宋体" w:hint="eastAsia"/>
          <w:color w:val="000000" w:themeColor="text1"/>
          <w:w w:val="90"/>
          <w:szCs w:val="24"/>
        </w:rPr>
        <w:t xml:space="preserve"> </w:t>
      </w:r>
      <w:r>
        <w:rPr>
          <w:rFonts w:asciiTheme="majorEastAsia" w:eastAsiaTheme="majorEastAsia" w:hAnsiTheme="majorEastAsia" w:cs="宋体" w:hint="eastAsia"/>
          <w:color w:val="000000" w:themeColor="text1"/>
          <w:w w:val="90"/>
          <w:szCs w:val="24"/>
        </w:rPr>
        <w:t>价格清单”。</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color w:val="000000" w:themeColor="text1"/>
          <w:w w:val="90"/>
          <w:szCs w:val="24"/>
        </w:rPr>
        <w:t xml:space="preserve"> </w:t>
      </w:r>
      <w:r>
        <w:rPr>
          <w:rFonts w:asciiTheme="majorEastAsia" w:eastAsiaTheme="majorEastAsia" w:hAnsiTheme="majorEastAsia" w:cs="宋体"/>
          <w:color w:val="000000" w:themeColor="text1"/>
          <w:w w:val="90"/>
          <w:szCs w:val="24"/>
        </w:rPr>
        <w:t>运费计算。</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.2.1</w:t>
      </w:r>
      <w:r>
        <w:rPr>
          <w:rFonts w:asciiTheme="majorEastAsia" w:eastAsiaTheme="majorEastAsia" w:hAnsiTheme="majorEastAsia" w:cs="宋体"/>
          <w:color w:val="000000" w:themeColor="text1"/>
          <w:w w:val="90"/>
          <w:szCs w:val="24"/>
        </w:rPr>
        <w:t>公式：</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”运输单价</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运输里程数。运输单价参照“（附件</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hint="eastAsia"/>
          <w:color w:val="000000" w:themeColor="text1"/>
          <w:w w:val="90"/>
          <w:szCs w:val="24"/>
        </w:rPr>
        <w:t>）商品车运输项目</w:t>
      </w:r>
      <w:r>
        <w:rPr>
          <w:rFonts w:asciiTheme="majorEastAsia" w:eastAsiaTheme="majorEastAsia" w:hAnsiTheme="majorEastAsia" w:cs="宋体" w:hint="eastAsia"/>
          <w:color w:val="000000" w:themeColor="text1"/>
          <w:w w:val="90"/>
          <w:szCs w:val="24"/>
        </w:rPr>
        <w:t xml:space="preserve"> </w:t>
      </w:r>
      <w:r>
        <w:rPr>
          <w:rFonts w:asciiTheme="majorEastAsia" w:eastAsiaTheme="majorEastAsia" w:hAnsiTheme="majorEastAsia" w:cs="宋体" w:hint="eastAsia"/>
          <w:color w:val="000000" w:themeColor="text1"/>
          <w:w w:val="90"/>
          <w:szCs w:val="24"/>
        </w:rPr>
        <w:t>价格清单”执行，运输里程数参照“（附件</w:t>
      </w:r>
      <w:r>
        <w:rPr>
          <w:rFonts w:asciiTheme="majorEastAsia" w:eastAsiaTheme="majorEastAsia" w:hAnsiTheme="majorEastAsia" w:cs="宋体" w:hint="eastAsia"/>
          <w:color w:val="000000" w:themeColor="text1"/>
          <w:w w:val="90"/>
          <w:szCs w:val="24"/>
        </w:rPr>
        <w:t>1</w:t>
      </w:r>
      <w:r>
        <w:rPr>
          <w:rFonts w:asciiTheme="majorEastAsia" w:eastAsiaTheme="majorEastAsia" w:hAnsiTheme="majorEastAsia" w:cs="宋体" w:hint="eastAsia"/>
          <w:color w:val="000000" w:themeColor="text1"/>
          <w:w w:val="90"/>
          <w:szCs w:val="24"/>
        </w:rPr>
        <w:t>）全国运输区域里程表及运输周期表”执行</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若实际运输里程与“（附件</w:t>
      </w:r>
      <w:r>
        <w:rPr>
          <w:rFonts w:asciiTheme="majorEastAsia" w:eastAsiaTheme="majorEastAsia" w:hAnsiTheme="majorEastAsia" w:cs="宋体" w:hint="eastAsia"/>
          <w:color w:val="000000" w:themeColor="text1"/>
          <w:w w:val="90"/>
          <w:szCs w:val="24"/>
        </w:rPr>
        <w:t>1</w:t>
      </w:r>
      <w:r>
        <w:rPr>
          <w:rFonts w:asciiTheme="majorEastAsia" w:eastAsiaTheme="majorEastAsia" w:hAnsiTheme="majorEastAsia" w:cs="宋体" w:hint="eastAsia"/>
          <w:color w:val="000000" w:themeColor="text1"/>
          <w:w w:val="90"/>
          <w:szCs w:val="24"/>
        </w:rPr>
        <w:t>）全国运输区域里程表及运输周期表”中约定里程差异较大，甲方有权对“（附件</w:t>
      </w:r>
      <w:r>
        <w:rPr>
          <w:rFonts w:asciiTheme="majorEastAsia" w:eastAsiaTheme="majorEastAsia" w:hAnsiTheme="majorEastAsia" w:cs="宋体" w:hint="eastAsia"/>
          <w:color w:val="000000" w:themeColor="text1"/>
          <w:w w:val="90"/>
          <w:szCs w:val="24"/>
        </w:rPr>
        <w:t>1</w:t>
      </w:r>
      <w:r>
        <w:rPr>
          <w:rFonts w:asciiTheme="majorEastAsia" w:eastAsiaTheme="majorEastAsia" w:hAnsiTheme="majorEastAsia" w:cs="宋体" w:hint="eastAsia"/>
          <w:color w:val="000000" w:themeColor="text1"/>
          <w:w w:val="90"/>
          <w:szCs w:val="24"/>
        </w:rPr>
        <w:t>）全国运输区域里程表及运输周期表”中约定里程进行调整。</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 xml:space="preserve">4.2.2 </w:t>
      </w:r>
      <w:r>
        <w:rPr>
          <w:rFonts w:asciiTheme="majorEastAsia" w:eastAsiaTheme="majorEastAsia" w:hAnsiTheme="majorEastAsia" w:cs="宋体" w:hint="eastAsia"/>
          <w:color w:val="000000" w:themeColor="text1"/>
          <w:w w:val="90"/>
          <w:szCs w:val="24"/>
        </w:rPr>
        <w:t>其他车型单台运输价格</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4.2.2.1</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U75</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VX7</w:t>
      </w:r>
      <w:r>
        <w:rPr>
          <w:rFonts w:asciiTheme="majorEastAsia" w:eastAsiaTheme="majorEastAsia" w:hAnsiTheme="majorEastAsia" w:cs="宋体" w:hint="eastAsia"/>
          <w:color w:val="000000" w:themeColor="text1"/>
          <w:w w:val="90"/>
          <w:szCs w:val="24"/>
        </w:rPr>
        <w:t>”单台运输价格。</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4.2.2.2</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FV70</w:t>
      </w:r>
      <w:r>
        <w:rPr>
          <w:rFonts w:asciiTheme="majorEastAsia" w:eastAsiaTheme="majorEastAsia" w:hAnsiTheme="majorEastAsia" w:cs="宋体" w:hint="eastAsia"/>
          <w:color w:val="000000" w:themeColor="text1"/>
          <w:w w:val="90"/>
          <w:szCs w:val="24"/>
        </w:rPr>
        <w:t>短轴低顶”单台运输价格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FV70</w:t>
      </w:r>
      <w:r>
        <w:rPr>
          <w:rFonts w:asciiTheme="majorEastAsia" w:eastAsiaTheme="majorEastAsia" w:hAnsiTheme="majorEastAsia" w:cs="宋体" w:hint="eastAsia"/>
          <w:color w:val="000000" w:themeColor="text1"/>
          <w:w w:val="90"/>
          <w:szCs w:val="24"/>
        </w:rPr>
        <w:t>中轴低顶”单台运输价格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1.5</w:t>
      </w:r>
      <w:r>
        <w:rPr>
          <w:rFonts w:asciiTheme="majorEastAsia" w:eastAsiaTheme="majorEastAsia" w:hAnsiTheme="majorEastAsia" w:cs="宋体" w:hint="eastAsia"/>
          <w:color w:val="000000" w:themeColor="text1"/>
          <w:w w:val="90"/>
          <w:szCs w:val="24"/>
        </w:rPr>
        <w:t>。</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4.2.2.3</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FV70</w:t>
      </w:r>
      <w:r>
        <w:rPr>
          <w:rFonts w:asciiTheme="majorEastAsia" w:eastAsiaTheme="majorEastAsia" w:hAnsiTheme="majorEastAsia" w:cs="宋体" w:hint="eastAsia"/>
          <w:color w:val="000000" w:themeColor="text1"/>
          <w:w w:val="90"/>
          <w:szCs w:val="24"/>
        </w:rPr>
        <w:t>短轴中顶”单台运输价格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FV70</w:t>
      </w:r>
      <w:r>
        <w:rPr>
          <w:rFonts w:asciiTheme="majorEastAsia" w:eastAsiaTheme="majorEastAsia" w:hAnsiTheme="majorEastAsia" w:cs="宋体" w:hint="eastAsia"/>
          <w:color w:val="000000" w:themeColor="text1"/>
          <w:w w:val="90"/>
          <w:szCs w:val="24"/>
        </w:rPr>
        <w:t>短轴中顶”单台运输价格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hint="eastAsia"/>
          <w:color w:val="000000" w:themeColor="text1"/>
          <w:w w:val="90"/>
          <w:szCs w:val="24"/>
        </w:rPr>
        <w:t>。</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4.2.2.4</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FP70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FS70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VGV U70</w:t>
      </w:r>
      <w:r>
        <w:rPr>
          <w:rFonts w:asciiTheme="majorEastAsia" w:eastAsiaTheme="majorEastAsia" w:hAnsiTheme="majorEastAsia" w:cs="宋体" w:hint="eastAsia"/>
          <w:color w:val="000000" w:themeColor="text1"/>
          <w:w w:val="90"/>
          <w:szCs w:val="24"/>
        </w:rPr>
        <w:t>”单台运输价格×</w:t>
      </w:r>
      <w:r>
        <w:rPr>
          <w:rFonts w:asciiTheme="majorEastAsia" w:eastAsiaTheme="majorEastAsia" w:hAnsiTheme="majorEastAsia" w:cs="宋体" w:hint="eastAsia"/>
          <w:color w:val="000000" w:themeColor="text1"/>
          <w:w w:val="90"/>
          <w:szCs w:val="24"/>
        </w:rPr>
        <w:t>1.35</w:t>
      </w:r>
      <w:r>
        <w:rPr>
          <w:rFonts w:asciiTheme="majorEastAsia" w:eastAsiaTheme="majorEastAsia" w:hAnsiTheme="majorEastAsia" w:cs="宋体" w:hint="eastAsia"/>
          <w:color w:val="000000" w:themeColor="text1"/>
          <w:w w:val="90"/>
          <w:szCs w:val="24"/>
        </w:rPr>
        <w:t>。</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lastRenderedPageBreak/>
        <w:t>4.2.3</w:t>
      </w:r>
      <w:r>
        <w:rPr>
          <w:rFonts w:asciiTheme="majorEastAsia" w:eastAsiaTheme="majorEastAsia" w:hAnsiTheme="majorEastAsia" w:cs="宋体" w:hint="eastAsia"/>
          <w:color w:val="000000" w:themeColor="text1"/>
          <w:w w:val="90"/>
          <w:szCs w:val="24"/>
        </w:rPr>
        <w:t>月运输费用</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各</w:t>
      </w:r>
      <w:proofErr w:type="gramStart"/>
      <w:r>
        <w:rPr>
          <w:rFonts w:asciiTheme="majorEastAsia" w:eastAsiaTheme="majorEastAsia" w:hAnsiTheme="majorEastAsia" w:cs="宋体" w:hint="eastAsia"/>
          <w:color w:val="000000" w:themeColor="text1"/>
          <w:w w:val="90"/>
          <w:szCs w:val="24"/>
        </w:rPr>
        <w:t>车型月实际</w:t>
      </w:r>
      <w:proofErr w:type="gramEnd"/>
      <w:r>
        <w:rPr>
          <w:rFonts w:asciiTheme="majorEastAsia" w:eastAsiaTheme="majorEastAsia" w:hAnsiTheme="majorEastAsia" w:cs="宋体" w:hint="eastAsia"/>
          <w:color w:val="000000" w:themeColor="text1"/>
          <w:w w:val="90"/>
          <w:szCs w:val="24"/>
        </w:rPr>
        <w:t>运输数量</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各</w:t>
      </w:r>
      <w:r>
        <w:rPr>
          <w:rFonts w:asciiTheme="majorEastAsia" w:eastAsiaTheme="majorEastAsia" w:hAnsiTheme="majorEastAsia" w:cs="宋体" w:hint="eastAsia"/>
          <w:color w:val="000000" w:themeColor="text1"/>
          <w:w w:val="90"/>
          <w:szCs w:val="24"/>
        </w:rPr>
        <w:t>车型的单台运输价格之</w:t>
      </w:r>
      <w:proofErr w:type="gramStart"/>
      <w:r>
        <w:rPr>
          <w:rFonts w:asciiTheme="majorEastAsia" w:eastAsiaTheme="majorEastAsia" w:hAnsiTheme="majorEastAsia" w:cs="宋体" w:hint="eastAsia"/>
          <w:color w:val="000000" w:themeColor="text1"/>
          <w:w w:val="90"/>
          <w:szCs w:val="24"/>
        </w:rPr>
        <w:t>和</w:t>
      </w:r>
      <w:proofErr w:type="gramEnd"/>
      <w:r>
        <w:rPr>
          <w:rFonts w:asciiTheme="majorEastAsia" w:eastAsiaTheme="majorEastAsia" w:hAnsiTheme="majorEastAsia" w:cs="宋体" w:hint="eastAsia"/>
          <w:color w:val="000000" w:themeColor="text1"/>
          <w:w w:val="90"/>
          <w:szCs w:val="24"/>
        </w:rPr>
        <w:t>。</w:t>
      </w:r>
    </w:p>
    <w:p w:rsidR="00803FAA" w:rsidRDefault="00F21B96">
      <w:pPr>
        <w:snapToGrid w:val="0"/>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4.2.4</w:t>
      </w:r>
      <w:r>
        <w:rPr>
          <w:rFonts w:asciiTheme="majorEastAsia" w:eastAsiaTheme="majorEastAsia" w:hAnsiTheme="majorEastAsia" w:cs="宋体" w:hint="eastAsia"/>
          <w:color w:val="000000" w:themeColor="text1"/>
          <w:w w:val="90"/>
          <w:szCs w:val="24"/>
        </w:rPr>
        <w:t>合同执行期间内如有异地调拨的情况时，以起始点为标准，起始点在哪家承运</w:t>
      </w:r>
      <w:proofErr w:type="gramStart"/>
      <w:r>
        <w:rPr>
          <w:rFonts w:asciiTheme="majorEastAsia" w:eastAsiaTheme="majorEastAsia" w:hAnsiTheme="majorEastAsia" w:cs="宋体" w:hint="eastAsia"/>
          <w:color w:val="000000" w:themeColor="text1"/>
          <w:w w:val="90"/>
          <w:szCs w:val="24"/>
        </w:rPr>
        <w:t>商运输</w:t>
      </w:r>
      <w:proofErr w:type="gramEnd"/>
      <w:r>
        <w:rPr>
          <w:rFonts w:asciiTheme="majorEastAsia" w:eastAsiaTheme="majorEastAsia" w:hAnsiTheme="majorEastAsia" w:cs="宋体" w:hint="eastAsia"/>
          <w:color w:val="000000" w:themeColor="text1"/>
          <w:w w:val="90"/>
          <w:szCs w:val="24"/>
        </w:rPr>
        <w:t>范围内由该承运商负责调拨转运，运价按起始点区域运价的</w:t>
      </w:r>
      <w:r>
        <w:rPr>
          <w:rFonts w:asciiTheme="majorEastAsia" w:eastAsiaTheme="majorEastAsia" w:hAnsiTheme="majorEastAsia" w:cs="宋体" w:hint="eastAsia"/>
          <w:color w:val="000000" w:themeColor="text1"/>
          <w:w w:val="90"/>
          <w:szCs w:val="24"/>
        </w:rPr>
        <w:t>1.1</w:t>
      </w:r>
      <w:r>
        <w:rPr>
          <w:rFonts w:asciiTheme="majorEastAsia" w:eastAsiaTheme="majorEastAsia" w:hAnsiTheme="majorEastAsia" w:cs="宋体" w:hint="eastAsia"/>
          <w:color w:val="000000" w:themeColor="text1"/>
          <w:w w:val="90"/>
          <w:szCs w:val="24"/>
        </w:rPr>
        <w:t>倍执行，营运里程按实际里程计算，但需双方签字认可并提供营运里程依据。</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4.2.5</w:t>
      </w:r>
      <w:r>
        <w:rPr>
          <w:rFonts w:asciiTheme="majorEastAsia" w:eastAsiaTheme="majorEastAsia" w:hAnsiTheme="majorEastAsia" w:cs="宋体" w:hint="eastAsia"/>
          <w:b/>
          <w:color w:val="000000" w:themeColor="text1"/>
          <w:w w:val="90"/>
          <w:szCs w:val="24"/>
        </w:rPr>
        <w:t>运费采取运价</w:t>
      </w:r>
      <w:r>
        <w:rPr>
          <w:rFonts w:asciiTheme="majorEastAsia" w:eastAsiaTheme="majorEastAsia" w:hAnsiTheme="majorEastAsia" w:cs="宋体"/>
          <w:b/>
          <w:color w:val="000000" w:themeColor="text1"/>
          <w:w w:val="90"/>
          <w:szCs w:val="24"/>
        </w:rPr>
        <w:t>-</w:t>
      </w:r>
      <w:r>
        <w:rPr>
          <w:rFonts w:asciiTheme="majorEastAsia" w:eastAsiaTheme="majorEastAsia" w:hAnsiTheme="majorEastAsia" w:cs="宋体" w:hint="eastAsia"/>
          <w:b/>
          <w:color w:val="000000" w:themeColor="text1"/>
          <w:w w:val="90"/>
          <w:szCs w:val="24"/>
        </w:rPr>
        <w:t>油价联动机制，油价根据重庆中石油调价通知确定</w:t>
      </w:r>
      <w:r>
        <w:rPr>
          <w:rFonts w:asciiTheme="majorEastAsia" w:eastAsiaTheme="majorEastAsia" w:hAnsiTheme="majorEastAsia" w:cs="宋体" w:hint="eastAsia"/>
          <w:color w:val="000000" w:themeColor="text1"/>
          <w:w w:val="90"/>
          <w:szCs w:val="24"/>
        </w:rPr>
        <w:t>，运费按下表区间执行。</w:t>
      </w:r>
    </w:p>
    <w:tbl>
      <w:tblPr>
        <w:tblW w:w="9634" w:type="dxa"/>
        <w:jc w:val="center"/>
        <w:shd w:val="clear" w:color="auto" w:fill="FFFF00"/>
        <w:tblLayout w:type="fixed"/>
        <w:tblLook w:val="04A0" w:firstRow="1" w:lastRow="0" w:firstColumn="1" w:lastColumn="0" w:noHBand="0" w:noVBand="1"/>
      </w:tblPr>
      <w:tblGrid>
        <w:gridCol w:w="1129"/>
        <w:gridCol w:w="1063"/>
        <w:gridCol w:w="1063"/>
        <w:gridCol w:w="1063"/>
        <w:gridCol w:w="1063"/>
        <w:gridCol w:w="1063"/>
        <w:gridCol w:w="1063"/>
        <w:gridCol w:w="1063"/>
        <w:gridCol w:w="1064"/>
      </w:tblGrid>
      <w:tr w:rsidR="00803FAA">
        <w:trPr>
          <w:trHeight w:val="65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油价区间</w:t>
            </w:r>
          </w:p>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元</w:t>
            </w:r>
            <w:r>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升</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5.00-5.49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5.50-5.99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6.00-6.49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6.50-6.99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7.00-7.99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8.00-8.49</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8.50-8.99</w:t>
            </w:r>
          </w:p>
        </w:tc>
        <w:tc>
          <w:tcPr>
            <w:tcW w:w="1064" w:type="dxa"/>
            <w:tcBorders>
              <w:top w:val="single" w:sz="4" w:space="0" w:color="auto"/>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9.00-9.49</w:t>
            </w:r>
          </w:p>
        </w:tc>
      </w:tr>
      <w:tr w:rsidR="00803FAA">
        <w:trPr>
          <w:trHeight w:val="65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执行单价</w:t>
            </w:r>
          </w:p>
        </w:tc>
        <w:tc>
          <w:tcPr>
            <w:tcW w:w="1063" w:type="dxa"/>
            <w:tcBorders>
              <w:top w:val="nil"/>
              <w:left w:val="single" w:sz="4" w:space="0" w:color="auto"/>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-0.08</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-0.06</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-0.04</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-0.02</w:t>
            </w:r>
          </w:p>
        </w:tc>
        <w:tc>
          <w:tcPr>
            <w:tcW w:w="1063" w:type="dxa"/>
            <w:tcBorders>
              <w:top w:val="nil"/>
              <w:left w:val="nil"/>
              <w:bottom w:val="single" w:sz="4" w:space="0" w:color="auto"/>
              <w:right w:val="single" w:sz="4" w:space="0" w:color="auto"/>
            </w:tcBorders>
            <w:shd w:val="clear" w:color="auto" w:fill="auto"/>
            <w:noWrap/>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+0.02</w:t>
            </w:r>
          </w:p>
        </w:tc>
        <w:tc>
          <w:tcPr>
            <w:tcW w:w="1063"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+0.04</w:t>
            </w:r>
          </w:p>
        </w:tc>
        <w:tc>
          <w:tcPr>
            <w:tcW w:w="1064" w:type="dxa"/>
            <w:tcBorders>
              <w:top w:val="nil"/>
              <w:left w:val="nil"/>
              <w:bottom w:val="single" w:sz="4" w:space="0" w:color="auto"/>
              <w:right w:val="single" w:sz="4" w:space="0" w:color="auto"/>
            </w:tcBorders>
            <w:shd w:val="clear" w:color="auto" w:fill="auto"/>
            <w:vAlign w:val="center"/>
          </w:tcPr>
          <w:p w:rsidR="00803FAA" w:rsidRDefault="00F21B96">
            <w:pPr>
              <w:widowControl/>
              <w:adjustRightInd/>
              <w:spacing w:line="360" w:lineRule="auto"/>
              <w:jc w:val="center"/>
              <w:textAlignment w:val="auto"/>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合同单价</w:t>
            </w:r>
            <w:r>
              <w:rPr>
                <w:rFonts w:asciiTheme="minorEastAsia" w:eastAsiaTheme="minorEastAsia" w:hAnsiTheme="minorEastAsia" w:hint="eastAsia"/>
                <w:color w:val="000000"/>
                <w:sz w:val="18"/>
                <w:szCs w:val="18"/>
              </w:rPr>
              <w:br/>
              <w:t>+0.06</w:t>
            </w:r>
          </w:p>
        </w:tc>
      </w:tr>
    </w:tbl>
    <w:p w:rsidR="00803FAA" w:rsidRDefault="00803FAA">
      <w:pPr>
        <w:snapToGrid w:val="0"/>
        <w:spacing w:line="360" w:lineRule="auto"/>
        <w:ind w:firstLineChars="187" w:firstLine="403"/>
        <w:rPr>
          <w:rFonts w:asciiTheme="majorEastAsia" w:eastAsiaTheme="majorEastAsia" w:hAnsiTheme="majorEastAsia" w:cs="宋体"/>
          <w:color w:val="000000" w:themeColor="text1"/>
          <w:w w:val="90"/>
          <w:szCs w:val="24"/>
        </w:rPr>
      </w:pPr>
    </w:p>
    <w:p w:rsidR="00803FAA" w:rsidRDefault="00F21B96">
      <w:pPr>
        <w:snapToGrid w:val="0"/>
        <w:spacing w:line="360" w:lineRule="auto"/>
        <w:ind w:firstLineChars="187" w:firstLine="403"/>
        <w:rPr>
          <w:rFonts w:asciiTheme="majorEastAsia" w:eastAsiaTheme="majorEastAsia" w:hAnsiTheme="majorEastAsia" w:cs="宋体"/>
          <w:b/>
          <w:color w:val="000000" w:themeColor="text1"/>
          <w:w w:val="90"/>
          <w:szCs w:val="24"/>
        </w:rPr>
      </w:pPr>
      <w:r>
        <w:rPr>
          <w:rFonts w:asciiTheme="majorEastAsia" w:eastAsiaTheme="majorEastAsia" w:hAnsiTheme="majorEastAsia" w:cs="宋体" w:hint="eastAsia"/>
          <w:color w:val="000000" w:themeColor="text1"/>
          <w:w w:val="90"/>
          <w:szCs w:val="24"/>
        </w:rPr>
        <w:t>因油价仅是运费单价中的一项成本因素，</w:t>
      </w:r>
      <w:r>
        <w:rPr>
          <w:rFonts w:asciiTheme="majorEastAsia" w:eastAsiaTheme="majorEastAsia" w:hAnsiTheme="majorEastAsia" w:cs="宋体" w:hint="eastAsia"/>
          <w:b/>
          <w:color w:val="000000" w:themeColor="text1"/>
          <w:w w:val="90"/>
          <w:szCs w:val="24"/>
        </w:rPr>
        <w:t>当油价低于</w:t>
      </w:r>
      <w:r>
        <w:rPr>
          <w:rFonts w:asciiTheme="majorEastAsia" w:eastAsiaTheme="majorEastAsia" w:hAnsiTheme="majorEastAsia" w:cs="宋体" w:hint="eastAsia"/>
          <w:b/>
          <w:color w:val="000000" w:themeColor="text1"/>
          <w:w w:val="90"/>
          <w:szCs w:val="24"/>
        </w:rPr>
        <w:t>5.00</w:t>
      </w:r>
      <w:r>
        <w:rPr>
          <w:rFonts w:asciiTheme="majorEastAsia" w:eastAsiaTheme="majorEastAsia" w:hAnsiTheme="majorEastAsia" w:cs="宋体" w:hint="eastAsia"/>
          <w:b/>
          <w:color w:val="000000" w:themeColor="text1"/>
          <w:w w:val="90"/>
          <w:szCs w:val="24"/>
        </w:rPr>
        <w:t>元</w:t>
      </w:r>
      <w:r>
        <w:rPr>
          <w:rFonts w:asciiTheme="majorEastAsia" w:eastAsiaTheme="majorEastAsia" w:hAnsiTheme="majorEastAsia" w:cs="宋体" w:hint="eastAsia"/>
          <w:b/>
          <w:color w:val="000000" w:themeColor="text1"/>
          <w:w w:val="90"/>
          <w:szCs w:val="24"/>
        </w:rPr>
        <w:t>/</w:t>
      </w:r>
      <w:r>
        <w:rPr>
          <w:rFonts w:asciiTheme="majorEastAsia" w:eastAsiaTheme="majorEastAsia" w:hAnsiTheme="majorEastAsia" w:cs="宋体" w:hint="eastAsia"/>
          <w:b/>
          <w:color w:val="000000" w:themeColor="text1"/>
          <w:w w:val="90"/>
          <w:szCs w:val="24"/>
        </w:rPr>
        <w:t>升时，运价按</w:t>
      </w:r>
      <w:r>
        <w:rPr>
          <w:rFonts w:asciiTheme="majorEastAsia" w:eastAsiaTheme="majorEastAsia" w:hAnsiTheme="majorEastAsia" w:cs="宋体" w:hint="eastAsia"/>
          <w:b/>
          <w:color w:val="000000" w:themeColor="text1"/>
          <w:w w:val="90"/>
          <w:szCs w:val="24"/>
        </w:rPr>
        <w:t>5.00-5.49</w:t>
      </w:r>
      <w:r>
        <w:rPr>
          <w:rFonts w:asciiTheme="majorEastAsia" w:eastAsiaTheme="majorEastAsia" w:hAnsiTheme="majorEastAsia" w:cs="宋体" w:hint="eastAsia"/>
          <w:b/>
          <w:color w:val="000000" w:themeColor="text1"/>
          <w:w w:val="90"/>
          <w:szCs w:val="24"/>
        </w:rPr>
        <w:t>区间执行；当油价高于</w:t>
      </w:r>
      <w:r>
        <w:rPr>
          <w:rFonts w:asciiTheme="majorEastAsia" w:eastAsiaTheme="majorEastAsia" w:hAnsiTheme="majorEastAsia" w:cs="宋体" w:hint="eastAsia"/>
          <w:b/>
          <w:color w:val="000000" w:themeColor="text1"/>
          <w:w w:val="90"/>
          <w:szCs w:val="24"/>
        </w:rPr>
        <w:t>9.49</w:t>
      </w:r>
      <w:r>
        <w:rPr>
          <w:rFonts w:asciiTheme="majorEastAsia" w:eastAsiaTheme="majorEastAsia" w:hAnsiTheme="majorEastAsia" w:cs="宋体" w:hint="eastAsia"/>
          <w:b/>
          <w:color w:val="000000" w:themeColor="text1"/>
          <w:w w:val="90"/>
          <w:szCs w:val="24"/>
        </w:rPr>
        <w:t>元</w:t>
      </w:r>
      <w:r>
        <w:rPr>
          <w:rFonts w:asciiTheme="majorEastAsia" w:eastAsiaTheme="majorEastAsia" w:hAnsiTheme="majorEastAsia" w:cs="宋体" w:hint="eastAsia"/>
          <w:b/>
          <w:color w:val="000000" w:themeColor="text1"/>
          <w:w w:val="90"/>
          <w:szCs w:val="24"/>
        </w:rPr>
        <w:t>/</w:t>
      </w:r>
      <w:r>
        <w:rPr>
          <w:rFonts w:asciiTheme="majorEastAsia" w:eastAsiaTheme="majorEastAsia" w:hAnsiTheme="majorEastAsia" w:cs="宋体" w:hint="eastAsia"/>
          <w:b/>
          <w:color w:val="000000" w:themeColor="text1"/>
          <w:w w:val="90"/>
          <w:szCs w:val="24"/>
        </w:rPr>
        <w:t>升时，运价按</w:t>
      </w:r>
      <w:r>
        <w:rPr>
          <w:rFonts w:asciiTheme="majorEastAsia" w:eastAsiaTheme="majorEastAsia" w:hAnsiTheme="majorEastAsia" w:cs="宋体" w:hint="eastAsia"/>
          <w:b/>
          <w:color w:val="000000" w:themeColor="text1"/>
          <w:w w:val="90"/>
          <w:szCs w:val="24"/>
        </w:rPr>
        <w:t>9.00-9.49</w:t>
      </w:r>
      <w:r>
        <w:rPr>
          <w:rFonts w:asciiTheme="majorEastAsia" w:eastAsiaTheme="majorEastAsia" w:hAnsiTheme="majorEastAsia" w:cs="宋体" w:hint="eastAsia"/>
          <w:b/>
          <w:color w:val="000000" w:themeColor="text1"/>
          <w:w w:val="90"/>
          <w:szCs w:val="24"/>
        </w:rPr>
        <w:t>区间执行。</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 xml:space="preserve">.3 </w:t>
      </w:r>
      <w:r>
        <w:rPr>
          <w:rFonts w:asciiTheme="majorEastAsia" w:eastAsiaTheme="majorEastAsia" w:hAnsiTheme="majorEastAsia" w:cs="宋体"/>
          <w:color w:val="000000" w:themeColor="text1"/>
          <w:w w:val="90"/>
          <w:szCs w:val="24"/>
        </w:rPr>
        <w:t>运费结算与支付</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 xml:space="preserve">3.1 </w:t>
      </w:r>
      <w:r>
        <w:rPr>
          <w:rFonts w:asciiTheme="majorEastAsia" w:eastAsiaTheme="majorEastAsia" w:hAnsiTheme="majorEastAsia" w:cs="宋体"/>
          <w:color w:val="000000" w:themeColor="text1"/>
          <w:w w:val="90"/>
          <w:szCs w:val="24"/>
        </w:rPr>
        <w:t>运费结算流程。甲方应支付给乙方的运费采取按月结算，乙方凭开</w:t>
      </w:r>
      <w:r>
        <w:rPr>
          <w:rFonts w:asciiTheme="majorEastAsia" w:eastAsiaTheme="majorEastAsia" w:hAnsiTheme="majorEastAsia" w:cs="宋体" w:hint="eastAsia"/>
          <w:color w:val="000000" w:themeColor="text1"/>
          <w:w w:val="90"/>
          <w:szCs w:val="24"/>
        </w:rPr>
        <w:t>据</w:t>
      </w:r>
      <w:r>
        <w:rPr>
          <w:rFonts w:asciiTheme="majorEastAsia" w:eastAsiaTheme="majorEastAsia" w:hAnsiTheme="majorEastAsia" w:cs="宋体"/>
          <w:color w:val="000000" w:themeColor="text1"/>
          <w:w w:val="90"/>
          <w:szCs w:val="24"/>
        </w:rPr>
        <w:t>的运输</w:t>
      </w:r>
      <w:r>
        <w:rPr>
          <w:rFonts w:asciiTheme="majorEastAsia" w:eastAsiaTheme="majorEastAsia" w:hAnsiTheme="majorEastAsia" w:cs="宋体" w:hint="eastAsia"/>
          <w:color w:val="000000" w:themeColor="text1"/>
          <w:w w:val="90"/>
          <w:szCs w:val="24"/>
        </w:rPr>
        <w:t>类增值税专用</w:t>
      </w:r>
      <w:r>
        <w:rPr>
          <w:rFonts w:asciiTheme="majorEastAsia" w:eastAsiaTheme="majorEastAsia" w:hAnsiTheme="majorEastAsia" w:cs="宋体"/>
          <w:color w:val="000000" w:themeColor="text1"/>
          <w:w w:val="90"/>
          <w:szCs w:val="24"/>
        </w:rPr>
        <w:t>发票和相应资料报甲方审核</w:t>
      </w:r>
      <w:r>
        <w:rPr>
          <w:rFonts w:asciiTheme="majorEastAsia" w:eastAsiaTheme="majorEastAsia" w:hAnsiTheme="majorEastAsia" w:cs="宋体" w:hint="eastAsia"/>
          <w:color w:val="000000" w:themeColor="text1"/>
          <w:w w:val="90"/>
          <w:szCs w:val="24"/>
        </w:rPr>
        <w:t>.</w:t>
      </w:r>
      <w:r>
        <w:rPr>
          <w:rFonts w:asciiTheme="majorEastAsia" w:eastAsiaTheme="majorEastAsia" w:hAnsiTheme="majorEastAsia" w:cs="宋体" w:hint="eastAsia"/>
          <w:color w:val="000000" w:themeColor="text1"/>
          <w:w w:val="90"/>
          <w:szCs w:val="24"/>
        </w:rPr>
        <w:t>应乙方请求结算时，甲方可直接向乙方支付费用或乙方将结算费用转成在甲方购车的购车款。</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3</w:t>
      </w:r>
      <w:r>
        <w:rPr>
          <w:rFonts w:asciiTheme="majorEastAsia" w:eastAsiaTheme="majorEastAsia" w:hAnsiTheme="majorEastAsia" w:cs="宋体"/>
          <w:color w:val="000000" w:themeColor="text1"/>
          <w:w w:val="90"/>
          <w:szCs w:val="24"/>
        </w:rPr>
        <w:t>.</w:t>
      </w:r>
      <w:r>
        <w:rPr>
          <w:rFonts w:asciiTheme="majorEastAsia" w:eastAsiaTheme="majorEastAsia" w:hAnsiTheme="majorEastAsia" w:cs="宋体" w:hint="eastAsia"/>
          <w:color w:val="000000" w:themeColor="text1"/>
          <w:w w:val="90"/>
          <w:szCs w:val="24"/>
        </w:rPr>
        <w:t>2</w:t>
      </w:r>
      <w:r>
        <w:rPr>
          <w:rFonts w:asciiTheme="majorEastAsia" w:eastAsiaTheme="majorEastAsia" w:hAnsiTheme="majorEastAsia" w:cs="宋体"/>
          <w:color w:val="000000" w:themeColor="text1"/>
          <w:w w:val="90"/>
          <w:szCs w:val="24"/>
        </w:rPr>
        <w:t xml:space="preserve"> </w:t>
      </w:r>
      <w:r>
        <w:rPr>
          <w:rFonts w:asciiTheme="majorEastAsia" w:eastAsiaTheme="majorEastAsia" w:hAnsiTheme="majorEastAsia" w:cs="宋体"/>
          <w:color w:val="000000" w:themeColor="text1"/>
          <w:w w:val="90"/>
          <w:szCs w:val="24"/>
        </w:rPr>
        <w:t>运费付款期限。</w:t>
      </w:r>
      <w:r>
        <w:rPr>
          <w:rFonts w:asciiTheme="majorEastAsia" w:eastAsiaTheme="majorEastAsia" w:hAnsiTheme="majorEastAsia" w:cs="宋体" w:hint="eastAsia"/>
          <w:color w:val="000000" w:themeColor="text1"/>
          <w:w w:val="90"/>
          <w:szCs w:val="24"/>
        </w:rPr>
        <w:t>运输业务发生的次月挂账（乙方提供</w:t>
      </w:r>
      <w:r>
        <w:rPr>
          <w:rFonts w:asciiTheme="majorEastAsia" w:eastAsiaTheme="majorEastAsia" w:hAnsiTheme="majorEastAsia" w:cs="宋体"/>
          <w:color w:val="000000" w:themeColor="text1"/>
          <w:w w:val="90"/>
          <w:szCs w:val="24"/>
        </w:rPr>
        <w:t>运输</w:t>
      </w:r>
      <w:r>
        <w:rPr>
          <w:rFonts w:asciiTheme="majorEastAsia" w:eastAsiaTheme="majorEastAsia" w:hAnsiTheme="majorEastAsia" w:cs="宋体" w:hint="eastAsia"/>
          <w:color w:val="000000" w:themeColor="text1"/>
          <w:w w:val="90"/>
          <w:szCs w:val="24"/>
        </w:rPr>
        <w:t>类增值税专用</w:t>
      </w:r>
      <w:r>
        <w:rPr>
          <w:rFonts w:asciiTheme="majorEastAsia" w:eastAsiaTheme="majorEastAsia" w:hAnsiTheme="majorEastAsia" w:cs="宋体"/>
          <w:color w:val="000000" w:themeColor="text1"/>
          <w:w w:val="90"/>
          <w:szCs w:val="24"/>
        </w:rPr>
        <w:t>发票和相关单据</w:t>
      </w:r>
      <w:r>
        <w:rPr>
          <w:rFonts w:asciiTheme="majorEastAsia" w:eastAsiaTheme="majorEastAsia" w:hAnsiTheme="majorEastAsia" w:cs="宋体" w:hint="eastAsia"/>
          <w:color w:val="000000" w:themeColor="text1"/>
          <w:w w:val="90"/>
          <w:szCs w:val="24"/>
        </w:rPr>
        <w:t>），挂账后次月以半年期商业汇票的方式向乙方支付费用（如</w:t>
      </w:r>
      <w:r>
        <w:rPr>
          <w:rFonts w:asciiTheme="majorEastAsia" w:eastAsiaTheme="majorEastAsia" w:hAnsiTheme="majorEastAsia" w:cs="宋体" w:hint="eastAsia"/>
          <w:color w:val="000000" w:themeColor="text1"/>
          <w:w w:val="90"/>
          <w:szCs w:val="24"/>
        </w:rPr>
        <w:t>202</w:t>
      </w:r>
      <w:r>
        <w:rPr>
          <w:rFonts w:asciiTheme="majorEastAsia" w:eastAsiaTheme="majorEastAsia" w:hAnsiTheme="majorEastAsia" w:cs="宋体"/>
          <w:color w:val="000000" w:themeColor="text1"/>
          <w:w w:val="90"/>
          <w:szCs w:val="24"/>
        </w:rPr>
        <w:t>3</w:t>
      </w:r>
      <w:r>
        <w:rPr>
          <w:rFonts w:asciiTheme="majorEastAsia" w:eastAsiaTheme="majorEastAsia" w:hAnsiTheme="majorEastAsia" w:cs="宋体" w:hint="eastAsia"/>
          <w:color w:val="000000" w:themeColor="text1"/>
          <w:w w:val="90"/>
          <w:szCs w:val="24"/>
        </w:rPr>
        <w:t>年</w:t>
      </w:r>
      <w:r>
        <w:rPr>
          <w:rFonts w:asciiTheme="majorEastAsia" w:eastAsiaTheme="majorEastAsia" w:hAnsiTheme="majorEastAsia" w:cs="宋体" w:hint="eastAsia"/>
          <w:color w:val="000000" w:themeColor="text1"/>
          <w:w w:val="90"/>
          <w:szCs w:val="24"/>
        </w:rPr>
        <w:t>7</w:t>
      </w:r>
      <w:r>
        <w:rPr>
          <w:rFonts w:asciiTheme="majorEastAsia" w:eastAsiaTheme="majorEastAsia" w:hAnsiTheme="majorEastAsia" w:cs="宋体" w:hint="eastAsia"/>
          <w:color w:val="000000" w:themeColor="text1"/>
          <w:w w:val="90"/>
          <w:szCs w:val="24"/>
        </w:rPr>
        <w:t>月发生的费用，在</w:t>
      </w:r>
      <w:r>
        <w:rPr>
          <w:rFonts w:asciiTheme="majorEastAsia" w:eastAsiaTheme="majorEastAsia" w:hAnsiTheme="majorEastAsia" w:cs="宋体" w:hint="eastAsia"/>
          <w:color w:val="000000" w:themeColor="text1"/>
          <w:w w:val="90"/>
          <w:szCs w:val="24"/>
        </w:rPr>
        <w:t>202</w:t>
      </w:r>
      <w:r>
        <w:rPr>
          <w:rFonts w:asciiTheme="majorEastAsia" w:eastAsiaTheme="majorEastAsia" w:hAnsiTheme="majorEastAsia" w:cs="宋体"/>
          <w:color w:val="000000" w:themeColor="text1"/>
          <w:w w:val="90"/>
          <w:szCs w:val="24"/>
        </w:rPr>
        <w:t>3</w:t>
      </w:r>
      <w:r>
        <w:rPr>
          <w:rFonts w:asciiTheme="majorEastAsia" w:eastAsiaTheme="majorEastAsia" w:hAnsiTheme="majorEastAsia" w:cs="宋体" w:hint="eastAsia"/>
          <w:color w:val="000000" w:themeColor="text1"/>
          <w:w w:val="90"/>
          <w:szCs w:val="24"/>
        </w:rPr>
        <w:t>年</w:t>
      </w:r>
      <w:r>
        <w:rPr>
          <w:rFonts w:asciiTheme="majorEastAsia" w:eastAsiaTheme="majorEastAsia" w:hAnsiTheme="majorEastAsia" w:cs="宋体" w:hint="eastAsia"/>
          <w:color w:val="000000" w:themeColor="text1"/>
          <w:w w:val="90"/>
          <w:szCs w:val="24"/>
        </w:rPr>
        <w:t>8</w:t>
      </w:r>
      <w:r>
        <w:rPr>
          <w:rFonts w:asciiTheme="majorEastAsia" w:eastAsiaTheme="majorEastAsia" w:hAnsiTheme="majorEastAsia" w:cs="宋体" w:hint="eastAsia"/>
          <w:color w:val="000000" w:themeColor="text1"/>
          <w:w w:val="90"/>
          <w:szCs w:val="24"/>
        </w:rPr>
        <w:t>月</w:t>
      </w:r>
      <w:r>
        <w:rPr>
          <w:rFonts w:asciiTheme="majorEastAsia" w:eastAsiaTheme="majorEastAsia" w:hAnsiTheme="majorEastAsia" w:cs="宋体" w:hint="eastAsia"/>
          <w:color w:val="000000" w:themeColor="text1"/>
          <w:w w:val="90"/>
          <w:szCs w:val="24"/>
        </w:rPr>
        <w:t>16</w:t>
      </w:r>
      <w:r>
        <w:rPr>
          <w:rFonts w:asciiTheme="majorEastAsia" w:eastAsiaTheme="majorEastAsia" w:hAnsiTheme="majorEastAsia" w:cs="宋体" w:hint="eastAsia"/>
          <w:color w:val="000000" w:themeColor="text1"/>
          <w:w w:val="90"/>
          <w:szCs w:val="24"/>
        </w:rPr>
        <w:t>日前挂账，</w:t>
      </w:r>
      <w:r>
        <w:rPr>
          <w:rFonts w:asciiTheme="majorEastAsia" w:eastAsiaTheme="majorEastAsia" w:hAnsiTheme="majorEastAsia" w:cs="宋体" w:hint="eastAsia"/>
          <w:color w:val="000000" w:themeColor="text1"/>
          <w:w w:val="90"/>
          <w:szCs w:val="24"/>
        </w:rPr>
        <w:t>202</w:t>
      </w:r>
      <w:r>
        <w:rPr>
          <w:rFonts w:asciiTheme="majorEastAsia" w:eastAsiaTheme="majorEastAsia" w:hAnsiTheme="majorEastAsia" w:cs="宋体"/>
          <w:color w:val="000000" w:themeColor="text1"/>
          <w:w w:val="90"/>
          <w:szCs w:val="24"/>
        </w:rPr>
        <w:t>3</w:t>
      </w:r>
      <w:r>
        <w:rPr>
          <w:rFonts w:asciiTheme="majorEastAsia" w:eastAsiaTheme="majorEastAsia" w:hAnsiTheme="majorEastAsia" w:cs="宋体" w:hint="eastAsia"/>
          <w:color w:val="000000" w:themeColor="text1"/>
          <w:w w:val="90"/>
          <w:szCs w:val="24"/>
        </w:rPr>
        <w:t>年</w:t>
      </w:r>
      <w:r>
        <w:rPr>
          <w:rFonts w:asciiTheme="majorEastAsia" w:eastAsiaTheme="majorEastAsia" w:hAnsiTheme="majorEastAsia" w:cs="宋体" w:hint="eastAsia"/>
          <w:color w:val="000000" w:themeColor="text1"/>
          <w:w w:val="90"/>
          <w:szCs w:val="24"/>
        </w:rPr>
        <w:t>9</w:t>
      </w:r>
      <w:r>
        <w:rPr>
          <w:rFonts w:asciiTheme="majorEastAsia" w:eastAsiaTheme="majorEastAsia" w:hAnsiTheme="majorEastAsia" w:cs="宋体" w:hint="eastAsia"/>
          <w:color w:val="000000" w:themeColor="text1"/>
          <w:w w:val="90"/>
          <w:szCs w:val="24"/>
        </w:rPr>
        <w:t>月</w:t>
      </w:r>
      <w:r>
        <w:rPr>
          <w:rFonts w:asciiTheme="majorEastAsia" w:eastAsiaTheme="majorEastAsia" w:hAnsiTheme="majorEastAsia" w:cs="宋体" w:hint="eastAsia"/>
          <w:color w:val="000000" w:themeColor="text1"/>
          <w:w w:val="90"/>
          <w:szCs w:val="24"/>
        </w:rPr>
        <w:t>30</w:t>
      </w:r>
      <w:r>
        <w:rPr>
          <w:rFonts w:asciiTheme="majorEastAsia" w:eastAsiaTheme="majorEastAsia" w:hAnsiTheme="majorEastAsia" w:cs="宋体" w:hint="eastAsia"/>
          <w:color w:val="000000" w:themeColor="text1"/>
          <w:w w:val="90"/>
          <w:szCs w:val="24"/>
        </w:rPr>
        <w:t>日前付款）。</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w:t>
      </w:r>
      <w:r>
        <w:rPr>
          <w:rFonts w:asciiTheme="majorEastAsia" w:eastAsiaTheme="majorEastAsia" w:hAnsiTheme="majorEastAsia" w:cs="宋体"/>
          <w:color w:val="000000" w:themeColor="text1"/>
          <w:w w:val="90"/>
          <w:szCs w:val="24"/>
        </w:rPr>
        <w:t xml:space="preserve">.4 </w:t>
      </w:r>
      <w:r>
        <w:rPr>
          <w:rFonts w:asciiTheme="majorEastAsia" w:eastAsiaTheme="majorEastAsia" w:hAnsiTheme="majorEastAsia" w:cs="宋体"/>
          <w:color w:val="000000" w:themeColor="text1"/>
          <w:w w:val="90"/>
          <w:szCs w:val="24"/>
        </w:rPr>
        <w:t>结算凭证</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4.4.1</w:t>
      </w:r>
      <w:r>
        <w:rPr>
          <w:rFonts w:asciiTheme="majorEastAsia" w:eastAsiaTheme="majorEastAsia" w:hAnsiTheme="majorEastAsia" w:cs="宋体"/>
          <w:color w:val="000000" w:themeColor="text1"/>
          <w:w w:val="90"/>
          <w:szCs w:val="24"/>
        </w:rPr>
        <w:t>由收货人签字、盖章的</w:t>
      </w:r>
      <w:r>
        <w:rPr>
          <w:rFonts w:asciiTheme="majorEastAsia" w:eastAsiaTheme="majorEastAsia" w:hAnsiTheme="majorEastAsia" w:cs="宋体" w:hint="eastAsia"/>
          <w:color w:val="000000" w:themeColor="text1"/>
          <w:w w:val="90"/>
          <w:szCs w:val="24"/>
        </w:rPr>
        <w:t>“商品车交接及点检单”；</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4.4.2</w:t>
      </w:r>
      <w:r>
        <w:rPr>
          <w:rFonts w:asciiTheme="majorEastAsia" w:eastAsiaTheme="majorEastAsia" w:hAnsiTheme="majorEastAsia" w:cs="宋体"/>
          <w:color w:val="000000" w:themeColor="text1"/>
          <w:w w:val="90"/>
          <w:szCs w:val="24"/>
        </w:rPr>
        <w:t>由甲方审核并经乙方认可的《重汽（重庆）轻型汽车商品车运费结算明细表》</w:t>
      </w:r>
      <w:r>
        <w:rPr>
          <w:rFonts w:asciiTheme="majorEastAsia" w:eastAsiaTheme="majorEastAsia" w:hAnsiTheme="majorEastAsia" w:cs="宋体"/>
          <w:color w:val="000000" w:themeColor="text1"/>
          <w:w w:val="90"/>
          <w:szCs w:val="24"/>
        </w:rPr>
        <w:t xml:space="preserve"> </w:t>
      </w:r>
      <w:r>
        <w:rPr>
          <w:rFonts w:asciiTheme="majorEastAsia" w:eastAsiaTheme="majorEastAsia" w:hAnsiTheme="majorEastAsia" w:cs="宋体"/>
          <w:color w:val="000000" w:themeColor="text1"/>
          <w:w w:val="90"/>
          <w:szCs w:val="24"/>
        </w:rPr>
        <w:t>；</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 xml:space="preserve">4.4.3 </w:t>
      </w:r>
      <w:r>
        <w:rPr>
          <w:rFonts w:asciiTheme="majorEastAsia" w:eastAsiaTheme="majorEastAsia" w:hAnsiTheme="majorEastAsia" w:cs="宋体" w:hint="eastAsia"/>
          <w:color w:val="000000" w:themeColor="text1"/>
          <w:w w:val="90"/>
          <w:szCs w:val="24"/>
        </w:rPr>
        <w:t>乙方结算时，一律使用合法有</w:t>
      </w:r>
      <w:r>
        <w:rPr>
          <w:rFonts w:asciiTheme="majorEastAsia" w:eastAsiaTheme="majorEastAsia" w:hAnsiTheme="majorEastAsia" w:cs="宋体" w:hint="eastAsia"/>
          <w:color w:val="000000" w:themeColor="text1"/>
          <w:w w:val="90"/>
          <w:szCs w:val="24"/>
        </w:rPr>
        <w:t>效的运输专用发票，否则不予结算。</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 xml:space="preserve">4.4.4 </w:t>
      </w:r>
      <w:r>
        <w:rPr>
          <w:rFonts w:asciiTheme="majorEastAsia" w:eastAsiaTheme="majorEastAsia" w:hAnsiTheme="majorEastAsia" w:cs="宋体" w:hint="eastAsia"/>
          <w:color w:val="000000" w:themeColor="text1"/>
          <w:w w:val="90"/>
          <w:szCs w:val="24"/>
        </w:rPr>
        <w:t>乙方如果未缴纳</w:t>
      </w:r>
      <w:r>
        <w:rPr>
          <w:rFonts w:asciiTheme="majorEastAsia" w:eastAsiaTheme="majorEastAsia" w:hAnsiTheme="majorEastAsia" w:cs="宋体" w:hint="eastAsia"/>
          <w:color w:val="000000" w:themeColor="text1"/>
          <w:w w:val="90"/>
          <w:szCs w:val="24"/>
          <w:u w:val="single"/>
        </w:rPr>
        <w:t>100</w:t>
      </w:r>
      <w:r>
        <w:rPr>
          <w:rFonts w:asciiTheme="majorEastAsia" w:eastAsiaTheme="majorEastAsia" w:hAnsiTheme="majorEastAsia" w:cs="宋体" w:hint="eastAsia"/>
          <w:color w:val="000000" w:themeColor="text1"/>
          <w:w w:val="90"/>
          <w:szCs w:val="24"/>
        </w:rPr>
        <w:t>万元保证金或缴纳数额未达到</w:t>
      </w:r>
      <w:r>
        <w:rPr>
          <w:rFonts w:asciiTheme="majorEastAsia" w:eastAsiaTheme="majorEastAsia" w:hAnsiTheme="majorEastAsia" w:cs="宋体" w:hint="eastAsia"/>
          <w:color w:val="000000" w:themeColor="text1"/>
          <w:w w:val="90"/>
          <w:szCs w:val="24"/>
          <w:u w:val="single"/>
        </w:rPr>
        <w:t xml:space="preserve"> 100 </w:t>
      </w:r>
      <w:r>
        <w:rPr>
          <w:rFonts w:asciiTheme="majorEastAsia" w:eastAsiaTheme="majorEastAsia" w:hAnsiTheme="majorEastAsia" w:cs="宋体" w:hint="eastAsia"/>
          <w:color w:val="000000" w:themeColor="text1"/>
          <w:w w:val="90"/>
          <w:szCs w:val="24"/>
        </w:rPr>
        <w:t>万元，即使乙方已经实际为甲方运输了商品车，甲方亦有权不与乙方结算，不向乙方支付任何运输车辆费。</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4.5</w:t>
      </w:r>
      <w:r>
        <w:rPr>
          <w:rFonts w:asciiTheme="majorEastAsia" w:eastAsiaTheme="majorEastAsia" w:hAnsiTheme="majorEastAsia" w:cs="宋体" w:hint="eastAsia"/>
          <w:color w:val="000000" w:themeColor="text1"/>
          <w:w w:val="90"/>
          <w:szCs w:val="24"/>
        </w:rPr>
        <w:t>其他事项</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4.5.1</w:t>
      </w:r>
      <w:r>
        <w:rPr>
          <w:rFonts w:asciiTheme="majorEastAsia" w:eastAsiaTheme="majorEastAsia" w:hAnsiTheme="majorEastAsia" w:cs="宋体" w:hint="eastAsia"/>
          <w:color w:val="000000" w:themeColor="text1"/>
          <w:w w:val="90"/>
          <w:szCs w:val="24"/>
        </w:rPr>
        <w:t>如甲方计算机系统显示的信息与乙方的运输到达时间不符，导致无法确定结算时间的，首先由乙方提出运输到达时间，然后由甲方进行核实，核实期为一个月，甲方通过核实确定的时间为乙方的运输到达时间，甲方确定运输到达时间的下一个月的月底为结算时间。</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4.5.2</w:t>
      </w:r>
      <w:r>
        <w:rPr>
          <w:rFonts w:asciiTheme="majorEastAsia" w:eastAsiaTheme="majorEastAsia" w:hAnsiTheme="majorEastAsia" w:cs="宋体" w:hint="eastAsia"/>
          <w:color w:val="000000" w:themeColor="text1"/>
          <w:w w:val="90"/>
          <w:szCs w:val="24"/>
        </w:rPr>
        <w:t>乙方完成运输车辆任务后，必须依据商品</w:t>
      </w:r>
      <w:proofErr w:type="gramStart"/>
      <w:r>
        <w:rPr>
          <w:rFonts w:asciiTheme="majorEastAsia" w:eastAsiaTheme="majorEastAsia" w:hAnsiTheme="majorEastAsia" w:cs="宋体" w:hint="eastAsia"/>
          <w:color w:val="000000" w:themeColor="text1"/>
          <w:w w:val="90"/>
          <w:szCs w:val="24"/>
        </w:rPr>
        <w:t>车实际</w:t>
      </w:r>
      <w:proofErr w:type="gramEnd"/>
      <w:r>
        <w:rPr>
          <w:rFonts w:asciiTheme="majorEastAsia" w:eastAsiaTheme="majorEastAsia" w:hAnsiTheme="majorEastAsia" w:cs="宋体" w:hint="eastAsia"/>
          <w:color w:val="000000" w:themeColor="text1"/>
          <w:w w:val="90"/>
          <w:szCs w:val="24"/>
        </w:rPr>
        <w:t>运输目的地，向甲方收取费用。若乙方提供虚假信息，出现骗取运费的情况，甲方有权扣除乙方的全部保证金及全部运输车辆费，并终止本合同，取</w:t>
      </w:r>
      <w:r>
        <w:rPr>
          <w:rFonts w:asciiTheme="majorEastAsia" w:eastAsiaTheme="majorEastAsia" w:hAnsiTheme="majorEastAsia" w:cs="宋体" w:hint="eastAsia"/>
          <w:color w:val="000000" w:themeColor="text1"/>
          <w:w w:val="90"/>
          <w:szCs w:val="24"/>
        </w:rPr>
        <w:lastRenderedPageBreak/>
        <w:t>消乙方的运输车辆资格，上述款项不足以弥补甲方损失的，甲方有权继续追偿。</w:t>
      </w:r>
    </w:p>
    <w:p w:rsidR="00803FAA" w:rsidRDefault="00803FAA">
      <w:pPr>
        <w:spacing w:line="360" w:lineRule="auto"/>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 xml:space="preserve">5. </w:t>
      </w:r>
      <w:r>
        <w:rPr>
          <w:rFonts w:asciiTheme="minorEastAsia" w:eastAsiaTheme="minorEastAsia" w:hAnsiTheme="minorEastAsia" w:cs="宋体" w:hint="eastAsia"/>
          <w:b/>
          <w:bCs/>
          <w:w w:val="90"/>
          <w:szCs w:val="24"/>
        </w:rPr>
        <w:t>违约责任</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5.1 </w:t>
      </w:r>
      <w:r>
        <w:rPr>
          <w:rFonts w:asciiTheme="minorEastAsia" w:eastAsiaTheme="minorEastAsia" w:hAnsiTheme="minorEastAsia" w:cs="宋体" w:hint="eastAsia"/>
          <w:w w:val="90"/>
          <w:szCs w:val="24"/>
        </w:rPr>
        <w:t>乙方若违反本合同，甲方有权选择通过以下一种或几种方式，要求乙方赔偿甲方的全部损失：</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5.1.1</w:t>
      </w:r>
      <w:r>
        <w:rPr>
          <w:rFonts w:asciiTheme="minorEastAsia" w:eastAsiaTheme="minorEastAsia" w:hAnsiTheme="minorEastAsia" w:cs="宋体" w:hint="eastAsia"/>
          <w:w w:val="90"/>
          <w:szCs w:val="24"/>
        </w:rPr>
        <w:t>甲方所受的全部损失直接在乙方的保证金中扣除；</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5.1.2 </w:t>
      </w:r>
      <w:r>
        <w:rPr>
          <w:rFonts w:asciiTheme="minorEastAsia" w:eastAsiaTheme="minorEastAsia" w:hAnsiTheme="minorEastAsia" w:cs="宋体" w:hint="eastAsia"/>
          <w:w w:val="90"/>
          <w:szCs w:val="24"/>
        </w:rPr>
        <w:t>直接在甲方应向乙方支付的运费中将甲方所受全部损失扣除；</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5.1.3 </w:t>
      </w:r>
      <w:r>
        <w:rPr>
          <w:rFonts w:asciiTheme="minorEastAsia" w:eastAsiaTheme="minorEastAsia" w:hAnsiTheme="minorEastAsia" w:cs="宋体" w:hint="eastAsia"/>
          <w:w w:val="90"/>
          <w:szCs w:val="24"/>
        </w:rPr>
        <w:t>通过诉讼方式</w:t>
      </w:r>
      <w:r>
        <w:rPr>
          <w:rFonts w:asciiTheme="minorEastAsia" w:eastAsiaTheme="minorEastAsia" w:hAnsiTheme="minorEastAsia" w:cs="宋体" w:hint="eastAsia"/>
          <w:w w:val="90"/>
          <w:szCs w:val="24"/>
        </w:rPr>
        <w:t>要求乙方赔偿甲方的全部损失；</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5.1.4 </w:t>
      </w:r>
      <w:r>
        <w:rPr>
          <w:rFonts w:asciiTheme="minorEastAsia" w:eastAsiaTheme="minorEastAsia" w:hAnsiTheme="minorEastAsia" w:cs="宋体" w:hint="eastAsia"/>
          <w:w w:val="90"/>
          <w:szCs w:val="24"/>
        </w:rPr>
        <w:t>通过其他方式要求乙方赔偿甲方的全部损失。</w:t>
      </w:r>
    </w:p>
    <w:p w:rsidR="00803FAA" w:rsidRDefault="00803FAA">
      <w:pPr>
        <w:spacing w:line="360" w:lineRule="auto"/>
        <w:ind w:firstLineChars="187" w:firstLine="403"/>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6.</w:t>
      </w:r>
      <w:r>
        <w:rPr>
          <w:rFonts w:asciiTheme="minorEastAsia" w:eastAsiaTheme="minorEastAsia" w:hAnsiTheme="minorEastAsia" w:cs="宋体" w:hint="eastAsia"/>
          <w:b/>
          <w:bCs/>
          <w:w w:val="90"/>
          <w:szCs w:val="24"/>
        </w:rPr>
        <w:t>合同的修改</w:t>
      </w:r>
      <w:r>
        <w:rPr>
          <w:rFonts w:asciiTheme="minorEastAsia" w:eastAsiaTheme="minorEastAsia" w:hAnsiTheme="minorEastAsia" w:cs="宋体" w:hint="eastAsia"/>
          <w:b/>
          <w:bCs/>
          <w:w w:val="90"/>
          <w:szCs w:val="24"/>
        </w:rPr>
        <w:t xml:space="preserve"> </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合同的修改必须经双方书面同意后，方可进行修改。</w:t>
      </w: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7.</w:t>
      </w:r>
      <w:r>
        <w:rPr>
          <w:rFonts w:asciiTheme="minorEastAsia" w:eastAsiaTheme="minorEastAsia" w:hAnsiTheme="minorEastAsia" w:cs="宋体" w:hint="eastAsia"/>
          <w:b/>
          <w:bCs/>
          <w:w w:val="90"/>
          <w:szCs w:val="24"/>
        </w:rPr>
        <w:t>合同的终止</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7.1 </w:t>
      </w:r>
      <w:r>
        <w:rPr>
          <w:rFonts w:asciiTheme="minorEastAsia" w:eastAsiaTheme="minorEastAsia" w:hAnsiTheme="minorEastAsia" w:cs="宋体" w:hint="eastAsia"/>
          <w:w w:val="90"/>
          <w:szCs w:val="24"/>
        </w:rPr>
        <w:t>若乙方提供的服务出现合同约定的终止情况或不能满足甲方的要求，甲方有权随时单方面解除合同。</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7.2 </w:t>
      </w:r>
      <w:r>
        <w:rPr>
          <w:rFonts w:asciiTheme="minorEastAsia" w:eastAsiaTheme="minorEastAsia" w:hAnsiTheme="minorEastAsia" w:cs="宋体" w:hint="eastAsia"/>
          <w:w w:val="90"/>
          <w:szCs w:val="24"/>
        </w:rPr>
        <w:t>若乙方欲提前解除合同或次年不再续签商品车运输合同，乙方必须提前</w:t>
      </w:r>
      <w:r>
        <w:rPr>
          <w:rFonts w:asciiTheme="minorEastAsia" w:eastAsiaTheme="minorEastAsia" w:hAnsiTheme="minorEastAsia" w:cs="宋体" w:hint="eastAsia"/>
          <w:w w:val="90"/>
          <w:szCs w:val="24"/>
        </w:rPr>
        <w:t>3</w:t>
      </w:r>
      <w:r>
        <w:rPr>
          <w:rFonts w:asciiTheme="minorEastAsia" w:eastAsiaTheme="minorEastAsia" w:hAnsiTheme="minorEastAsia" w:cs="宋体" w:hint="eastAsia"/>
          <w:w w:val="90"/>
          <w:szCs w:val="24"/>
        </w:rPr>
        <w:t>个月书面通知甲方。甲方有权审核，如存在未处理完的商品车损坏、未处理完的交通事故等未决事项，甲方有权拒绝与乙方结算，停止支付运费和退还保证金。待上述事项处理完毕后，按照合同约定支付乙方剩余的运费，如因乙方原因未提前通知甲方，甲方有权扣除乙方的全部保证金。</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7.3 </w:t>
      </w:r>
      <w:r>
        <w:rPr>
          <w:rFonts w:asciiTheme="minorEastAsia" w:eastAsiaTheme="minorEastAsia" w:hAnsiTheme="minorEastAsia" w:cs="宋体" w:hint="eastAsia"/>
          <w:w w:val="90"/>
          <w:szCs w:val="24"/>
        </w:rPr>
        <w:t>乙方申请终止本合同或次年不再续签商品车运输合同的，甲方按照</w:t>
      </w:r>
      <w:r>
        <w:rPr>
          <w:rFonts w:asciiTheme="minorEastAsia" w:eastAsiaTheme="minorEastAsia" w:hAnsiTheme="minorEastAsia" w:cs="宋体" w:hint="eastAsia"/>
          <w:w w:val="90"/>
          <w:szCs w:val="24"/>
        </w:rPr>
        <w:t>7.2</w:t>
      </w:r>
      <w:r>
        <w:rPr>
          <w:rFonts w:asciiTheme="minorEastAsia" w:eastAsiaTheme="minorEastAsia" w:hAnsiTheme="minorEastAsia" w:cs="宋体" w:hint="eastAsia"/>
          <w:w w:val="90"/>
          <w:szCs w:val="24"/>
        </w:rPr>
        <w:t>条审核确认后，分三次退还乙方保证金（保证金在甲方存放期间不计利息）。第一次在按照本合同</w:t>
      </w:r>
      <w:r>
        <w:rPr>
          <w:rFonts w:asciiTheme="minorEastAsia" w:eastAsiaTheme="minorEastAsia" w:hAnsiTheme="minorEastAsia" w:cs="宋体" w:hint="eastAsia"/>
          <w:w w:val="90"/>
          <w:szCs w:val="24"/>
        </w:rPr>
        <w:t>7.2</w:t>
      </w:r>
      <w:r>
        <w:rPr>
          <w:rFonts w:asciiTheme="minorEastAsia" w:eastAsiaTheme="minorEastAsia" w:hAnsiTheme="minorEastAsia" w:cs="宋体" w:hint="eastAsia"/>
          <w:w w:val="90"/>
          <w:szCs w:val="24"/>
        </w:rPr>
        <w:t>条审核确定后五日内退还</w:t>
      </w:r>
      <w:r>
        <w:rPr>
          <w:rFonts w:asciiTheme="minorEastAsia" w:eastAsiaTheme="minorEastAsia" w:hAnsiTheme="minorEastAsia" w:cs="宋体" w:hint="eastAsia"/>
          <w:w w:val="90"/>
          <w:szCs w:val="24"/>
          <w:u w:val="single"/>
        </w:rPr>
        <w:t xml:space="preserve"> 20 </w:t>
      </w:r>
      <w:r>
        <w:rPr>
          <w:rFonts w:asciiTheme="minorEastAsia" w:eastAsiaTheme="minorEastAsia" w:hAnsiTheme="minorEastAsia" w:cs="宋体" w:hint="eastAsia"/>
          <w:w w:val="90"/>
          <w:szCs w:val="24"/>
        </w:rPr>
        <w:t>%</w:t>
      </w:r>
      <w:r>
        <w:rPr>
          <w:rFonts w:asciiTheme="minorEastAsia" w:eastAsiaTheme="minorEastAsia" w:hAnsiTheme="minorEastAsia" w:cs="宋体" w:hint="eastAsia"/>
          <w:w w:val="90"/>
          <w:szCs w:val="24"/>
        </w:rPr>
        <w:t>保证金（剩余保证金不低于</w:t>
      </w:r>
      <w:r>
        <w:rPr>
          <w:rFonts w:asciiTheme="minorEastAsia" w:eastAsiaTheme="minorEastAsia" w:hAnsiTheme="minorEastAsia" w:cs="宋体" w:hint="eastAsia"/>
          <w:w w:val="90"/>
          <w:szCs w:val="24"/>
          <w:u w:val="single"/>
        </w:rPr>
        <w:t xml:space="preserve"> 80 </w:t>
      </w:r>
      <w:r>
        <w:rPr>
          <w:rFonts w:asciiTheme="minorEastAsia" w:eastAsiaTheme="minorEastAsia" w:hAnsiTheme="minorEastAsia" w:cs="宋体" w:hint="eastAsia"/>
          <w:w w:val="90"/>
          <w:szCs w:val="24"/>
        </w:rPr>
        <w:t>万元），即</w:t>
      </w:r>
      <w:r>
        <w:rPr>
          <w:rFonts w:asciiTheme="minorEastAsia" w:eastAsiaTheme="minorEastAsia" w:hAnsiTheme="minorEastAsia" w:cs="宋体" w:hint="eastAsia"/>
          <w:w w:val="90"/>
          <w:szCs w:val="24"/>
          <w:u w:val="single"/>
        </w:rPr>
        <w:t xml:space="preserve"> 20 </w:t>
      </w:r>
      <w:r>
        <w:rPr>
          <w:rFonts w:asciiTheme="minorEastAsia" w:eastAsiaTheme="minorEastAsia" w:hAnsiTheme="minorEastAsia" w:cs="宋体" w:hint="eastAsia"/>
          <w:w w:val="90"/>
          <w:szCs w:val="24"/>
        </w:rPr>
        <w:t>万元，第二次在按照本合同</w:t>
      </w:r>
      <w:r>
        <w:rPr>
          <w:rFonts w:asciiTheme="minorEastAsia" w:eastAsiaTheme="minorEastAsia" w:hAnsiTheme="minorEastAsia" w:cs="宋体" w:hint="eastAsia"/>
          <w:w w:val="90"/>
          <w:szCs w:val="24"/>
        </w:rPr>
        <w:t>7.2</w:t>
      </w:r>
      <w:r>
        <w:rPr>
          <w:rFonts w:asciiTheme="minorEastAsia" w:eastAsiaTheme="minorEastAsia" w:hAnsiTheme="minorEastAsia" w:cs="宋体" w:hint="eastAsia"/>
          <w:w w:val="90"/>
          <w:szCs w:val="24"/>
        </w:rPr>
        <w:t>条审核确定</w:t>
      </w:r>
      <w:r>
        <w:rPr>
          <w:rFonts w:asciiTheme="minorEastAsia" w:eastAsiaTheme="minorEastAsia" w:hAnsiTheme="minorEastAsia" w:cs="宋体" w:hint="eastAsia"/>
          <w:w w:val="90"/>
          <w:szCs w:val="24"/>
        </w:rPr>
        <w:t>12</w:t>
      </w:r>
      <w:r>
        <w:rPr>
          <w:rFonts w:asciiTheme="minorEastAsia" w:eastAsiaTheme="minorEastAsia" w:hAnsiTheme="minorEastAsia" w:cs="宋体" w:hint="eastAsia"/>
          <w:w w:val="90"/>
          <w:szCs w:val="24"/>
        </w:rPr>
        <w:t>个月后退还乙方</w:t>
      </w:r>
      <w:r>
        <w:rPr>
          <w:rFonts w:asciiTheme="minorEastAsia" w:eastAsiaTheme="minorEastAsia" w:hAnsiTheme="minorEastAsia" w:cs="宋体" w:hint="eastAsia"/>
          <w:w w:val="90"/>
          <w:szCs w:val="24"/>
          <w:u w:val="single"/>
        </w:rPr>
        <w:t xml:space="preserve"> 20 </w:t>
      </w:r>
      <w:r>
        <w:rPr>
          <w:rFonts w:asciiTheme="minorEastAsia" w:eastAsiaTheme="minorEastAsia" w:hAnsiTheme="minorEastAsia" w:cs="宋体" w:hint="eastAsia"/>
          <w:w w:val="90"/>
          <w:szCs w:val="24"/>
        </w:rPr>
        <w:t>万元保证金，第三次在按照本</w:t>
      </w:r>
      <w:r>
        <w:rPr>
          <w:rFonts w:asciiTheme="minorEastAsia" w:eastAsiaTheme="minorEastAsia" w:hAnsiTheme="minorEastAsia" w:cs="宋体" w:hint="eastAsia"/>
          <w:szCs w:val="24"/>
        </w:rPr>
        <w:t>合同</w:t>
      </w:r>
      <w:r>
        <w:rPr>
          <w:rFonts w:asciiTheme="minorEastAsia" w:eastAsiaTheme="minorEastAsia" w:hAnsiTheme="minorEastAsia" w:cs="宋体" w:hint="eastAsia"/>
          <w:szCs w:val="24"/>
        </w:rPr>
        <w:t>7.2</w:t>
      </w:r>
      <w:r>
        <w:rPr>
          <w:rFonts w:asciiTheme="minorEastAsia" w:eastAsiaTheme="minorEastAsia" w:hAnsiTheme="minorEastAsia" w:cs="宋体" w:hint="eastAsia"/>
          <w:szCs w:val="24"/>
        </w:rPr>
        <w:t>条审核确定后</w:t>
      </w:r>
      <w:r>
        <w:rPr>
          <w:rFonts w:asciiTheme="minorEastAsia" w:eastAsiaTheme="minorEastAsia" w:hAnsiTheme="minorEastAsia" w:cs="宋体" w:hint="eastAsia"/>
          <w:szCs w:val="24"/>
        </w:rPr>
        <w:t>24</w:t>
      </w:r>
      <w:r>
        <w:rPr>
          <w:rFonts w:asciiTheme="minorEastAsia" w:eastAsiaTheme="minorEastAsia" w:hAnsiTheme="minorEastAsia" w:cs="宋体" w:hint="eastAsia"/>
          <w:szCs w:val="24"/>
        </w:rPr>
        <w:t>个月后退还乙方剩余保证金</w:t>
      </w:r>
      <w:r>
        <w:rPr>
          <w:rFonts w:asciiTheme="minorEastAsia" w:eastAsiaTheme="minorEastAsia" w:hAnsiTheme="minorEastAsia" w:cs="宋体" w:hint="eastAsia"/>
          <w:szCs w:val="24"/>
          <w:u w:val="single"/>
        </w:rPr>
        <w:t xml:space="preserve"> 60 </w:t>
      </w:r>
      <w:r>
        <w:rPr>
          <w:rFonts w:asciiTheme="minorEastAsia" w:eastAsiaTheme="minorEastAsia" w:hAnsiTheme="minorEastAsia" w:cs="宋体" w:hint="eastAsia"/>
          <w:szCs w:val="24"/>
        </w:rPr>
        <w:t>万元。</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7.4 </w:t>
      </w:r>
      <w:r>
        <w:rPr>
          <w:rFonts w:asciiTheme="minorEastAsia" w:eastAsiaTheme="minorEastAsia" w:hAnsiTheme="minorEastAsia" w:cs="宋体" w:hint="eastAsia"/>
          <w:w w:val="90"/>
          <w:szCs w:val="24"/>
        </w:rPr>
        <w:t>合同履行过程中，若乙方违反合同条款规定或严重妨碍合同执行，甲方有权要求终止合同，并由乙方赔偿甲方所受的一切损失。</w:t>
      </w:r>
    </w:p>
    <w:p w:rsidR="00803FAA" w:rsidRDefault="00803FAA">
      <w:pPr>
        <w:spacing w:line="360" w:lineRule="auto"/>
        <w:ind w:firstLineChars="187" w:firstLine="403"/>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8.</w:t>
      </w:r>
      <w:r>
        <w:rPr>
          <w:rFonts w:asciiTheme="minorEastAsia" w:eastAsiaTheme="minorEastAsia" w:hAnsiTheme="minorEastAsia" w:cs="宋体" w:hint="eastAsia"/>
          <w:b/>
          <w:bCs/>
          <w:w w:val="90"/>
          <w:szCs w:val="24"/>
        </w:rPr>
        <w:t>争议解决</w:t>
      </w:r>
    </w:p>
    <w:p w:rsidR="00803FAA" w:rsidRDefault="00F21B96">
      <w:pPr>
        <w:spacing w:line="360" w:lineRule="auto"/>
        <w:ind w:firstLineChars="187" w:firstLine="403"/>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合同履行过程中出现的争议或纠纷，双方协商解决。如协商不成，双方约定均向甲方住所地人民法院起诉。</w:t>
      </w:r>
    </w:p>
    <w:p w:rsidR="00803FAA" w:rsidRDefault="00F21B96">
      <w:pPr>
        <w:spacing w:line="360" w:lineRule="auto"/>
        <w:ind w:firstLineChars="187" w:firstLine="403"/>
        <w:rPr>
          <w:rFonts w:ascii="黑体" w:eastAsia="黑体" w:hAnsi="黑体" w:cs="宋体"/>
          <w:w w:val="90"/>
          <w:szCs w:val="24"/>
        </w:rPr>
      </w:pPr>
      <w:r>
        <w:rPr>
          <w:rFonts w:ascii="黑体" w:eastAsia="黑体" w:hAnsi="黑体" w:cs="宋体" w:hint="eastAsia"/>
          <w:w w:val="90"/>
          <w:szCs w:val="24"/>
        </w:rPr>
        <w:t>双方同意，合同载明的各方通讯地址为送达诉讼文书的地址，因载明的地址有</w:t>
      </w:r>
      <w:r>
        <w:rPr>
          <w:rFonts w:ascii="黑体" w:eastAsia="黑体" w:hAnsi="黑体" w:cs="宋体" w:hint="eastAsia"/>
          <w:w w:val="90"/>
          <w:szCs w:val="24"/>
        </w:rPr>
        <w:t>误或未及时告知变更</w:t>
      </w:r>
      <w:r>
        <w:rPr>
          <w:rFonts w:ascii="黑体" w:eastAsia="黑体" w:hAnsi="黑体" w:cs="宋体" w:hint="eastAsia"/>
          <w:w w:val="90"/>
          <w:szCs w:val="24"/>
        </w:rPr>
        <w:lastRenderedPageBreak/>
        <w:t>后的地址，导致诉讼文书未能实际被接收的，邮寄送达的，诉讼文书退回之日即视为送达之日。</w:t>
      </w:r>
    </w:p>
    <w:p w:rsidR="00803FAA" w:rsidRDefault="00803FAA">
      <w:pPr>
        <w:spacing w:line="360" w:lineRule="auto"/>
        <w:ind w:firstLine="480"/>
        <w:rPr>
          <w:rFonts w:asciiTheme="minorEastAsia" w:eastAsiaTheme="minorEastAsia" w:hAnsiTheme="minorEastAsia" w:cs="宋体"/>
          <w:b/>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9.</w:t>
      </w:r>
      <w:r>
        <w:rPr>
          <w:rFonts w:asciiTheme="minorEastAsia" w:eastAsiaTheme="minorEastAsia" w:hAnsiTheme="minorEastAsia" w:cs="宋体" w:hint="eastAsia"/>
          <w:b/>
          <w:bCs/>
          <w:w w:val="90"/>
          <w:szCs w:val="24"/>
        </w:rPr>
        <w:t>合同有效期</w:t>
      </w:r>
    </w:p>
    <w:p w:rsidR="00803FAA" w:rsidRDefault="00F21B96">
      <w:pPr>
        <w:spacing w:line="360" w:lineRule="auto"/>
        <w:ind w:firstLineChars="200" w:firstLine="431"/>
        <w:rPr>
          <w:rFonts w:asciiTheme="minorEastAsia" w:eastAsiaTheme="minorEastAsia" w:hAnsiTheme="minorEastAsia" w:cs="宋体"/>
          <w:color w:val="FF0000"/>
          <w:w w:val="90"/>
          <w:szCs w:val="24"/>
        </w:rPr>
      </w:pPr>
      <w:r>
        <w:rPr>
          <w:rFonts w:asciiTheme="minorEastAsia" w:eastAsiaTheme="minorEastAsia" w:hAnsiTheme="minorEastAsia" w:cs="宋体" w:hint="eastAsia"/>
          <w:w w:val="90"/>
          <w:szCs w:val="24"/>
        </w:rPr>
        <w:t>本合同有效期壹年，自合同自</w:t>
      </w:r>
      <w:r>
        <w:rPr>
          <w:rFonts w:asciiTheme="minorEastAsia" w:eastAsiaTheme="minorEastAsia" w:hAnsiTheme="minorEastAsia" w:cs="宋体" w:hint="eastAsia"/>
          <w:w w:val="90"/>
          <w:szCs w:val="24"/>
        </w:rPr>
        <w:t>2023</w:t>
      </w:r>
      <w:r>
        <w:rPr>
          <w:rFonts w:asciiTheme="minorEastAsia" w:eastAsiaTheme="minorEastAsia" w:hAnsiTheme="minorEastAsia" w:cs="宋体" w:hint="eastAsia"/>
          <w:w w:val="90"/>
          <w:szCs w:val="24"/>
        </w:rPr>
        <w:t>年</w:t>
      </w:r>
      <w:r>
        <w:rPr>
          <w:rFonts w:asciiTheme="minorEastAsia" w:eastAsiaTheme="minorEastAsia" w:hAnsiTheme="minorEastAsia" w:cs="宋体" w:hint="eastAsia"/>
          <w:w w:val="90"/>
          <w:szCs w:val="24"/>
        </w:rPr>
        <w:t>8</w:t>
      </w:r>
      <w:r>
        <w:rPr>
          <w:rFonts w:asciiTheme="minorEastAsia" w:eastAsiaTheme="minorEastAsia" w:hAnsiTheme="minorEastAsia" w:cs="宋体" w:hint="eastAsia"/>
          <w:w w:val="90"/>
          <w:szCs w:val="24"/>
        </w:rPr>
        <w:t>月</w:t>
      </w:r>
      <w:r>
        <w:rPr>
          <w:rFonts w:asciiTheme="minorEastAsia" w:eastAsiaTheme="minorEastAsia" w:hAnsiTheme="minorEastAsia" w:cs="宋体" w:hint="eastAsia"/>
          <w:w w:val="90"/>
          <w:szCs w:val="24"/>
        </w:rPr>
        <w:t>1</w:t>
      </w:r>
      <w:r>
        <w:rPr>
          <w:rFonts w:asciiTheme="minorEastAsia" w:eastAsiaTheme="minorEastAsia" w:hAnsiTheme="minorEastAsia" w:cs="宋体" w:hint="eastAsia"/>
          <w:w w:val="90"/>
          <w:szCs w:val="24"/>
        </w:rPr>
        <w:t>日起至</w:t>
      </w:r>
      <w:r>
        <w:rPr>
          <w:rFonts w:asciiTheme="minorEastAsia" w:eastAsiaTheme="minorEastAsia" w:hAnsiTheme="minorEastAsia" w:cs="宋体" w:hint="eastAsia"/>
          <w:w w:val="90"/>
          <w:szCs w:val="24"/>
        </w:rPr>
        <w:t>2024</w:t>
      </w:r>
      <w:r>
        <w:rPr>
          <w:rFonts w:asciiTheme="minorEastAsia" w:eastAsiaTheme="minorEastAsia" w:hAnsiTheme="minorEastAsia" w:cs="宋体" w:hint="eastAsia"/>
          <w:w w:val="90"/>
          <w:szCs w:val="24"/>
        </w:rPr>
        <w:t>年</w:t>
      </w:r>
      <w:r>
        <w:rPr>
          <w:rFonts w:asciiTheme="minorEastAsia" w:eastAsiaTheme="minorEastAsia" w:hAnsiTheme="minorEastAsia" w:cs="宋体" w:hint="eastAsia"/>
          <w:w w:val="90"/>
          <w:szCs w:val="24"/>
        </w:rPr>
        <w:t>7</w:t>
      </w:r>
      <w:r>
        <w:rPr>
          <w:rFonts w:asciiTheme="minorEastAsia" w:eastAsiaTheme="minorEastAsia" w:hAnsiTheme="minorEastAsia" w:cs="宋体" w:hint="eastAsia"/>
          <w:w w:val="90"/>
          <w:szCs w:val="24"/>
        </w:rPr>
        <w:t>月</w:t>
      </w:r>
      <w:r>
        <w:rPr>
          <w:rFonts w:asciiTheme="minorEastAsia" w:eastAsiaTheme="minorEastAsia" w:hAnsiTheme="minorEastAsia" w:cs="宋体" w:hint="eastAsia"/>
          <w:w w:val="90"/>
          <w:szCs w:val="24"/>
        </w:rPr>
        <w:t>31</w:t>
      </w:r>
      <w:r>
        <w:rPr>
          <w:rFonts w:asciiTheme="minorEastAsia" w:eastAsiaTheme="minorEastAsia" w:hAnsiTheme="minorEastAsia" w:cs="宋体" w:hint="eastAsia"/>
          <w:w w:val="90"/>
          <w:szCs w:val="24"/>
        </w:rPr>
        <w:t>日止。</w:t>
      </w:r>
      <w:r>
        <w:rPr>
          <w:rFonts w:asciiTheme="minorEastAsia" w:eastAsiaTheme="minorEastAsia" w:hAnsiTheme="minorEastAsia" w:cs="宋体" w:hint="eastAsia"/>
          <w:color w:val="FF0000"/>
          <w:w w:val="90"/>
          <w:szCs w:val="24"/>
        </w:rPr>
        <w:t>（起止日期为预估，以实际签订为准）。</w:t>
      </w:r>
    </w:p>
    <w:p w:rsidR="00803FAA" w:rsidRDefault="00803FAA">
      <w:pPr>
        <w:spacing w:line="360" w:lineRule="auto"/>
        <w:ind w:firstLineChars="200" w:firstLine="431"/>
        <w:rPr>
          <w:rFonts w:asciiTheme="minorEastAsia" w:eastAsiaTheme="minorEastAsia" w:hAnsiTheme="minorEastAsia" w:cs="宋体"/>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10.</w:t>
      </w:r>
      <w:r>
        <w:rPr>
          <w:rFonts w:asciiTheme="minorEastAsia" w:eastAsiaTheme="minorEastAsia" w:hAnsiTheme="minorEastAsia" w:cs="宋体" w:hint="eastAsia"/>
          <w:b/>
          <w:bCs/>
          <w:w w:val="90"/>
          <w:szCs w:val="24"/>
        </w:rPr>
        <w:t>合同的生效</w:t>
      </w:r>
    </w:p>
    <w:p w:rsidR="00803FAA" w:rsidRDefault="00F21B96">
      <w:pPr>
        <w:spacing w:line="360" w:lineRule="auto"/>
        <w:ind w:firstLineChars="200" w:firstLine="431"/>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本合同经甲乙双方签署，并经乙方足额缴纳保证金后生效。</w:t>
      </w: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11.</w:t>
      </w:r>
      <w:r>
        <w:rPr>
          <w:rFonts w:asciiTheme="minorEastAsia" w:eastAsiaTheme="minorEastAsia" w:hAnsiTheme="minorEastAsia" w:cs="宋体" w:hint="eastAsia"/>
          <w:b/>
          <w:bCs/>
          <w:w w:val="90"/>
          <w:szCs w:val="24"/>
        </w:rPr>
        <w:t>本合同壹式伍份，甲方执叁份，乙方执贰份，具有同等法律效力。</w:t>
      </w: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12.</w:t>
      </w:r>
      <w:r>
        <w:rPr>
          <w:rFonts w:asciiTheme="minorEastAsia" w:eastAsiaTheme="minorEastAsia" w:hAnsiTheme="minorEastAsia" w:cs="宋体" w:hint="eastAsia"/>
          <w:b/>
          <w:bCs/>
          <w:w w:val="90"/>
          <w:szCs w:val="24"/>
        </w:rPr>
        <w:t>本合同附件作为本协议的组成部分，与本合同同时生效，附件与本合同规定不一致的，以本合同为准。</w:t>
      </w:r>
    </w:p>
    <w:p w:rsidR="00803FAA" w:rsidRDefault="00803FAA">
      <w:pPr>
        <w:spacing w:line="360" w:lineRule="auto"/>
        <w:ind w:firstLineChars="187" w:firstLine="408"/>
        <w:rPr>
          <w:rFonts w:asciiTheme="minorEastAsia" w:eastAsiaTheme="minorEastAsia" w:hAnsiTheme="minorEastAsia" w:cs="宋体"/>
          <w:b/>
          <w:bCs/>
          <w:w w:val="90"/>
          <w:szCs w:val="24"/>
        </w:rPr>
      </w:pPr>
    </w:p>
    <w:p w:rsidR="00803FAA" w:rsidRDefault="00803FAA">
      <w:pPr>
        <w:spacing w:line="360" w:lineRule="auto"/>
        <w:ind w:firstLineChars="187" w:firstLine="408"/>
        <w:rPr>
          <w:rFonts w:asciiTheme="minorEastAsia" w:eastAsiaTheme="minorEastAsia" w:hAnsiTheme="minorEastAsia" w:cs="宋体"/>
          <w:b/>
          <w:bCs/>
          <w:w w:val="90"/>
          <w:szCs w:val="24"/>
        </w:rPr>
      </w:pP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附件</w:t>
      </w:r>
      <w:r>
        <w:rPr>
          <w:rFonts w:asciiTheme="majorEastAsia" w:eastAsiaTheme="majorEastAsia" w:hAnsiTheme="majorEastAsia" w:cs="宋体" w:hint="eastAsia"/>
          <w:color w:val="000000" w:themeColor="text1"/>
          <w:w w:val="90"/>
          <w:szCs w:val="24"/>
        </w:rPr>
        <w:t xml:space="preserve">1  </w:t>
      </w:r>
      <w:r>
        <w:rPr>
          <w:rFonts w:asciiTheme="majorEastAsia" w:eastAsiaTheme="majorEastAsia" w:hAnsiTheme="majorEastAsia" w:cs="宋体" w:hint="eastAsia"/>
          <w:color w:val="000000" w:themeColor="text1"/>
          <w:w w:val="90"/>
          <w:szCs w:val="24"/>
        </w:rPr>
        <w:t>全国运输区域里程表及运输周期表</w:t>
      </w:r>
    </w:p>
    <w:p w:rsidR="00803FAA" w:rsidRDefault="00F21B96">
      <w:pPr>
        <w:spacing w:line="360" w:lineRule="auto"/>
        <w:ind w:firstLineChars="187" w:firstLine="403"/>
        <w:rPr>
          <w:rFonts w:asciiTheme="majorEastAsia" w:eastAsiaTheme="majorEastAsia" w:hAnsiTheme="majorEastAsia" w:cs="宋体"/>
          <w:color w:val="000000" w:themeColor="text1"/>
          <w:w w:val="90"/>
          <w:szCs w:val="24"/>
        </w:rPr>
      </w:pPr>
      <w:r>
        <w:rPr>
          <w:rFonts w:asciiTheme="majorEastAsia" w:eastAsiaTheme="majorEastAsia" w:hAnsiTheme="majorEastAsia" w:cs="宋体" w:hint="eastAsia"/>
          <w:color w:val="000000" w:themeColor="text1"/>
          <w:w w:val="90"/>
          <w:szCs w:val="24"/>
        </w:rPr>
        <w:t>附件</w:t>
      </w:r>
      <w:r>
        <w:rPr>
          <w:rFonts w:asciiTheme="majorEastAsia" w:eastAsiaTheme="majorEastAsia" w:hAnsiTheme="majorEastAsia" w:cs="宋体" w:hint="eastAsia"/>
          <w:color w:val="000000" w:themeColor="text1"/>
          <w:w w:val="90"/>
          <w:szCs w:val="24"/>
        </w:rPr>
        <w:t xml:space="preserve">2  </w:t>
      </w:r>
      <w:r>
        <w:rPr>
          <w:rFonts w:asciiTheme="majorEastAsia" w:eastAsiaTheme="majorEastAsia" w:hAnsiTheme="majorEastAsia" w:cs="宋体" w:hint="eastAsia"/>
          <w:color w:val="000000" w:themeColor="text1"/>
          <w:w w:val="90"/>
          <w:szCs w:val="24"/>
        </w:rPr>
        <w:t>商品车运输项目</w:t>
      </w:r>
      <w:r>
        <w:rPr>
          <w:rFonts w:asciiTheme="majorEastAsia" w:eastAsiaTheme="majorEastAsia" w:hAnsiTheme="majorEastAsia" w:cs="宋体" w:hint="eastAsia"/>
          <w:color w:val="000000" w:themeColor="text1"/>
          <w:w w:val="90"/>
          <w:szCs w:val="24"/>
        </w:rPr>
        <w:t xml:space="preserve"> </w:t>
      </w:r>
      <w:r>
        <w:rPr>
          <w:rFonts w:asciiTheme="majorEastAsia" w:eastAsiaTheme="majorEastAsia" w:hAnsiTheme="majorEastAsia" w:cs="宋体" w:hint="eastAsia"/>
          <w:color w:val="000000" w:themeColor="text1"/>
          <w:w w:val="90"/>
          <w:szCs w:val="24"/>
        </w:rPr>
        <w:t>价格清单</w:t>
      </w:r>
    </w:p>
    <w:p w:rsidR="00803FAA" w:rsidRDefault="00803FAA">
      <w:pPr>
        <w:spacing w:line="360" w:lineRule="auto"/>
        <w:ind w:firstLineChars="187" w:firstLine="408"/>
        <w:rPr>
          <w:rFonts w:asciiTheme="minorEastAsia" w:eastAsiaTheme="minorEastAsia" w:hAnsiTheme="minorEastAsia" w:cs="宋体"/>
          <w:b/>
          <w:bCs/>
          <w:w w:val="90"/>
          <w:szCs w:val="24"/>
        </w:rPr>
      </w:pPr>
    </w:p>
    <w:p w:rsidR="00803FAA" w:rsidRDefault="00803FAA">
      <w:pPr>
        <w:spacing w:line="360" w:lineRule="auto"/>
        <w:ind w:firstLineChars="187" w:firstLine="408"/>
        <w:rPr>
          <w:rFonts w:asciiTheme="minorEastAsia" w:eastAsiaTheme="minorEastAsia" w:hAnsiTheme="minorEastAsia" w:cs="宋体"/>
          <w:b/>
          <w:bCs/>
          <w:w w:val="90"/>
          <w:szCs w:val="24"/>
        </w:rPr>
      </w:pPr>
    </w:p>
    <w:p w:rsidR="00803FAA" w:rsidRDefault="00F21B96">
      <w:pPr>
        <w:spacing w:line="360" w:lineRule="auto"/>
        <w:ind w:firstLineChars="187" w:firstLine="408"/>
        <w:rPr>
          <w:rFonts w:asciiTheme="minorEastAsia" w:eastAsiaTheme="minorEastAsia" w:hAnsiTheme="minorEastAsia" w:cs="宋体"/>
          <w:b/>
          <w:bCs/>
          <w:w w:val="90"/>
          <w:szCs w:val="24"/>
        </w:rPr>
      </w:pPr>
      <w:r>
        <w:rPr>
          <w:rFonts w:asciiTheme="minorEastAsia" w:eastAsiaTheme="minorEastAsia" w:hAnsiTheme="minorEastAsia" w:cs="宋体" w:hint="eastAsia"/>
          <w:b/>
          <w:bCs/>
          <w:w w:val="90"/>
          <w:szCs w:val="24"/>
        </w:rPr>
        <w:t>以下无正文</w:t>
      </w:r>
    </w:p>
    <w:p w:rsidR="00803FAA" w:rsidRDefault="00F21B96">
      <w:pPr>
        <w:spacing w:line="360" w:lineRule="auto"/>
        <w:rPr>
          <w:rFonts w:asciiTheme="minorEastAsia" w:eastAsiaTheme="minorEastAsia" w:hAnsiTheme="minorEastAsia" w:cs="宋体"/>
          <w:w w:val="90"/>
          <w:szCs w:val="24"/>
        </w:rPr>
      </w:pPr>
      <w:r>
        <w:rPr>
          <w:rFonts w:asciiTheme="minorEastAsia" w:eastAsiaTheme="minorEastAsia" w:hAnsiTheme="minorEastAsia" w:cs="宋体" w:hint="eastAsia"/>
          <w:w w:val="90"/>
          <w:szCs w:val="24"/>
        </w:rPr>
        <w:t xml:space="preserve">      </w:t>
      </w:r>
    </w:p>
    <w:p w:rsidR="00803FAA" w:rsidRDefault="00803FAA">
      <w:pPr>
        <w:spacing w:line="360" w:lineRule="auto"/>
        <w:rPr>
          <w:rFonts w:asciiTheme="minorEastAsia" w:eastAsiaTheme="minorEastAsia" w:hAnsiTheme="minorEastAsia"/>
          <w:w w:val="90"/>
          <w:szCs w:val="24"/>
        </w:rPr>
      </w:pPr>
    </w:p>
    <w:p w:rsidR="00803FAA" w:rsidRDefault="00F21B96">
      <w:pPr>
        <w:widowControl/>
        <w:snapToGrid w:val="0"/>
        <w:spacing w:line="360" w:lineRule="auto"/>
        <w:jc w:val="left"/>
        <w:rPr>
          <w:rFonts w:asciiTheme="minorEastAsia" w:eastAsiaTheme="minorEastAsia" w:hAnsiTheme="minorEastAsia"/>
          <w:snapToGrid w:val="0"/>
          <w:szCs w:val="24"/>
        </w:rPr>
      </w:pPr>
      <w:r>
        <w:rPr>
          <w:rFonts w:asciiTheme="minorEastAsia" w:eastAsiaTheme="minorEastAsia" w:hAnsiTheme="minorEastAsia" w:hint="eastAsia"/>
          <w:snapToGrid w:val="0"/>
          <w:szCs w:val="24"/>
        </w:rPr>
        <w:t>甲方（盖章）：</w:t>
      </w:r>
      <w:r>
        <w:rPr>
          <w:rFonts w:asciiTheme="minorEastAsia" w:eastAsiaTheme="minorEastAsia" w:hAnsiTheme="minorEastAsia" w:hint="eastAsia"/>
          <w:snapToGrid w:val="0"/>
          <w:szCs w:val="24"/>
        </w:rPr>
        <w:t xml:space="preserve">                               </w:t>
      </w:r>
      <w:r>
        <w:rPr>
          <w:rFonts w:asciiTheme="minorEastAsia" w:eastAsiaTheme="minorEastAsia" w:hAnsiTheme="minorEastAsia" w:hint="eastAsia"/>
          <w:snapToGrid w:val="0"/>
          <w:szCs w:val="24"/>
        </w:rPr>
        <w:t>乙方（盖章）：</w:t>
      </w:r>
    </w:p>
    <w:p w:rsidR="00803FAA" w:rsidRDefault="00F21B96">
      <w:pPr>
        <w:widowControl/>
        <w:snapToGrid w:val="0"/>
        <w:spacing w:line="360" w:lineRule="auto"/>
        <w:jc w:val="left"/>
        <w:rPr>
          <w:rFonts w:asciiTheme="minorEastAsia" w:eastAsiaTheme="minorEastAsia" w:hAnsiTheme="minorEastAsia"/>
          <w:snapToGrid w:val="0"/>
          <w:color w:val="000000"/>
          <w:szCs w:val="24"/>
        </w:rPr>
      </w:pPr>
      <w:r>
        <w:rPr>
          <w:rFonts w:asciiTheme="minorEastAsia" w:eastAsiaTheme="minorEastAsia" w:hAnsiTheme="minorEastAsia"/>
          <w:snapToGrid w:val="0"/>
          <w:color w:val="000000"/>
          <w:szCs w:val="24"/>
        </w:rPr>
        <w:t>法定代表人或代理人（签字）：</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szCs w:val="24"/>
        </w:rPr>
        <w:t xml:space="preserve">       </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法定代表人或代理人（签字）：</w:t>
      </w:r>
    </w:p>
    <w:p w:rsidR="00803FAA" w:rsidRDefault="00F21B96">
      <w:pPr>
        <w:widowControl/>
        <w:snapToGrid w:val="0"/>
        <w:spacing w:line="360" w:lineRule="auto"/>
        <w:jc w:val="left"/>
        <w:rPr>
          <w:rFonts w:asciiTheme="minorEastAsia" w:eastAsiaTheme="minorEastAsia" w:hAnsiTheme="minorEastAsia"/>
          <w:snapToGrid w:val="0"/>
          <w:color w:val="000000"/>
          <w:szCs w:val="24"/>
        </w:rPr>
      </w:pPr>
      <w:r>
        <w:rPr>
          <w:rFonts w:asciiTheme="minorEastAsia" w:eastAsiaTheme="minorEastAsia" w:hAnsiTheme="minorEastAsia"/>
          <w:snapToGrid w:val="0"/>
          <w:color w:val="000000"/>
          <w:szCs w:val="24"/>
        </w:rPr>
        <w:t>地</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址：</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szCs w:val="24"/>
        </w:rPr>
        <w:t xml:space="preserve">        </w:t>
      </w:r>
      <w:r>
        <w:rPr>
          <w:rFonts w:asciiTheme="minorEastAsia" w:eastAsiaTheme="minorEastAsia" w:hAnsiTheme="minorEastAsia"/>
          <w:snapToGrid w:val="0"/>
          <w:color w:val="000000"/>
          <w:szCs w:val="24"/>
        </w:rPr>
        <w:t>地</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址：</w:t>
      </w:r>
      <w:r>
        <w:rPr>
          <w:rFonts w:asciiTheme="minorEastAsia" w:eastAsiaTheme="minorEastAsia" w:hAnsiTheme="minorEastAsia"/>
          <w:snapToGrid w:val="0"/>
          <w:color w:val="000000"/>
          <w:szCs w:val="24"/>
        </w:rPr>
        <w:t xml:space="preserve"> </w:t>
      </w:r>
    </w:p>
    <w:p w:rsidR="00803FAA" w:rsidRDefault="00F21B96">
      <w:pPr>
        <w:widowControl/>
        <w:snapToGrid w:val="0"/>
        <w:spacing w:line="360" w:lineRule="auto"/>
        <w:jc w:val="left"/>
        <w:rPr>
          <w:rFonts w:asciiTheme="minorEastAsia" w:eastAsiaTheme="minorEastAsia" w:hAnsiTheme="minorEastAsia"/>
          <w:snapToGrid w:val="0"/>
          <w:szCs w:val="24"/>
        </w:rPr>
      </w:pPr>
      <w:r>
        <w:rPr>
          <w:rFonts w:asciiTheme="minorEastAsia" w:eastAsiaTheme="minorEastAsia" w:hAnsiTheme="minorEastAsia"/>
          <w:snapToGrid w:val="0"/>
          <w:szCs w:val="24"/>
        </w:rPr>
        <w:t>电话：</w:t>
      </w:r>
      <w:r>
        <w:rPr>
          <w:rFonts w:asciiTheme="minorEastAsia" w:eastAsiaTheme="minorEastAsia" w:hAnsiTheme="minorEastAsia"/>
          <w:snapToGrid w:val="0"/>
          <w:szCs w:val="24"/>
        </w:rPr>
        <w:t xml:space="preserve">                                       </w:t>
      </w:r>
      <w:r>
        <w:rPr>
          <w:rFonts w:asciiTheme="minorEastAsia" w:eastAsiaTheme="minorEastAsia" w:hAnsiTheme="minorEastAsia"/>
          <w:snapToGrid w:val="0"/>
          <w:szCs w:val="24"/>
        </w:rPr>
        <w:t>电话：</w:t>
      </w:r>
      <w:r>
        <w:rPr>
          <w:rFonts w:asciiTheme="minorEastAsia" w:eastAsiaTheme="minorEastAsia" w:hAnsiTheme="minorEastAsia"/>
          <w:snapToGrid w:val="0"/>
          <w:szCs w:val="24"/>
        </w:rPr>
        <w:t xml:space="preserve"> </w:t>
      </w:r>
    </w:p>
    <w:p w:rsidR="00803FAA" w:rsidRDefault="00F21B96">
      <w:pPr>
        <w:widowControl/>
        <w:snapToGrid w:val="0"/>
        <w:spacing w:line="360" w:lineRule="auto"/>
        <w:jc w:val="left"/>
        <w:rPr>
          <w:rFonts w:asciiTheme="minorEastAsia" w:eastAsiaTheme="minorEastAsia" w:hAnsiTheme="minorEastAsia"/>
          <w:snapToGrid w:val="0"/>
          <w:szCs w:val="24"/>
        </w:rPr>
      </w:pPr>
      <w:r>
        <w:rPr>
          <w:rFonts w:asciiTheme="minorEastAsia" w:eastAsiaTheme="minorEastAsia" w:hAnsiTheme="minorEastAsia"/>
          <w:snapToGrid w:val="0"/>
          <w:szCs w:val="24"/>
        </w:rPr>
        <w:t>传真：</w:t>
      </w:r>
      <w:r>
        <w:rPr>
          <w:rFonts w:asciiTheme="minorEastAsia" w:eastAsiaTheme="minorEastAsia" w:hAnsiTheme="minorEastAsia"/>
          <w:snapToGrid w:val="0"/>
          <w:szCs w:val="24"/>
        </w:rPr>
        <w:t xml:space="preserve">                                       </w:t>
      </w:r>
      <w:r>
        <w:rPr>
          <w:rFonts w:asciiTheme="minorEastAsia" w:eastAsiaTheme="minorEastAsia" w:hAnsiTheme="minorEastAsia"/>
          <w:snapToGrid w:val="0"/>
          <w:szCs w:val="24"/>
        </w:rPr>
        <w:t>传真：</w:t>
      </w:r>
      <w:r>
        <w:rPr>
          <w:rFonts w:asciiTheme="minorEastAsia" w:eastAsiaTheme="minorEastAsia" w:hAnsiTheme="minorEastAsia"/>
          <w:snapToGrid w:val="0"/>
          <w:szCs w:val="24"/>
        </w:rPr>
        <w:t xml:space="preserve"> </w:t>
      </w:r>
    </w:p>
    <w:p w:rsidR="00803FAA" w:rsidRDefault="00F21B96">
      <w:pPr>
        <w:widowControl/>
        <w:snapToGrid w:val="0"/>
        <w:spacing w:line="360" w:lineRule="auto"/>
        <w:jc w:val="left"/>
        <w:rPr>
          <w:rFonts w:asciiTheme="minorEastAsia" w:eastAsiaTheme="minorEastAsia" w:hAnsiTheme="minorEastAsia"/>
          <w:snapToGrid w:val="0"/>
          <w:color w:val="000000"/>
          <w:szCs w:val="24"/>
        </w:rPr>
      </w:pPr>
      <w:r>
        <w:rPr>
          <w:rFonts w:asciiTheme="minorEastAsia" w:eastAsiaTheme="minorEastAsia" w:hAnsiTheme="minorEastAsia"/>
          <w:snapToGrid w:val="0"/>
          <w:color w:val="000000"/>
          <w:szCs w:val="24"/>
        </w:rPr>
        <w:t>开户银行：</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szCs w:val="24"/>
        </w:rPr>
        <w:t xml:space="preserve">        </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开户银行：</w:t>
      </w:r>
      <w:r>
        <w:rPr>
          <w:rFonts w:asciiTheme="minorEastAsia" w:eastAsiaTheme="minorEastAsia" w:hAnsiTheme="minorEastAsia"/>
          <w:snapToGrid w:val="0"/>
          <w:color w:val="000000"/>
          <w:szCs w:val="24"/>
        </w:rPr>
        <w:t xml:space="preserve">   </w:t>
      </w:r>
    </w:p>
    <w:p w:rsidR="00803FAA" w:rsidRDefault="00F21B96">
      <w:pPr>
        <w:widowControl/>
        <w:snapToGrid w:val="0"/>
        <w:spacing w:line="360" w:lineRule="auto"/>
        <w:jc w:val="left"/>
        <w:rPr>
          <w:rFonts w:asciiTheme="minorEastAsia" w:eastAsiaTheme="minorEastAsia" w:hAnsiTheme="minorEastAsia"/>
          <w:snapToGrid w:val="0"/>
          <w:szCs w:val="24"/>
        </w:rPr>
      </w:pPr>
      <w:proofErr w:type="gramStart"/>
      <w:r>
        <w:rPr>
          <w:rFonts w:asciiTheme="minorEastAsia" w:eastAsiaTheme="minorEastAsia" w:hAnsiTheme="minorEastAsia"/>
          <w:snapToGrid w:val="0"/>
          <w:color w:val="000000"/>
          <w:szCs w:val="24"/>
        </w:rPr>
        <w:t>账</w:t>
      </w:r>
      <w:proofErr w:type="gramEnd"/>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号：</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szCs w:val="24"/>
        </w:rPr>
        <w:t xml:space="preserve">        </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账</w:t>
      </w:r>
      <w:r>
        <w:rPr>
          <w:rFonts w:asciiTheme="minorEastAsia" w:eastAsiaTheme="minorEastAsia" w:hAnsiTheme="minorEastAsia"/>
          <w:snapToGrid w:val="0"/>
          <w:color w:val="000000"/>
          <w:szCs w:val="24"/>
        </w:rPr>
        <w:t xml:space="preserve"> </w:t>
      </w:r>
      <w:r>
        <w:rPr>
          <w:rFonts w:asciiTheme="minorEastAsia" w:eastAsiaTheme="minorEastAsia" w:hAnsiTheme="minorEastAsia"/>
          <w:snapToGrid w:val="0"/>
          <w:color w:val="000000"/>
          <w:szCs w:val="24"/>
        </w:rPr>
        <w:t>号：</w:t>
      </w:r>
      <w:r>
        <w:rPr>
          <w:rFonts w:asciiTheme="minorEastAsia" w:eastAsiaTheme="minorEastAsia" w:hAnsiTheme="minorEastAsia"/>
          <w:snapToGrid w:val="0"/>
          <w:color w:val="000000"/>
          <w:szCs w:val="24"/>
        </w:rPr>
        <w:t xml:space="preserve"> </w:t>
      </w:r>
    </w:p>
    <w:p w:rsidR="00803FAA" w:rsidRDefault="00803FAA">
      <w:pPr>
        <w:spacing w:line="360" w:lineRule="auto"/>
        <w:rPr>
          <w:rFonts w:asciiTheme="minorEastAsia" w:eastAsiaTheme="minorEastAsia" w:hAnsiTheme="minorEastAsia"/>
          <w:w w:val="90"/>
          <w:szCs w:val="24"/>
        </w:rPr>
      </w:pPr>
    </w:p>
    <w:p w:rsidR="00803FAA" w:rsidRDefault="00803FAA">
      <w:pPr>
        <w:spacing w:line="360" w:lineRule="auto"/>
        <w:rPr>
          <w:rFonts w:asciiTheme="minorEastAsia" w:eastAsiaTheme="minorEastAsia" w:hAnsiTheme="minorEastAsia"/>
          <w:w w:val="90"/>
          <w:szCs w:val="24"/>
        </w:rPr>
      </w:pPr>
    </w:p>
    <w:p w:rsidR="00803FAA" w:rsidRDefault="00803FAA">
      <w:pPr>
        <w:spacing w:line="360" w:lineRule="auto"/>
        <w:rPr>
          <w:rFonts w:asciiTheme="minorEastAsia" w:eastAsiaTheme="minorEastAsia" w:hAnsiTheme="minorEastAsia"/>
          <w:w w:val="90"/>
          <w:szCs w:val="24"/>
        </w:rPr>
      </w:pPr>
    </w:p>
    <w:p w:rsidR="00803FAA" w:rsidRDefault="00803FAA">
      <w:pPr>
        <w:spacing w:line="360" w:lineRule="auto"/>
        <w:rPr>
          <w:rFonts w:asciiTheme="minorEastAsia" w:eastAsiaTheme="minorEastAsia" w:hAnsiTheme="minorEastAsia"/>
          <w:w w:val="90"/>
          <w:szCs w:val="24"/>
        </w:rPr>
      </w:pPr>
    </w:p>
    <w:p w:rsidR="00803FAA" w:rsidRDefault="00F21B96">
      <w:pPr>
        <w:spacing w:line="360" w:lineRule="auto"/>
        <w:jc w:val="center"/>
        <w:outlineLvl w:val="0"/>
        <w:rPr>
          <w:rFonts w:ascii="黑体" w:eastAsia="黑体"/>
          <w:color w:val="000000"/>
          <w:sz w:val="44"/>
          <w:szCs w:val="44"/>
        </w:rPr>
      </w:pPr>
      <w:bookmarkStart w:id="11" w:name="_Toc138163445"/>
      <w:r>
        <w:rPr>
          <w:rFonts w:ascii="黑体" w:eastAsia="黑体" w:hint="eastAsia"/>
          <w:color w:val="000000"/>
          <w:sz w:val="44"/>
          <w:szCs w:val="44"/>
        </w:rPr>
        <w:t>第三章</w:t>
      </w:r>
      <w:r>
        <w:rPr>
          <w:rFonts w:ascii="黑体" w:eastAsia="黑体" w:hint="eastAsia"/>
          <w:color w:val="000000"/>
          <w:sz w:val="44"/>
          <w:szCs w:val="44"/>
        </w:rPr>
        <w:t xml:space="preserve"> </w:t>
      </w:r>
      <w:r>
        <w:rPr>
          <w:rFonts w:ascii="黑体" w:eastAsia="黑体"/>
          <w:color w:val="000000"/>
          <w:sz w:val="44"/>
          <w:szCs w:val="44"/>
        </w:rPr>
        <w:t xml:space="preserve">  </w:t>
      </w:r>
      <w:r>
        <w:rPr>
          <w:rFonts w:ascii="黑体" w:eastAsia="黑体" w:hint="eastAsia"/>
          <w:color w:val="000000"/>
          <w:sz w:val="44"/>
          <w:szCs w:val="44"/>
        </w:rPr>
        <w:t>投标文件格式</w:t>
      </w:r>
      <w:bookmarkEnd w:id="11"/>
    </w:p>
    <w:p w:rsidR="00803FAA" w:rsidRDefault="00F21B96">
      <w:pPr>
        <w:spacing w:line="360" w:lineRule="auto"/>
        <w:rPr>
          <w:rFonts w:ascii="黑体" w:eastAsia="黑体"/>
          <w:color w:val="000000"/>
          <w:sz w:val="44"/>
          <w:szCs w:val="44"/>
        </w:rPr>
      </w:pPr>
      <w:r>
        <w:rPr>
          <w:rFonts w:ascii="黑体" w:eastAsia="黑体" w:hint="eastAsia"/>
          <w:color w:val="000000"/>
          <w:sz w:val="44"/>
          <w:szCs w:val="44"/>
        </w:rPr>
        <w:t xml:space="preserve">       </w:t>
      </w:r>
    </w:p>
    <w:p w:rsidR="00803FAA" w:rsidRDefault="00F21B96">
      <w:pPr>
        <w:spacing w:line="360" w:lineRule="auto"/>
        <w:jc w:val="center"/>
        <w:rPr>
          <w:rFonts w:ascii="黑体" w:eastAsia="黑体"/>
          <w:b/>
          <w:color w:val="000000"/>
          <w:sz w:val="44"/>
          <w:szCs w:val="44"/>
        </w:rPr>
      </w:pPr>
      <w:r>
        <w:rPr>
          <w:rFonts w:hint="eastAsia"/>
          <w:b/>
          <w:sz w:val="32"/>
          <w:u w:val="single"/>
        </w:rPr>
        <w:t>重汽</w:t>
      </w:r>
      <w:r>
        <w:rPr>
          <w:rFonts w:hint="eastAsia"/>
          <w:b/>
          <w:sz w:val="32"/>
          <w:u w:val="single"/>
        </w:rPr>
        <w:t>(</w:t>
      </w:r>
      <w:r>
        <w:rPr>
          <w:rFonts w:hint="eastAsia"/>
          <w:b/>
          <w:sz w:val="32"/>
          <w:u w:val="single"/>
        </w:rPr>
        <w:t>重庆</w:t>
      </w:r>
      <w:r>
        <w:rPr>
          <w:rFonts w:hint="eastAsia"/>
          <w:b/>
          <w:sz w:val="32"/>
          <w:u w:val="single"/>
        </w:rPr>
        <w:t>)</w:t>
      </w:r>
      <w:r>
        <w:rPr>
          <w:rFonts w:hint="eastAsia"/>
          <w:b/>
          <w:sz w:val="32"/>
          <w:u w:val="single"/>
        </w:rPr>
        <w:t>轻型汽车有限公司商品车运输招标</w:t>
      </w:r>
    </w:p>
    <w:p w:rsidR="00803FAA" w:rsidRDefault="00F21B96">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803FAA" w:rsidRDefault="00803FAA">
      <w:pPr>
        <w:spacing w:line="360" w:lineRule="auto"/>
        <w:ind w:firstLineChars="200" w:firstLine="480"/>
        <w:jc w:val="center"/>
        <w:rPr>
          <w:rFonts w:ascii="宋体" w:hAnsi="宋体"/>
          <w:color w:val="000000"/>
          <w:szCs w:val="21"/>
          <w:u w:val="single"/>
        </w:rPr>
      </w:pPr>
    </w:p>
    <w:p w:rsidR="00803FAA" w:rsidRDefault="00803FAA">
      <w:pPr>
        <w:spacing w:line="360" w:lineRule="auto"/>
        <w:ind w:firstLineChars="200" w:firstLine="480"/>
        <w:jc w:val="center"/>
        <w:rPr>
          <w:rFonts w:ascii="宋体" w:hAnsi="宋体"/>
          <w:color w:val="000000"/>
          <w:szCs w:val="21"/>
          <w:u w:val="single"/>
        </w:rPr>
      </w:pPr>
    </w:p>
    <w:p w:rsidR="00803FAA" w:rsidRDefault="00803FAA">
      <w:pPr>
        <w:spacing w:line="360" w:lineRule="auto"/>
        <w:jc w:val="center"/>
        <w:rPr>
          <w:rFonts w:ascii="宋体" w:hAnsi="宋体"/>
          <w:color w:val="000000"/>
          <w:sz w:val="72"/>
          <w:szCs w:val="72"/>
        </w:rPr>
      </w:pPr>
    </w:p>
    <w:p w:rsidR="00803FAA" w:rsidRDefault="00F21B96">
      <w:pPr>
        <w:spacing w:line="360" w:lineRule="auto"/>
        <w:jc w:val="center"/>
        <w:rPr>
          <w:rFonts w:ascii="宋体" w:hAnsi="宋体"/>
          <w:color w:val="000000"/>
          <w:sz w:val="72"/>
          <w:szCs w:val="72"/>
        </w:rPr>
      </w:pPr>
      <w:r>
        <w:rPr>
          <w:rFonts w:ascii="宋体" w:hAnsi="宋体" w:hint="eastAsia"/>
          <w:color w:val="000000"/>
          <w:sz w:val="72"/>
          <w:szCs w:val="72"/>
        </w:rPr>
        <w:t>投</w:t>
      </w:r>
      <w:r>
        <w:rPr>
          <w:rFonts w:ascii="宋体" w:hAnsi="宋体" w:hint="eastAsia"/>
          <w:color w:val="000000"/>
          <w:sz w:val="72"/>
          <w:szCs w:val="72"/>
        </w:rPr>
        <w:t xml:space="preserve"> </w:t>
      </w:r>
      <w:r>
        <w:rPr>
          <w:rFonts w:ascii="宋体" w:hAnsi="宋体" w:hint="eastAsia"/>
          <w:color w:val="000000"/>
          <w:sz w:val="72"/>
          <w:szCs w:val="72"/>
        </w:rPr>
        <w:t>标</w:t>
      </w:r>
      <w:r>
        <w:rPr>
          <w:rFonts w:ascii="宋体" w:hAnsi="宋体" w:hint="eastAsia"/>
          <w:color w:val="000000"/>
          <w:sz w:val="72"/>
          <w:szCs w:val="72"/>
        </w:rPr>
        <w:t xml:space="preserve"> </w:t>
      </w:r>
      <w:r>
        <w:rPr>
          <w:rFonts w:ascii="宋体" w:hAnsi="宋体" w:hint="eastAsia"/>
          <w:color w:val="000000"/>
          <w:sz w:val="72"/>
          <w:szCs w:val="72"/>
        </w:rPr>
        <w:t>文</w:t>
      </w:r>
      <w:r>
        <w:rPr>
          <w:rFonts w:ascii="宋体" w:hAnsi="宋体" w:hint="eastAsia"/>
          <w:color w:val="000000"/>
          <w:sz w:val="72"/>
          <w:szCs w:val="72"/>
        </w:rPr>
        <w:t xml:space="preserve"> </w:t>
      </w:r>
      <w:r>
        <w:rPr>
          <w:rFonts w:ascii="宋体" w:hAnsi="宋体" w:hint="eastAsia"/>
          <w:color w:val="000000"/>
          <w:sz w:val="72"/>
          <w:szCs w:val="72"/>
        </w:rPr>
        <w:t>件</w:t>
      </w: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F21B96">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803FAA" w:rsidRDefault="00F21B96">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803FAA" w:rsidRDefault="00803FAA">
      <w:pPr>
        <w:spacing w:line="360" w:lineRule="auto"/>
        <w:jc w:val="center"/>
        <w:rPr>
          <w:rFonts w:ascii="宋体"/>
          <w:b/>
          <w:color w:val="000000"/>
          <w:sz w:val="28"/>
        </w:rPr>
      </w:pPr>
    </w:p>
    <w:p w:rsidR="00803FAA" w:rsidRDefault="00F21B96">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803FAA" w:rsidRDefault="00803FAA">
      <w:pPr>
        <w:spacing w:line="360" w:lineRule="auto"/>
        <w:jc w:val="center"/>
        <w:rPr>
          <w:rFonts w:ascii="宋体"/>
          <w:b/>
          <w:color w:val="000000"/>
          <w:sz w:val="28"/>
        </w:rPr>
      </w:pPr>
    </w:p>
    <w:p w:rsidR="00803FAA" w:rsidRDefault="00F21B96">
      <w:pPr>
        <w:spacing w:line="360" w:lineRule="auto"/>
        <w:jc w:val="center"/>
        <w:rPr>
          <w:rFonts w:ascii="宋体"/>
          <w:b/>
          <w:color w:val="000000"/>
          <w:szCs w:val="24"/>
        </w:rPr>
      </w:pPr>
      <w:r>
        <w:rPr>
          <w:rFonts w:ascii="宋体"/>
          <w:b/>
          <w:color w:val="000000"/>
          <w:sz w:val="28"/>
        </w:rPr>
        <w:br w:type="page"/>
      </w:r>
    </w:p>
    <w:p w:rsidR="00803FAA" w:rsidRDefault="00F21B96">
      <w:pPr>
        <w:pStyle w:val="20"/>
        <w:spacing w:before="0" w:after="0" w:line="360" w:lineRule="auto"/>
        <w:jc w:val="center"/>
        <w:rPr>
          <w:rFonts w:ascii="宋体"/>
          <w:color w:val="000000"/>
          <w:sz w:val="28"/>
        </w:rPr>
      </w:pPr>
      <w:bookmarkStart w:id="12" w:name="_Toc138163232"/>
      <w:bookmarkStart w:id="13" w:name="_Toc138163446"/>
      <w:r>
        <w:rPr>
          <w:rFonts w:ascii="宋体" w:hint="eastAsia"/>
          <w:color w:val="000000"/>
          <w:sz w:val="28"/>
        </w:rPr>
        <w:lastRenderedPageBreak/>
        <w:t>（一）投标函</w:t>
      </w:r>
      <w:bookmarkEnd w:id="12"/>
      <w:bookmarkEnd w:id="13"/>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u w:val="single"/>
        </w:rPr>
      </w:pPr>
      <w:proofErr w:type="gramStart"/>
      <w:r>
        <w:rPr>
          <w:rFonts w:hint="eastAsia"/>
          <w:color w:val="000000"/>
        </w:rPr>
        <w:t>致</w:t>
      </w:r>
      <w:r>
        <w:rPr>
          <w:rFonts w:hint="eastAsia"/>
        </w:rPr>
        <w:t>重汽</w:t>
      </w:r>
      <w:proofErr w:type="gramEnd"/>
      <w:r>
        <w:rPr>
          <w:rFonts w:hint="eastAsia"/>
        </w:rPr>
        <w:t>(</w:t>
      </w:r>
      <w:r>
        <w:rPr>
          <w:rFonts w:hint="eastAsia"/>
        </w:rPr>
        <w:t>重庆</w:t>
      </w:r>
      <w:r>
        <w:rPr>
          <w:rFonts w:hint="eastAsia"/>
        </w:rPr>
        <w:t>)</w:t>
      </w:r>
      <w:r>
        <w:rPr>
          <w:rFonts w:hint="eastAsia"/>
        </w:rPr>
        <w:t>轻型汽车有限公司</w:t>
      </w:r>
      <w:r>
        <w:rPr>
          <w:rFonts w:ascii="宋体"/>
          <w:color w:val="000000"/>
        </w:rPr>
        <w:t>：</w:t>
      </w:r>
    </w:p>
    <w:p w:rsidR="00803FAA" w:rsidRDefault="00F21B96">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w:t>
      </w:r>
      <w:r>
        <w:rPr>
          <w:rFonts w:hint="eastAsia"/>
          <w:u w:val="single"/>
        </w:rPr>
        <w:t>商品车运输</w:t>
      </w:r>
      <w:r>
        <w:rPr>
          <w:color w:val="000000"/>
          <w:u w:val="single"/>
        </w:rPr>
        <w:t>项目</w:t>
      </w:r>
      <w:r>
        <w:rPr>
          <w:color w:val="000000"/>
        </w:rPr>
        <w:t>_</w:t>
      </w:r>
      <w:r>
        <w:rPr>
          <w:rFonts w:ascii="宋体" w:hint="eastAsia"/>
          <w:color w:val="000000"/>
        </w:rPr>
        <w:t>招标的有关活动，并对</w:t>
      </w:r>
      <w:r>
        <w:rPr>
          <w:rFonts w:hint="eastAsia"/>
        </w:rPr>
        <w:t>重汽</w:t>
      </w:r>
      <w:r>
        <w:rPr>
          <w:rFonts w:hint="eastAsia"/>
        </w:rPr>
        <w:t>(</w:t>
      </w:r>
      <w:r>
        <w:rPr>
          <w:rFonts w:hint="eastAsia"/>
        </w:rPr>
        <w:t>重庆</w:t>
      </w:r>
      <w:r>
        <w:rPr>
          <w:rFonts w:hint="eastAsia"/>
        </w:rPr>
        <w:t>)</w:t>
      </w:r>
      <w:r>
        <w:rPr>
          <w:rFonts w:hint="eastAsia"/>
        </w:rPr>
        <w:t>轻型汽车有限公司商品车运输项目</w:t>
      </w:r>
      <w:r>
        <w:rPr>
          <w:rFonts w:ascii="宋体" w:hint="eastAsia"/>
          <w:color w:val="000000"/>
        </w:rPr>
        <w:t>进行投标。为此：</w:t>
      </w:r>
    </w:p>
    <w:p w:rsidR="00803FAA" w:rsidRDefault="00F21B96">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803FAA" w:rsidRDefault="00F21B96">
      <w:pPr>
        <w:spacing w:line="360" w:lineRule="auto"/>
        <w:ind w:leftChars="199" w:left="848" w:hangingChars="154" w:hanging="370"/>
        <w:jc w:val="left"/>
        <w:rPr>
          <w:rFonts w:ascii="宋体"/>
          <w:color w:val="000000"/>
          <w:highlight w:val="green"/>
        </w:rPr>
      </w:pPr>
      <w:r>
        <w:rPr>
          <w:rFonts w:ascii="宋体"/>
          <w:color w:val="000000"/>
        </w:rPr>
        <w:t>2</w:t>
      </w:r>
      <w:r>
        <w:rPr>
          <w:rFonts w:ascii="宋体" w:hint="eastAsia"/>
          <w:color w:val="000000"/>
        </w:rPr>
        <w:t>、</w:t>
      </w:r>
      <w:r>
        <w:rPr>
          <w:rFonts w:ascii="宋体" w:hint="eastAsia"/>
          <w:color w:val="000000"/>
          <w:u w:val="single"/>
        </w:rPr>
        <w:t xml:space="preserve">     </w:t>
      </w:r>
      <w:r>
        <w:rPr>
          <w:rFonts w:ascii="宋体" w:hint="eastAsia"/>
          <w:color w:val="000000"/>
        </w:rPr>
        <w:t>区域预估总价</w:t>
      </w:r>
      <w:r>
        <w:rPr>
          <w:rFonts w:ascii="宋体" w:hint="eastAsia"/>
          <w:color w:val="000000"/>
          <w:u w:val="single"/>
        </w:rPr>
        <w:t xml:space="preserve">         </w:t>
      </w:r>
      <w:r>
        <w:rPr>
          <w:rFonts w:ascii="宋体" w:hint="eastAsia"/>
          <w:color w:val="000000"/>
        </w:rPr>
        <w:t>元（大写：</w:t>
      </w:r>
      <w:r>
        <w:rPr>
          <w:rFonts w:ascii="宋体" w:hint="eastAsia"/>
          <w:color w:val="000000"/>
          <w:u w:val="single"/>
        </w:rPr>
        <w:t xml:space="preserve">                   </w:t>
      </w:r>
      <w:r>
        <w:rPr>
          <w:rFonts w:ascii="宋体" w:hint="eastAsia"/>
          <w:color w:val="000000"/>
          <w:u w:val="single"/>
        </w:rPr>
        <w:t>元</w:t>
      </w:r>
      <w:r>
        <w:rPr>
          <w:rFonts w:ascii="宋体" w:hint="eastAsia"/>
          <w:color w:val="000000"/>
        </w:rPr>
        <w:t>）（详见</w:t>
      </w:r>
      <w:r>
        <w:rPr>
          <w:rFonts w:ascii="宋体" w:hint="eastAsia"/>
          <w:color w:val="000000"/>
          <w:u w:val="single"/>
        </w:rPr>
        <w:t xml:space="preserve">     </w:t>
      </w:r>
      <w:r>
        <w:rPr>
          <w:rFonts w:ascii="宋体" w:hint="eastAsia"/>
          <w:color w:val="000000"/>
        </w:rPr>
        <w:t>区域报价清单），按实际发生数量结算。</w:t>
      </w:r>
    </w:p>
    <w:p w:rsidR="00803FAA" w:rsidRDefault="00F21B96">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803FAA" w:rsidRDefault="00F21B96">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803FAA" w:rsidRDefault="00F21B96">
      <w:pPr>
        <w:spacing w:line="360" w:lineRule="auto"/>
        <w:ind w:firstLine="480"/>
        <w:rPr>
          <w:rFonts w:ascii="宋体"/>
          <w:color w:val="000000"/>
        </w:rPr>
      </w:pPr>
      <w:r>
        <w:rPr>
          <w:rFonts w:ascii="宋体" w:hint="eastAsia"/>
          <w:color w:val="000000"/>
        </w:rPr>
        <w:t>5</w:t>
      </w:r>
      <w:r>
        <w:rPr>
          <w:rFonts w:ascii="宋体" w:hint="eastAsia"/>
          <w:color w:val="000000"/>
        </w:rPr>
        <w:t>、</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803FAA" w:rsidRDefault="00F21B96">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803FAA" w:rsidRDefault="00F21B96">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803FAA" w:rsidRDefault="00F21B96">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1.6</w:t>
      </w:r>
      <w:r>
        <w:rPr>
          <w:color w:val="000000"/>
          <w:spacing w:val="-12"/>
        </w:rPr>
        <w:t>条关于没收投标保证金的规定。</w:t>
      </w:r>
    </w:p>
    <w:p w:rsidR="00803FAA" w:rsidRDefault="00F21B96">
      <w:pPr>
        <w:spacing w:line="360" w:lineRule="auto"/>
        <w:ind w:firstLineChars="200" w:firstLine="432"/>
        <w:rPr>
          <w:color w:val="000000"/>
          <w:spacing w:val="-12"/>
        </w:rPr>
      </w:pPr>
      <w:r>
        <w:rPr>
          <w:rFonts w:hint="eastAsia"/>
          <w:color w:val="000000"/>
          <w:spacing w:val="-12"/>
        </w:rPr>
        <w:t>9</w:t>
      </w:r>
      <w:r>
        <w:rPr>
          <w:rFonts w:hint="eastAsia"/>
          <w:color w:val="000000"/>
          <w:spacing w:val="-12"/>
        </w:rPr>
        <w:t>、与本投标有关的一切往来通讯请寄：</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803FAA">
      <w:pPr>
        <w:spacing w:line="360" w:lineRule="auto"/>
        <w:ind w:firstLine="3960"/>
        <w:rPr>
          <w:rFonts w:ascii="宋体"/>
          <w:color w:val="000000"/>
        </w:rPr>
      </w:pPr>
    </w:p>
    <w:p w:rsidR="00803FAA" w:rsidRDefault="00F21B96">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F21B96">
      <w:pPr>
        <w:spacing w:line="360" w:lineRule="auto"/>
        <w:jc w:val="left"/>
        <w:rPr>
          <w:rFonts w:ascii="宋体"/>
          <w:color w:val="000000"/>
          <w:u w:val="single"/>
        </w:rPr>
        <w:sectPr w:rsidR="00803FAA">
          <w:headerReference w:type="default" r:id="rId14"/>
          <w:pgSz w:w="11907" w:h="16840"/>
          <w:pgMar w:top="1440" w:right="1080" w:bottom="1440" w:left="1080" w:header="851" w:footer="851" w:gutter="0"/>
          <w:cols w:space="720"/>
          <w:docGrid w:linePitch="326"/>
        </w:sectPr>
      </w:pPr>
      <w:r>
        <w:rPr>
          <w:rFonts w:ascii="宋体" w:hint="eastAsia"/>
          <w:color w:val="000000"/>
        </w:rPr>
        <w:t xml:space="preserve">日　</w:t>
      </w:r>
      <w:r>
        <w:rPr>
          <w:rFonts w:ascii="宋体" w:hint="eastAsia"/>
          <w:color w:val="000000"/>
        </w:rPr>
        <w:t xml:space="preserve">   </w:t>
      </w:r>
      <w:r>
        <w:rPr>
          <w:rFonts w:ascii="宋体" w:hint="eastAsia"/>
          <w:color w:val="000000"/>
        </w:rPr>
        <w:t>期：</w:t>
      </w:r>
      <w:r>
        <w:rPr>
          <w:rFonts w:ascii="宋体" w:hint="eastAsia"/>
          <w:color w:val="000000"/>
          <w:u w:val="single"/>
        </w:rPr>
        <w:t xml:space="preserve">      </w:t>
      </w:r>
    </w:p>
    <w:p w:rsidR="00803FAA" w:rsidRDefault="00F21B96">
      <w:pPr>
        <w:snapToGrid w:val="0"/>
        <w:spacing w:line="360" w:lineRule="auto"/>
        <w:jc w:val="center"/>
        <w:rPr>
          <w:rFonts w:ascii="楷体_GB2312" w:eastAsia="楷体_GB2312"/>
          <w:color w:val="000000"/>
          <w:sz w:val="30"/>
        </w:rPr>
      </w:pPr>
      <w:bookmarkStart w:id="14" w:name="_Toc138163233"/>
      <w:bookmarkStart w:id="15" w:name="_Toc29366864"/>
      <w:r>
        <w:rPr>
          <w:rFonts w:ascii="宋体"/>
          <w:color w:val="000000"/>
        </w:rPr>
        <w:lastRenderedPageBreak/>
        <w:t>（</w:t>
      </w:r>
      <w:r>
        <w:rPr>
          <w:rFonts w:ascii="宋体" w:hint="eastAsia"/>
          <w:color w:val="000000"/>
        </w:rPr>
        <w:t>二</w:t>
      </w:r>
      <w:r>
        <w:rPr>
          <w:rFonts w:ascii="宋体"/>
          <w:color w:val="000000"/>
        </w:rPr>
        <w:t>）</w:t>
      </w:r>
      <w:r>
        <w:rPr>
          <w:rFonts w:hint="eastAsia"/>
          <w:b/>
          <w:sz w:val="28"/>
          <w:szCs w:val="28"/>
        </w:rPr>
        <w:t>资质</w:t>
      </w:r>
      <w:r>
        <w:rPr>
          <w:b/>
          <w:sz w:val="28"/>
          <w:szCs w:val="28"/>
        </w:rPr>
        <w:t>证明文件</w:t>
      </w:r>
      <w:bookmarkEnd w:id="14"/>
    </w:p>
    <w:p w:rsidR="00803FAA" w:rsidRDefault="00F21B96">
      <w:pPr>
        <w:spacing w:line="360" w:lineRule="auto"/>
        <w:ind w:firstLineChars="200" w:firstLine="480"/>
        <w:rPr>
          <w:szCs w:val="24"/>
        </w:rPr>
      </w:pPr>
      <w:r>
        <w:rPr>
          <w:szCs w:val="24"/>
        </w:rPr>
        <w:t>投标人</w:t>
      </w:r>
      <w:r>
        <w:rPr>
          <w:rFonts w:hint="eastAsia"/>
          <w:szCs w:val="24"/>
        </w:rPr>
        <w:t>需</w:t>
      </w:r>
      <w:r>
        <w:rPr>
          <w:szCs w:val="24"/>
        </w:rPr>
        <w:t>提供以下</w:t>
      </w:r>
      <w:r>
        <w:rPr>
          <w:rFonts w:hint="eastAsia"/>
          <w:szCs w:val="24"/>
        </w:rPr>
        <w:t>资质</w:t>
      </w:r>
      <w:r>
        <w:rPr>
          <w:szCs w:val="24"/>
        </w:rPr>
        <w:t>文件，并对其真实性负责。</w:t>
      </w:r>
    </w:p>
    <w:p w:rsidR="00803FAA" w:rsidRDefault="00F21B96">
      <w:pPr>
        <w:spacing w:line="360" w:lineRule="auto"/>
        <w:ind w:firstLineChars="200" w:firstLine="480"/>
        <w:rPr>
          <w:rFonts w:ascii="宋体" w:hAnsi="宋体"/>
        </w:rPr>
      </w:pPr>
      <w:r>
        <w:rPr>
          <w:rFonts w:ascii="宋体" w:hAnsi="宋体" w:hint="eastAsia"/>
        </w:rPr>
        <w:t xml:space="preserve">(1) </w:t>
      </w:r>
      <w:r>
        <w:rPr>
          <w:rFonts w:ascii="宋体" w:hAnsi="宋体" w:hint="eastAsia"/>
          <w:spacing w:val="6"/>
        </w:rPr>
        <w:t>法定代表人身份证明、法定代表人</w:t>
      </w:r>
      <w:proofErr w:type="gramStart"/>
      <w:r>
        <w:rPr>
          <w:rFonts w:ascii="宋体" w:hAnsi="宋体" w:hint="eastAsia"/>
          <w:spacing w:val="6"/>
        </w:rPr>
        <w:t>授权授权</w:t>
      </w:r>
      <w:proofErr w:type="gramEnd"/>
      <w:r>
        <w:rPr>
          <w:rFonts w:ascii="宋体" w:hAnsi="宋体" w:hint="eastAsia"/>
          <w:spacing w:val="6"/>
        </w:rPr>
        <w:t>书</w:t>
      </w:r>
      <w:r>
        <w:rPr>
          <w:rFonts w:ascii="宋体" w:hAnsi="宋体" w:hint="eastAsia"/>
          <w:spacing w:val="4"/>
        </w:rPr>
        <w:t>（</w:t>
      </w:r>
      <w:r>
        <w:rPr>
          <w:rFonts w:ascii="宋体" w:hAnsi="宋体" w:hint="eastAsia"/>
          <w:b/>
          <w:spacing w:val="4"/>
        </w:rPr>
        <w:t>原件、身份证原件</w:t>
      </w:r>
      <w:r>
        <w:rPr>
          <w:rFonts w:ascii="宋体" w:hAnsi="宋体"/>
          <w:spacing w:val="4"/>
        </w:rPr>
        <w:t>）</w:t>
      </w:r>
      <w:r>
        <w:rPr>
          <w:rFonts w:ascii="宋体" w:hAnsi="宋体" w:hint="eastAsia"/>
          <w:spacing w:val="4"/>
        </w:rPr>
        <w:t>；</w:t>
      </w:r>
    </w:p>
    <w:p w:rsidR="00803FAA" w:rsidRDefault="00F21B96">
      <w:pPr>
        <w:spacing w:line="360" w:lineRule="auto"/>
        <w:ind w:firstLineChars="200" w:firstLine="496"/>
        <w:jc w:val="left"/>
        <w:rPr>
          <w:rFonts w:ascii="宋体" w:hAnsi="宋体"/>
          <w:spacing w:val="4"/>
        </w:rPr>
      </w:pPr>
      <w:r>
        <w:rPr>
          <w:rFonts w:ascii="宋体" w:hAnsi="宋体" w:hint="eastAsia"/>
          <w:spacing w:val="4"/>
        </w:rPr>
        <w:t xml:space="preserve">(2) </w:t>
      </w:r>
      <w:r>
        <w:rPr>
          <w:rFonts w:ascii="宋体" w:hAnsi="宋体" w:cs="宋体" w:hint="eastAsia"/>
        </w:rPr>
        <w:t>具有统一社会信</w:t>
      </w:r>
      <w:r>
        <w:rPr>
          <w:rFonts w:ascii="宋体" w:hAnsi="宋体" w:hint="eastAsia"/>
          <w:spacing w:val="6"/>
        </w:rPr>
        <w:t>用代码的营业</w:t>
      </w:r>
      <w:r>
        <w:rPr>
          <w:rFonts w:ascii="宋体" w:hAnsi="宋体" w:cs="宋体" w:hint="eastAsia"/>
        </w:rPr>
        <w:t>执照</w:t>
      </w:r>
      <w:r>
        <w:rPr>
          <w:rFonts w:ascii="宋体" w:hAnsi="宋体" w:hint="eastAsia"/>
          <w:spacing w:val="4"/>
        </w:rPr>
        <w:t>（复印件盖公章）；</w:t>
      </w:r>
    </w:p>
    <w:p w:rsidR="00803FAA" w:rsidRDefault="00F21B96">
      <w:pPr>
        <w:spacing w:line="360" w:lineRule="auto"/>
        <w:ind w:firstLineChars="200" w:firstLine="488"/>
        <w:rPr>
          <w:rFonts w:ascii="宋体" w:hAnsi="宋体"/>
          <w:spacing w:val="4"/>
        </w:rPr>
      </w:pPr>
      <w:r>
        <w:rPr>
          <w:rFonts w:ascii="宋体" w:hAnsi="宋体" w:hint="eastAsia"/>
          <w:bCs/>
          <w:spacing w:val="2"/>
        </w:rPr>
        <w:t xml:space="preserve">(3) </w:t>
      </w:r>
      <w:r>
        <w:rPr>
          <w:rFonts w:ascii="宋体" w:hAnsi="宋体" w:hint="eastAsia"/>
          <w:spacing w:val="4"/>
        </w:rPr>
        <w:t>经审计的近三年（</w:t>
      </w:r>
      <w:r>
        <w:rPr>
          <w:rFonts w:ascii="宋体" w:hAnsi="宋体" w:hint="eastAsia"/>
          <w:spacing w:val="4"/>
        </w:rPr>
        <w:t>2020</w:t>
      </w:r>
      <w:r>
        <w:rPr>
          <w:rFonts w:ascii="宋体" w:hAnsi="宋体" w:hint="eastAsia"/>
          <w:spacing w:val="4"/>
        </w:rPr>
        <w:t>年—</w:t>
      </w:r>
      <w:r>
        <w:rPr>
          <w:rFonts w:ascii="宋体" w:hAnsi="宋体" w:hint="eastAsia"/>
          <w:spacing w:val="4"/>
        </w:rPr>
        <w:t>2022</w:t>
      </w:r>
      <w:r>
        <w:rPr>
          <w:rFonts w:ascii="宋体" w:hAnsi="宋体" w:hint="eastAsia"/>
          <w:spacing w:val="4"/>
        </w:rPr>
        <w:t>年）财务报表（包括资产负债表、现金流量表、损益表）（复印件盖公章）；</w:t>
      </w:r>
    </w:p>
    <w:p w:rsidR="00803FAA" w:rsidRDefault="00F21B96">
      <w:pPr>
        <w:tabs>
          <w:tab w:val="left" w:pos="454"/>
        </w:tabs>
        <w:spacing w:line="360" w:lineRule="auto"/>
        <w:ind w:firstLineChars="200" w:firstLine="480"/>
        <w:rPr>
          <w:rFonts w:ascii="宋体" w:hAnsi="宋体"/>
          <w:spacing w:val="6"/>
        </w:rPr>
      </w:pPr>
      <w:r>
        <w:rPr>
          <w:rFonts w:ascii="宋体" w:hAnsi="宋体" w:cs="宋体" w:hint="eastAsia"/>
        </w:rPr>
        <w:t>(4)</w:t>
      </w:r>
      <w:r>
        <w:rPr>
          <w:rFonts w:ascii="宋体" w:hAnsi="宋体" w:cs="宋体"/>
        </w:rPr>
        <w:t xml:space="preserve"> </w:t>
      </w:r>
      <w:r>
        <w:rPr>
          <w:rFonts w:ascii="宋体" w:hAnsi="宋体" w:hint="eastAsia"/>
          <w:b/>
          <w:spacing w:val="4"/>
        </w:rPr>
        <w:t>运输许可证（但不限于道路、水路、铁路运输许可，如无铁路运输许可的，可提供与具备铁路运输许可企业所签订的长期合作合同）</w:t>
      </w:r>
      <w:r>
        <w:rPr>
          <w:rFonts w:ascii="宋体" w:hAnsi="宋体" w:hint="eastAsia"/>
          <w:spacing w:val="6"/>
        </w:rPr>
        <w:t>、交通运输企业安全生产标准化达标等级证书等资质证明材料（复印件</w:t>
      </w:r>
      <w:r>
        <w:rPr>
          <w:rFonts w:ascii="宋体" w:hAnsi="宋体" w:hint="eastAsia"/>
          <w:spacing w:val="4"/>
        </w:rPr>
        <w:t>盖公章，若有请提供，若无请忽略</w:t>
      </w:r>
      <w:r>
        <w:rPr>
          <w:rFonts w:ascii="宋体" w:hAnsi="宋体" w:hint="eastAsia"/>
          <w:spacing w:val="6"/>
        </w:rPr>
        <w:t>）。</w:t>
      </w:r>
    </w:p>
    <w:p w:rsidR="00803FAA" w:rsidRDefault="00F21B96">
      <w:pPr>
        <w:spacing w:line="360" w:lineRule="auto"/>
        <w:rPr>
          <w:rFonts w:ascii="宋体" w:hAnsi="宋体"/>
          <w:bCs/>
          <w:spacing w:val="2"/>
        </w:rPr>
      </w:pPr>
      <w:r>
        <w:rPr>
          <w:rFonts w:ascii="宋体" w:hAnsi="宋体" w:hint="eastAsia"/>
          <w:bCs/>
          <w:spacing w:val="2"/>
        </w:rPr>
        <w:t xml:space="preserve">   </w:t>
      </w:r>
      <w:bookmarkEnd w:id="15"/>
    </w:p>
    <w:p w:rsidR="00803FAA" w:rsidRDefault="00F21B96">
      <w:pPr>
        <w:spacing w:beforeLines="50" w:before="120" w:afterLines="50" w:after="120" w:line="360" w:lineRule="auto"/>
        <w:jc w:val="center"/>
        <w:rPr>
          <w:sz w:val="28"/>
          <w:szCs w:val="28"/>
        </w:rPr>
      </w:pPr>
      <w:bookmarkStart w:id="16" w:name="_Toc138163234"/>
      <w:r>
        <w:rPr>
          <w:b/>
          <w:sz w:val="28"/>
          <w:szCs w:val="28"/>
        </w:rPr>
        <w:t>（</w:t>
      </w:r>
      <w:r>
        <w:rPr>
          <w:rFonts w:hint="eastAsia"/>
          <w:b/>
          <w:sz w:val="28"/>
          <w:szCs w:val="28"/>
        </w:rPr>
        <w:t>三</w:t>
      </w:r>
      <w:r>
        <w:rPr>
          <w:b/>
          <w:sz w:val="28"/>
          <w:szCs w:val="28"/>
        </w:rPr>
        <w:t>）资格证明文件</w:t>
      </w:r>
      <w:r>
        <w:rPr>
          <w:rFonts w:hint="eastAsia"/>
          <w:b/>
          <w:sz w:val="28"/>
          <w:szCs w:val="28"/>
        </w:rPr>
        <w:t>及技术方案</w:t>
      </w:r>
      <w:bookmarkEnd w:id="16"/>
    </w:p>
    <w:p w:rsidR="00803FAA" w:rsidRDefault="00F21B96">
      <w:pPr>
        <w:spacing w:line="360" w:lineRule="auto"/>
        <w:rPr>
          <w:szCs w:val="24"/>
        </w:rPr>
      </w:pPr>
      <w:r>
        <w:rPr>
          <w:szCs w:val="24"/>
        </w:rPr>
        <w:t>投标人</w:t>
      </w:r>
      <w:r>
        <w:rPr>
          <w:rFonts w:hint="eastAsia"/>
          <w:szCs w:val="24"/>
        </w:rPr>
        <w:t>需</w:t>
      </w:r>
      <w:r>
        <w:rPr>
          <w:szCs w:val="24"/>
        </w:rPr>
        <w:t>提供以下资格文件，并对其真实性负责。</w:t>
      </w:r>
    </w:p>
    <w:p w:rsidR="00803FAA" w:rsidRDefault="00F21B96">
      <w:pPr>
        <w:spacing w:line="360" w:lineRule="auto"/>
        <w:rPr>
          <w:b/>
          <w:szCs w:val="24"/>
        </w:rPr>
      </w:pPr>
      <w:r>
        <w:rPr>
          <w:b/>
          <w:szCs w:val="24"/>
        </w:rPr>
        <w:t>一般资格证明文件：</w:t>
      </w:r>
    </w:p>
    <w:p w:rsidR="00803FAA" w:rsidRDefault="00F21B96">
      <w:pPr>
        <w:spacing w:line="360" w:lineRule="auto"/>
        <w:ind w:firstLineChars="177" w:firstLine="425"/>
        <w:rPr>
          <w:szCs w:val="24"/>
        </w:rPr>
      </w:pPr>
      <w:r>
        <w:rPr>
          <w:szCs w:val="24"/>
        </w:rPr>
        <w:t>附：投标单位简介</w:t>
      </w:r>
    </w:p>
    <w:p w:rsidR="00803FAA" w:rsidRDefault="00F21B96">
      <w:pPr>
        <w:spacing w:line="360" w:lineRule="auto"/>
        <w:ind w:firstLineChars="177" w:firstLine="425"/>
        <w:rPr>
          <w:rFonts w:ascii="宋体" w:hAnsi="宋体" w:cs="Arial"/>
          <w:szCs w:val="24"/>
        </w:rPr>
      </w:pPr>
      <w:r>
        <w:rPr>
          <w:rFonts w:ascii="宋体" w:hAnsi="宋体" w:hint="eastAsia"/>
        </w:rPr>
        <w:t xml:space="preserve">(1) </w:t>
      </w:r>
      <w:r>
        <w:rPr>
          <w:rFonts w:ascii="宋体" w:hAnsi="宋体" w:hint="eastAsia"/>
          <w:b/>
          <w:spacing w:val="4"/>
        </w:rPr>
        <w:t>需提供</w:t>
      </w:r>
      <w:r>
        <w:rPr>
          <w:rFonts w:ascii="黑体" w:eastAsia="黑体" w:hAnsi="黑体" w:hint="eastAsia"/>
          <w:b/>
          <w:bCs/>
          <w:u w:val="single"/>
        </w:rPr>
        <w:t>最近三年参与商品车运输项目（含公路运输、公水联运、公铁联运等）</w:t>
      </w:r>
      <w:r>
        <w:rPr>
          <w:rFonts w:ascii="宋体" w:hAnsi="宋体" w:cs="Arial" w:hint="eastAsia"/>
          <w:szCs w:val="24"/>
        </w:rPr>
        <w:t>的相关业绩及有效证明不少于</w:t>
      </w:r>
      <w:r>
        <w:rPr>
          <w:rFonts w:ascii="宋体" w:hAnsi="宋体" w:cs="Arial" w:hint="eastAsia"/>
          <w:szCs w:val="24"/>
        </w:rPr>
        <w:t>5</w:t>
      </w:r>
      <w:r>
        <w:rPr>
          <w:rFonts w:ascii="宋体" w:hAnsi="宋体" w:cs="Arial" w:hint="eastAsia"/>
          <w:szCs w:val="24"/>
        </w:rPr>
        <w:t>份（以签订的商品车运输合同为准，复印件盖公章，价格、需保密部分可加马赛克覆盖）；</w:t>
      </w:r>
    </w:p>
    <w:p w:rsidR="00803FAA" w:rsidRDefault="00F21B96">
      <w:pPr>
        <w:spacing w:line="360" w:lineRule="auto"/>
        <w:ind w:firstLineChars="177" w:firstLine="432"/>
        <w:rPr>
          <w:rFonts w:ascii="宋体" w:hAnsi="宋体"/>
        </w:rPr>
      </w:pPr>
      <w:r>
        <w:rPr>
          <w:rFonts w:ascii="宋体" w:hAnsi="宋体" w:hint="eastAsia"/>
          <w:bCs/>
          <w:spacing w:val="2"/>
        </w:rPr>
        <w:t xml:space="preserve">(2) </w:t>
      </w:r>
      <w:r>
        <w:rPr>
          <w:rFonts w:ascii="宋体" w:hAnsi="宋体" w:hint="eastAsia"/>
          <w:spacing w:val="6"/>
        </w:rPr>
        <w:t>自有车辆明细表（盖公章、以表格形式）、行驶证（必须与投标人名称一致，复印件</w:t>
      </w:r>
      <w:r>
        <w:rPr>
          <w:rFonts w:ascii="宋体" w:hAnsi="宋体" w:hint="eastAsia"/>
          <w:spacing w:val="4"/>
        </w:rPr>
        <w:t>盖公章</w:t>
      </w:r>
      <w:r>
        <w:rPr>
          <w:rFonts w:ascii="宋体" w:hAnsi="宋体" w:hint="eastAsia"/>
          <w:spacing w:val="6"/>
        </w:rPr>
        <w:t>）</w:t>
      </w:r>
      <w:r>
        <w:rPr>
          <w:rFonts w:ascii="宋体" w:hAnsi="宋体" w:hint="eastAsia"/>
        </w:rPr>
        <w:t>；</w:t>
      </w:r>
    </w:p>
    <w:p w:rsidR="00803FAA" w:rsidRDefault="00F21B96">
      <w:pPr>
        <w:spacing w:line="360" w:lineRule="auto"/>
        <w:ind w:firstLineChars="177" w:firstLine="439"/>
        <w:rPr>
          <w:rFonts w:ascii="宋体" w:hAnsi="宋体"/>
          <w:spacing w:val="4"/>
        </w:rPr>
      </w:pPr>
      <w:r>
        <w:rPr>
          <w:rFonts w:ascii="宋体" w:hAnsi="宋体" w:hint="eastAsia"/>
          <w:spacing w:val="4"/>
        </w:rPr>
        <w:t xml:space="preserve">(3) </w:t>
      </w:r>
      <w:r>
        <w:rPr>
          <w:rFonts w:ascii="宋体" w:hAnsi="宋体" w:hint="eastAsia"/>
          <w:spacing w:val="4"/>
        </w:rPr>
        <w:t>驾驶员人员清单（盖公章、以表格形式：包含人员姓名，工作年限，驾龄，学历，工作经历等）、驾驶证（复印件盖公章</w:t>
      </w:r>
      <w:r>
        <w:rPr>
          <w:rFonts w:ascii="黑体" w:eastAsia="黑体" w:hAnsi="黑体" w:hint="eastAsia"/>
          <w:bCs/>
        </w:rPr>
        <w:t>）；</w:t>
      </w:r>
    </w:p>
    <w:p w:rsidR="00803FAA" w:rsidRDefault="00F21B96">
      <w:pPr>
        <w:tabs>
          <w:tab w:val="left" w:pos="454"/>
        </w:tabs>
        <w:spacing w:line="360" w:lineRule="auto"/>
        <w:ind w:firstLineChars="177" w:firstLine="432"/>
        <w:rPr>
          <w:rFonts w:ascii="宋体" w:hAnsi="宋体" w:cs="宋体"/>
        </w:rPr>
      </w:pPr>
      <w:r>
        <w:rPr>
          <w:rFonts w:ascii="宋体" w:hAnsi="宋体" w:hint="eastAsia"/>
          <w:bCs/>
          <w:spacing w:val="2"/>
        </w:rPr>
        <w:t>(4)</w:t>
      </w:r>
      <w:r>
        <w:rPr>
          <w:rFonts w:ascii="宋体" w:hAnsi="宋体" w:hint="eastAsia"/>
        </w:rPr>
        <w:t xml:space="preserve"> </w:t>
      </w:r>
      <w:proofErr w:type="gramStart"/>
      <w:r>
        <w:rPr>
          <w:rFonts w:ascii="黑体" w:eastAsia="黑体" w:hAnsi="黑体" w:hint="eastAsia"/>
          <w:b/>
          <w:bCs/>
          <w:u w:val="single"/>
        </w:rPr>
        <w:t>轿运车</w:t>
      </w:r>
      <w:proofErr w:type="gramEnd"/>
      <w:r>
        <w:rPr>
          <w:rFonts w:ascii="黑体" w:eastAsia="黑体" w:hAnsi="黑体" w:hint="eastAsia"/>
          <w:b/>
          <w:bCs/>
          <w:u w:val="single"/>
        </w:rPr>
        <w:t>保险合同及货运保险合同</w:t>
      </w:r>
      <w:r>
        <w:rPr>
          <w:rFonts w:ascii="宋体" w:hAnsi="宋体" w:hint="eastAsia"/>
          <w:spacing w:val="6"/>
        </w:rPr>
        <w:t>（复印件</w:t>
      </w:r>
      <w:r>
        <w:rPr>
          <w:rFonts w:ascii="宋体" w:hAnsi="宋体" w:hint="eastAsia"/>
          <w:spacing w:val="4"/>
        </w:rPr>
        <w:t>盖公章）</w:t>
      </w:r>
      <w:r>
        <w:rPr>
          <w:rFonts w:ascii="宋体" w:hAnsi="宋体" w:cs="宋体" w:hint="eastAsia"/>
        </w:rPr>
        <w:t>；</w:t>
      </w:r>
    </w:p>
    <w:p w:rsidR="00803FAA" w:rsidRDefault="00F21B96">
      <w:pPr>
        <w:tabs>
          <w:tab w:val="left" w:pos="454"/>
        </w:tabs>
        <w:spacing w:line="360" w:lineRule="auto"/>
        <w:ind w:firstLineChars="177" w:firstLine="432"/>
        <w:rPr>
          <w:rFonts w:ascii="宋体" w:hAnsi="宋体" w:cs="宋体"/>
        </w:rPr>
      </w:pPr>
      <w:r>
        <w:rPr>
          <w:rFonts w:ascii="宋体" w:hAnsi="宋体" w:hint="eastAsia"/>
          <w:bCs/>
          <w:spacing w:val="2"/>
        </w:rPr>
        <w:t xml:space="preserve">(5) </w:t>
      </w:r>
      <w:r>
        <w:rPr>
          <w:rFonts w:ascii="宋体" w:hAnsi="宋体" w:cs="宋体" w:hint="eastAsia"/>
        </w:rPr>
        <w:t>技术方案（包括优势线路、特色线路、线路规划、在途管理、应急事件处理方案等）</w:t>
      </w:r>
      <w:r>
        <w:rPr>
          <w:rFonts w:ascii="宋体" w:hAnsi="宋体" w:hint="eastAsia"/>
          <w:spacing w:val="4"/>
        </w:rPr>
        <w:t>；</w:t>
      </w:r>
    </w:p>
    <w:p w:rsidR="00803FAA" w:rsidRDefault="00F21B96">
      <w:pPr>
        <w:spacing w:line="360" w:lineRule="auto"/>
        <w:ind w:firstLineChars="177" w:firstLine="432"/>
        <w:rPr>
          <w:rFonts w:ascii="宋体" w:hAnsi="宋体"/>
        </w:rPr>
      </w:pPr>
      <w:r>
        <w:rPr>
          <w:rFonts w:ascii="宋体" w:hAnsi="宋体" w:hint="eastAsia"/>
          <w:bCs/>
          <w:spacing w:val="2"/>
        </w:rPr>
        <w:t>(6)</w:t>
      </w:r>
      <w:r>
        <w:rPr>
          <w:rFonts w:ascii="宋体" w:hAnsi="宋体" w:hint="eastAsia"/>
          <w:spacing w:val="6"/>
        </w:rPr>
        <w:t xml:space="preserve"> </w:t>
      </w:r>
      <w:r>
        <w:rPr>
          <w:rFonts w:ascii="宋体" w:hAnsi="宋体" w:hint="eastAsia"/>
        </w:rPr>
        <w:t>企业简介</w:t>
      </w:r>
      <w:r>
        <w:rPr>
          <w:rFonts w:ascii="宋体" w:hAnsi="宋体" w:hint="eastAsia"/>
        </w:rPr>
        <w:t>(</w:t>
      </w:r>
      <w:r>
        <w:rPr>
          <w:rFonts w:ascii="宋体" w:hAnsi="宋体" w:hint="eastAsia"/>
        </w:rPr>
        <w:t>包括组织架构图、设备、厂房、办公楼、维修车间、人员、业绩等，证明资料的复印件加盖公章</w:t>
      </w:r>
      <w:r>
        <w:rPr>
          <w:rFonts w:ascii="宋体" w:hAnsi="宋体" w:hint="eastAsia"/>
        </w:rPr>
        <w:t>)</w:t>
      </w:r>
      <w:r>
        <w:rPr>
          <w:rFonts w:ascii="宋体" w:hAnsi="宋体" w:hint="eastAsia"/>
        </w:rPr>
        <w:t>；</w:t>
      </w:r>
    </w:p>
    <w:p w:rsidR="00803FAA" w:rsidRDefault="00F21B96">
      <w:pPr>
        <w:tabs>
          <w:tab w:val="left" w:pos="454"/>
        </w:tabs>
        <w:spacing w:line="360" w:lineRule="auto"/>
        <w:ind w:firstLineChars="177" w:firstLine="432"/>
        <w:rPr>
          <w:rFonts w:ascii="宋体" w:hAnsi="宋体" w:cs="宋体"/>
        </w:rPr>
      </w:pPr>
      <w:r>
        <w:rPr>
          <w:rFonts w:ascii="宋体" w:hAnsi="宋体" w:hint="eastAsia"/>
          <w:bCs/>
          <w:spacing w:val="2"/>
        </w:rPr>
        <w:t xml:space="preserve">(7) </w:t>
      </w:r>
      <w:r>
        <w:rPr>
          <w:rFonts w:ascii="宋体" w:hAnsi="宋体" w:cs="宋体" w:hint="eastAsia"/>
        </w:rPr>
        <w:t>基本账户开户许可证</w:t>
      </w:r>
      <w:r>
        <w:rPr>
          <w:rFonts w:ascii="宋体" w:hAnsi="宋体" w:hint="eastAsia"/>
          <w:spacing w:val="6"/>
        </w:rPr>
        <w:t>（复印件</w:t>
      </w:r>
      <w:r>
        <w:rPr>
          <w:rFonts w:ascii="宋体" w:hAnsi="宋体" w:hint="eastAsia"/>
          <w:spacing w:val="4"/>
        </w:rPr>
        <w:t>盖公章）；</w:t>
      </w:r>
    </w:p>
    <w:p w:rsidR="00803FAA" w:rsidRDefault="00F21B96">
      <w:pPr>
        <w:tabs>
          <w:tab w:val="left" w:pos="454"/>
        </w:tabs>
        <w:spacing w:line="360" w:lineRule="auto"/>
        <w:ind w:firstLineChars="177" w:firstLine="432"/>
        <w:rPr>
          <w:rFonts w:ascii="宋体"/>
          <w:color w:val="000000"/>
        </w:rPr>
      </w:pPr>
      <w:r>
        <w:rPr>
          <w:rFonts w:ascii="宋体" w:hAnsi="宋体" w:hint="eastAsia"/>
          <w:bCs/>
          <w:spacing w:val="2"/>
        </w:rPr>
        <w:t xml:space="preserve">(8) </w:t>
      </w:r>
      <w:r>
        <w:rPr>
          <w:rFonts w:ascii="宋体" w:hAnsi="宋体" w:hint="eastAsia"/>
          <w:spacing w:val="6"/>
        </w:rPr>
        <w:t>其它资格认证资料。</w:t>
      </w:r>
    </w:p>
    <w:p w:rsidR="00803FAA" w:rsidRDefault="00803FAA">
      <w:pPr>
        <w:spacing w:line="360" w:lineRule="auto"/>
        <w:rPr>
          <w:rFonts w:ascii="宋体"/>
          <w:color w:val="000000"/>
        </w:rPr>
      </w:pPr>
    </w:p>
    <w:p w:rsidR="00803FAA" w:rsidRDefault="00F21B96">
      <w:pPr>
        <w:pStyle w:val="3"/>
        <w:spacing w:line="360" w:lineRule="auto"/>
        <w:rPr>
          <w:color w:val="000000"/>
        </w:rPr>
      </w:pPr>
      <w:bookmarkStart w:id="17" w:name="_Toc138163447"/>
      <w:bookmarkStart w:id="18" w:name="_Toc138163235"/>
      <w:r>
        <w:rPr>
          <w:rFonts w:hint="eastAsia"/>
          <w:color w:val="000000"/>
        </w:rPr>
        <w:lastRenderedPageBreak/>
        <w:t>9-1</w:t>
      </w:r>
      <w:r>
        <w:rPr>
          <w:rFonts w:hint="eastAsia"/>
          <w:color w:val="000000"/>
        </w:rPr>
        <w:t>、</w:t>
      </w:r>
      <w:r>
        <w:rPr>
          <w:rFonts w:hint="eastAsia"/>
          <w:color w:val="000000"/>
        </w:rPr>
        <w:t xml:space="preserve">                 </w:t>
      </w:r>
      <w:r>
        <w:rPr>
          <w:rFonts w:hint="eastAsia"/>
          <w:color w:val="000000"/>
        </w:rPr>
        <w:t>企业简介</w:t>
      </w:r>
      <w:bookmarkEnd w:id="17"/>
      <w:bookmarkEnd w:id="18"/>
    </w:p>
    <w:p w:rsidR="00803FAA" w:rsidRDefault="00803FAA">
      <w:pPr>
        <w:spacing w:line="360" w:lineRule="auto"/>
        <w:rPr>
          <w:color w:val="000000"/>
        </w:rPr>
      </w:pPr>
    </w:p>
    <w:p w:rsidR="00803FAA" w:rsidRDefault="00803FAA">
      <w:pPr>
        <w:spacing w:line="360" w:lineRule="auto"/>
        <w:rPr>
          <w:color w:val="000000"/>
        </w:rPr>
      </w:pPr>
    </w:p>
    <w:p w:rsidR="00803FAA" w:rsidRDefault="00803FAA">
      <w:pPr>
        <w:spacing w:line="360" w:lineRule="auto"/>
        <w:rPr>
          <w:color w:val="000000"/>
        </w:rPr>
      </w:pPr>
    </w:p>
    <w:p w:rsidR="00803FAA" w:rsidRDefault="00803FAA">
      <w:pPr>
        <w:spacing w:line="360" w:lineRule="auto"/>
        <w:rPr>
          <w:color w:val="000000"/>
        </w:rPr>
      </w:pPr>
    </w:p>
    <w:p w:rsidR="00803FAA" w:rsidRDefault="00F21B96">
      <w:pPr>
        <w:pStyle w:val="3"/>
        <w:spacing w:line="360" w:lineRule="auto"/>
        <w:rPr>
          <w:color w:val="000000"/>
        </w:rPr>
      </w:pPr>
      <w:bookmarkStart w:id="19" w:name="_Toc138163236"/>
      <w:bookmarkStart w:id="20" w:name="_Toc138163448"/>
      <w:r>
        <w:rPr>
          <w:rFonts w:hint="eastAsia"/>
          <w:color w:val="000000"/>
        </w:rPr>
        <w:t>9-2</w:t>
      </w:r>
      <w:r>
        <w:rPr>
          <w:rFonts w:hint="eastAsia"/>
          <w:color w:val="000000"/>
        </w:rPr>
        <w:t>、</w:t>
      </w:r>
      <w:r>
        <w:rPr>
          <w:rFonts w:hint="eastAsia"/>
          <w:color w:val="000000"/>
        </w:rPr>
        <w:t xml:space="preserve">       </w:t>
      </w:r>
      <w:r>
        <w:rPr>
          <w:rFonts w:hint="eastAsia"/>
          <w:color w:val="000000"/>
        </w:rPr>
        <w:t>营业执照和税务登记证（复印件）</w:t>
      </w:r>
      <w:bookmarkEnd w:id="19"/>
      <w:bookmarkEnd w:id="20"/>
    </w:p>
    <w:p w:rsidR="00803FAA" w:rsidRDefault="00F21B96">
      <w:pPr>
        <w:spacing w:line="360" w:lineRule="auto"/>
        <w:rPr>
          <w:rFonts w:ascii="宋体"/>
          <w:color w:val="000000"/>
        </w:rPr>
      </w:pPr>
      <w:r>
        <w:rPr>
          <w:rFonts w:ascii="宋体" w:hint="eastAsia"/>
          <w:bCs/>
          <w:color w:val="000000"/>
        </w:rPr>
        <w:t xml:space="preserve">　</w:t>
      </w:r>
    </w:p>
    <w:p w:rsidR="00803FAA" w:rsidRDefault="00803FAA">
      <w:pPr>
        <w:spacing w:line="360" w:lineRule="auto"/>
        <w:rPr>
          <w:rFonts w:ascii="宋体"/>
          <w:color w:val="000000"/>
        </w:rPr>
        <w:sectPr w:rsidR="00803FAA">
          <w:pgSz w:w="11907" w:h="16840"/>
          <w:pgMar w:top="1440" w:right="1080" w:bottom="1440" w:left="1080" w:header="851" w:footer="851" w:gutter="0"/>
          <w:cols w:space="720"/>
          <w:docGrid w:linePitch="326"/>
        </w:sectPr>
      </w:pPr>
    </w:p>
    <w:p w:rsidR="00803FAA" w:rsidRDefault="00F21B96">
      <w:pPr>
        <w:pStyle w:val="3"/>
        <w:spacing w:line="360" w:lineRule="auto"/>
        <w:rPr>
          <w:color w:val="000000"/>
        </w:rPr>
      </w:pPr>
      <w:bookmarkStart w:id="21" w:name="_Toc138163237"/>
      <w:bookmarkStart w:id="22" w:name="_Toc138163449"/>
      <w:r>
        <w:rPr>
          <w:rFonts w:hint="eastAsia"/>
          <w:color w:val="000000"/>
        </w:rPr>
        <w:lastRenderedPageBreak/>
        <w:t xml:space="preserve">9-3               </w:t>
      </w:r>
      <w:r>
        <w:rPr>
          <w:rFonts w:hint="eastAsia"/>
          <w:color w:val="000000"/>
        </w:rPr>
        <w:t>法定代表人身份证明</w:t>
      </w:r>
      <w:bookmarkEnd w:id="21"/>
      <w:bookmarkEnd w:id="22"/>
    </w:p>
    <w:p w:rsidR="00803FAA" w:rsidRDefault="00803FAA">
      <w:pPr>
        <w:spacing w:line="360" w:lineRule="auto"/>
        <w:ind w:firstLineChars="200" w:firstLine="480"/>
        <w:rPr>
          <w:rFonts w:ascii="宋体" w:hAnsi="宋体"/>
          <w:color w:val="000000"/>
          <w:szCs w:val="21"/>
        </w:rPr>
      </w:pP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803FAA" w:rsidRDefault="00F21B96">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803FAA" w:rsidRDefault="00F21B96">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803FAA">
      <w:pPr>
        <w:spacing w:line="360" w:lineRule="auto"/>
        <w:ind w:firstLineChars="200" w:firstLine="480"/>
        <w:rPr>
          <w:rFonts w:ascii="宋体" w:hAnsi="宋体"/>
          <w:color w:val="000000"/>
          <w:szCs w:val="21"/>
        </w:rPr>
      </w:pPr>
    </w:p>
    <w:p w:rsidR="00803FAA" w:rsidRDefault="00F21B96">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803FAA" w:rsidRDefault="00803FAA">
      <w:pPr>
        <w:spacing w:line="360" w:lineRule="auto"/>
        <w:ind w:firstLineChars="2150" w:firstLine="5160"/>
        <w:rPr>
          <w:rFonts w:ascii="宋体" w:hAnsi="宋体"/>
          <w:color w:val="000000"/>
          <w:szCs w:val="21"/>
          <w:u w:val="single"/>
        </w:rPr>
      </w:pPr>
    </w:p>
    <w:p w:rsidR="00803FAA" w:rsidRDefault="00F21B96">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803FAA" w:rsidRDefault="00F21B96">
      <w:pPr>
        <w:spacing w:line="360" w:lineRule="auto"/>
        <w:rPr>
          <w:rFonts w:ascii="宋体" w:hAnsi="宋体"/>
          <w:color w:val="000000"/>
          <w:szCs w:val="21"/>
        </w:rPr>
      </w:pPr>
      <w:r>
        <w:rPr>
          <w:rFonts w:ascii="宋体" w:hAnsi="宋体"/>
          <w:color w:val="000000"/>
          <w:szCs w:val="21"/>
        </w:rPr>
        <w:br w:type="page"/>
      </w:r>
    </w:p>
    <w:p w:rsidR="00803FAA" w:rsidRDefault="00F21B96">
      <w:pPr>
        <w:pStyle w:val="3"/>
        <w:spacing w:line="360" w:lineRule="auto"/>
        <w:rPr>
          <w:color w:val="000000"/>
        </w:rPr>
      </w:pPr>
      <w:bookmarkStart w:id="23" w:name="_Toc138163238"/>
      <w:bookmarkStart w:id="24" w:name="_Toc138163450"/>
      <w:r>
        <w:rPr>
          <w:rFonts w:hint="eastAsia"/>
          <w:color w:val="000000"/>
        </w:rPr>
        <w:lastRenderedPageBreak/>
        <w:t xml:space="preserve">9-4                   </w:t>
      </w:r>
      <w:r>
        <w:rPr>
          <w:rFonts w:hint="eastAsia"/>
          <w:color w:val="000000"/>
        </w:rPr>
        <w:t>授权委托书</w:t>
      </w:r>
      <w:bookmarkEnd w:id="23"/>
      <w:bookmarkEnd w:id="24"/>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rPr>
      </w:pPr>
      <w:r>
        <w:rPr>
          <w:rFonts w:hint="eastAsia"/>
          <w:color w:val="000000"/>
        </w:rPr>
        <w:t>致：</w:t>
      </w:r>
      <w:r>
        <w:rPr>
          <w:color w:val="000000"/>
        </w:rPr>
        <w:t>______________________</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rFonts w:ascii="宋体"/>
          <w:color w:val="000000"/>
          <w:u w:val="single"/>
        </w:rPr>
        <w:t>_</w:t>
      </w:r>
      <w:r>
        <w:rPr>
          <w:rFonts w:ascii="宋体" w:hint="eastAsia"/>
          <w:color w:val="000000"/>
          <w:u w:val="single"/>
        </w:rPr>
        <w:t xml:space="preserve">  </w:t>
      </w:r>
      <w:r>
        <w:rPr>
          <w:rFonts w:ascii="宋体" w:hint="eastAsia"/>
          <w:color w:val="000000"/>
          <w:u w:val="single"/>
        </w:rPr>
        <w:t>重汽</w:t>
      </w:r>
      <w:r>
        <w:rPr>
          <w:rFonts w:ascii="宋体" w:hint="eastAsia"/>
          <w:color w:val="000000"/>
          <w:u w:val="single"/>
        </w:rPr>
        <w:t>(</w:t>
      </w:r>
      <w:r>
        <w:rPr>
          <w:rFonts w:ascii="宋体" w:hint="eastAsia"/>
          <w:color w:val="000000"/>
          <w:u w:val="single"/>
        </w:rPr>
        <w:t>重庆</w:t>
      </w:r>
      <w:r>
        <w:rPr>
          <w:rFonts w:ascii="宋体" w:hint="eastAsia"/>
          <w:color w:val="000000"/>
          <w:u w:val="single"/>
        </w:rPr>
        <w:t>)</w:t>
      </w:r>
      <w:r>
        <w:rPr>
          <w:rFonts w:ascii="宋体" w:hint="eastAsia"/>
          <w:color w:val="000000"/>
          <w:u w:val="single"/>
        </w:rPr>
        <w:t>轻型汽车商品车运输</w:t>
      </w:r>
      <w:r>
        <w:rPr>
          <w:rFonts w:ascii="宋体" w:hint="eastAsia"/>
          <w:color w:val="000000"/>
          <w:u w:val="single"/>
        </w:rPr>
        <w:t xml:space="preserve">  </w:t>
      </w:r>
      <w:r>
        <w:rPr>
          <w:rFonts w:ascii="宋体"/>
          <w:color w:val="000000"/>
          <w:u w:val="single"/>
        </w:rPr>
        <w:t>_</w:t>
      </w:r>
      <w:r>
        <w:rPr>
          <w:rFonts w:ascii="宋体" w:hint="eastAsia"/>
          <w:color w:val="000000"/>
        </w:rPr>
        <w:t>项目招标活动，以我方名义签署、澄清、说明、补正、递交、撤回、修改投标文件、签订合同和处理招标活动中的一切事宜，其法律后果由我方承担。代理人无转委托权。</w:t>
      </w:r>
    </w:p>
    <w:p w:rsidR="00803FAA" w:rsidRDefault="00F21B96">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803FAA" w:rsidRDefault="00803FAA">
      <w:pPr>
        <w:spacing w:line="360" w:lineRule="auto"/>
        <w:rPr>
          <w:rFonts w:ascii="宋体"/>
          <w:color w:val="000000"/>
        </w:rPr>
      </w:pPr>
    </w:p>
    <w:p w:rsidR="00803FAA" w:rsidRDefault="00F21B96">
      <w:pPr>
        <w:spacing w:line="360" w:lineRule="auto"/>
        <w:rPr>
          <w:rFonts w:ascii="宋体"/>
          <w:color w:val="000000"/>
        </w:rPr>
      </w:pPr>
      <w:r>
        <w:rPr>
          <w:rFonts w:ascii="宋体"/>
          <w:color w:val="000000"/>
        </w:rPr>
        <w:t xml:space="preserve">     </w:t>
      </w:r>
      <w:r>
        <w:rPr>
          <w:rFonts w:ascii="宋体" w:hint="eastAsia"/>
          <w:color w:val="000000"/>
        </w:rPr>
        <w:t xml:space="preserve">　　　　　　　　　　　　　　</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u w:val="single"/>
        </w:rPr>
      </w:pPr>
      <w:r>
        <w:rPr>
          <w:rFonts w:ascii="宋体"/>
          <w:color w:val="000000"/>
        </w:rPr>
        <w:t xml:space="preserve">     </w:t>
      </w:r>
      <w:r>
        <w:rPr>
          <w:rFonts w:ascii="宋体" w:hint="eastAsia"/>
          <w:color w:val="000000"/>
        </w:rPr>
        <w:t xml:space="preserve">　　　　　　　　　　　　　　</w:t>
      </w:r>
      <w:r>
        <w:rPr>
          <w:rFonts w:ascii="宋体" w:hint="eastAsia"/>
          <w:color w:val="000000"/>
        </w:rPr>
        <w:t xml:space="preserve"> </w:t>
      </w:r>
      <w:r>
        <w:rPr>
          <w:rFonts w:ascii="宋体" w:hint="eastAsia"/>
          <w:color w:val="000000"/>
        </w:rPr>
        <w:t>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F21B96">
      <w:pPr>
        <w:spacing w:line="360" w:lineRule="auto"/>
        <w:rPr>
          <w:rFonts w:ascii="宋体"/>
          <w:color w:val="000000"/>
          <w:u w:val="single"/>
        </w:rPr>
      </w:pPr>
      <w:r>
        <w:rPr>
          <w:rFonts w:ascii="宋体"/>
          <w:color w:val="000000"/>
        </w:rPr>
        <w:t xml:space="preserve">     </w:t>
      </w:r>
      <w:r>
        <w:rPr>
          <w:rFonts w:ascii="宋体" w:hint="eastAsia"/>
          <w:color w:val="000000"/>
        </w:rPr>
        <w:t xml:space="preserve">                             </w:t>
      </w:r>
      <w:r>
        <w:rPr>
          <w:rFonts w:ascii="宋体" w:hint="eastAsia"/>
          <w:color w:val="000000"/>
        </w:rPr>
        <w:t>法人代表签字：</w:t>
      </w:r>
      <w:r>
        <w:rPr>
          <w:rFonts w:ascii="宋体" w:hint="eastAsia"/>
          <w:color w:val="000000"/>
          <w:u w:val="single"/>
        </w:rPr>
        <w:t xml:space="preserve">                             </w:t>
      </w:r>
    </w:p>
    <w:p w:rsidR="00803FAA" w:rsidRDefault="00F21B96">
      <w:pPr>
        <w:spacing w:line="360" w:lineRule="auto"/>
        <w:rPr>
          <w:rFonts w:ascii="宋体"/>
          <w:color w:val="000000"/>
          <w:u w:val="single"/>
        </w:rPr>
      </w:pPr>
      <w:r>
        <w:rPr>
          <w:rFonts w:ascii="宋体" w:hint="eastAsia"/>
          <w:color w:val="000000"/>
        </w:rPr>
        <w:t xml:space="preserve">                                  </w:t>
      </w:r>
      <w:r>
        <w:rPr>
          <w:rFonts w:ascii="宋体" w:hint="eastAsia"/>
          <w:color w:val="000000"/>
        </w:rPr>
        <w:t>身份证号码：</w:t>
      </w:r>
      <w:r>
        <w:rPr>
          <w:rFonts w:ascii="宋体" w:hint="eastAsia"/>
          <w:color w:val="000000"/>
          <w:u w:val="single"/>
        </w:rPr>
        <w:t xml:space="preserve">                                  </w:t>
      </w:r>
    </w:p>
    <w:p w:rsidR="00803FAA" w:rsidRDefault="00F21B96">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803FAA" w:rsidRDefault="00F21B96">
      <w:pPr>
        <w:spacing w:line="360" w:lineRule="auto"/>
        <w:rPr>
          <w:rFonts w:ascii="宋体"/>
          <w:color w:val="000000"/>
          <w:u w:val="single"/>
        </w:rPr>
      </w:pPr>
      <w:r>
        <w:rPr>
          <w:rFonts w:ascii="宋体" w:hint="eastAsia"/>
          <w:color w:val="000000"/>
        </w:rPr>
        <w:t xml:space="preserve">                                  </w:t>
      </w:r>
      <w:r>
        <w:rPr>
          <w:rFonts w:ascii="宋体" w:hint="eastAsia"/>
          <w:color w:val="000000"/>
        </w:rPr>
        <w:t>身份证号码：</w:t>
      </w:r>
      <w:r>
        <w:rPr>
          <w:rFonts w:ascii="宋体" w:hint="eastAsia"/>
          <w:color w:val="000000"/>
          <w:u w:val="single"/>
        </w:rPr>
        <w:t xml:space="preserve">                               </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rPr>
          <w:rFonts w:ascii="宋体"/>
          <w:color w:val="000000"/>
          <w:u w:val="single"/>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803FAA" w:rsidRDefault="00F21B96">
      <w:pPr>
        <w:spacing w:line="360" w:lineRule="auto"/>
        <w:rPr>
          <w:rFonts w:ascii="宋体"/>
          <w:color w:val="000000"/>
        </w:rPr>
      </w:pPr>
      <w:r>
        <w:rPr>
          <w:rFonts w:ascii="宋体"/>
          <w:color w:val="000000"/>
        </w:rPr>
        <w:t xml:space="preserve">     </w:t>
      </w:r>
    </w:p>
    <w:p w:rsidR="00803FAA" w:rsidRDefault="00F21B96">
      <w:pPr>
        <w:spacing w:line="360" w:lineRule="auto"/>
        <w:ind w:firstLineChars="200" w:firstLine="480"/>
        <w:rPr>
          <w:rFonts w:ascii="宋体"/>
          <w:color w:val="000000"/>
        </w:rPr>
      </w:pPr>
      <w:r>
        <w:rPr>
          <w:rFonts w:ascii="宋体"/>
          <w:color w:val="000000"/>
        </w:rPr>
        <w:t xml:space="preserve">     </w:t>
      </w:r>
    </w:p>
    <w:p w:rsidR="00803FAA" w:rsidRDefault="00F21B96">
      <w:pPr>
        <w:pStyle w:val="3"/>
        <w:spacing w:before="0" w:after="0" w:line="360" w:lineRule="auto"/>
        <w:rPr>
          <w:b w:val="0"/>
          <w:color w:val="000000"/>
          <w:sz w:val="24"/>
          <w:szCs w:val="24"/>
        </w:rPr>
      </w:pPr>
      <w:r>
        <w:rPr>
          <w:rFonts w:ascii="宋体"/>
          <w:color w:val="000000"/>
        </w:rPr>
        <w:br w:type="page"/>
      </w:r>
    </w:p>
    <w:p w:rsidR="00803FAA" w:rsidRDefault="00F21B96">
      <w:pPr>
        <w:pStyle w:val="20"/>
        <w:spacing w:before="0" w:after="0" w:line="360" w:lineRule="auto"/>
        <w:rPr>
          <w:rFonts w:ascii="宋体"/>
          <w:b w:val="0"/>
          <w:color w:val="000000"/>
          <w:sz w:val="24"/>
          <w:szCs w:val="24"/>
        </w:rPr>
      </w:pPr>
      <w:bookmarkStart w:id="25" w:name="_Toc138163451"/>
      <w:bookmarkStart w:id="26" w:name="_Toc138163239"/>
      <w:r>
        <w:rPr>
          <w:rFonts w:hint="eastAsia"/>
          <w:color w:val="000000"/>
        </w:rPr>
        <w:lastRenderedPageBreak/>
        <w:t>9-</w:t>
      </w:r>
      <w:r>
        <w:rPr>
          <w:rFonts w:ascii="宋体" w:hint="eastAsia"/>
          <w:color w:val="000000"/>
        </w:rPr>
        <w:t>5</w:t>
      </w:r>
      <w:r>
        <w:rPr>
          <w:rFonts w:ascii="宋体"/>
          <w:b w:val="0"/>
          <w:color w:val="000000"/>
          <w:sz w:val="24"/>
          <w:szCs w:val="24"/>
        </w:rPr>
        <w:t xml:space="preserve">                       </w:t>
      </w:r>
      <w:r>
        <w:rPr>
          <w:rFonts w:ascii="宋体"/>
          <w:color w:val="000000"/>
          <w:sz w:val="24"/>
          <w:szCs w:val="24"/>
        </w:rPr>
        <w:t>商务条款偏离表</w:t>
      </w:r>
      <w:bookmarkEnd w:id="25"/>
      <w:bookmarkEnd w:id="26"/>
    </w:p>
    <w:p w:rsidR="00803FAA" w:rsidRDefault="00F21B96">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803FAA" w:rsidRDefault="00F21B96">
      <w:pPr>
        <w:snapToGrid w:val="0"/>
        <w:spacing w:line="360" w:lineRule="auto"/>
        <w:jc w:val="left"/>
        <w:rPr>
          <w:rFonts w:ascii="楷体_GB2312" w:eastAsia="楷体_GB2312"/>
          <w:color w:val="000000"/>
          <w:u w:val="single"/>
        </w:rPr>
      </w:pPr>
      <w:r>
        <w:rPr>
          <w:rFonts w:ascii="宋体" w:hAnsi="宋体" w:hint="eastAsia"/>
          <w:color w:val="000000"/>
        </w:rPr>
        <w:t xml:space="preserve">                                                        </w:t>
      </w:r>
      <w:r>
        <w:rPr>
          <w:rFonts w:ascii="宋体" w:hAnsi="宋体" w:hint="eastAsia"/>
          <w:color w:val="000000"/>
        </w:rPr>
        <w:t>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803FAA">
        <w:trPr>
          <w:cantSplit/>
        </w:trPr>
        <w:tc>
          <w:tcPr>
            <w:tcW w:w="1188" w:type="dxa"/>
            <w:tcBorders>
              <w:top w:val="single" w:sz="4" w:space="0" w:color="auto"/>
              <w:left w:val="single" w:sz="4" w:space="0" w:color="auto"/>
              <w:bottom w:val="single" w:sz="4" w:space="0" w:color="auto"/>
              <w:right w:val="single" w:sz="4" w:space="0" w:color="auto"/>
            </w:tcBorders>
            <w:vAlign w:val="center"/>
          </w:tcPr>
          <w:p w:rsidR="00803FAA" w:rsidRDefault="00F21B96">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F21B96">
            <w:pPr>
              <w:snapToGrid w:val="0"/>
              <w:spacing w:line="360" w:lineRule="auto"/>
              <w:jc w:val="center"/>
              <w:rPr>
                <w:rFonts w:ascii="宋体" w:hAnsi="宋体"/>
                <w:color w:val="000000"/>
              </w:rPr>
            </w:pPr>
            <w:r>
              <w:rPr>
                <w:rFonts w:ascii="宋体" w:hAnsi="宋体" w:hint="eastAsia"/>
                <w:color w:val="000000"/>
              </w:rPr>
              <w:t>招标文件</w:t>
            </w:r>
          </w:p>
          <w:p w:rsidR="00803FAA" w:rsidRDefault="00F21B96">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F21B96">
            <w:pPr>
              <w:snapToGrid w:val="0"/>
              <w:spacing w:line="360" w:lineRule="auto"/>
              <w:jc w:val="center"/>
              <w:rPr>
                <w:rFonts w:ascii="宋体" w:hAnsi="宋体"/>
                <w:color w:val="000000"/>
              </w:rPr>
            </w:pPr>
            <w:r>
              <w:rPr>
                <w:rFonts w:ascii="宋体" w:hAnsi="宋体" w:hint="eastAsia"/>
                <w:color w:val="000000"/>
              </w:rPr>
              <w:t>招标文件</w:t>
            </w:r>
          </w:p>
          <w:p w:rsidR="00803FAA" w:rsidRDefault="00F21B96">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803FAA" w:rsidRDefault="00F21B96">
            <w:pPr>
              <w:snapToGrid w:val="0"/>
              <w:spacing w:line="360" w:lineRule="auto"/>
              <w:jc w:val="center"/>
              <w:rPr>
                <w:rFonts w:ascii="宋体" w:hAnsi="宋体"/>
                <w:color w:val="000000"/>
              </w:rPr>
            </w:pPr>
            <w:r>
              <w:rPr>
                <w:rFonts w:ascii="宋体" w:hAnsi="宋体" w:hint="eastAsia"/>
                <w:color w:val="000000"/>
              </w:rPr>
              <w:t>投标文件</w:t>
            </w:r>
          </w:p>
          <w:p w:rsidR="00803FAA" w:rsidRDefault="00F21B96">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F21B96">
            <w:pPr>
              <w:snapToGrid w:val="0"/>
              <w:spacing w:line="360" w:lineRule="auto"/>
              <w:jc w:val="center"/>
              <w:rPr>
                <w:rFonts w:ascii="宋体" w:hAnsi="宋体"/>
                <w:color w:val="000000"/>
              </w:rPr>
            </w:pPr>
            <w:r>
              <w:rPr>
                <w:rFonts w:ascii="宋体" w:hAnsi="宋体" w:hint="eastAsia"/>
                <w:color w:val="000000"/>
              </w:rPr>
              <w:t>说明</w:t>
            </w: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F21B96">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F21B96">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F21B96">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F21B96">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F21B96">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03FAA" w:rsidRDefault="00803FAA">
            <w:pPr>
              <w:snapToGrid w:val="0"/>
              <w:spacing w:line="360" w:lineRule="auto"/>
              <w:jc w:val="center"/>
              <w:rPr>
                <w:rFonts w:ascii="宋体"/>
                <w:color w:val="000000"/>
                <w:sz w:val="16"/>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r w:rsidR="00803FAA">
        <w:trPr>
          <w:cantSplit/>
        </w:trPr>
        <w:tc>
          <w:tcPr>
            <w:tcW w:w="1188"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03FAA" w:rsidRDefault="00803FAA">
            <w:pPr>
              <w:snapToGrid w:val="0"/>
              <w:spacing w:line="360" w:lineRule="auto"/>
              <w:jc w:val="center"/>
              <w:rPr>
                <w:rFonts w:ascii="楷体_GB2312" w:eastAsia="楷体_GB2312"/>
                <w:color w:val="000000"/>
              </w:rPr>
            </w:pPr>
          </w:p>
        </w:tc>
      </w:tr>
    </w:tbl>
    <w:p w:rsidR="00803FAA" w:rsidRDefault="00803FAA">
      <w:pPr>
        <w:snapToGrid w:val="0"/>
        <w:spacing w:line="360" w:lineRule="auto"/>
        <w:rPr>
          <w:rFonts w:ascii="楷体_GB2312" w:eastAsia="楷体_GB2312"/>
          <w:color w:val="000000"/>
        </w:rPr>
      </w:pPr>
    </w:p>
    <w:p w:rsidR="00803FAA" w:rsidRDefault="00F21B96">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803FAA">
      <w:pPr>
        <w:spacing w:line="360" w:lineRule="auto"/>
        <w:ind w:firstLine="3960"/>
        <w:rPr>
          <w:rFonts w:ascii="宋体"/>
          <w:color w:val="000000"/>
        </w:rPr>
      </w:pPr>
    </w:p>
    <w:p w:rsidR="00803FAA" w:rsidRDefault="00F21B96">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803FAA">
      <w:pPr>
        <w:spacing w:line="360" w:lineRule="auto"/>
        <w:ind w:firstLine="3960"/>
        <w:rPr>
          <w:rFonts w:ascii="宋体"/>
          <w:color w:val="000000"/>
        </w:rPr>
      </w:pPr>
    </w:p>
    <w:p w:rsidR="00803FAA" w:rsidRDefault="00F21B96">
      <w:pPr>
        <w:spacing w:line="360" w:lineRule="auto"/>
        <w:jc w:val="left"/>
        <w:rPr>
          <w:rFonts w:ascii="宋体"/>
          <w:color w:val="000000"/>
          <w:u w:val="single"/>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803FAA" w:rsidRDefault="00803FAA">
      <w:pPr>
        <w:spacing w:line="360" w:lineRule="auto"/>
        <w:jc w:val="left"/>
        <w:rPr>
          <w:rFonts w:ascii="宋体"/>
          <w:color w:val="000000"/>
          <w:u w:val="single"/>
        </w:rPr>
      </w:pPr>
    </w:p>
    <w:p w:rsidR="00803FAA" w:rsidRDefault="00803FAA">
      <w:pPr>
        <w:spacing w:line="360" w:lineRule="auto"/>
        <w:jc w:val="left"/>
        <w:rPr>
          <w:rFonts w:ascii="楷体_GB2312" w:eastAsia="楷体_GB2312"/>
          <w:color w:val="000000"/>
        </w:rPr>
      </w:pPr>
    </w:p>
    <w:p w:rsidR="00803FAA" w:rsidRDefault="00F21B96">
      <w:pPr>
        <w:pStyle w:val="20"/>
        <w:spacing w:before="0" w:after="0" w:line="360" w:lineRule="auto"/>
        <w:rPr>
          <w:rFonts w:ascii="宋体"/>
          <w:color w:val="000000"/>
          <w:sz w:val="28"/>
        </w:rPr>
      </w:pPr>
      <w:bookmarkStart w:id="27" w:name="_Toc138163240"/>
      <w:bookmarkStart w:id="28" w:name="_Toc138163452"/>
      <w:r>
        <w:rPr>
          <w:rFonts w:hint="eastAsia"/>
          <w:color w:val="000000"/>
        </w:rPr>
        <w:lastRenderedPageBreak/>
        <w:t>9-6</w:t>
      </w:r>
      <w:r>
        <w:rPr>
          <w:rFonts w:ascii="宋体" w:hint="eastAsia"/>
          <w:color w:val="000000"/>
          <w:sz w:val="28"/>
        </w:rPr>
        <w:t xml:space="preserve">                      </w:t>
      </w:r>
      <w:r>
        <w:rPr>
          <w:rFonts w:ascii="宋体" w:hint="eastAsia"/>
          <w:color w:val="000000"/>
          <w:sz w:val="28"/>
        </w:rPr>
        <w:t>技术参数偏离表</w:t>
      </w:r>
      <w:bookmarkEnd w:id="27"/>
      <w:bookmarkEnd w:id="28"/>
    </w:p>
    <w:p w:rsidR="00803FAA" w:rsidRDefault="00F21B96">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803FAA" w:rsidRDefault="00F21B96">
      <w:pPr>
        <w:snapToGrid w:val="0"/>
        <w:spacing w:line="360" w:lineRule="auto"/>
        <w:ind w:firstLineChars="2100" w:firstLine="5040"/>
        <w:rPr>
          <w:rFonts w:ascii="楷体_GB2312" w:eastAsia="楷体_GB2312"/>
          <w:color w:val="000000"/>
          <w:u w:val="single"/>
        </w:rPr>
      </w:pPr>
      <w:r>
        <w:rPr>
          <w:rFonts w:ascii="宋体" w:hAnsi="宋体" w:hint="eastAsia"/>
          <w:color w:val="000000"/>
        </w:rPr>
        <w:t xml:space="preserve">        </w:t>
      </w:r>
      <w:r>
        <w:rPr>
          <w:rFonts w:ascii="宋体" w:hAnsi="宋体" w:hint="eastAsia"/>
          <w:color w:val="000000"/>
        </w:rPr>
        <w:t>包号：</w:t>
      </w:r>
      <w:r>
        <w:rPr>
          <w:rFonts w:ascii="宋体" w:hAnsi="宋体" w:hint="eastAsia"/>
          <w:color w:val="000000"/>
          <w:u w:val="single"/>
        </w:rPr>
        <w:t xml:space="preserve">            </w:t>
      </w:r>
    </w:p>
    <w:tbl>
      <w:tblPr>
        <w:tblW w:w="9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459"/>
        <w:gridCol w:w="2940"/>
        <w:gridCol w:w="2835"/>
        <w:gridCol w:w="1260"/>
      </w:tblGrid>
      <w:tr w:rsidR="00803FAA">
        <w:trPr>
          <w:trHeight w:val="914"/>
        </w:trPr>
        <w:tc>
          <w:tcPr>
            <w:tcW w:w="709" w:type="dxa"/>
            <w:vAlign w:val="center"/>
          </w:tcPr>
          <w:p w:rsidR="00803FAA" w:rsidRDefault="00F21B96">
            <w:pPr>
              <w:spacing w:line="360" w:lineRule="auto"/>
              <w:jc w:val="center"/>
            </w:pPr>
            <w:r>
              <w:rPr>
                <w:rFonts w:hint="eastAsia"/>
              </w:rPr>
              <w:t>序号</w:t>
            </w:r>
          </w:p>
        </w:tc>
        <w:tc>
          <w:tcPr>
            <w:tcW w:w="1459" w:type="dxa"/>
            <w:vAlign w:val="center"/>
          </w:tcPr>
          <w:p w:rsidR="00803FAA" w:rsidRDefault="00F21B96">
            <w:pPr>
              <w:spacing w:line="360" w:lineRule="auto"/>
              <w:ind w:firstLineChars="100" w:firstLine="240"/>
              <w:jc w:val="center"/>
            </w:pPr>
            <w:r>
              <w:rPr>
                <w:rFonts w:hint="eastAsia"/>
              </w:rPr>
              <w:t>分项目内容</w:t>
            </w:r>
          </w:p>
        </w:tc>
        <w:tc>
          <w:tcPr>
            <w:tcW w:w="2940" w:type="dxa"/>
            <w:vAlign w:val="center"/>
          </w:tcPr>
          <w:p w:rsidR="00803FAA" w:rsidRDefault="00F21B96">
            <w:pPr>
              <w:spacing w:line="360" w:lineRule="auto"/>
              <w:ind w:firstLine="480"/>
            </w:pPr>
            <w:r>
              <w:rPr>
                <w:rFonts w:hint="eastAsia"/>
              </w:rPr>
              <w:t>招标文件技术要求</w:t>
            </w:r>
          </w:p>
        </w:tc>
        <w:tc>
          <w:tcPr>
            <w:tcW w:w="2835" w:type="dxa"/>
            <w:vAlign w:val="center"/>
          </w:tcPr>
          <w:p w:rsidR="00803FAA" w:rsidRDefault="00F21B96">
            <w:pPr>
              <w:spacing w:line="360" w:lineRule="auto"/>
              <w:jc w:val="center"/>
            </w:pPr>
            <w:r>
              <w:rPr>
                <w:rFonts w:hint="eastAsia"/>
              </w:rPr>
              <w:t>投标文件对应项技术要求承诺</w:t>
            </w:r>
          </w:p>
        </w:tc>
        <w:tc>
          <w:tcPr>
            <w:tcW w:w="1260" w:type="dxa"/>
            <w:vAlign w:val="center"/>
          </w:tcPr>
          <w:p w:rsidR="00803FAA" w:rsidRDefault="00F21B96">
            <w:pPr>
              <w:spacing w:line="360" w:lineRule="auto"/>
              <w:ind w:firstLineChars="200" w:firstLine="480"/>
            </w:pPr>
            <w:r>
              <w:rPr>
                <w:rFonts w:hint="eastAsia"/>
              </w:rPr>
              <w:t>备注</w:t>
            </w: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92"/>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758"/>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r w:rsidR="00803FAA">
        <w:trPr>
          <w:trHeight w:val="826"/>
        </w:trPr>
        <w:tc>
          <w:tcPr>
            <w:tcW w:w="709" w:type="dxa"/>
          </w:tcPr>
          <w:p w:rsidR="00803FAA" w:rsidRDefault="00803FAA">
            <w:pPr>
              <w:spacing w:line="360" w:lineRule="auto"/>
              <w:ind w:firstLine="480"/>
            </w:pPr>
          </w:p>
        </w:tc>
        <w:tc>
          <w:tcPr>
            <w:tcW w:w="1459" w:type="dxa"/>
          </w:tcPr>
          <w:p w:rsidR="00803FAA" w:rsidRDefault="00803FAA">
            <w:pPr>
              <w:spacing w:line="360" w:lineRule="auto"/>
              <w:ind w:firstLine="480"/>
            </w:pPr>
          </w:p>
        </w:tc>
        <w:tc>
          <w:tcPr>
            <w:tcW w:w="2940" w:type="dxa"/>
          </w:tcPr>
          <w:p w:rsidR="00803FAA" w:rsidRDefault="00803FAA">
            <w:pPr>
              <w:spacing w:line="360" w:lineRule="auto"/>
              <w:ind w:firstLine="480"/>
            </w:pPr>
          </w:p>
        </w:tc>
        <w:tc>
          <w:tcPr>
            <w:tcW w:w="2835" w:type="dxa"/>
          </w:tcPr>
          <w:p w:rsidR="00803FAA" w:rsidRDefault="00803FAA">
            <w:pPr>
              <w:spacing w:line="360" w:lineRule="auto"/>
              <w:ind w:firstLine="480"/>
            </w:pPr>
          </w:p>
        </w:tc>
        <w:tc>
          <w:tcPr>
            <w:tcW w:w="1260" w:type="dxa"/>
          </w:tcPr>
          <w:p w:rsidR="00803FAA" w:rsidRDefault="00803FAA">
            <w:pPr>
              <w:spacing w:line="360" w:lineRule="auto"/>
              <w:ind w:firstLine="480"/>
            </w:pPr>
          </w:p>
        </w:tc>
      </w:tr>
    </w:tbl>
    <w:p w:rsidR="00803FAA" w:rsidRDefault="00803FAA">
      <w:pPr>
        <w:spacing w:line="360" w:lineRule="auto"/>
        <w:rPr>
          <w:rFonts w:ascii="宋体"/>
          <w:color w:val="000000"/>
        </w:rPr>
      </w:pPr>
    </w:p>
    <w:p w:rsidR="00803FAA" w:rsidRDefault="00F21B96">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803FAA">
      <w:pPr>
        <w:spacing w:line="360" w:lineRule="auto"/>
        <w:ind w:firstLine="3960"/>
        <w:rPr>
          <w:rFonts w:ascii="宋体"/>
          <w:color w:val="000000"/>
        </w:rPr>
      </w:pPr>
    </w:p>
    <w:p w:rsidR="00803FAA" w:rsidRDefault="00F21B96">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803FAA" w:rsidRDefault="00803FAA">
      <w:pPr>
        <w:spacing w:line="360" w:lineRule="auto"/>
        <w:ind w:firstLine="3960"/>
        <w:rPr>
          <w:rFonts w:ascii="宋体"/>
          <w:color w:val="000000"/>
        </w:rPr>
      </w:pPr>
    </w:p>
    <w:p w:rsidR="00803FAA" w:rsidRDefault="00F21B96">
      <w:pPr>
        <w:spacing w:line="360" w:lineRule="auto"/>
        <w:jc w:val="left"/>
        <w:rPr>
          <w:rFonts w:ascii="宋体"/>
          <w:color w:val="000000"/>
          <w:u w:val="single"/>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sectPr w:rsidR="00803FAA">
      <w:headerReference w:type="default" r:id="rId15"/>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96" w:rsidRDefault="00F21B96">
      <w:pPr>
        <w:spacing w:line="240" w:lineRule="auto"/>
      </w:pPr>
      <w:r>
        <w:separator/>
      </w:r>
    </w:p>
  </w:endnote>
  <w:endnote w:type="continuationSeparator" w:id="0">
    <w:p w:rsidR="00F21B96" w:rsidRDefault="00F2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15472"/>
    </w:sdtPr>
    <w:sdtEndPr/>
    <w:sdtContent>
      <w:p w:rsidR="00803FAA" w:rsidRDefault="00F21B96">
        <w:pPr>
          <w:pStyle w:val="af"/>
          <w:jc w:val="center"/>
        </w:pPr>
        <w:r>
          <w:fldChar w:fldCharType="begin"/>
        </w:r>
        <w:r>
          <w:instrText xml:space="preserve"> PAGE   \* MERGEFORMAT </w:instrText>
        </w:r>
        <w:r>
          <w:fldChar w:fldCharType="separate"/>
        </w:r>
        <w:r w:rsidR="00267C09" w:rsidRPr="00267C09">
          <w:rPr>
            <w:noProof/>
            <w:lang w:val="zh-CN"/>
          </w:rPr>
          <w:t>20</w:t>
        </w:r>
        <w:r>
          <w:rPr>
            <w:lang w:val="zh-CN"/>
          </w:rPr>
          <w:fldChar w:fldCharType="end"/>
        </w:r>
      </w:p>
    </w:sdtContent>
  </w:sdt>
  <w:p w:rsidR="00803FAA" w:rsidRDefault="00803FAA">
    <w:pPr>
      <w:pStyle w:val="af"/>
      <w:tabs>
        <w:tab w:val="left" w:pos="1020"/>
      </w:tabs>
      <w:jc w:val="both"/>
      <w:rPr>
        <w:rFonts w:ascii="Arial" w:hAnsi="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803FAA">
    <w:pPr>
      <w:pStyle w:val="af"/>
    </w:pPr>
  </w:p>
  <w:p w:rsidR="00803FAA" w:rsidRDefault="00803FAA">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56606"/>
    </w:sdtPr>
    <w:sdtEndPr/>
    <w:sdtContent>
      <w:p w:rsidR="00803FAA" w:rsidRDefault="00F21B96">
        <w:pPr>
          <w:pStyle w:val="af"/>
          <w:jc w:val="center"/>
        </w:pPr>
        <w:r>
          <w:rPr>
            <w:rFonts w:hint="eastAsia"/>
          </w:rPr>
          <w:t>1</w:t>
        </w:r>
      </w:p>
    </w:sdtContent>
  </w:sdt>
  <w:p w:rsidR="00803FAA" w:rsidRDefault="00803FA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96" w:rsidRDefault="00F21B96">
      <w:pPr>
        <w:spacing w:line="240" w:lineRule="auto"/>
      </w:pPr>
      <w:r>
        <w:separator/>
      </w:r>
    </w:p>
  </w:footnote>
  <w:footnote w:type="continuationSeparator" w:id="0">
    <w:p w:rsidR="00F21B96" w:rsidRDefault="00F2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803FAA">
    <w:pPr>
      <w:pStyle w:val="af1"/>
    </w:pPr>
  </w:p>
  <w:p w:rsidR="00803FAA" w:rsidRDefault="00803FAA">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F21B96">
    <w:pPr>
      <w:pStyle w:val="af1"/>
    </w:pPr>
    <w:r>
      <w:rPr>
        <w:rFonts w:eastAsia="黑体" w:hint="eastAsia"/>
        <w:sz w:val="21"/>
      </w:rPr>
      <w:t>招标文件</w:t>
    </w:r>
    <w:r>
      <w:t xml:space="preserve">                                              </w:t>
    </w:r>
    <w:r>
      <w:rPr>
        <w:rFonts w:hint="eastAsia"/>
      </w:rPr>
      <w:t xml:space="preserve">     </w:t>
    </w:r>
    <w:r>
      <w:t xml:space="preserve">                  </w:t>
    </w:r>
    <w:r>
      <w:rPr>
        <w:rFonts w:hint="eastAsia"/>
      </w:rPr>
      <w:t>投标人须知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F21B96">
    <w:pPr>
      <w:pStyle w:val="af1"/>
    </w:pPr>
    <w:r>
      <w:rPr>
        <w:rFonts w:eastAsia="黑体" w:hint="eastAsia"/>
        <w:sz w:val="21"/>
      </w:rPr>
      <w:t>招标文件</w:t>
    </w:r>
    <w:r>
      <w:t xml:space="preserve">                                              </w:t>
    </w:r>
    <w:r>
      <w:rPr>
        <w:rFonts w:hint="eastAsia"/>
      </w:rPr>
      <w:t xml:space="preserve">     </w:t>
    </w:r>
    <w:r>
      <w:t xml:space="preserve">                  </w:t>
    </w:r>
    <w:r>
      <w:rPr>
        <w:rFonts w:hint="eastAsia"/>
      </w:rPr>
      <w:t>投标人须知</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F21B96">
    <w:pPr>
      <w:pStyle w:val="af1"/>
    </w:pPr>
    <w:r>
      <w:rPr>
        <w:rFonts w:eastAsia="黑体" w:hint="eastAsia"/>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AA" w:rsidRDefault="00F21B96">
    <w:pPr>
      <w:pStyle w:val="af1"/>
    </w:pPr>
    <w:r>
      <w:rPr>
        <w:rFonts w:hint="eastAsia"/>
      </w:rPr>
      <w:t>招标文件</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D0E"/>
    <w:multiLevelType w:val="multilevel"/>
    <w:tmpl w:val="178D3D0E"/>
    <w:lvl w:ilvl="0">
      <w:start w:val="1"/>
      <w:numFmt w:val="bullet"/>
      <w:pStyle w:val="generalnormal"/>
      <w:lvlText w:val=""/>
      <w:lvlJc w:val="left"/>
      <w:pPr>
        <w:tabs>
          <w:tab w:val="left" w:pos="367"/>
        </w:tabs>
        <w:ind w:left="367" w:hanging="360"/>
      </w:pPr>
      <w:rPr>
        <w:rFonts w:ascii="Symbol" w:hAnsi="Symbol" w:hint="default"/>
      </w:rPr>
    </w:lvl>
    <w:lvl w:ilvl="1">
      <w:start w:val="1"/>
      <w:numFmt w:val="bullet"/>
      <w:lvlText w:val="o"/>
      <w:lvlJc w:val="left"/>
      <w:pPr>
        <w:tabs>
          <w:tab w:val="left" w:pos="1087"/>
        </w:tabs>
        <w:ind w:left="1087" w:hanging="360"/>
      </w:pPr>
      <w:rPr>
        <w:rFonts w:ascii="Courier New" w:hAnsi="Courier New" w:cs="Courier New" w:hint="default"/>
      </w:rPr>
    </w:lvl>
    <w:lvl w:ilvl="2">
      <w:start w:val="1"/>
      <w:numFmt w:val="bullet"/>
      <w:lvlText w:val=""/>
      <w:lvlJc w:val="left"/>
      <w:pPr>
        <w:tabs>
          <w:tab w:val="left" w:pos="1807"/>
        </w:tabs>
        <w:ind w:left="1807" w:hanging="360"/>
      </w:pPr>
      <w:rPr>
        <w:rFonts w:ascii="Wingdings" w:hAnsi="Wingdings" w:hint="default"/>
      </w:rPr>
    </w:lvl>
    <w:lvl w:ilvl="3">
      <w:start w:val="1"/>
      <w:numFmt w:val="bullet"/>
      <w:lvlText w:val=""/>
      <w:lvlJc w:val="left"/>
      <w:pPr>
        <w:tabs>
          <w:tab w:val="left" w:pos="2527"/>
        </w:tabs>
        <w:ind w:left="2527" w:hanging="360"/>
      </w:pPr>
      <w:rPr>
        <w:rFonts w:ascii="Symbol" w:hAnsi="Symbol" w:hint="default"/>
      </w:rPr>
    </w:lvl>
    <w:lvl w:ilvl="4">
      <w:start w:val="1"/>
      <w:numFmt w:val="bullet"/>
      <w:lvlText w:val="o"/>
      <w:lvlJc w:val="left"/>
      <w:pPr>
        <w:tabs>
          <w:tab w:val="left" w:pos="3247"/>
        </w:tabs>
        <w:ind w:left="3247" w:hanging="360"/>
      </w:pPr>
      <w:rPr>
        <w:rFonts w:ascii="Courier New" w:hAnsi="Courier New" w:cs="Courier New" w:hint="default"/>
      </w:rPr>
    </w:lvl>
    <w:lvl w:ilvl="5">
      <w:start w:val="1"/>
      <w:numFmt w:val="bullet"/>
      <w:lvlText w:val=""/>
      <w:lvlJc w:val="left"/>
      <w:pPr>
        <w:tabs>
          <w:tab w:val="left" w:pos="3967"/>
        </w:tabs>
        <w:ind w:left="3967" w:hanging="360"/>
      </w:pPr>
      <w:rPr>
        <w:rFonts w:ascii="Wingdings" w:hAnsi="Wingdings" w:hint="default"/>
      </w:rPr>
    </w:lvl>
    <w:lvl w:ilvl="6">
      <w:start w:val="1"/>
      <w:numFmt w:val="bullet"/>
      <w:lvlText w:val=""/>
      <w:lvlJc w:val="left"/>
      <w:pPr>
        <w:tabs>
          <w:tab w:val="left" w:pos="4687"/>
        </w:tabs>
        <w:ind w:left="4687" w:hanging="360"/>
      </w:pPr>
      <w:rPr>
        <w:rFonts w:ascii="Symbol" w:hAnsi="Symbol" w:hint="default"/>
      </w:rPr>
    </w:lvl>
    <w:lvl w:ilvl="7">
      <w:start w:val="1"/>
      <w:numFmt w:val="bullet"/>
      <w:lvlText w:val="o"/>
      <w:lvlJc w:val="left"/>
      <w:pPr>
        <w:tabs>
          <w:tab w:val="left" w:pos="5407"/>
        </w:tabs>
        <w:ind w:left="5407" w:hanging="360"/>
      </w:pPr>
      <w:rPr>
        <w:rFonts w:ascii="Courier New" w:hAnsi="Courier New" w:cs="Courier New" w:hint="default"/>
      </w:rPr>
    </w:lvl>
    <w:lvl w:ilvl="8">
      <w:start w:val="1"/>
      <w:numFmt w:val="bullet"/>
      <w:lvlText w:val=""/>
      <w:lvlJc w:val="left"/>
      <w:pPr>
        <w:tabs>
          <w:tab w:val="left" w:pos="6127"/>
        </w:tabs>
        <w:ind w:left="6127" w:hanging="360"/>
      </w:pPr>
      <w:rPr>
        <w:rFonts w:ascii="Wingdings" w:hAnsi="Wingdings" w:hint="default"/>
      </w:rPr>
    </w:lvl>
  </w:abstractNum>
  <w:abstractNum w:abstractNumId="1"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pStyle w:val="HR5"/>
      <w:lvlText w:val="%5)"/>
      <w:lvlJc w:val="left"/>
      <w:pPr>
        <w:tabs>
          <w:tab w:val="left" w:pos="2100"/>
        </w:tabs>
        <w:ind w:left="2100" w:hanging="420"/>
      </w:pPr>
      <w:rPr>
        <w:rFonts w:cs="Times New Roman"/>
      </w:rPr>
    </w:lvl>
    <w:lvl w:ilvl="5">
      <w:start w:val="1"/>
      <w:numFmt w:val="lowerRoman"/>
      <w:pStyle w:val="HR6"/>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2B760EED"/>
    <w:multiLevelType w:val="multilevel"/>
    <w:tmpl w:val="2B760EED"/>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36AD3938"/>
    <w:multiLevelType w:val="multilevel"/>
    <w:tmpl w:val="36AD393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CB32FC8"/>
    <w:multiLevelType w:val="multilevel"/>
    <w:tmpl w:val="4CB32FC8"/>
    <w:lvl w:ilvl="0">
      <w:start w:val="1"/>
      <w:numFmt w:val="upperLetter"/>
      <w:pStyle w:val="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C61C16"/>
    <w:rsid w:val="0002311B"/>
    <w:rsid w:val="0002563A"/>
    <w:rsid w:val="00042917"/>
    <w:rsid w:val="000642B6"/>
    <w:rsid w:val="0007101F"/>
    <w:rsid w:val="000A6C32"/>
    <w:rsid w:val="000B07D0"/>
    <w:rsid w:val="000C3DC8"/>
    <w:rsid w:val="000F7886"/>
    <w:rsid w:val="0010721A"/>
    <w:rsid w:val="00113258"/>
    <w:rsid w:val="00127D34"/>
    <w:rsid w:val="001472B6"/>
    <w:rsid w:val="0015770F"/>
    <w:rsid w:val="00193DD4"/>
    <w:rsid w:val="001C2C45"/>
    <w:rsid w:val="001D389E"/>
    <w:rsid w:val="001E3EA3"/>
    <w:rsid w:val="001E6FCD"/>
    <w:rsid w:val="001F5EC8"/>
    <w:rsid w:val="00202C53"/>
    <w:rsid w:val="002070DC"/>
    <w:rsid w:val="0022282B"/>
    <w:rsid w:val="00237508"/>
    <w:rsid w:val="0024490B"/>
    <w:rsid w:val="0024563A"/>
    <w:rsid w:val="00246AF4"/>
    <w:rsid w:val="00267C09"/>
    <w:rsid w:val="002A0216"/>
    <w:rsid w:val="003026CB"/>
    <w:rsid w:val="00302D49"/>
    <w:rsid w:val="00305844"/>
    <w:rsid w:val="00315E43"/>
    <w:rsid w:val="00320D2F"/>
    <w:rsid w:val="00324B98"/>
    <w:rsid w:val="00335249"/>
    <w:rsid w:val="00371FF0"/>
    <w:rsid w:val="00385052"/>
    <w:rsid w:val="003853F7"/>
    <w:rsid w:val="003A02B9"/>
    <w:rsid w:val="003B5412"/>
    <w:rsid w:val="003D7E48"/>
    <w:rsid w:val="003F058E"/>
    <w:rsid w:val="0040335C"/>
    <w:rsid w:val="00412094"/>
    <w:rsid w:val="00412E38"/>
    <w:rsid w:val="0042137A"/>
    <w:rsid w:val="004246B0"/>
    <w:rsid w:val="0043432A"/>
    <w:rsid w:val="00435636"/>
    <w:rsid w:val="00473D6C"/>
    <w:rsid w:val="00490469"/>
    <w:rsid w:val="00492913"/>
    <w:rsid w:val="00496023"/>
    <w:rsid w:val="004A0528"/>
    <w:rsid w:val="004D58DE"/>
    <w:rsid w:val="00512CB2"/>
    <w:rsid w:val="00525406"/>
    <w:rsid w:val="005370A5"/>
    <w:rsid w:val="005439B8"/>
    <w:rsid w:val="00573290"/>
    <w:rsid w:val="00585D9D"/>
    <w:rsid w:val="005929B0"/>
    <w:rsid w:val="005B0952"/>
    <w:rsid w:val="005C06D4"/>
    <w:rsid w:val="005C6217"/>
    <w:rsid w:val="00600BBA"/>
    <w:rsid w:val="006065A8"/>
    <w:rsid w:val="00621174"/>
    <w:rsid w:val="006726A5"/>
    <w:rsid w:val="006A1C87"/>
    <w:rsid w:val="006A627E"/>
    <w:rsid w:val="006E0AFB"/>
    <w:rsid w:val="006F35E6"/>
    <w:rsid w:val="007325DB"/>
    <w:rsid w:val="00753BC4"/>
    <w:rsid w:val="00755452"/>
    <w:rsid w:val="007642F4"/>
    <w:rsid w:val="0078139B"/>
    <w:rsid w:val="00785214"/>
    <w:rsid w:val="007A74D5"/>
    <w:rsid w:val="007B7C39"/>
    <w:rsid w:val="007D2223"/>
    <w:rsid w:val="007D64CD"/>
    <w:rsid w:val="007D704E"/>
    <w:rsid w:val="00801731"/>
    <w:rsid w:val="00803FAA"/>
    <w:rsid w:val="00804EFA"/>
    <w:rsid w:val="00825FBE"/>
    <w:rsid w:val="0084033C"/>
    <w:rsid w:val="008613DE"/>
    <w:rsid w:val="008651F6"/>
    <w:rsid w:val="008830FA"/>
    <w:rsid w:val="00885EA8"/>
    <w:rsid w:val="00894AC2"/>
    <w:rsid w:val="008D4D00"/>
    <w:rsid w:val="008D6156"/>
    <w:rsid w:val="008F2FC7"/>
    <w:rsid w:val="009130A5"/>
    <w:rsid w:val="009164C1"/>
    <w:rsid w:val="00980705"/>
    <w:rsid w:val="009A6FFD"/>
    <w:rsid w:val="009B12B4"/>
    <w:rsid w:val="009C5462"/>
    <w:rsid w:val="009C74A2"/>
    <w:rsid w:val="009F1A24"/>
    <w:rsid w:val="00A20226"/>
    <w:rsid w:val="00A23C4C"/>
    <w:rsid w:val="00A41183"/>
    <w:rsid w:val="00A42D32"/>
    <w:rsid w:val="00A53D70"/>
    <w:rsid w:val="00A940D8"/>
    <w:rsid w:val="00AA3D7F"/>
    <w:rsid w:val="00AC068D"/>
    <w:rsid w:val="00AD161C"/>
    <w:rsid w:val="00B0735E"/>
    <w:rsid w:val="00B125D6"/>
    <w:rsid w:val="00B349FB"/>
    <w:rsid w:val="00B53BF8"/>
    <w:rsid w:val="00B642CE"/>
    <w:rsid w:val="00B70C80"/>
    <w:rsid w:val="00B93677"/>
    <w:rsid w:val="00BA41EB"/>
    <w:rsid w:val="00BA7403"/>
    <w:rsid w:val="00BB05AB"/>
    <w:rsid w:val="00BC0B0C"/>
    <w:rsid w:val="00BE7D85"/>
    <w:rsid w:val="00C029D5"/>
    <w:rsid w:val="00C057EE"/>
    <w:rsid w:val="00C332C4"/>
    <w:rsid w:val="00C61C16"/>
    <w:rsid w:val="00C63B14"/>
    <w:rsid w:val="00C67917"/>
    <w:rsid w:val="00CA67F9"/>
    <w:rsid w:val="00CE706A"/>
    <w:rsid w:val="00CF0CA6"/>
    <w:rsid w:val="00D146B7"/>
    <w:rsid w:val="00D43AA4"/>
    <w:rsid w:val="00D5783D"/>
    <w:rsid w:val="00D623A8"/>
    <w:rsid w:val="00DB7AF9"/>
    <w:rsid w:val="00DC21D1"/>
    <w:rsid w:val="00DF51A5"/>
    <w:rsid w:val="00DF6407"/>
    <w:rsid w:val="00E1440E"/>
    <w:rsid w:val="00E15709"/>
    <w:rsid w:val="00E87A79"/>
    <w:rsid w:val="00E9031D"/>
    <w:rsid w:val="00E97597"/>
    <w:rsid w:val="00EA4828"/>
    <w:rsid w:val="00EB3559"/>
    <w:rsid w:val="00EB3848"/>
    <w:rsid w:val="00EE201F"/>
    <w:rsid w:val="00EE786F"/>
    <w:rsid w:val="00F00155"/>
    <w:rsid w:val="00F21B96"/>
    <w:rsid w:val="00F25ADE"/>
    <w:rsid w:val="00F54BFA"/>
    <w:rsid w:val="00F7481E"/>
    <w:rsid w:val="00FC1AAC"/>
    <w:rsid w:val="00FD79BC"/>
    <w:rsid w:val="00FE602B"/>
    <w:rsid w:val="00FF1D16"/>
    <w:rsid w:val="02924068"/>
    <w:rsid w:val="07BF72B1"/>
    <w:rsid w:val="15B40B38"/>
    <w:rsid w:val="17342AEE"/>
    <w:rsid w:val="1D7F73F8"/>
    <w:rsid w:val="1DB67998"/>
    <w:rsid w:val="1E241B2F"/>
    <w:rsid w:val="200D2CB7"/>
    <w:rsid w:val="207460B1"/>
    <w:rsid w:val="20D84F63"/>
    <w:rsid w:val="21EE5C14"/>
    <w:rsid w:val="240E229B"/>
    <w:rsid w:val="25F77567"/>
    <w:rsid w:val="2D93413F"/>
    <w:rsid w:val="33B0282C"/>
    <w:rsid w:val="440A721D"/>
    <w:rsid w:val="461F2359"/>
    <w:rsid w:val="46D54A4D"/>
    <w:rsid w:val="46DF70EC"/>
    <w:rsid w:val="49E73D37"/>
    <w:rsid w:val="4AA34839"/>
    <w:rsid w:val="4E9D3D10"/>
    <w:rsid w:val="4EB66F0E"/>
    <w:rsid w:val="4ECA2430"/>
    <w:rsid w:val="501D198E"/>
    <w:rsid w:val="501F6186"/>
    <w:rsid w:val="54B15B9B"/>
    <w:rsid w:val="5F245B09"/>
    <w:rsid w:val="67B46E9D"/>
    <w:rsid w:val="6A7B672F"/>
    <w:rsid w:val="76B3584E"/>
    <w:rsid w:val="7C885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58175-87C9-4130-BF1F-621BE0F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4"/>
    </w:rPr>
  </w:style>
  <w:style w:type="paragraph" w:styleId="1">
    <w:name w:val="heading 1"/>
    <w:basedOn w:val="a"/>
    <w:next w:val="a"/>
    <w:link w:val="10"/>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tLeast"/>
      <w:outlineLvl w:val="2"/>
    </w:pPr>
    <w:rPr>
      <w:b/>
      <w:bCs/>
      <w:sz w:val="32"/>
      <w:szCs w:val="32"/>
    </w:rPr>
  </w:style>
  <w:style w:type="paragraph" w:styleId="40">
    <w:name w:val="heading 4"/>
    <w:basedOn w:val="a"/>
    <w:next w:val="a"/>
    <w:link w:val="41"/>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qFormat/>
    <w:pPr>
      <w:keepNext/>
      <w:numPr>
        <w:numId w:val="2"/>
      </w:numPr>
      <w:autoSpaceDE w:val="0"/>
      <w:autoSpaceDN w:val="0"/>
      <w:spacing w:line="465" w:lineRule="exact"/>
      <w:jc w:val="left"/>
      <w:textAlignment w:val="auto"/>
      <w:outlineLvl w:val="4"/>
    </w:pPr>
    <w:rPr>
      <w:rFonts w:ascii="宋体" w:hAnsi="宋体"/>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djustRightInd/>
      <w:spacing w:after="200" w:line="276" w:lineRule="auto"/>
      <w:jc w:val="left"/>
      <w:textAlignment w:val="auto"/>
    </w:pPr>
    <w:rPr>
      <w:rFonts w:ascii="Calibri" w:hAnsi="Calibri"/>
      <w:sz w:val="21"/>
      <w:szCs w:val="21"/>
    </w:rPr>
  </w:style>
  <w:style w:type="paragraph" w:styleId="a5">
    <w:name w:val="Body Text"/>
    <w:basedOn w:val="a"/>
    <w:link w:val="a6"/>
    <w:uiPriority w:val="99"/>
    <w:pPr>
      <w:spacing w:after="120"/>
    </w:pPr>
    <w:rPr>
      <w:rFonts w:ascii="Calibri" w:hAnsi="Calibri"/>
    </w:rPr>
  </w:style>
  <w:style w:type="paragraph" w:styleId="a7">
    <w:name w:val="Body Text Indent"/>
    <w:basedOn w:val="a"/>
    <w:link w:val="a8"/>
    <w:pPr>
      <w:adjustRightInd/>
      <w:spacing w:line="560" w:lineRule="exact"/>
      <w:ind w:left="300"/>
      <w:textAlignment w:val="auto"/>
    </w:pPr>
    <w:rPr>
      <w:kern w:val="2"/>
      <w:szCs w:val="24"/>
    </w:rPr>
  </w:style>
  <w:style w:type="paragraph" w:styleId="31">
    <w:name w:val="toc 3"/>
    <w:basedOn w:val="a"/>
    <w:next w:val="a"/>
    <w:uiPriority w:val="39"/>
    <w:pPr>
      <w:ind w:leftChars="400" w:left="840"/>
    </w:pPr>
  </w:style>
  <w:style w:type="paragraph" w:styleId="a9">
    <w:name w:val="Plain Text"/>
    <w:basedOn w:val="a"/>
    <w:link w:val="aa"/>
    <w:uiPriority w:val="99"/>
    <w:qFormat/>
    <w:pPr>
      <w:adjustRightInd/>
      <w:spacing w:line="240" w:lineRule="auto"/>
      <w:textAlignment w:val="auto"/>
    </w:pPr>
    <w:rPr>
      <w:rFonts w:ascii="宋体" w:hAnsi="Courier New"/>
      <w:kern w:val="2"/>
      <w:sz w:val="21"/>
    </w:rPr>
  </w:style>
  <w:style w:type="paragraph" w:styleId="4">
    <w:name w:val="List Number 4"/>
    <w:basedOn w:val="a"/>
    <w:uiPriority w:val="99"/>
    <w:qFormat/>
    <w:pPr>
      <w:numPr>
        <w:numId w:val="3"/>
      </w:numPr>
      <w:adjustRightInd/>
      <w:spacing w:after="200" w:line="276" w:lineRule="auto"/>
      <w:jc w:val="left"/>
      <w:textAlignment w:val="auto"/>
    </w:pPr>
    <w:rPr>
      <w:rFonts w:ascii="Calibri" w:hAnsi="Calibri" w:cs="Calibri"/>
      <w:sz w:val="22"/>
      <w:szCs w:val="22"/>
      <w:lang w:eastAsia="en-US"/>
    </w:rPr>
  </w:style>
  <w:style w:type="paragraph" w:styleId="ab">
    <w:name w:val="Date"/>
    <w:basedOn w:val="a"/>
    <w:next w:val="a"/>
    <w:link w:val="ac"/>
    <w:qFormat/>
    <w:pPr>
      <w:ind w:leftChars="2500" w:left="100"/>
    </w:pPr>
  </w:style>
  <w:style w:type="paragraph" w:styleId="22">
    <w:name w:val="Body Text Indent 2"/>
    <w:basedOn w:val="a"/>
    <w:link w:val="23"/>
    <w:pPr>
      <w:spacing w:after="120" w:line="480" w:lineRule="auto"/>
      <w:ind w:leftChars="200" w:left="420"/>
    </w:pPr>
  </w:style>
  <w:style w:type="paragraph" w:styleId="ad">
    <w:name w:val="Balloon Text"/>
    <w:basedOn w:val="a"/>
    <w:link w:val="ae"/>
    <w:semiHidden/>
    <w:qFormat/>
    <w:rPr>
      <w:sz w:val="18"/>
      <w:szCs w:val="18"/>
    </w:rPr>
  </w:style>
  <w:style w:type="paragraph" w:styleId="af">
    <w:name w:val="footer"/>
    <w:basedOn w:val="a"/>
    <w:link w:val="af0"/>
    <w:uiPriority w:val="99"/>
    <w:pPr>
      <w:tabs>
        <w:tab w:val="center" w:pos="4153"/>
        <w:tab w:val="right" w:pos="8306"/>
      </w:tabs>
      <w:spacing w:line="240" w:lineRule="atLeast"/>
      <w:jc w:val="left"/>
    </w:pPr>
    <w:rPr>
      <w:sz w:val="18"/>
    </w:rPr>
  </w:style>
  <w:style w:type="paragraph" w:styleId="af1">
    <w:name w:val="header"/>
    <w:basedOn w:val="a"/>
    <w:link w:val="af2"/>
    <w:uiPriority w:val="99"/>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af3">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32">
    <w:name w:val="Body Text Indent 3"/>
    <w:basedOn w:val="a"/>
    <w:link w:val="33"/>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pPr>
      <w:ind w:leftChars="200" w:left="420"/>
    </w:pPr>
  </w:style>
  <w:style w:type="paragraph" w:styleId="af4">
    <w:name w:val="Normal (Web)"/>
    <w:basedOn w:val="a"/>
    <w:uiPriority w:val="99"/>
    <w:pPr>
      <w:widowControl/>
      <w:spacing w:before="100" w:beforeAutospacing="1" w:after="100" w:afterAutospacing="1"/>
      <w:jc w:val="left"/>
    </w:pPr>
    <w:rPr>
      <w:rFonts w:ascii="宋体" w:hAnsi="宋体" w:cs="宋体"/>
      <w:szCs w:val="24"/>
    </w:rPr>
  </w:style>
  <w:style w:type="paragraph" w:styleId="af5">
    <w:name w:val="Title"/>
    <w:basedOn w:val="a"/>
    <w:next w:val="a"/>
    <w:link w:val="af6"/>
    <w:qFormat/>
    <w:pPr>
      <w:spacing w:line="360" w:lineRule="auto"/>
      <w:outlineLvl w:val="0"/>
    </w:pPr>
    <w:rPr>
      <w:rFonts w:ascii="宋体" w:hAnsi="宋体"/>
      <w:b/>
      <w:bCs/>
      <w:szCs w:val="32"/>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FollowedHyperlink"/>
    <w:rPr>
      <w:color w:val="800080"/>
      <w:u w:val="single"/>
    </w:rPr>
  </w:style>
  <w:style w:type="character" w:styleId="afa">
    <w:name w:val="Hyperlink"/>
    <w:uiPriority w:val="99"/>
    <w:rPr>
      <w:color w:val="0000FF"/>
      <w:u w:val="single"/>
    </w:rPr>
  </w:style>
  <w:style w:type="character" w:customStyle="1" w:styleId="10">
    <w:name w:val="标题 1 字符"/>
    <w:basedOn w:val="a0"/>
    <w:link w:val="1"/>
    <w:rPr>
      <w:rFonts w:ascii="Times New Roman" w:eastAsia="宋体" w:hAnsi="Times New Roman" w:cs="Times New Roman"/>
      <w:sz w:val="28"/>
      <w:szCs w:val="24"/>
    </w:rPr>
  </w:style>
  <w:style w:type="character" w:customStyle="1" w:styleId="21">
    <w:name w:val="标题 2 字符1"/>
    <w:basedOn w:val="a0"/>
    <w:link w:val="20"/>
    <w:qFormat/>
    <w:rPr>
      <w:rFonts w:ascii="Cambria" w:eastAsia="宋体" w:hAnsi="Cambria" w:cs="Times New Roman"/>
      <w:b/>
      <w:bCs/>
      <w:kern w:val="0"/>
      <w:sz w:val="32"/>
      <w:szCs w:val="32"/>
    </w:rPr>
  </w:style>
  <w:style w:type="character" w:customStyle="1" w:styleId="30">
    <w:name w:val="标题 3 字符"/>
    <w:basedOn w:val="a0"/>
    <w:link w:val="3"/>
    <w:rPr>
      <w:rFonts w:ascii="Times New Roman" w:eastAsia="宋体" w:hAnsi="Times New Roman" w:cs="Times New Roman"/>
      <w:b/>
      <w:bCs/>
      <w:kern w:val="0"/>
      <w:sz w:val="32"/>
      <w:szCs w:val="32"/>
    </w:rPr>
  </w:style>
  <w:style w:type="character" w:customStyle="1" w:styleId="41">
    <w:name w:val="标题 4 字符"/>
    <w:basedOn w:val="a0"/>
    <w:link w:val="40"/>
    <w:rPr>
      <w:rFonts w:ascii="Arial" w:eastAsia="宋体" w:hAnsi="Arial" w:cs="Times New Roman"/>
      <w:b/>
      <w:bCs/>
      <w:szCs w:val="28"/>
    </w:rPr>
  </w:style>
  <w:style w:type="character" w:customStyle="1" w:styleId="50">
    <w:name w:val="标题 5 字符"/>
    <w:basedOn w:val="a0"/>
    <w:link w:val="5"/>
    <w:rPr>
      <w:rFonts w:ascii="宋体" w:eastAsia="宋体" w:hAnsi="宋体" w:cs="Times New Roman"/>
      <w:bCs/>
      <w:iCs/>
      <w:color w:val="000000"/>
      <w:kern w:val="0"/>
      <w:sz w:val="28"/>
      <w:szCs w:val="28"/>
    </w:rPr>
  </w:style>
  <w:style w:type="character" w:customStyle="1" w:styleId="case31">
    <w:name w:val="case31"/>
    <w:rPr>
      <w:rFonts w:ascii="ˎ̥" w:hAnsi="ˎ̥" w:hint="default"/>
      <w:sz w:val="21"/>
      <w:szCs w:val="21"/>
    </w:rPr>
  </w:style>
  <w:style w:type="character" w:customStyle="1" w:styleId="a8">
    <w:name w:val="正文文本缩进 字符"/>
    <w:basedOn w:val="a0"/>
    <w:link w:val="a7"/>
    <w:qFormat/>
    <w:rPr>
      <w:rFonts w:ascii="Times New Roman" w:eastAsia="宋体" w:hAnsi="Times New Roman" w:cs="Times New Roman"/>
      <w:sz w:val="24"/>
      <w:szCs w:val="24"/>
    </w:rPr>
  </w:style>
  <w:style w:type="character" w:customStyle="1" w:styleId="af0">
    <w:name w:val="页脚 字符"/>
    <w:basedOn w:val="a0"/>
    <w:link w:val="af"/>
    <w:uiPriority w:val="99"/>
    <w:rPr>
      <w:rFonts w:ascii="Times New Roman" w:eastAsia="宋体" w:hAnsi="Times New Roman" w:cs="Times New Roman"/>
      <w:kern w:val="0"/>
      <w:sz w:val="18"/>
      <w:szCs w:val="20"/>
    </w:rPr>
  </w:style>
  <w:style w:type="character" w:customStyle="1" w:styleId="ac">
    <w:name w:val="日期 字符"/>
    <w:basedOn w:val="a0"/>
    <w:link w:val="ab"/>
    <w:qFormat/>
    <w:rPr>
      <w:rFonts w:ascii="Times New Roman" w:eastAsia="宋体" w:hAnsi="Times New Roman" w:cs="Times New Roman"/>
      <w:kern w:val="0"/>
      <w:sz w:val="24"/>
      <w:szCs w:val="20"/>
    </w:rPr>
  </w:style>
  <w:style w:type="character" w:customStyle="1" w:styleId="aa">
    <w:name w:val="纯文本 字符"/>
    <w:basedOn w:val="a0"/>
    <w:link w:val="a9"/>
    <w:uiPriority w:val="99"/>
    <w:qFormat/>
    <w:rPr>
      <w:rFonts w:ascii="宋体" w:eastAsia="宋体" w:hAnsi="Courier New" w:cs="Times New Roman"/>
      <w:szCs w:val="20"/>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e">
    <w:name w:val="批注框文本 字符"/>
    <w:basedOn w:val="a0"/>
    <w:link w:val="ad"/>
    <w:semiHidden/>
    <w:qFormat/>
    <w:rPr>
      <w:rFonts w:ascii="Times New Roman" w:eastAsia="宋体" w:hAnsi="Times New Roman" w:cs="Times New Roman"/>
      <w:kern w:val="0"/>
      <w:sz w:val="18"/>
      <w:szCs w:val="18"/>
    </w:rPr>
  </w:style>
  <w:style w:type="character" w:customStyle="1" w:styleId="33">
    <w:name w:val="正文文本缩进 3 字符"/>
    <w:basedOn w:val="a0"/>
    <w:link w:val="32"/>
    <w:rPr>
      <w:rFonts w:ascii="宋体" w:eastAsia="宋体" w:hAnsi="宋体" w:cs="Times New Roman"/>
      <w:color w:val="FF0000"/>
      <w:sz w:val="24"/>
      <w:szCs w:val="24"/>
    </w:rPr>
  </w:style>
  <w:style w:type="character" w:customStyle="1" w:styleId="af2">
    <w:name w:val="页眉 字符"/>
    <w:basedOn w:val="a0"/>
    <w:link w:val="af1"/>
    <w:uiPriority w:val="99"/>
    <w:rPr>
      <w:rFonts w:ascii="Times New Roman" w:eastAsia="宋体" w:hAnsi="Times New Roman" w:cs="Times New Roman"/>
      <w:kern w:val="0"/>
      <w:sz w:val="18"/>
      <w:szCs w:val="20"/>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generalnormal">
    <w:name w:val="general normal"/>
    <w:basedOn w:val="a"/>
    <w:pPr>
      <w:widowControl/>
      <w:numPr>
        <w:numId w:val="4"/>
      </w:numPr>
      <w:adjustRightInd/>
      <w:spacing w:before="120" w:after="120" w:line="360" w:lineRule="auto"/>
      <w:textAlignment w:val="auto"/>
    </w:pPr>
    <w:rPr>
      <w:rFonts w:ascii="Arial" w:hAnsi="Arial"/>
      <w:szCs w:val="24"/>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12">
    <w:name w:val="样式1"/>
    <w:basedOn w:val="a"/>
    <w:pPr>
      <w:spacing w:line="420" w:lineRule="auto"/>
      <w:jc w:val="center"/>
    </w:pPr>
    <w:rPr>
      <w:rFonts w:ascii="宋体"/>
    </w:rPr>
  </w:style>
  <w:style w:type="paragraph" w:customStyle="1" w:styleId="Style4">
    <w:name w:val="_Style 4"/>
    <w:basedOn w:val="1"/>
    <w:next w:val="a"/>
    <w:uiPriority w:val="39"/>
    <w:unhideWhenUsed/>
    <w:qFormat/>
    <w:pPr>
      <w:spacing w:before="480" w:line="276" w:lineRule="auto"/>
      <w:jc w:val="left"/>
      <w:outlineLvl w:val="9"/>
    </w:pPr>
    <w:rPr>
      <w:rFonts w:ascii="Cambria" w:hAnsi="Cambria"/>
      <w:b/>
      <w:bCs/>
      <w:color w:val="365F91"/>
      <w:kern w:val="0"/>
      <w:szCs w:val="28"/>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Char1CharCharCharCharCharChar">
    <w:name w:val="Char1 Char Char Char Char Char Char"/>
    <w:basedOn w:val="a"/>
    <w:pPr>
      <w:adjustRightInd/>
      <w:spacing w:line="240" w:lineRule="auto"/>
      <w:textAlignment w:val="auto"/>
    </w:pPr>
    <w:rPr>
      <w:rFonts w:ascii="Tahoma" w:hAnsi="Tahoma"/>
      <w:kern w:val="2"/>
    </w:rPr>
  </w:style>
  <w:style w:type="paragraph" w:customStyle="1" w:styleId="Default">
    <w:name w:val="Default"/>
    <w:pPr>
      <w:widowControl w:val="0"/>
      <w:autoSpaceDE w:val="0"/>
      <w:autoSpaceDN w:val="0"/>
      <w:adjustRightInd w:val="0"/>
    </w:pPr>
    <w:rPr>
      <w:rFonts w:ascii="宋体"/>
      <w:color w:val="000000"/>
      <w:sz w:val="24"/>
      <w:szCs w:val="24"/>
    </w:rPr>
  </w:style>
  <w:style w:type="character" w:customStyle="1" w:styleId="25">
    <w:name w:val="标题 2 字符"/>
    <w:semiHidden/>
    <w:rPr>
      <w:rFonts w:ascii="Cambria" w:eastAsia="宋体" w:hAnsi="Cambria" w:cs="Times New Roman"/>
      <w:b/>
      <w:bCs/>
      <w:sz w:val="32"/>
      <w:szCs w:val="32"/>
    </w:rPr>
  </w:style>
  <w:style w:type="character" w:customStyle="1" w:styleId="af6">
    <w:name w:val="标题 字符"/>
    <w:basedOn w:val="a0"/>
    <w:link w:val="af5"/>
    <w:rPr>
      <w:rFonts w:ascii="宋体" w:eastAsia="宋体" w:hAnsi="宋体" w:cs="Times New Roman"/>
      <w:b/>
      <w:bCs/>
      <w:kern w:val="0"/>
      <w:sz w:val="24"/>
      <w:szCs w:val="32"/>
    </w:rPr>
  </w:style>
  <w:style w:type="character" w:customStyle="1" w:styleId="a6">
    <w:name w:val="正文文本 字符"/>
    <w:basedOn w:val="a0"/>
    <w:link w:val="a5"/>
    <w:uiPriority w:val="99"/>
    <w:rPr>
      <w:rFonts w:ascii="Calibri" w:eastAsia="宋体" w:hAnsi="Calibri" w:cs="Times New Roman"/>
      <w:kern w:val="0"/>
      <w:sz w:val="24"/>
      <w:szCs w:val="20"/>
    </w:rPr>
  </w:style>
  <w:style w:type="character" w:customStyle="1" w:styleId="a4">
    <w:name w:val="批注文字 字符"/>
    <w:basedOn w:val="a0"/>
    <w:link w:val="a3"/>
    <w:uiPriority w:val="99"/>
    <w:qFormat/>
    <w:rPr>
      <w:rFonts w:ascii="Calibri" w:eastAsia="宋体" w:hAnsi="Calibri" w:cs="Times New Roman"/>
      <w:kern w:val="0"/>
      <w:szCs w:val="21"/>
    </w:rPr>
  </w:style>
  <w:style w:type="paragraph" w:customStyle="1" w:styleId="6">
    <w:name w:val="标题 6（有编号）（绿盟科技）"/>
    <w:basedOn w:val="a"/>
    <w:next w:val="a"/>
    <w:uiPriority w:val="99"/>
    <w:semiHidden/>
    <w:qFormat/>
    <w:pPr>
      <w:keepNext/>
      <w:keepLines/>
      <w:numPr>
        <w:ilvl w:val="2"/>
        <w:numId w:val="3"/>
      </w:numPr>
      <w:adjustRightInd/>
      <w:spacing w:line="319" w:lineRule="auto"/>
      <w:ind w:left="1673" w:hanging="1247"/>
      <w:jc w:val="left"/>
      <w:textAlignment w:val="auto"/>
      <w:outlineLvl w:val="5"/>
    </w:pPr>
    <w:rPr>
      <w:rFonts w:ascii="Arial" w:eastAsia="黑体" w:hAnsi="Arial" w:cs="Arial"/>
      <w:b/>
      <w:bCs/>
      <w:sz w:val="21"/>
      <w:szCs w:val="21"/>
    </w:rPr>
  </w:style>
  <w:style w:type="paragraph" w:customStyle="1" w:styleId="HR7">
    <w:name w:val="HR标题7"/>
    <w:basedOn w:val="a"/>
    <w:next w:val="a"/>
    <w:qFormat/>
    <w:pPr>
      <w:numPr>
        <w:ilvl w:val="6"/>
        <w:numId w:val="3"/>
      </w:numPr>
      <w:tabs>
        <w:tab w:val="left" w:pos="1332"/>
      </w:tabs>
      <w:adjustRightInd/>
      <w:spacing w:line="360" w:lineRule="auto"/>
      <w:textAlignment w:val="auto"/>
      <w:outlineLvl w:val="6"/>
    </w:pPr>
    <w:rPr>
      <w:rFonts w:ascii="Calibri" w:hAnsi="Calibri"/>
      <w:kern w:val="2"/>
      <w:szCs w:val="24"/>
    </w:rPr>
  </w:style>
  <w:style w:type="paragraph" w:customStyle="1" w:styleId="HR4">
    <w:name w:val="HR标题4"/>
    <w:basedOn w:val="a"/>
    <w:next w:val="a"/>
    <w:qFormat/>
    <w:pPr>
      <w:numPr>
        <w:ilvl w:val="3"/>
        <w:numId w:val="3"/>
      </w:numPr>
      <w:tabs>
        <w:tab w:val="left" w:pos="974"/>
      </w:tabs>
      <w:adjustRightInd/>
      <w:spacing w:line="360" w:lineRule="auto"/>
      <w:textAlignment w:val="auto"/>
      <w:outlineLvl w:val="3"/>
    </w:pPr>
    <w:rPr>
      <w:rFonts w:ascii="Calibri" w:hAnsi="Calibri"/>
      <w:kern w:val="2"/>
      <w:szCs w:val="24"/>
    </w:rPr>
  </w:style>
  <w:style w:type="paragraph" w:customStyle="1" w:styleId="HR5">
    <w:name w:val="HR标题5"/>
    <w:basedOn w:val="a"/>
    <w:next w:val="a"/>
    <w:qFormat/>
    <w:pPr>
      <w:numPr>
        <w:ilvl w:val="4"/>
        <w:numId w:val="3"/>
      </w:numPr>
      <w:tabs>
        <w:tab w:val="left" w:pos="1504"/>
      </w:tabs>
      <w:adjustRightInd/>
      <w:spacing w:line="360" w:lineRule="auto"/>
      <w:textAlignment w:val="auto"/>
      <w:outlineLvl w:val="4"/>
    </w:pPr>
    <w:rPr>
      <w:rFonts w:ascii="Calibri" w:hAnsi="Calibri"/>
      <w:kern w:val="2"/>
      <w:szCs w:val="24"/>
    </w:rPr>
  </w:style>
  <w:style w:type="paragraph" w:customStyle="1" w:styleId="HR8">
    <w:name w:val="HR标题8"/>
    <w:basedOn w:val="a"/>
    <w:next w:val="a"/>
    <w:qFormat/>
    <w:pPr>
      <w:numPr>
        <w:ilvl w:val="7"/>
        <w:numId w:val="3"/>
      </w:numPr>
      <w:tabs>
        <w:tab w:val="left" w:pos="1531"/>
      </w:tabs>
      <w:adjustRightInd/>
      <w:spacing w:line="360" w:lineRule="auto"/>
      <w:textAlignment w:val="auto"/>
      <w:outlineLvl w:val="7"/>
    </w:pPr>
    <w:rPr>
      <w:rFonts w:ascii="Calibri" w:hAnsi="Calibri"/>
      <w:kern w:val="2"/>
      <w:szCs w:val="24"/>
    </w:rPr>
  </w:style>
  <w:style w:type="paragraph" w:customStyle="1" w:styleId="HR6">
    <w:name w:val="HR标题6"/>
    <w:basedOn w:val="a"/>
    <w:next w:val="a"/>
    <w:qFormat/>
    <w:pPr>
      <w:numPr>
        <w:ilvl w:val="5"/>
        <w:numId w:val="3"/>
      </w:numPr>
      <w:tabs>
        <w:tab w:val="left" w:pos="1134"/>
      </w:tabs>
      <w:adjustRightInd/>
      <w:spacing w:line="360" w:lineRule="auto"/>
      <w:textAlignment w:val="auto"/>
      <w:outlineLvl w:val="5"/>
    </w:pPr>
    <w:rPr>
      <w:rFonts w:ascii="Calibri" w:hAnsi="Calibri"/>
      <w:kern w:val="2"/>
      <w:szCs w:val="24"/>
    </w:rPr>
  </w:style>
  <w:style w:type="paragraph" w:customStyle="1" w:styleId="2">
    <w:name w:val="标题 2（绿盟科技）"/>
    <w:basedOn w:val="20"/>
    <w:next w:val="a"/>
    <w:uiPriority w:val="99"/>
    <w:semiHidden/>
    <w:qFormat/>
    <w:pPr>
      <w:numPr>
        <w:ilvl w:val="1"/>
        <w:numId w:val="3"/>
      </w:numPr>
      <w:tabs>
        <w:tab w:val="left" w:pos="1440"/>
      </w:tabs>
      <w:adjustRightInd/>
      <w:spacing w:line="415" w:lineRule="auto"/>
      <w:jc w:val="left"/>
      <w:textAlignment w:val="auto"/>
    </w:pPr>
    <w:rPr>
      <w:rFonts w:ascii="Arial" w:eastAsia="黑体" w:hAnsi="Arial"/>
    </w:rPr>
  </w:style>
  <w:style w:type="paragraph" w:styleId="af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0A62BE-18B0-40BD-AEB1-5DF1B10C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3295</Words>
  <Characters>18786</Characters>
  <Application>Microsoft Office Word</Application>
  <DocSecurity>0</DocSecurity>
  <Lines>156</Lines>
  <Paragraphs>44</Paragraphs>
  <ScaleCrop>false</ScaleCrop>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钟进</dc:creator>
  <cp:lastModifiedBy>JonMMx 2000</cp:lastModifiedBy>
  <cp:revision>71</cp:revision>
  <dcterms:created xsi:type="dcterms:W3CDTF">2023-06-05T08:35:00Z</dcterms:created>
  <dcterms:modified xsi:type="dcterms:W3CDTF">2023-06-29T05:16:00Z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22E9F0605EFB4BFF9AEA24BFB65D61F8</vt:lpwstr>
  </property>
</Properties>
</file>