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9061"/>
        </w:tabs>
        <w:ind w:firstLine="0"/>
        <w:jc w:val="center"/>
        <w:rPr>
          <w:b/>
          <w:bCs/>
          <w:sz w:val="36"/>
          <w:szCs w:val="36"/>
        </w:rPr>
      </w:pPr>
      <w:r>
        <w:rPr>
          <w:rFonts w:hint="eastAsia"/>
          <w:b/>
          <w:bCs/>
          <w:sz w:val="36"/>
          <w:szCs w:val="36"/>
        </w:rPr>
        <w:t>整车NVH综合性能试验室声学测试设备及整车定置半消声学测试设备采购项目</w:t>
      </w:r>
      <w:r>
        <w:rPr>
          <w:rFonts w:hint="eastAsia"/>
          <w:b/>
          <w:bCs/>
          <w:sz w:val="36"/>
          <w:szCs w:val="36"/>
          <w:lang w:val="en-US" w:eastAsia="zh-CN"/>
        </w:rPr>
        <w:t>公开</w:t>
      </w:r>
      <w:r>
        <w:rPr>
          <w:b/>
          <w:bCs/>
          <w:sz w:val="36"/>
          <w:szCs w:val="36"/>
        </w:rPr>
        <w:t>招标公告</w:t>
      </w:r>
    </w:p>
    <w:p/>
    <w:p>
      <w:pPr>
        <w:snapToGrid w:val="0"/>
        <w:spacing w:line="320" w:lineRule="exact"/>
        <w:ind w:firstLine="480" w:firstLineChars="200"/>
        <w:rPr>
          <w:rFonts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rPr>
        <w:t>中国重汽集团济南动力有限公司</w:t>
      </w:r>
      <w:r>
        <w:rPr>
          <w:rFonts w:hint="eastAsia" w:ascii="宋体" w:hAnsi="宋体" w:eastAsia="宋体" w:cs="宋体"/>
          <w:sz w:val="24"/>
          <w:szCs w:val="24"/>
        </w:rPr>
        <w:t>的使用需求，对中国重汽集团济南动力有限公司</w:t>
      </w:r>
      <w:r>
        <w:rPr>
          <w:rFonts w:hint="eastAsia" w:ascii="宋体" w:hAnsi="宋体" w:eastAsia="宋体" w:cs="宋体"/>
          <w:sz w:val="24"/>
          <w:szCs w:val="24"/>
          <w:highlight w:val="yellow"/>
          <w:u w:val="single"/>
        </w:rPr>
        <w:t>整车NVH综合性能试验室声学测试设备及整车定置半消声学测试设备</w:t>
      </w:r>
      <w:r>
        <w:rPr>
          <w:rFonts w:hint="eastAsia" w:ascii="宋体" w:hAnsi="宋体" w:eastAsia="宋体" w:cs="宋体"/>
          <w:sz w:val="24"/>
          <w:szCs w:val="24"/>
        </w:rPr>
        <w:t>采购项目进行公开招标，资金已落实，该项目</w:t>
      </w:r>
      <w:r>
        <w:rPr>
          <w:rFonts w:ascii="宋体" w:hAnsi="宋体" w:eastAsia="宋体" w:cs="宋体"/>
          <w:sz w:val="24"/>
          <w:szCs w:val="24"/>
        </w:rPr>
        <w:t>已具备招标条件，现组织公开招标，欢迎合格潜在投标人前来参加投标。</w:t>
      </w:r>
    </w:p>
    <w:p>
      <w:pPr>
        <w:numPr>
          <w:ilvl w:val="0"/>
          <w:numId w:val="1"/>
        </w:numPr>
        <w:spacing w:line="320" w:lineRule="exact"/>
        <w:rPr>
          <w:rFonts w:ascii="宋体" w:hAnsi="宋体" w:eastAsia="宋体" w:cs="宋体"/>
          <w:b/>
          <w:sz w:val="24"/>
          <w:szCs w:val="24"/>
        </w:rPr>
      </w:pPr>
      <w:r>
        <w:rPr>
          <w:rFonts w:ascii="宋体" w:hAnsi="宋体" w:eastAsia="宋体" w:cs="宋体"/>
          <w:b/>
          <w:sz w:val="24"/>
          <w:szCs w:val="24"/>
        </w:rPr>
        <w:t>项目名称及项目编号</w:t>
      </w:r>
    </w:p>
    <w:p>
      <w:pPr>
        <w:widowControl/>
        <w:spacing w:line="320" w:lineRule="exact"/>
        <w:ind w:firstLine="480" w:firstLineChars="200"/>
        <w:jc w:val="left"/>
        <w:rPr>
          <w:rFonts w:ascii="宋体" w:hAnsi="宋体" w:eastAsia="宋体" w:cs="宋体"/>
          <w:bCs/>
          <w:sz w:val="24"/>
          <w:szCs w:val="24"/>
          <w:u w:val="single"/>
        </w:rPr>
      </w:pPr>
      <w:r>
        <w:rPr>
          <w:rFonts w:hint="eastAsia" w:ascii="宋体" w:hAnsi="宋体" w:eastAsia="宋体" w:cs="宋体"/>
          <w:sz w:val="24"/>
          <w:szCs w:val="24"/>
        </w:rPr>
        <w:t xml:space="preserve">1.1 </w:t>
      </w:r>
      <w:r>
        <w:rPr>
          <w:rFonts w:ascii="宋体" w:hAnsi="宋体" w:eastAsia="宋体" w:cs="宋体"/>
          <w:sz w:val="24"/>
          <w:szCs w:val="24"/>
        </w:rPr>
        <w:t>项目名称：</w:t>
      </w:r>
      <w:r>
        <w:rPr>
          <w:rFonts w:hint="eastAsia" w:ascii="宋体" w:hAnsi="宋体" w:eastAsia="宋体" w:cs="宋体"/>
          <w:sz w:val="24"/>
          <w:szCs w:val="24"/>
          <w:highlight w:val="yellow"/>
          <w:u w:val="single"/>
        </w:rPr>
        <w:t>整车NVH综合性能试验室声学测试设备及整车定置半消声学测试设备</w:t>
      </w:r>
      <w:r>
        <w:rPr>
          <w:rFonts w:hint="eastAsia" w:ascii="宋体" w:hAnsi="宋体" w:eastAsia="宋体" w:cs="宋体"/>
          <w:sz w:val="24"/>
          <w:szCs w:val="24"/>
          <w:highlight w:val="yellow"/>
          <w:u w:val="single"/>
          <w:lang w:val="en-US" w:eastAsia="zh-CN"/>
        </w:rPr>
        <w:t>采购</w:t>
      </w:r>
      <w:r>
        <w:rPr>
          <w:rFonts w:hint="eastAsia" w:ascii="宋体" w:hAnsi="宋体" w:eastAsia="宋体" w:cs="宋体"/>
          <w:sz w:val="24"/>
          <w:szCs w:val="24"/>
          <w:highlight w:val="yellow"/>
          <w:u w:val="single"/>
        </w:rPr>
        <w:t>项目</w:t>
      </w:r>
    </w:p>
    <w:p>
      <w:pPr>
        <w:spacing w:line="320" w:lineRule="exact"/>
        <w:ind w:firstLine="480"/>
        <w:rPr>
          <w:rFonts w:ascii="宋体" w:hAnsi="宋体" w:eastAsia="宋体" w:cs="宋体"/>
          <w:sz w:val="24"/>
          <w:szCs w:val="24"/>
          <w:u w:val="single"/>
        </w:rPr>
      </w:pPr>
      <w:r>
        <w:rPr>
          <w:rFonts w:hint="eastAsia" w:ascii="宋体" w:hAnsi="宋体" w:eastAsia="宋体" w:cs="宋体"/>
          <w:sz w:val="24"/>
          <w:szCs w:val="24"/>
        </w:rPr>
        <w:t xml:space="preserve">1.2 </w:t>
      </w:r>
      <w:r>
        <w:rPr>
          <w:rFonts w:ascii="宋体" w:hAnsi="宋体" w:eastAsia="宋体" w:cs="宋体"/>
          <w:sz w:val="24"/>
          <w:szCs w:val="24"/>
        </w:rPr>
        <w:t>项目编号：</w:t>
      </w:r>
      <w:r>
        <w:rPr>
          <w:rFonts w:hint="eastAsia" w:ascii="宋体" w:hAnsi="宋体" w:eastAsia="宋体" w:cs="宋体"/>
          <w:sz w:val="24"/>
          <w:szCs w:val="24"/>
          <w:u w:val="single"/>
        </w:rPr>
        <w:t>CGZX2023040250</w:t>
      </w:r>
    </w:p>
    <w:p>
      <w:pPr>
        <w:numPr>
          <w:ilvl w:val="0"/>
          <w:numId w:val="1"/>
        </w:numPr>
        <w:spacing w:line="320" w:lineRule="exact"/>
        <w:rPr>
          <w:rFonts w:ascii="宋体" w:hAnsi="宋体" w:eastAsia="宋体" w:cs="宋体"/>
          <w:b/>
          <w:sz w:val="24"/>
          <w:szCs w:val="24"/>
        </w:rPr>
      </w:pPr>
      <w:r>
        <w:rPr>
          <w:rFonts w:ascii="宋体" w:hAnsi="宋体" w:eastAsia="宋体" w:cs="宋体"/>
          <w:b/>
          <w:sz w:val="24"/>
          <w:szCs w:val="24"/>
        </w:rPr>
        <w:t>招标内容及质量要求</w:t>
      </w:r>
    </w:p>
    <w:p>
      <w:pPr>
        <w:spacing w:line="320" w:lineRule="exact"/>
        <w:ind w:firstLine="480"/>
        <w:rPr>
          <w:rFonts w:ascii="宋体" w:hAnsi="宋体" w:eastAsia="宋体" w:cs="宋体"/>
          <w:sz w:val="24"/>
          <w:u w:val="single"/>
        </w:rPr>
      </w:pPr>
      <w:r>
        <w:rPr>
          <w:rFonts w:hint="eastAsia" w:ascii="宋体" w:hAnsi="宋体" w:eastAsia="宋体" w:cs="宋体"/>
          <w:sz w:val="24"/>
        </w:rPr>
        <w:t>2.1 本次招标为</w:t>
      </w:r>
      <w:r>
        <w:rPr>
          <w:rFonts w:hint="eastAsia" w:ascii="宋体" w:hAnsi="宋体" w:eastAsia="宋体" w:cs="宋体"/>
          <w:sz w:val="24"/>
          <w:szCs w:val="24"/>
          <w:u w:val="single"/>
        </w:rPr>
        <w:t>整车NVH综合性能试验室声学测试设备及整车定置半消声学测试设备</w:t>
      </w:r>
      <w:r>
        <w:rPr>
          <w:rFonts w:hint="eastAsia" w:ascii="宋体" w:hAnsi="宋体" w:eastAsia="宋体" w:cs="宋体"/>
          <w:sz w:val="24"/>
        </w:rPr>
        <w:t>采购项目，交钥匙工程。投标报价包括：</w:t>
      </w:r>
      <w:r>
        <w:rPr>
          <w:rFonts w:hint="eastAsia" w:ascii="宋体" w:hAnsi="宋体" w:eastAsia="宋体" w:cs="宋体"/>
          <w:sz w:val="24"/>
          <w:u w:val="single"/>
        </w:rPr>
        <w:t>全部（全新）产品价、运杂费、设计、制造、安装、调试、验收、技术及售后服务费、特种设备相关手续等所有费用总和。</w:t>
      </w:r>
    </w:p>
    <w:p>
      <w:pPr>
        <w:spacing w:line="320" w:lineRule="exact"/>
        <w:ind w:firstLine="480"/>
        <w:rPr>
          <w:rFonts w:ascii="宋体" w:hAnsi="宋体" w:eastAsia="宋体" w:cs="宋体"/>
          <w:sz w:val="24"/>
          <w:szCs w:val="24"/>
        </w:rPr>
      </w:pPr>
      <w:r>
        <w:rPr>
          <w:rFonts w:ascii="宋体" w:hAnsi="宋体" w:eastAsia="宋体" w:cs="宋体"/>
          <w:sz w:val="24"/>
          <w:szCs w:val="24"/>
        </w:rPr>
        <w:t>2.2 质量要求：符合国家及行业颁发的最新相关规范标准，达到招标人的设计要求并通过</w:t>
      </w:r>
      <w:r>
        <w:rPr>
          <w:rFonts w:hint="eastAsia" w:ascii="宋体" w:hAnsi="宋体" w:eastAsia="宋体" w:cs="宋体"/>
          <w:sz w:val="24"/>
          <w:szCs w:val="24"/>
        </w:rPr>
        <w:t>终</w:t>
      </w:r>
      <w:r>
        <w:rPr>
          <w:rFonts w:ascii="宋体" w:hAnsi="宋体" w:eastAsia="宋体" w:cs="宋体"/>
          <w:sz w:val="24"/>
          <w:szCs w:val="24"/>
        </w:rPr>
        <w:t>验收。</w:t>
      </w:r>
    </w:p>
    <w:p>
      <w:pPr>
        <w:spacing w:line="320" w:lineRule="exact"/>
        <w:rPr>
          <w:rFonts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 xml:space="preserve">. </w:t>
      </w:r>
      <w:r>
        <w:rPr>
          <w:rFonts w:ascii="宋体" w:hAnsi="宋体" w:eastAsia="宋体" w:cs="宋体"/>
          <w:b/>
          <w:sz w:val="24"/>
          <w:szCs w:val="24"/>
        </w:rPr>
        <w:t>投标人资格要求</w:t>
      </w:r>
    </w:p>
    <w:p>
      <w:pPr>
        <w:pStyle w:val="2"/>
        <w:spacing w:line="320" w:lineRule="exact"/>
        <w:ind w:firstLine="482" w:firstLineChars="200"/>
        <w:rPr>
          <w:b/>
          <w:bCs/>
          <w:sz w:val="24"/>
          <w:szCs w:val="24"/>
        </w:rPr>
      </w:pPr>
      <w:r>
        <w:rPr>
          <w:rFonts w:hint="eastAsia"/>
          <w:b/>
          <w:bCs/>
          <w:sz w:val="24"/>
          <w:szCs w:val="24"/>
        </w:rPr>
        <w:t>3.1 对于中国境内投标人，投标条件如下：</w:t>
      </w:r>
    </w:p>
    <w:p>
      <w:pPr>
        <w:pStyle w:val="2"/>
        <w:spacing w:line="320" w:lineRule="exact"/>
        <w:ind w:firstLine="480" w:firstLineChars="200"/>
        <w:rPr>
          <w:rFonts w:hAnsi="宋体" w:cs="宋体"/>
          <w:sz w:val="24"/>
          <w:szCs w:val="24"/>
        </w:rPr>
      </w:pPr>
      <w:r>
        <w:rPr>
          <w:rFonts w:hint="eastAsia" w:hAnsi="宋体" w:cs="宋体"/>
          <w:sz w:val="24"/>
          <w:szCs w:val="24"/>
        </w:rPr>
        <w:t>3.1.1拟标投人必须是在中华人民共和国境内注册的独立法人机构，具有独立承担民事责任能力，注册资金</w:t>
      </w:r>
      <w:r>
        <w:rPr>
          <w:rFonts w:hint="eastAsia" w:hAnsi="宋体" w:cs="宋体"/>
          <w:sz w:val="24"/>
          <w:szCs w:val="24"/>
          <w:highlight w:val="yellow"/>
        </w:rPr>
        <w:t>不少于5</w:t>
      </w:r>
      <w:r>
        <w:rPr>
          <w:rFonts w:hAnsi="宋体" w:cs="宋体"/>
          <w:sz w:val="24"/>
          <w:szCs w:val="24"/>
          <w:highlight w:val="yellow"/>
        </w:rPr>
        <w:t>00</w:t>
      </w:r>
      <w:r>
        <w:rPr>
          <w:rFonts w:hint="eastAsia" w:hAnsi="宋体" w:cs="宋体"/>
          <w:sz w:val="24"/>
          <w:szCs w:val="24"/>
          <w:highlight w:val="yellow"/>
        </w:rPr>
        <w:t>万人民币</w:t>
      </w:r>
      <w:r>
        <w:rPr>
          <w:rFonts w:hint="eastAsia"/>
          <w:color w:val="000000"/>
          <w:sz w:val="24"/>
          <w:szCs w:val="24"/>
          <w:highlight w:val="yellow"/>
        </w:rPr>
        <w:t>（或等值其他货币）</w:t>
      </w:r>
      <w:r>
        <w:rPr>
          <w:rFonts w:hint="eastAsia" w:hAnsi="宋体" w:cs="宋体"/>
          <w:sz w:val="24"/>
          <w:szCs w:val="24"/>
        </w:rPr>
        <w:t>；公司成立</w:t>
      </w:r>
      <w:r>
        <w:rPr>
          <w:rFonts w:hint="eastAsia" w:hAnsi="宋体" w:cs="宋体"/>
          <w:sz w:val="24"/>
          <w:szCs w:val="24"/>
          <w:highlight w:val="yellow"/>
        </w:rPr>
        <w:t>三年以上</w:t>
      </w:r>
      <w:r>
        <w:rPr>
          <w:rFonts w:hint="eastAsia" w:hAnsi="宋体" w:cs="宋体"/>
          <w:sz w:val="24"/>
          <w:szCs w:val="24"/>
        </w:rPr>
        <w:t>（以营业执照成立日期到开标当日满三年为准）；且经营范围满足招标人需求；并在人员、设备、资金等方面具有承担本项目的能力。投标人为该标的物的制造商或其在中国境内有完善的技术以及售后服务体系；投标人为代理商的须具有制造商出具的授权书或经销代理证明以及售后服务承诺；</w:t>
      </w:r>
    </w:p>
    <w:p>
      <w:pPr>
        <w:pStyle w:val="2"/>
        <w:spacing w:line="320" w:lineRule="exact"/>
        <w:ind w:firstLine="480" w:firstLineChars="200"/>
        <w:rPr>
          <w:rFonts w:hAnsi="宋体" w:cs="宋体"/>
          <w:sz w:val="24"/>
          <w:szCs w:val="24"/>
        </w:rPr>
      </w:pPr>
      <w:r>
        <w:rPr>
          <w:rFonts w:hint="eastAsia" w:hAnsi="宋体" w:cs="宋体"/>
          <w:sz w:val="24"/>
          <w:szCs w:val="24"/>
        </w:rPr>
        <w:t>3.1.2拟投标人在国家市场监督管理总局的《国家企业信用信息公示系统》中查询不存在不良记录。</w:t>
      </w:r>
    </w:p>
    <w:p>
      <w:pPr>
        <w:pStyle w:val="2"/>
        <w:spacing w:line="320" w:lineRule="exact"/>
        <w:ind w:firstLine="480" w:firstLineChars="200"/>
        <w:rPr>
          <w:rFonts w:hAnsi="宋体" w:cs="宋体"/>
          <w:sz w:val="24"/>
          <w:szCs w:val="24"/>
        </w:rPr>
      </w:pPr>
      <w:r>
        <w:rPr>
          <w:rFonts w:hint="eastAsia" w:hAnsi="宋体" w:cs="宋体"/>
          <w:sz w:val="24"/>
          <w:szCs w:val="24"/>
        </w:rPr>
        <w:t>3.1.3拟投标人不存在严重违规或被列入招标人“黑名单”的。</w:t>
      </w:r>
    </w:p>
    <w:p>
      <w:pPr>
        <w:pStyle w:val="2"/>
        <w:spacing w:line="320" w:lineRule="exact"/>
        <w:ind w:firstLine="480" w:firstLineChars="200"/>
        <w:rPr>
          <w:rFonts w:hAnsi="宋体" w:cs="宋体"/>
          <w:sz w:val="24"/>
          <w:szCs w:val="24"/>
        </w:rPr>
      </w:pPr>
      <w:r>
        <w:rPr>
          <w:rFonts w:hint="eastAsia" w:hAnsi="宋体" w:cs="宋体"/>
          <w:sz w:val="24"/>
          <w:szCs w:val="24"/>
        </w:rPr>
        <w:t>3.1.4</w:t>
      </w:r>
      <w:r>
        <w:rPr>
          <w:rFonts w:hint="eastAsia" w:hAnsi="宋体" w:cs="宋体"/>
          <w:sz w:val="24"/>
          <w:szCs w:val="24"/>
          <w:highlight w:val="yellow"/>
        </w:rPr>
        <w:t>提供20</w:t>
      </w:r>
      <w:r>
        <w:rPr>
          <w:rFonts w:hAnsi="宋体" w:cs="宋体"/>
          <w:sz w:val="24"/>
          <w:szCs w:val="24"/>
          <w:highlight w:val="yellow"/>
        </w:rPr>
        <w:t>19</w:t>
      </w:r>
      <w:r>
        <w:rPr>
          <w:rFonts w:hint="eastAsia" w:hAnsi="宋体" w:cs="宋体"/>
          <w:sz w:val="24"/>
          <w:szCs w:val="24"/>
          <w:highlight w:val="yellow"/>
        </w:rPr>
        <w:t>年1月1日至今</w:t>
      </w:r>
      <w:r>
        <w:rPr>
          <w:rFonts w:hint="eastAsia" w:hAnsi="宋体" w:cs="宋体"/>
          <w:sz w:val="24"/>
          <w:szCs w:val="24"/>
        </w:rPr>
        <w:t>经第三方审计事务所审计并盖章的企业财务报表。</w:t>
      </w:r>
    </w:p>
    <w:p>
      <w:pPr>
        <w:pStyle w:val="2"/>
        <w:spacing w:line="320" w:lineRule="exact"/>
        <w:ind w:firstLine="480" w:firstLineChars="200"/>
        <w:rPr>
          <w:rFonts w:hAnsi="宋体" w:cs="宋体"/>
          <w:sz w:val="24"/>
          <w:szCs w:val="24"/>
        </w:rPr>
      </w:pPr>
      <w:r>
        <w:rPr>
          <w:rFonts w:hint="eastAsia" w:hAnsi="宋体" w:cs="宋体"/>
          <w:sz w:val="24"/>
          <w:szCs w:val="24"/>
        </w:rPr>
        <w:t>3.1.5无招标违规、谎报年度报告信息、提供虚假资质资料等行为或其他行政处罚记录。</w:t>
      </w:r>
    </w:p>
    <w:p>
      <w:pPr>
        <w:pStyle w:val="2"/>
        <w:spacing w:line="320" w:lineRule="exact"/>
        <w:ind w:firstLine="480" w:firstLineChars="200"/>
        <w:rPr>
          <w:rFonts w:hAnsi="宋体" w:cs="宋体"/>
          <w:color w:val="FF0000"/>
          <w:sz w:val="24"/>
          <w:szCs w:val="24"/>
        </w:rPr>
      </w:pPr>
      <w:r>
        <w:rPr>
          <w:rFonts w:hint="eastAsia" w:hAnsi="宋体" w:cs="宋体"/>
          <w:bCs/>
          <w:sz w:val="24"/>
          <w:szCs w:val="24"/>
        </w:rPr>
        <w:t>3.1.</w:t>
      </w:r>
      <w:r>
        <w:rPr>
          <w:rFonts w:hAnsi="宋体" w:cs="宋体"/>
          <w:bCs/>
          <w:sz w:val="24"/>
          <w:szCs w:val="24"/>
        </w:rPr>
        <w:t>6</w:t>
      </w:r>
      <w:r>
        <w:rPr>
          <w:rFonts w:hint="eastAsia" w:hAnsi="宋体" w:cs="宋体"/>
          <w:bCs/>
          <w:sz w:val="24"/>
          <w:szCs w:val="24"/>
        </w:rPr>
        <w:t>不接受联合体投标</w:t>
      </w:r>
      <w:r>
        <w:rPr>
          <w:rFonts w:hint="eastAsia" w:hAnsi="宋体" w:cs="宋体"/>
          <w:sz w:val="24"/>
          <w:szCs w:val="24"/>
        </w:rPr>
        <w:t>。</w:t>
      </w:r>
    </w:p>
    <w:p>
      <w:pPr>
        <w:pStyle w:val="2"/>
        <w:spacing w:line="320" w:lineRule="exact"/>
        <w:ind w:firstLine="480" w:firstLineChars="200"/>
        <w:rPr>
          <w:rFonts w:hAnsi="宋体" w:cs="宋体"/>
          <w:sz w:val="24"/>
          <w:szCs w:val="24"/>
        </w:rPr>
      </w:pPr>
      <w:r>
        <w:rPr>
          <w:rFonts w:hint="eastAsia" w:hAnsi="宋体" w:cs="宋体"/>
          <w:sz w:val="24"/>
          <w:szCs w:val="24"/>
        </w:rPr>
        <w:t>3.1.</w:t>
      </w:r>
      <w:r>
        <w:rPr>
          <w:rFonts w:hAnsi="宋体" w:cs="宋体"/>
          <w:sz w:val="24"/>
          <w:szCs w:val="24"/>
        </w:rPr>
        <w:t>7</w:t>
      </w:r>
      <w:r>
        <w:rPr>
          <w:rFonts w:hint="eastAsia" w:hAnsi="宋体" w:cs="宋体"/>
          <w:sz w:val="24"/>
          <w:szCs w:val="24"/>
        </w:rPr>
        <w:t>拟投标人有与本次招标设备同类的项目经验，在中国境内有至少销售产品给</w:t>
      </w:r>
      <w:r>
        <w:rPr>
          <w:rFonts w:hint="eastAsia" w:hAnsi="宋体" w:cs="宋体"/>
          <w:sz w:val="24"/>
          <w:szCs w:val="24"/>
          <w:highlight w:val="yellow"/>
        </w:rPr>
        <w:t>知名</w:t>
      </w:r>
      <w:r>
        <w:rPr>
          <w:rFonts w:hint="eastAsia" w:hAnsi="宋体" w:cs="宋体"/>
          <w:sz w:val="24"/>
          <w:szCs w:val="24"/>
        </w:rPr>
        <w:t>商用车企业或</w:t>
      </w:r>
      <w:r>
        <w:rPr>
          <w:rFonts w:hint="eastAsia" w:hAnsi="宋体" w:cs="宋体"/>
          <w:sz w:val="24"/>
          <w:szCs w:val="24"/>
          <w:highlight w:val="yellow"/>
        </w:rPr>
        <w:t>知名</w:t>
      </w:r>
      <w:r>
        <w:rPr>
          <w:rFonts w:hint="eastAsia" w:hAnsi="宋体" w:cs="宋体"/>
          <w:sz w:val="24"/>
          <w:szCs w:val="24"/>
        </w:rPr>
        <w:t>商用车汽车检测机构使用的案例；报名及投标时需提供近三年用户清单，同时需提供用户合同复印件。</w:t>
      </w:r>
    </w:p>
    <w:p>
      <w:pPr>
        <w:pStyle w:val="2"/>
        <w:spacing w:line="320" w:lineRule="exact"/>
        <w:rPr>
          <w:rFonts w:hAnsi="宋体" w:cs="宋体"/>
          <w:sz w:val="24"/>
          <w:szCs w:val="24"/>
        </w:rPr>
      </w:pPr>
      <w:r>
        <w:rPr>
          <w:rFonts w:hint="eastAsia" w:hAnsi="宋体" w:cs="宋体"/>
          <w:sz w:val="24"/>
          <w:szCs w:val="24"/>
        </w:rPr>
        <w:t xml:space="preserve">    3.1.</w:t>
      </w:r>
      <w:r>
        <w:rPr>
          <w:rFonts w:hAnsi="宋体" w:cs="宋体"/>
          <w:sz w:val="24"/>
          <w:szCs w:val="24"/>
        </w:rPr>
        <w:t>8</w:t>
      </w:r>
      <w:r>
        <w:rPr>
          <w:rFonts w:hint="eastAsia" w:hAnsi="宋体" w:cs="宋体"/>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pPr>
        <w:pStyle w:val="2"/>
        <w:spacing w:line="320" w:lineRule="exact"/>
        <w:ind w:firstLine="480" w:firstLineChars="200"/>
        <w:rPr>
          <w:rFonts w:hint="eastAsia" w:hAnsi="宋体" w:cs="宋体"/>
          <w:sz w:val="24"/>
          <w:szCs w:val="24"/>
        </w:rPr>
      </w:pPr>
      <w:r>
        <w:rPr>
          <w:rFonts w:hint="eastAsia" w:hAnsi="宋体" w:cs="宋体"/>
          <w:sz w:val="24"/>
          <w:szCs w:val="24"/>
        </w:rPr>
        <w:t>3.1.</w:t>
      </w:r>
      <w:r>
        <w:rPr>
          <w:rFonts w:hAnsi="宋体" w:cs="宋体"/>
          <w:sz w:val="24"/>
          <w:szCs w:val="24"/>
        </w:rPr>
        <w:t>9</w:t>
      </w:r>
      <w:r>
        <w:rPr>
          <w:rFonts w:hint="eastAsia" w:hAnsi="宋体" w:cs="宋体"/>
          <w:sz w:val="24"/>
          <w:szCs w:val="24"/>
        </w:rPr>
        <w:t>投标人须具有ISO9001质量管理体系认证证书。</w:t>
      </w:r>
    </w:p>
    <w:p>
      <w:pPr>
        <w:pStyle w:val="2"/>
        <w:spacing w:line="320" w:lineRule="exact"/>
        <w:ind w:firstLine="480" w:firstLineChars="200"/>
        <w:rPr>
          <w:rFonts w:hint="eastAsia" w:hAnsi="宋体" w:cs="宋体"/>
          <w:sz w:val="24"/>
          <w:szCs w:val="24"/>
        </w:rPr>
      </w:pPr>
      <w:r>
        <w:rPr>
          <w:rFonts w:hint="eastAsia" w:hAnsi="宋体" w:cs="宋体"/>
          <w:sz w:val="24"/>
          <w:szCs w:val="24"/>
        </w:rPr>
        <w:t>3.1.10拟投标人三年内无违法及重大违规情况。</w:t>
      </w:r>
    </w:p>
    <w:p>
      <w:pPr>
        <w:pStyle w:val="2"/>
        <w:spacing w:line="320" w:lineRule="exact"/>
        <w:ind w:firstLine="480" w:firstLineChars="200"/>
        <w:rPr>
          <w:rFonts w:hint="eastAsia" w:hAnsi="宋体" w:cs="宋体"/>
          <w:sz w:val="24"/>
          <w:szCs w:val="24"/>
        </w:rPr>
      </w:pPr>
      <w:r>
        <w:rPr>
          <w:rFonts w:hint="eastAsia" w:hAnsi="宋体" w:cs="宋体"/>
          <w:sz w:val="24"/>
          <w:szCs w:val="24"/>
        </w:rPr>
        <w:t>3.1.11拟投标人须认可招标人的工作指令，包括节、假日能正常开展工作的要求。</w:t>
      </w:r>
    </w:p>
    <w:p>
      <w:pPr>
        <w:pStyle w:val="2"/>
        <w:spacing w:line="320" w:lineRule="exact"/>
        <w:ind w:firstLine="480" w:firstLineChars="200"/>
        <w:rPr>
          <w:rFonts w:hint="eastAsia" w:hAnsi="宋体" w:cs="宋体"/>
          <w:sz w:val="24"/>
          <w:szCs w:val="24"/>
        </w:rPr>
      </w:pPr>
      <w:r>
        <w:rPr>
          <w:rFonts w:hint="eastAsia" w:hAnsi="宋体" w:cs="宋体"/>
          <w:sz w:val="24"/>
          <w:szCs w:val="24"/>
        </w:rPr>
        <w:t>3.1.12拟投标人最近半年纳税正常。</w:t>
      </w:r>
    </w:p>
    <w:p>
      <w:pPr>
        <w:pStyle w:val="2"/>
        <w:spacing w:line="320" w:lineRule="exact"/>
        <w:ind w:firstLine="480" w:firstLineChars="200"/>
        <w:rPr>
          <w:rFonts w:hint="eastAsia" w:hAnsi="宋体" w:cs="宋体"/>
          <w:sz w:val="24"/>
          <w:szCs w:val="24"/>
        </w:rPr>
      </w:pPr>
      <w:r>
        <w:rPr>
          <w:rFonts w:hint="eastAsia" w:hAnsi="宋体" w:cs="宋体"/>
          <w:sz w:val="24"/>
          <w:szCs w:val="24"/>
        </w:rPr>
        <w:t>3.1.13拟投标人信用证明材料（中国人民银行信用代码证+征信报告）未显示异常。</w:t>
      </w:r>
    </w:p>
    <w:p>
      <w:pPr>
        <w:pStyle w:val="2"/>
        <w:spacing w:line="320" w:lineRule="exact"/>
        <w:ind w:firstLine="480" w:firstLineChars="200"/>
        <w:rPr>
          <w:rFonts w:hint="eastAsia" w:hAnsi="宋体" w:cs="宋体"/>
          <w:sz w:val="24"/>
          <w:szCs w:val="24"/>
        </w:rPr>
      </w:pPr>
      <w:r>
        <w:rPr>
          <w:rFonts w:hint="eastAsia" w:hAnsi="宋体" w:cs="宋体"/>
          <w:sz w:val="24"/>
          <w:szCs w:val="24"/>
        </w:rPr>
        <w:t>3.1.14拟投标人的直接或间接股东、法定代表人、董事、监事、高管非重汽员工及其亲属。</w:t>
      </w:r>
    </w:p>
    <w:p>
      <w:pPr>
        <w:pStyle w:val="2"/>
        <w:spacing w:line="320" w:lineRule="exact"/>
        <w:ind w:firstLine="482" w:firstLineChars="200"/>
        <w:rPr>
          <w:b/>
          <w:bCs/>
          <w:sz w:val="24"/>
          <w:szCs w:val="24"/>
        </w:rPr>
      </w:pPr>
      <w:r>
        <w:rPr>
          <w:rFonts w:hint="eastAsia"/>
          <w:b/>
          <w:bCs/>
          <w:sz w:val="24"/>
          <w:szCs w:val="24"/>
        </w:rPr>
        <w:t>3.2 对于境外投标人，投标条件如下：</w:t>
      </w:r>
    </w:p>
    <w:p>
      <w:pPr>
        <w:pStyle w:val="2"/>
        <w:spacing w:line="320" w:lineRule="exact"/>
        <w:ind w:firstLine="480" w:firstLineChars="200"/>
        <w:rPr>
          <w:rFonts w:hAnsi="宋体" w:cs="宋体"/>
          <w:sz w:val="24"/>
          <w:szCs w:val="24"/>
        </w:rPr>
      </w:pPr>
      <w:r>
        <w:rPr>
          <w:rFonts w:hint="eastAsia" w:hAnsi="宋体" w:cs="宋体"/>
          <w:sz w:val="24"/>
          <w:szCs w:val="24"/>
        </w:rPr>
        <w:t>3.2.1拟投标人设立的证明文件。</w:t>
      </w:r>
    </w:p>
    <w:p>
      <w:pPr>
        <w:pStyle w:val="2"/>
        <w:spacing w:line="320" w:lineRule="exact"/>
        <w:ind w:firstLine="480" w:firstLineChars="200"/>
        <w:rPr>
          <w:rFonts w:hAnsi="宋体" w:cs="宋体"/>
          <w:sz w:val="24"/>
          <w:szCs w:val="24"/>
        </w:rPr>
      </w:pPr>
      <w:r>
        <w:rPr>
          <w:rFonts w:hint="eastAsia" w:hAnsi="宋体" w:cs="宋体"/>
          <w:sz w:val="24"/>
          <w:szCs w:val="24"/>
        </w:rPr>
        <w:t>3.2.2拟投标人对授权代表出具的可参加中国境内投标并签署合同的授权书。</w:t>
      </w:r>
    </w:p>
    <w:p>
      <w:pPr>
        <w:pStyle w:val="2"/>
        <w:spacing w:line="320" w:lineRule="exact"/>
        <w:ind w:firstLine="480" w:firstLineChars="200"/>
        <w:rPr>
          <w:rFonts w:hAnsi="宋体" w:cs="宋体"/>
          <w:sz w:val="24"/>
          <w:szCs w:val="24"/>
        </w:rPr>
      </w:pPr>
      <w:r>
        <w:rPr>
          <w:rFonts w:hint="eastAsia" w:hAnsi="宋体" w:cs="宋体"/>
          <w:sz w:val="24"/>
          <w:szCs w:val="24"/>
        </w:rPr>
        <w:t>3.2.3请提供护照原件或者身份证原件，并准备复印件以备现场核验。</w:t>
      </w:r>
    </w:p>
    <w:p>
      <w:pPr>
        <w:pStyle w:val="2"/>
        <w:spacing w:line="320" w:lineRule="exact"/>
        <w:ind w:firstLine="480" w:firstLineChars="200"/>
        <w:rPr>
          <w:rFonts w:hAnsi="宋体" w:cs="宋体"/>
          <w:sz w:val="24"/>
          <w:szCs w:val="24"/>
        </w:rPr>
      </w:pPr>
      <w:r>
        <w:rPr>
          <w:rFonts w:hint="eastAsia" w:hAnsi="宋体" w:cs="宋体"/>
          <w:sz w:val="24"/>
          <w:szCs w:val="24"/>
        </w:rPr>
        <w:t>3.2.4拟投标人2</w:t>
      </w:r>
      <w:r>
        <w:rPr>
          <w:rFonts w:hAnsi="宋体" w:cs="宋体"/>
          <w:sz w:val="24"/>
          <w:szCs w:val="24"/>
        </w:rPr>
        <w:t>019</w:t>
      </w:r>
      <w:r>
        <w:rPr>
          <w:rFonts w:hint="eastAsia" w:hAnsi="宋体" w:cs="宋体"/>
          <w:sz w:val="24"/>
          <w:szCs w:val="24"/>
        </w:rPr>
        <w:t>年1月1日至今经第三方审计的公司财务报表（资产负债表、损益表、现金流量表）未显示异常。若没有财务审计报告，需提供资产负债表、利润表、现金流量表（加盖公章版）未显示异常。</w:t>
      </w:r>
    </w:p>
    <w:p>
      <w:pPr>
        <w:pStyle w:val="2"/>
        <w:spacing w:line="320" w:lineRule="exact"/>
        <w:ind w:firstLine="480" w:firstLineChars="200"/>
        <w:rPr>
          <w:rFonts w:hAnsi="宋体" w:cs="宋体"/>
          <w:sz w:val="24"/>
          <w:szCs w:val="24"/>
        </w:rPr>
      </w:pPr>
      <w:r>
        <w:rPr>
          <w:rFonts w:hint="eastAsia" w:hAnsi="宋体" w:cs="宋体"/>
          <w:sz w:val="24"/>
          <w:szCs w:val="24"/>
        </w:rPr>
        <w:t>3.2.</w:t>
      </w:r>
      <w:r>
        <w:rPr>
          <w:rFonts w:hAnsi="宋体" w:cs="宋体"/>
          <w:sz w:val="24"/>
          <w:szCs w:val="24"/>
        </w:rPr>
        <w:t>5</w:t>
      </w:r>
      <w:r>
        <w:rPr>
          <w:rFonts w:hint="eastAsia" w:hAnsi="宋体" w:cs="宋体"/>
          <w:sz w:val="24"/>
          <w:szCs w:val="24"/>
        </w:rPr>
        <w:t>拟投标人有与本次招标设备同类的项目经验，在中国境内有至少销售产品给</w:t>
      </w:r>
      <w:r>
        <w:rPr>
          <w:rFonts w:hint="eastAsia" w:hAnsi="宋体" w:cs="宋体"/>
          <w:sz w:val="24"/>
          <w:szCs w:val="24"/>
          <w:highlight w:val="yellow"/>
        </w:rPr>
        <w:t>知名</w:t>
      </w:r>
      <w:r>
        <w:rPr>
          <w:rFonts w:hint="eastAsia" w:hAnsi="宋体" w:cs="宋体"/>
          <w:sz w:val="24"/>
          <w:szCs w:val="24"/>
        </w:rPr>
        <w:t>商用车企业或</w:t>
      </w:r>
      <w:r>
        <w:rPr>
          <w:rFonts w:hint="eastAsia" w:hAnsi="宋体" w:cs="宋体"/>
          <w:sz w:val="24"/>
          <w:szCs w:val="24"/>
          <w:highlight w:val="yellow"/>
        </w:rPr>
        <w:t>知名</w:t>
      </w:r>
      <w:r>
        <w:rPr>
          <w:rFonts w:hint="eastAsia" w:hAnsi="宋体" w:cs="宋体"/>
          <w:sz w:val="24"/>
          <w:szCs w:val="24"/>
        </w:rPr>
        <w:t>商用车汽车检测机构使用的案例；报名及投标时需提供近三年用户清单，同时需提供用户合同复印件。</w:t>
      </w:r>
    </w:p>
    <w:p>
      <w:pPr>
        <w:pStyle w:val="2"/>
        <w:spacing w:line="320" w:lineRule="exact"/>
        <w:ind w:firstLine="480"/>
        <w:rPr>
          <w:rFonts w:hint="eastAsia" w:hAnsi="宋体" w:cs="宋体"/>
          <w:sz w:val="24"/>
          <w:szCs w:val="24"/>
        </w:rPr>
      </w:pPr>
      <w:r>
        <w:rPr>
          <w:rFonts w:hint="eastAsia" w:hAnsi="宋体" w:cs="宋体"/>
          <w:sz w:val="24"/>
          <w:szCs w:val="24"/>
        </w:rPr>
        <w:t>3.2.</w:t>
      </w:r>
      <w:r>
        <w:rPr>
          <w:rFonts w:hAnsi="宋体" w:cs="宋体"/>
          <w:sz w:val="24"/>
          <w:szCs w:val="24"/>
        </w:rPr>
        <w:t>6</w:t>
      </w:r>
      <w:r>
        <w:rPr>
          <w:rFonts w:hint="eastAsia" w:hAnsi="宋体" w:cs="宋体"/>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pPr>
        <w:pStyle w:val="2"/>
        <w:spacing w:line="320" w:lineRule="exact"/>
        <w:ind w:firstLine="480"/>
        <w:rPr>
          <w:rFonts w:hint="eastAsia" w:hAnsi="宋体" w:cs="宋体"/>
          <w:sz w:val="24"/>
          <w:szCs w:val="24"/>
        </w:rPr>
      </w:pPr>
      <w:r>
        <w:rPr>
          <w:rFonts w:hint="eastAsia" w:hAnsi="宋体" w:cs="宋体"/>
          <w:sz w:val="24"/>
          <w:szCs w:val="24"/>
        </w:rPr>
        <w:t>3.2.7拟投标人三年内无违法及重大违规情况。</w:t>
      </w:r>
    </w:p>
    <w:p>
      <w:pPr>
        <w:pStyle w:val="2"/>
        <w:spacing w:line="320" w:lineRule="exact"/>
        <w:ind w:firstLine="480"/>
        <w:rPr>
          <w:rFonts w:hint="eastAsia" w:hAnsi="宋体" w:cs="宋体"/>
          <w:sz w:val="24"/>
          <w:szCs w:val="24"/>
        </w:rPr>
      </w:pPr>
      <w:r>
        <w:rPr>
          <w:rFonts w:hint="eastAsia" w:hAnsi="宋体" w:cs="宋体"/>
          <w:sz w:val="24"/>
          <w:szCs w:val="24"/>
        </w:rPr>
        <w:t>3.2.8拟投标人须认可招标人的工作指令，包括节、假日能正常开展工作的要求。</w:t>
      </w:r>
    </w:p>
    <w:p>
      <w:pPr>
        <w:pStyle w:val="2"/>
        <w:spacing w:line="320" w:lineRule="exact"/>
        <w:ind w:firstLine="480"/>
        <w:rPr>
          <w:rFonts w:hint="eastAsia" w:hAnsi="宋体" w:cs="宋体"/>
          <w:sz w:val="24"/>
          <w:szCs w:val="24"/>
        </w:rPr>
      </w:pPr>
      <w:r>
        <w:rPr>
          <w:rFonts w:hint="eastAsia" w:hAnsi="宋体" w:cs="宋体"/>
          <w:sz w:val="24"/>
          <w:szCs w:val="24"/>
        </w:rPr>
        <w:t>3.2.9拟投标人最近半年纳税正常。</w:t>
      </w:r>
    </w:p>
    <w:p>
      <w:pPr>
        <w:pStyle w:val="2"/>
        <w:spacing w:line="320" w:lineRule="exact"/>
        <w:ind w:firstLine="480"/>
        <w:rPr>
          <w:rFonts w:hint="eastAsia" w:hAnsi="宋体" w:cs="宋体"/>
          <w:sz w:val="24"/>
          <w:szCs w:val="24"/>
        </w:rPr>
      </w:pPr>
      <w:r>
        <w:rPr>
          <w:rFonts w:hint="eastAsia" w:hAnsi="宋体" w:cs="宋体"/>
          <w:sz w:val="24"/>
          <w:szCs w:val="24"/>
        </w:rPr>
        <w:t>3.2.10拟投标人信用证明材料（中国人民银行信用代码证+征信报告）未显示异常。</w:t>
      </w:r>
    </w:p>
    <w:p>
      <w:pPr>
        <w:pStyle w:val="2"/>
        <w:spacing w:line="320" w:lineRule="exact"/>
        <w:ind w:firstLine="480"/>
        <w:rPr>
          <w:rFonts w:hint="eastAsia" w:hAnsi="宋体" w:cs="宋体"/>
          <w:sz w:val="24"/>
          <w:szCs w:val="24"/>
        </w:rPr>
      </w:pPr>
      <w:r>
        <w:rPr>
          <w:rFonts w:hint="eastAsia" w:hAnsi="宋体" w:cs="宋体"/>
          <w:sz w:val="24"/>
          <w:szCs w:val="24"/>
        </w:rPr>
        <w:t>3.2.11拟投标人的直接或间接股东、法定代表人、董事、监事、高管非重汽员工及其亲属。</w:t>
      </w:r>
    </w:p>
    <w:p>
      <w:pPr>
        <w:numPr>
          <w:ilvl w:val="0"/>
          <w:numId w:val="2"/>
        </w:numPr>
        <w:spacing w:line="320" w:lineRule="exact"/>
        <w:rPr>
          <w:rFonts w:ascii="宋体" w:hAnsi="宋体" w:eastAsia="宋体" w:cs="宋体"/>
          <w:b/>
          <w:sz w:val="24"/>
          <w:szCs w:val="24"/>
        </w:rPr>
      </w:pPr>
      <w:r>
        <w:rPr>
          <w:rFonts w:ascii="宋体" w:hAnsi="宋体" w:eastAsia="宋体" w:cs="宋体"/>
          <w:b/>
          <w:bCs/>
          <w:sz w:val="24"/>
          <w:szCs w:val="24"/>
        </w:rPr>
        <w:t>报名及招标文件的获取</w:t>
      </w:r>
    </w:p>
    <w:p>
      <w:pPr>
        <w:pStyle w:val="2"/>
        <w:snapToGrid w:val="0"/>
        <w:spacing w:line="320" w:lineRule="exact"/>
        <w:ind w:firstLine="480" w:firstLineChars="200"/>
        <w:rPr>
          <w:rFonts w:hAnsi="宋体" w:cs="宋体"/>
          <w:sz w:val="24"/>
          <w:szCs w:val="24"/>
        </w:rPr>
      </w:pPr>
      <w:r>
        <w:rPr>
          <w:rFonts w:hAnsi="宋体" w:cs="宋体"/>
          <w:sz w:val="24"/>
          <w:szCs w:val="24"/>
        </w:rPr>
        <w:t>凡有意参加投标者，请于</w:t>
      </w:r>
      <w:r>
        <w:rPr>
          <w:rFonts w:hAnsi="宋体" w:cs="宋体"/>
          <w:color w:val="000000" w:themeColor="text1"/>
          <w:sz w:val="24"/>
          <w:szCs w:val="24"/>
          <w:highlight w:val="yellow"/>
          <w:u w:val="single"/>
          <w14:textFill>
            <w14:solidFill>
              <w14:schemeClr w14:val="tx1"/>
            </w14:solidFill>
          </w14:textFill>
        </w:rPr>
        <w:t>2023年</w:t>
      </w:r>
      <w:r>
        <w:rPr>
          <w:rFonts w:hint="eastAsia" w:hAnsi="宋体" w:cs="宋体"/>
          <w:color w:val="000000" w:themeColor="text1"/>
          <w:sz w:val="24"/>
          <w:szCs w:val="24"/>
          <w:highlight w:val="yellow"/>
          <w:u w:val="single"/>
          <w:lang w:val="en-US" w:eastAsia="zh-CN"/>
          <w14:textFill>
            <w14:solidFill>
              <w14:schemeClr w14:val="tx1"/>
            </w14:solidFill>
          </w14:textFill>
        </w:rPr>
        <w:t>5</w:t>
      </w:r>
      <w:r>
        <w:rPr>
          <w:rFonts w:hAnsi="宋体" w:cs="宋体"/>
          <w:color w:val="000000" w:themeColor="text1"/>
          <w:sz w:val="24"/>
          <w:szCs w:val="24"/>
          <w:highlight w:val="yellow"/>
          <w:u w:val="single"/>
          <w14:textFill>
            <w14:solidFill>
              <w14:schemeClr w14:val="tx1"/>
            </w14:solidFill>
          </w14:textFill>
        </w:rPr>
        <w:t>月</w:t>
      </w:r>
      <w:r>
        <w:rPr>
          <w:rFonts w:hint="eastAsia" w:hAnsi="宋体" w:cs="宋体"/>
          <w:color w:val="000000" w:themeColor="text1"/>
          <w:sz w:val="24"/>
          <w:szCs w:val="24"/>
          <w:highlight w:val="yellow"/>
          <w:u w:val="single"/>
          <w:lang w:val="en-US" w:eastAsia="zh-CN"/>
          <w14:textFill>
            <w14:solidFill>
              <w14:schemeClr w14:val="tx1"/>
            </w14:solidFill>
          </w14:textFill>
        </w:rPr>
        <w:t>16</w:t>
      </w:r>
      <w:r>
        <w:rPr>
          <w:rFonts w:hAnsi="宋体" w:cs="宋体"/>
          <w:color w:val="000000" w:themeColor="text1"/>
          <w:sz w:val="24"/>
          <w:szCs w:val="24"/>
          <w:highlight w:val="yellow"/>
          <w:u w:val="single"/>
          <w14:textFill>
            <w14:solidFill>
              <w14:schemeClr w14:val="tx1"/>
            </w14:solidFill>
          </w14:textFill>
        </w:rPr>
        <w:t>日下午1</w:t>
      </w:r>
      <w:r>
        <w:rPr>
          <w:rFonts w:hint="eastAsia" w:hAnsi="宋体" w:cs="宋体"/>
          <w:color w:val="000000" w:themeColor="text1"/>
          <w:sz w:val="24"/>
          <w:szCs w:val="24"/>
          <w:highlight w:val="yellow"/>
          <w:u w:val="single"/>
          <w:lang w:val="en-US" w:eastAsia="zh-CN"/>
          <w14:textFill>
            <w14:solidFill>
              <w14:schemeClr w14:val="tx1"/>
            </w14:solidFill>
          </w14:textFill>
        </w:rPr>
        <w:t>6</w:t>
      </w:r>
      <w:r>
        <w:rPr>
          <w:rFonts w:hAnsi="宋体" w:cs="宋体"/>
          <w:color w:val="000000" w:themeColor="text1"/>
          <w:sz w:val="24"/>
          <w:szCs w:val="24"/>
          <w:highlight w:val="yellow"/>
          <w:u w:val="single"/>
          <w14:textFill>
            <w14:solidFill>
              <w14:schemeClr w14:val="tx1"/>
            </w14:solidFill>
          </w14:textFill>
        </w:rPr>
        <w:t>:00</w:t>
      </w:r>
      <w:r>
        <w:rPr>
          <w:rFonts w:hAnsi="宋体" w:cs="宋体"/>
          <w:sz w:val="24"/>
          <w:szCs w:val="24"/>
          <w:highlight w:val="yellow"/>
        </w:rPr>
        <w:t>前</w:t>
      </w:r>
      <w:r>
        <w:rPr>
          <w:rFonts w:hAnsi="宋体" w:cs="宋体"/>
          <w:sz w:val="24"/>
          <w:szCs w:val="24"/>
        </w:rPr>
        <w:t>，按照4.1-4.5顺序及所列项相关资料的原件扫描件发送至邮箱：</w:t>
      </w:r>
      <w:r>
        <w:rPr>
          <w:rFonts w:hint="eastAsia" w:hAnsi="宋体" w:cs="宋体"/>
          <w:sz w:val="24"/>
          <w:szCs w:val="24"/>
          <w:u w:val="single"/>
        </w:rPr>
        <w:t>liujian1@sinotruk.com</w:t>
      </w:r>
      <w:r>
        <w:rPr>
          <w:rFonts w:hAnsi="宋体" w:cs="宋体"/>
          <w:sz w:val="24"/>
          <w:szCs w:val="24"/>
        </w:rPr>
        <w:t>，并电话联系工作人员查收（</w:t>
      </w:r>
      <w:r>
        <w:rPr>
          <w:rFonts w:hint="eastAsia" w:hAnsi="宋体" w:cs="宋体"/>
          <w:sz w:val="24"/>
          <w:szCs w:val="24"/>
        </w:rPr>
        <w:t>刘剑，联系电话：17860608023</w:t>
      </w:r>
      <w:r>
        <w:rPr>
          <w:rFonts w:hAnsi="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4.1 投标方营业执照</w:t>
      </w:r>
      <w:r>
        <w:rPr>
          <w:rFonts w:hint="eastAsia" w:ascii="宋体" w:hAnsi="宋体" w:eastAsia="宋体" w:cs="宋体"/>
          <w:sz w:val="24"/>
          <w:szCs w:val="24"/>
        </w:rPr>
        <w:t>及法定代表人授权委托书（附件1）</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4.2 同类项目业绩汇总表（格式自定）及业绩合同原件</w:t>
      </w:r>
      <w:r>
        <w:rPr>
          <w:rFonts w:hint="eastAsia" w:ascii="宋体" w:hAnsi="宋体" w:eastAsia="宋体" w:cs="宋体"/>
          <w:sz w:val="24"/>
          <w:szCs w:val="24"/>
        </w:rPr>
        <w:t>扫描件（数量不限、能报尽报）</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w:t>
      </w:r>
      <w:r>
        <w:rPr>
          <w:rFonts w:hint="eastAsia" w:ascii="宋体" w:hAnsi="宋体" w:eastAsia="宋体" w:cs="宋体"/>
          <w:sz w:val="24"/>
          <w:szCs w:val="24"/>
        </w:rPr>
        <w:t xml:space="preserve"> 投标人基本情况表（附件2）；</w:t>
      </w:r>
    </w:p>
    <w:p>
      <w:pPr>
        <w:spacing w:line="320" w:lineRule="exact"/>
        <w:ind w:firstLine="480"/>
        <w:rPr>
          <w:rFonts w:ascii="宋体" w:hAnsi="宋体" w:eastAsia="宋体" w:cs="宋体"/>
          <w:sz w:val="24"/>
          <w:szCs w:val="24"/>
        </w:rPr>
      </w:pPr>
      <w:r>
        <w:rPr>
          <w:rFonts w:ascii="宋体" w:hAnsi="宋体" w:eastAsia="宋体" w:cs="宋体"/>
          <w:sz w:val="24"/>
          <w:szCs w:val="24"/>
        </w:rPr>
        <w:t xml:space="preserve">4.4 </w:t>
      </w:r>
      <w:r>
        <w:rPr>
          <w:rFonts w:hint="eastAsia" w:ascii="宋体" w:hAnsi="宋体" w:eastAsia="宋体" w:cs="宋体"/>
          <w:sz w:val="24"/>
          <w:szCs w:val="24"/>
        </w:rPr>
        <w:t>投标人</w:t>
      </w:r>
      <w:r>
        <w:rPr>
          <w:rFonts w:hint="eastAsia" w:ascii="宋体" w:hAnsi="宋体" w:eastAsia="宋体" w:cs="宋体"/>
          <w:sz w:val="24"/>
          <w:szCs w:val="24"/>
          <w:highlight w:val="yellow"/>
        </w:rPr>
        <w:t>2019年1月1日至今</w:t>
      </w:r>
      <w:r>
        <w:rPr>
          <w:rFonts w:hint="eastAsia" w:ascii="宋体" w:hAnsi="宋体" w:eastAsia="宋体" w:cs="宋体"/>
          <w:sz w:val="24"/>
          <w:szCs w:val="24"/>
        </w:rPr>
        <w:t>经第三方机构出具的公司财务审计报告，并填写（附件</w:t>
      </w:r>
      <w:r>
        <w:rPr>
          <w:rFonts w:ascii="宋体" w:hAnsi="宋体" w:eastAsia="宋体" w:cs="宋体"/>
          <w:sz w:val="24"/>
          <w:szCs w:val="24"/>
        </w:rPr>
        <w:t>3</w:t>
      </w:r>
      <w:r>
        <w:rPr>
          <w:rFonts w:hint="eastAsia" w:ascii="宋体" w:hAnsi="宋体" w:eastAsia="宋体" w:cs="宋体"/>
          <w:sz w:val="24"/>
          <w:szCs w:val="24"/>
        </w:rPr>
        <w:t>）；</w:t>
      </w:r>
    </w:p>
    <w:p>
      <w:pPr>
        <w:spacing w:line="320" w:lineRule="exact"/>
        <w:ind w:firstLine="480"/>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.5 </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w:t>
      </w:r>
    </w:p>
    <w:p>
      <w:pPr>
        <w:pStyle w:val="2"/>
      </w:pPr>
      <w:r>
        <w:rPr>
          <w:rFonts w:hint="eastAsia" w:hAnsi="宋体" w:cs="宋体"/>
          <w:sz w:val="24"/>
          <w:szCs w:val="24"/>
          <w:lang w:val="en-US" w:eastAsia="zh-CN"/>
        </w:rPr>
        <w:t xml:space="preserve">    4.6如为代理商投标，需获得生产厂家正式授权，并提供授权书原件。</w:t>
      </w:r>
    </w:p>
    <w:p>
      <w:pPr>
        <w:pStyle w:val="2"/>
        <w:rPr>
          <w:rFonts w:hAnsi="宋体" w:cs="宋体"/>
          <w:bCs/>
          <w:sz w:val="24"/>
          <w:szCs w:val="24"/>
        </w:rPr>
      </w:pPr>
      <w:r>
        <w:rPr>
          <w:rFonts w:hint="eastAsia" w:hAnsi="宋体" w:cs="宋体"/>
          <w:b/>
          <w:bCs/>
          <w:sz w:val="24"/>
          <w:szCs w:val="24"/>
        </w:rPr>
        <w:t>注意</w:t>
      </w:r>
      <w:r>
        <w:rPr>
          <w:rFonts w:hint="eastAsia" w:hAnsi="宋体" w:cs="宋体"/>
          <w:bCs/>
          <w:sz w:val="24"/>
          <w:szCs w:val="24"/>
        </w:rPr>
        <w:t>：</w:t>
      </w:r>
    </w:p>
    <w:p>
      <w:pPr>
        <w:pStyle w:val="2"/>
        <w:ind w:firstLine="480" w:firstLineChars="200"/>
        <w:rPr>
          <w:rFonts w:hAnsi="宋体" w:cs="宋体"/>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pPr>
        <w:pStyle w:val="2"/>
        <w:ind w:firstLine="480" w:firstLineChars="200"/>
        <w:rPr>
          <w:rFonts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pPr>
        <w:spacing w:line="320" w:lineRule="exact"/>
        <w:ind w:firstLine="480"/>
        <w:rPr>
          <w:rFonts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pPr>
        <w:numPr>
          <w:ilvl w:val="0"/>
          <w:numId w:val="3"/>
        </w:numPr>
        <w:spacing w:line="320" w:lineRule="exact"/>
        <w:rPr>
          <w:rFonts w:ascii="宋体" w:hAnsi="宋体" w:eastAsia="宋体" w:cs="宋体"/>
          <w:b/>
          <w:sz w:val="24"/>
          <w:szCs w:val="24"/>
        </w:rPr>
      </w:pPr>
      <w:r>
        <w:rPr>
          <w:rFonts w:ascii="宋体" w:hAnsi="宋体" w:eastAsia="宋体" w:cs="宋体"/>
          <w:b/>
          <w:sz w:val="24"/>
          <w:szCs w:val="24"/>
        </w:rPr>
        <w:t>投标文件的递交</w:t>
      </w:r>
    </w:p>
    <w:p>
      <w:pPr>
        <w:spacing w:line="320" w:lineRule="exact"/>
        <w:ind w:firstLine="480"/>
        <w:rPr>
          <w:rFonts w:ascii="宋体" w:hAnsi="宋体" w:eastAsia="宋体" w:cs="宋体"/>
          <w:sz w:val="24"/>
          <w:szCs w:val="24"/>
        </w:rPr>
      </w:pPr>
      <w:r>
        <w:rPr>
          <w:rFonts w:ascii="宋体" w:hAnsi="宋体" w:eastAsia="宋体" w:cs="宋体"/>
          <w:sz w:val="24"/>
          <w:szCs w:val="24"/>
        </w:rPr>
        <w:t>5.1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5.2 逾期送达的或者未送达指定地点的投标文件，招标人不予受理。</w:t>
      </w:r>
    </w:p>
    <w:p>
      <w:pPr>
        <w:spacing w:line="320" w:lineRule="exact"/>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 xml:space="preserve">. </w:t>
      </w:r>
      <w:r>
        <w:rPr>
          <w:rFonts w:ascii="宋体" w:hAnsi="宋体" w:eastAsia="宋体" w:cs="宋体"/>
          <w:b/>
          <w:kern w:val="0"/>
          <w:sz w:val="24"/>
          <w:szCs w:val="24"/>
        </w:rPr>
        <w:t>招标公告发布媒介</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本次招标公告在中国重汽官方网站、山东省阳光采购服务平台、中国招标投标公共服务平台发布。</w:t>
      </w:r>
    </w:p>
    <w:p>
      <w:pPr>
        <w:numPr>
          <w:ilvl w:val="0"/>
          <w:numId w:val="4"/>
        </w:numPr>
        <w:spacing w:line="320" w:lineRule="exact"/>
        <w:rPr>
          <w:rFonts w:ascii="宋体" w:hAnsi="宋体" w:eastAsia="宋体" w:cs="宋体"/>
          <w:b/>
          <w:kern w:val="0"/>
          <w:sz w:val="24"/>
          <w:szCs w:val="24"/>
        </w:rPr>
      </w:pPr>
      <w:r>
        <w:rPr>
          <w:rFonts w:ascii="宋体" w:hAnsi="宋体" w:eastAsia="宋体" w:cs="宋体"/>
          <w:b/>
          <w:kern w:val="0"/>
          <w:sz w:val="24"/>
          <w:szCs w:val="24"/>
        </w:rPr>
        <w:t>联系方式</w:t>
      </w:r>
    </w:p>
    <w:p>
      <w:pPr>
        <w:spacing w:line="320" w:lineRule="exact"/>
        <w:ind w:firstLine="480"/>
        <w:rPr>
          <w:rFonts w:ascii="宋体" w:hAnsi="宋体" w:eastAsia="宋体" w:cs="宋体"/>
          <w:sz w:val="24"/>
          <w:szCs w:val="24"/>
        </w:rPr>
      </w:pPr>
      <w:r>
        <w:rPr>
          <w:rFonts w:ascii="宋体" w:hAnsi="宋体" w:eastAsia="宋体" w:cs="宋体"/>
          <w:sz w:val="24"/>
          <w:szCs w:val="24"/>
        </w:rPr>
        <w:t>招 标 人：</w:t>
      </w:r>
      <w:r>
        <w:rPr>
          <w:rFonts w:hint="eastAsia" w:ascii="宋体" w:hAnsi="宋体" w:eastAsia="宋体" w:cs="宋体"/>
          <w:sz w:val="24"/>
          <w:szCs w:val="24"/>
        </w:rPr>
        <w:t>中国重汽集团济南动力有限公司</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地    址：济南市高新区华奥路777号</w:t>
      </w:r>
    </w:p>
    <w:p>
      <w:pPr>
        <w:spacing w:line="320" w:lineRule="exact"/>
        <w:ind w:firstLine="480"/>
        <w:rPr>
          <w:rFonts w:hint="eastAsia" w:ascii="宋体" w:hAnsi="宋体" w:eastAsia="宋体" w:cs="宋体"/>
          <w:sz w:val="24"/>
          <w:szCs w:val="24"/>
          <w:lang w:val="en-US" w:eastAsia="zh-CN"/>
        </w:rPr>
      </w:pPr>
      <w:r>
        <w:rPr>
          <w:rFonts w:ascii="宋体" w:hAnsi="宋体" w:eastAsia="宋体" w:cs="宋体"/>
          <w:sz w:val="24"/>
          <w:szCs w:val="24"/>
        </w:rPr>
        <w:t>联 系 人</w:t>
      </w:r>
      <w:r>
        <w:rPr>
          <w:rFonts w:hint="eastAsia" w:ascii="宋体" w:hAnsi="宋体" w:eastAsia="宋体" w:cs="宋体"/>
          <w:sz w:val="24"/>
          <w:szCs w:val="24"/>
        </w:rPr>
        <w:t>：</w:t>
      </w:r>
      <w:r>
        <w:rPr>
          <w:rFonts w:hint="eastAsia" w:ascii="宋体" w:hAnsi="宋体" w:eastAsia="宋体" w:cs="宋体"/>
          <w:sz w:val="24"/>
          <w:szCs w:val="24"/>
          <w:lang w:val="en-US" w:eastAsia="zh-CN"/>
        </w:rPr>
        <w:t>刘剑</w:t>
      </w:r>
    </w:p>
    <w:p>
      <w:pPr>
        <w:spacing w:line="320" w:lineRule="exact"/>
        <w:ind w:firstLine="480"/>
        <w:rPr>
          <w:rFonts w:hint="eastAsia" w:ascii="宋体" w:hAnsi="宋体" w:eastAsia="宋体" w:cs="宋体"/>
          <w:sz w:val="24"/>
          <w:szCs w:val="24"/>
        </w:rPr>
      </w:pPr>
      <w:r>
        <w:rPr>
          <w:rFonts w:ascii="宋体" w:hAnsi="宋体" w:eastAsia="宋体" w:cs="宋体"/>
          <w:sz w:val="24"/>
          <w:szCs w:val="24"/>
        </w:rPr>
        <w:t xml:space="preserve">联系电话: </w:t>
      </w:r>
      <w:r>
        <w:rPr>
          <w:rFonts w:hint="eastAsia" w:ascii="宋体" w:hAnsi="宋体" w:eastAsia="宋体" w:cs="宋体"/>
          <w:sz w:val="24"/>
          <w:szCs w:val="24"/>
        </w:rPr>
        <w:t>17860608023</w:t>
      </w:r>
    </w:p>
    <w:p>
      <w:pPr>
        <w:spacing w:line="320" w:lineRule="exact"/>
        <w:ind w:firstLine="480"/>
        <w:rPr>
          <w:rFonts w:ascii="宋体" w:hAnsi="宋体" w:eastAsia="宋体" w:cs="宋体"/>
          <w:sz w:val="24"/>
          <w:szCs w:val="24"/>
        </w:rPr>
      </w:pPr>
      <w:r>
        <w:rPr>
          <w:rFonts w:ascii="宋体" w:hAnsi="宋体" w:eastAsia="宋体" w:cs="宋体"/>
          <w:sz w:val="24"/>
          <w:szCs w:val="24"/>
        </w:rPr>
        <w:t>邮</w:t>
      </w:r>
      <w:r>
        <w:rPr>
          <w:rFonts w:hint="eastAsia" w:ascii="宋体" w:hAnsi="宋体" w:eastAsia="宋体" w:cs="宋体"/>
          <w:sz w:val="24"/>
          <w:szCs w:val="24"/>
        </w:rPr>
        <w:t xml:space="preserve"> </w:t>
      </w:r>
      <w:r>
        <w:rPr>
          <w:rFonts w:ascii="宋体" w:hAnsi="宋体" w:eastAsia="宋体" w:cs="宋体"/>
          <w:sz w:val="24"/>
          <w:szCs w:val="24"/>
        </w:rPr>
        <w:t xml:space="preserve">   箱：</w:t>
      </w:r>
      <w:r>
        <w:rPr>
          <w:rFonts w:hint="eastAsia" w:hAnsi="宋体" w:cs="宋体"/>
          <w:sz w:val="24"/>
          <w:szCs w:val="24"/>
          <w:u w:val="single"/>
        </w:rPr>
        <w:t>liujian1@sinotruk.com</w:t>
      </w:r>
      <w:r>
        <w:rPr>
          <w:rFonts w:hint="eastAsia" w:ascii="宋体" w:hAnsi="宋体" w:eastAsia="宋体" w:cs="宋体"/>
          <w:sz w:val="24"/>
          <w:szCs w:val="24"/>
        </w:rPr>
        <w:t xml:space="preserve"> </w:t>
      </w:r>
    </w:p>
    <w:p>
      <w:pPr>
        <w:ind w:firstLine="240" w:firstLineChars="100"/>
        <w:jc w:val="right"/>
        <w:rPr>
          <w:rFonts w:ascii="宋体" w:hAnsi="宋体" w:eastAsia="宋体" w:cs="宋体"/>
          <w:sz w:val="24"/>
          <w:szCs w:val="24"/>
        </w:rPr>
      </w:pPr>
      <w:r>
        <w:rPr>
          <w:rFonts w:hint="eastAsia" w:ascii="宋体" w:hAnsi="宋体" w:eastAsia="宋体" w:cs="宋体"/>
          <w:sz w:val="24"/>
          <w:szCs w:val="24"/>
        </w:rPr>
        <w:t xml:space="preserve"> </w:t>
      </w:r>
    </w:p>
    <w:p>
      <w:pPr>
        <w:ind w:firstLine="240" w:firstLineChars="100"/>
        <w:jc w:val="right"/>
        <w:rPr>
          <w:rFonts w:ascii="宋体" w:hAnsi="宋体" w:eastAsia="宋体" w:cs="宋体"/>
          <w:sz w:val="24"/>
          <w:szCs w:val="24"/>
        </w:rPr>
      </w:pPr>
    </w:p>
    <w:p>
      <w:pPr>
        <w:ind w:firstLine="240" w:firstLineChars="10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ascii="宋体" w:hAnsi="宋体" w:eastAsia="宋体" w:cs="宋体"/>
          <w:color w:val="000000" w:themeColor="text1"/>
          <w:sz w:val="24"/>
          <w:szCs w:val="24"/>
          <w14:textFill>
            <w14:solidFill>
              <w14:schemeClr w14:val="tx1"/>
            </w14:solidFill>
          </w14:textFill>
        </w:rPr>
        <w:t>2023年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ascii="宋体" w:hAnsi="宋体" w:eastAsia="宋体" w:cs="宋体"/>
          <w:color w:val="000000" w:themeColor="text1"/>
          <w:sz w:val="24"/>
          <w:szCs w:val="24"/>
          <w14:textFill>
            <w14:solidFill>
              <w14:schemeClr w14:val="tx1"/>
            </w14:solidFill>
          </w14:textFill>
        </w:rPr>
        <w:t>日</w:t>
      </w:r>
    </w:p>
    <w:p>
      <w:pPr>
        <w:jc w:val="both"/>
        <w:rPr>
          <w:rFonts w:ascii="宋体" w:hAnsi="宋体" w:eastAsia="宋体" w:cs="宋体"/>
          <w:sz w:val="24"/>
          <w:szCs w:val="24"/>
        </w:rPr>
      </w:pPr>
      <w:bookmarkStart w:id="1" w:name="_GoBack"/>
      <w:bookmarkEnd w:id="1"/>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p>
    <w:p>
      <w:pPr>
        <w:pStyle w:val="40"/>
        <w:ind w:firstLine="0" w:firstLineChars="0"/>
        <w:rPr>
          <w:rFonts w:ascii="宋体" w:hAnsi="宋体" w:eastAsia="宋体" w:cs="宋体"/>
        </w:rPr>
      </w:pPr>
      <w:r>
        <w:rPr>
          <w:rFonts w:hint="eastAsia" w:ascii="宋体" w:hAnsi="宋体" w:eastAsia="宋体" w:cs="宋体"/>
        </w:rPr>
        <w:t>附件1 法定代表人授权委托书</w:t>
      </w:r>
    </w:p>
    <w:p>
      <w:pPr>
        <w:pStyle w:val="7"/>
        <w:adjustRightInd w:val="0"/>
        <w:snapToGrid w:val="0"/>
        <w:spacing w:before="114" w:beforeLines="30" w:line="240" w:lineRule="exact"/>
        <w:jc w:val="center"/>
        <w:rPr>
          <w:rFonts w:ascii="宋体" w:hAnsi="宋体"/>
          <w:sz w:val="24"/>
        </w:rPr>
      </w:pPr>
    </w:p>
    <w:p>
      <w:pPr>
        <w:pStyle w:val="41"/>
        <w:ind w:firstLine="480"/>
      </w:pPr>
      <w:r>
        <w:rPr>
          <w:rFonts w:hint="eastAsia"/>
        </w:rPr>
        <w:t>本授权委托书声明：我＿＿＿＿＿＿＿（姓名）系＿＿＿＿＿＿＿＿＿＿＿＿＿＿＿＿＿＿＿＿＿＿＿＿＿＿＿＿（投标人全称）的法定代表人，就</w:t>
      </w:r>
      <w:r>
        <w:rPr>
          <w:rFonts w:hint="eastAsia"/>
          <w:u w:val="single"/>
        </w:rPr>
        <w:t>整车NVH综合性能试验室声学测试设备及整车定置半消声学测试设备</w:t>
      </w:r>
      <w:r>
        <w:rPr>
          <w:rFonts w:hint="eastAsia"/>
        </w:rPr>
        <w:t>（招标编号）现授权委托＿＿＿＿＿＿＿＿＿＿＿＿＿＿＿＿＿＿＿＿＿＿＿＿＿＿＿＿（单位名称）的＿＿＿＿＿＿＿＿（姓名、职务）为我公司全权代表，全权代表在投标文件、评标过程中的书面承诺、合同等所签署的一切文件和处理与之有关的一切事务，我均予以承认。</w:t>
      </w:r>
    </w:p>
    <w:p>
      <w:pPr>
        <w:pStyle w:val="41"/>
        <w:ind w:firstLine="480"/>
      </w:pPr>
      <w:r>
        <w:rPr>
          <w:rFonts w:hint="eastAsia"/>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114" w:beforeLines="30" w:line="312" w:lineRule="auto"/>
              <w:jc w:val="center"/>
              <w:rPr>
                <w:rFonts w:ascii="宋体" w:hAnsi="宋体" w:eastAsia="宋体"/>
                <w:sz w:val="24"/>
              </w:rPr>
            </w:pPr>
            <w:r>
              <w:rPr>
                <w:rFonts w:hint="eastAsia" w:ascii="宋体" w:hAnsi="宋体" w:eastAsia="宋体"/>
                <w:sz w:val="24"/>
              </w:rPr>
              <w:t>（附法人身份证明复印件）</w:t>
            </w:r>
          </w:p>
          <w:p>
            <w:pPr>
              <w:adjustRightInd w:val="0"/>
              <w:snapToGrid w:val="0"/>
              <w:spacing w:before="114" w:beforeLines="30" w:line="312" w:lineRule="auto"/>
              <w:jc w:val="center"/>
              <w:rPr>
                <w:rFonts w:ascii="宋体" w:hAnsi="宋体"/>
                <w:sz w:val="24"/>
              </w:rPr>
            </w:pPr>
            <w:r>
              <w:rPr>
                <w:rFonts w:hint="eastAsia" w:ascii="宋体" w:hAnsi="宋体" w:eastAsia="宋体"/>
                <w:sz w:val="24"/>
              </w:rPr>
              <w:t>（附授权代理人身份证明复印件）</w:t>
            </w:r>
          </w:p>
        </w:tc>
      </w:tr>
    </w:tbl>
    <w:p>
      <w:pPr>
        <w:pStyle w:val="41"/>
        <w:ind w:firstLine="480"/>
      </w:pPr>
      <w:r>
        <w:rPr>
          <w:rFonts w:hint="eastAsia"/>
        </w:rPr>
        <w:t>全权代表姓名：            性别：          年龄：</w:t>
      </w:r>
    </w:p>
    <w:p>
      <w:pPr>
        <w:pStyle w:val="41"/>
        <w:ind w:firstLine="480"/>
      </w:pPr>
      <w:r>
        <w:rPr>
          <w:rFonts w:hint="eastAsia"/>
        </w:rPr>
        <w:t>单位：                    部门：          职务：</w:t>
      </w:r>
    </w:p>
    <w:p>
      <w:pPr>
        <w:pStyle w:val="41"/>
        <w:ind w:firstLine="480"/>
      </w:pPr>
      <w:r>
        <w:rPr>
          <w:rFonts w:hint="eastAsia"/>
        </w:rPr>
        <w:t xml:space="preserve">法定代表人签字或盖章                          </w:t>
      </w:r>
    </w:p>
    <w:p>
      <w:pPr>
        <w:pStyle w:val="41"/>
        <w:ind w:firstLine="480"/>
      </w:pPr>
      <w:r>
        <w:rPr>
          <w:rFonts w:hint="eastAsia"/>
        </w:rPr>
        <w:t xml:space="preserve">被授权人签字  </w:t>
      </w:r>
    </w:p>
    <w:p>
      <w:pPr>
        <w:pStyle w:val="41"/>
        <w:ind w:firstLine="480"/>
      </w:pPr>
      <w:r>
        <w:rPr>
          <w:rFonts w:hint="eastAsia"/>
        </w:rPr>
        <w:t xml:space="preserve">被授权人电话：                          </w:t>
      </w:r>
    </w:p>
    <w:p>
      <w:pPr>
        <w:pStyle w:val="41"/>
        <w:ind w:firstLine="480"/>
      </w:pPr>
      <w:r>
        <w:rPr>
          <w:rFonts w:hint="eastAsia"/>
        </w:rPr>
        <w:t xml:space="preserve">投标人名称（公章）                       </w:t>
      </w:r>
    </w:p>
    <w:p>
      <w:pPr>
        <w:spacing w:line="460" w:lineRule="exact"/>
        <w:ind w:firstLine="5520" w:firstLineChars="2300"/>
        <w:rPr>
          <w:rFonts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keepNext/>
        <w:keepLines/>
        <w:outlineLvl w:val="2"/>
        <w:rPr>
          <w:rFonts w:eastAsia="宋体"/>
          <w:b/>
          <w:bCs/>
          <w:color w:val="000000"/>
          <w:sz w:val="24"/>
          <w:szCs w:val="24"/>
        </w:rPr>
      </w:pPr>
      <w:bookmarkStart w:id="0" w:name="_Toc21174"/>
      <w:r>
        <w:rPr>
          <w:rFonts w:hint="eastAsia" w:eastAsia="宋体"/>
          <w:b/>
          <w:bCs/>
          <w:color w:val="000000"/>
          <w:sz w:val="24"/>
          <w:szCs w:val="24"/>
        </w:rPr>
        <w:t>附件2 投标人基本情况</w:t>
      </w:r>
      <w:bookmarkEnd w:id="0"/>
      <w:r>
        <w:rPr>
          <w:rFonts w:hint="eastAsia" w:eastAsia="宋体"/>
          <w:b/>
          <w:bCs/>
          <w:color w:val="000000"/>
          <w:sz w:val="24"/>
          <w:szCs w:val="24"/>
        </w:rPr>
        <w:t>表</w:t>
      </w:r>
    </w:p>
    <w:tbl>
      <w:tblPr>
        <w:tblStyle w:val="42"/>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43"/>
              <w:spacing w:before="114"/>
              <w:jc w:val="center"/>
              <w:rPr>
                <w:sz w:val="24"/>
                <w:szCs w:val="24"/>
              </w:rPr>
            </w:pPr>
            <w:r>
              <w:rPr>
                <w:rFonts w:hint="eastAsia"/>
                <w:sz w:val="24"/>
                <w:szCs w:val="24"/>
              </w:rPr>
              <w:t>企业名称</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43"/>
              <w:spacing w:before="114"/>
              <w:jc w:val="center"/>
              <w:rPr>
                <w:sz w:val="24"/>
                <w:szCs w:val="24"/>
              </w:rPr>
            </w:pPr>
            <w:r>
              <w:rPr>
                <w:rFonts w:hint="eastAsia"/>
                <w:sz w:val="24"/>
                <w:szCs w:val="24"/>
              </w:rPr>
              <w:t>企业地址</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联系人电话</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pPr>
              <w:pStyle w:val="43"/>
              <w:spacing w:before="111"/>
              <w:jc w:val="center"/>
              <w:rPr>
                <w:sz w:val="24"/>
                <w:szCs w:val="24"/>
              </w:rPr>
            </w:pPr>
            <w:r>
              <w:rPr>
                <w:rFonts w:hint="eastAsia"/>
                <w:sz w:val="24"/>
                <w:szCs w:val="24"/>
              </w:rPr>
              <w:t>企业性质</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注册时间</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43"/>
              <w:spacing w:before="111"/>
              <w:jc w:val="center"/>
              <w:rPr>
                <w:sz w:val="24"/>
                <w:szCs w:val="24"/>
                <w:highlight w:val="yellow"/>
              </w:rPr>
            </w:pPr>
            <w:r>
              <w:rPr>
                <w:rFonts w:hint="eastAsia"/>
                <w:sz w:val="24"/>
                <w:szCs w:val="24"/>
              </w:rPr>
              <w:t>企业法人代表</w:t>
            </w:r>
          </w:p>
        </w:tc>
        <w:tc>
          <w:tcPr>
            <w:tcW w:w="4680" w:type="dxa"/>
            <w:gridSpan w:val="4"/>
          </w:tcPr>
          <w:p>
            <w:pPr>
              <w:pStyle w:val="4"/>
              <w:keepNext w:val="0"/>
              <w:keepLines w:val="0"/>
              <w:widowControl/>
              <w:shd w:val="clear" w:color="auto" w:fill="FFFFFF"/>
              <w:spacing w:before="0" w:after="0" w:line="450" w:lineRule="atLeast"/>
              <w:jc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企业资质</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3"/>
              <w:spacing w:before="114"/>
              <w:jc w:val="center"/>
              <w:rPr>
                <w:sz w:val="24"/>
                <w:szCs w:val="24"/>
              </w:rPr>
            </w:pPr>
            <w:r>
              <w:rPr>
                <w:rFonts w:hint="eastAsia"/>
                <w:sz w:val="24"/>
                <w:szCs w:val="24"/>
              </w:rPr>
              <w:t>品牌区分</w:t>
            </w:r>
          </w:p>
        </w:tc>
        <w:tc>
          <w:tcPr>
            <w:tcW w:w="7500" w:type="dxa"/>
            <w:gridSpan w:val="6"/>
          </w:tcPr>
          <w:p>
            <w:pPr>
              <w:pStyle w:val="43"/>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3"/>
              <w:spacing w:before="178"/>
              <w:jc w:val="center"/>
              <w:rPr>
                <w:sz w:val="24"/>
                <w:szCs w:val="24"/>
              </w:rPr>
            </w:pPr>
            <w:r>
              <w:rPr>
                <w:rFonts w:hint="eastAsia"/>
                <w:sz w:val="24"/>
                <w:szCs w:val="24"/>
              </w:rPr>
              <w:t>品牌名称</w:t>
            </w:r>
          </w:p>
        </w:tc>
        <w:tc>
          <w:tcPr>
            <w:tcW w:w="3583" w:type="dxa"/>
            <w:gridSpan w:val="3"/>
            <w:vAlign w:val="center"/>
          </w:tcPr>
          <w:p>
            <w:pPr>
              <w:widowControl/>
              <w:jc w:val="center"/>
              <w:rPr>
                <w:rFonts w:ascii="宋体" w:hAnsi="宋体" w:eastAsia="宋体" w:cs="宋体"/>
                <w:kern w:val="0"/>
                <w:sz w:val="24"/>
                <w:szCs w:val="24"/>
                <w:lang w:bidi="ar"/>
              </w:rPr>
            </w:pPr>
          </w:p>
        </w:tc>
        <w:tc>
          <w:tcPr>
            <w:tcW w:w="1097" w:type="dxa"/>
          </w:tcPr>
          <w:p>
            <w:pPr>
              <w:pStyle w:val="43"/>
              <w:spacing w:before="15"/>
              <w:jc w:val="center"/>
              <w:rPr>
                <w:sz w:val="24"/>
                <w:szCs w:val="24"/>
              </w:rPr>
            </w:pPr>
            <w:r>
              <w:rPr>
                <w:rFonts w:hint="eastAsia"/>
                <w:spacing w:val="-2"/>
                <w:sz w:val="24"/>
                <w:szCs w:val="24"/>
              </w:rPr>
              <w:t>质量</w:t>
            </w:r>
          </w:p>
          <w:p>
            <w:pPr>
              <w:pStyle w:val="43"/>
              <w:spacing w:before="30" w:line="277" w:lineRule="exact"/>
              <w:jc w:val="center"/>
              <w:rPr>
                <w:sz w:val="24"/>
                <w:szCs w:val="24"/>
              </w:rPr>
            </w:pPr>
            <w:r>
              <w:rPr>
                <w:rFonts w:hint="eastAsia"/>
                <w:sz w:val="24"/>
                <w:szCs w:val="24"/>
              </w:rPr>
              <w:t>体系</w:t>
            </w:r>
          </w:p>
        </w:tc>
        <w:tc>
          <w:tcPr>
            <w:tcW w:w="2820" w:type="dxa"/>
            <w:gridSpan w:val="2"/>
          </w:tcPr>
          <w:p>
            <w:pPr>
              <w:pStyle w:val="43"/>
              <w:spacing w:before="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43"/>
              <w:spacing w:before="149"/>
              <w:ind w:left="3345" w:right="3223"/>
              <w:jc w:val="center"/>
              <w:rPr>
                <w:sz w:val="24"/>
                <w:szCs w:val="24"/>
              </w:rPr>
            </w:pPr>
            <w:r>
              <w:rPr>
                <w:rFonts w:hint="eastAsia"/>
                <w:b/>
                <w:bCs/>
                <w:sz w:val="24"/>
                <w:szCs w:val="24"/>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pPr>
              <w:widowControl/>
              <w:textAlignment w:val="center"/>
              <w:rPr>
                <w:rFonts w:ascii="宋体" w:hAnsi="宋体" w:eastAsia="宋体" w:cs="宋体"/>
                <w:sz w:val="24"/>
                <w:szCs w:val="24"/>
              </w:rPr>
            </w:pPr>
          </w:p>
        </w:tc>
        <w:tc>
          <w:tcPr>
            <w:tcW w:w="153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pPr>
              <w:widowControl/>
              <w:jc w:val="center"/>
              <w:textAlignment w:val="center"/>
              <w:rPr>
                <w:rFonts w:ascii="宋体" w:hAnsi="宋体" w:eastAsia="宋体" w:cs="宋体"/>
                <w:sz w:val="24"/>
                <w:szCs w:val="24"/>
              </w:rPr>
            </w:pPr>
          </w:p>
        </w:tc>
        <w:tc>
          <w:tcPr>
            <w:tcW w:w="1097" w:type="dxa"/>
            <w:vAlign w:val="center"/>
          </w:tcPr>
          <w:p>
            <w:pPr>
              <w:widowControl/>
              <w:textAlignment w:val="center"/>
              <w:rPr>
                <w:rFonts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pPr>
              <w:widowControl/>
              <w:jc w:val="center"/>
              <w:textAlignment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企业行业水平及行业口碑</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textAlignment w:val="center"/>
              <w:rPr>
                <w:rFonts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pPr>
              <w:widowControl/>
              <w:jc w:val="left"/>
              <w:rPr>
                <w:rFonts w:ascii="宋体" w:hAnsi="宋体" w:eastAsia="宋体" w:cs="宋体"/>
                <w:kern w:val="0"/>
                <w:sz w:val="24"/>
                <w:szCs w:val="24"/>
                <w:lang w:bidi="ar"/>
              </w:rPr>
            </w:pPr>
          </w:p>
        </w:tc>
      </w:tr>
    </w:tbl>
    <w:p>
      <w:pPr>
        <w:pStyle w:val="40"/>
        <w:ind w:firstLine="0" w:firstLineChars="0"/>
        <w:rPr>
          <w:rFonts w:ascii="宋体" w:hAnsi="宋体" w:eastAsia="宋体" w:cs="宋体"/>
        </w:rPr>
        <w:sectPr>
          <w:pgSz w:w="11906" w:h="16838"/>
          <w:pgMar w:top="851" w:right="1418" w:bottom="851" w:left="1418" w:header="510" w:footer="283" w:gutter="0"/>
          <w:cols w:space="720" w:num="1"/>
          <w:formProt w:val="0"/>
          <w:docGrid w:type="lines" w:linePitch="381" w:charSpace="0"/>
        </w:sectPr>
      </w:pPr>
    </w:p>
    <w:p>
      <w:pPr>
        <w:pStyle w:val="2"/>
        <w:rPr>
          <w:rFonts w:hAnsi="宋体" w:cs="宋体"/>
          <w:color w:val="FF0000"/>
          <w:sz w:val="24"/>
          <w:szCs w:val="24"/>
        </w:rPr>
      </w:pPr>
    </w:p>
    <w:p>
      <w:pPr>
        <w:pStyle w:val="40"/>
        <w:ind w:firstLine="0" w:firstLineChars="0"/>
        <w:rPr>
          <w:rFonts w:ascii="宋体" w:hAnsi="宋体" w:eastAsia="宋体" w:cs="宋体"/>
        </w:rPr>
      </w:pPr>
      <w:r>
        <w:rPr>
          <w:rFonts w:hint="eastAsia" w:ascii="宋体" w:hAnsi="宋体" w:eastAsia="宋体" w:cs="宋体"/>
        </w:rPr>
        <w:t>附件</w:t>
      </w:r>
      <w:r>
        <w:rPr>
          <w:rFonts w:ascii="宋体" w:hAnsi="宋体" w:eastAsia="宋体" w:cs="宋体"/>
        </w:rPr>
        <w:t>3</w:t>
      </w:r>
      <w:r>
        <w:rPr>
          <w:rFonts w:hint="eastAsia" w:ascii="宋体" w:hAnsi="宋体" w:eastAsia="宋体" w:cs="宋体"/>
        </w:rPr>
        <w:t xml:space="preserve"> 资产情况汇总表</w:t>
      </w:r>
    </w:p>
    <w:p>
      <w:pPr>
        <w:spacing w:line="63" w:lineRule="exact"/>
      </w:pPr>
    </w:p>
    <w:tbl>
      <w:tblPr>
        <w:tblStyle w:val="42"/>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6"/>
        <w:gridCol w:w="1286"/>
        <w:gridCol w:w="1287"/>
        <w:gridCol w:w="1294"/>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9747" w:type="dxa"/>
            <w:gridSpan w:val="5"/>
          </w:tcPr>
          <w:p>
            <w:pPr>
              <w:tabs>
                <w:tab w:val="left" w:pos="4300"/>
              </w:tabs>
              <w:spacing w:before="299" w:line="227" w:lineRule="auto"/>
              <w:ind w:left="2003"/>
              <w:rPr>
                <w:rFonts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586" w:type="dxa"/>
            <w:vAlign w:val="center"/>
          </w:tcPr>
          <w:p>
            <w:pPr>
              <w:spacing w:before="294" w:line="228" w:lineRule="auto"/>
              <w:jc w:val="center"/>
              <w:rPr>
                <w:rFonts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5161" w:type="dxa"/>
            <w:gridSpan w:val="4"/>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6"/>
                <w:sz w:val="24"/>
                <w:szCs w:val="24"/>
              </w:rPr>
              <w:t>实收资金 (万元)</w:t>
            </w:r>
          </w:p>
        </w:tc>
        <w:tc>
          <w:tcPr>
            <w:tcW w:w="5161" w:type="dxa"/>
            <w:gridSpan w:val="4"/>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12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019年</w:t>
            </w:r>
          </w:p>
        </w:tc>
        <w:tc>
          <w:tcPr>
            <w:tcW w:w="1287"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020年</w:t>
            </w:r>
          </w:p>
        </w:tc>
        <w:tc>
          <w:tcPr>
            <w:tcW w:w="1294"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021年</w:t>
            </w:r>
          </w:p>
        </w:tc>
        <w:tc>
          <w:tcPr>
            <w:tcW w:w="1294" w:type="dxa"/>
          </w:tcPr>
          <w:p>
            <w:pPr>
              <w:spacing w:before="298" w:line="227" w:lineRule="auto"/>
              <w:jc w:val="center"/>
              <w:rPr>
                <w:rFonts w:ascii="宋体" w:hAnsi="宋体" w:eastAsia="宋体" w:cs="宋体"/>
                <w:spacing w:val="-7"/>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ascii="宋体" w:hAnsi="宋体" w:eastAsia="宋体" w:cs="宋体"/>
                <w:spacing w:val="-6"/>
                <w:sz w:val="24"/>
                <w:szCs w:val="24"/>
              </w:rPr>
              <w:t>2</w:t>
            </w:r>
            <w:r>
              <w:rPr>
                <w:rFonts w:hint="eastAsia" w:ascii="宋体" w:hAnsi="宋体" w:eastAsia="宋体" w:cs="宋体"/>
                <w:spacing w:val="-6"/>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7" w:lineRule="auto"/>
              <w:jc w:val="center"/>
              <w:rPr>
                <w:rFonts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5"/>
                <w:sz w:val="24"/>
                <w:szCs w:val="24"/>
              </w:rPr>
              <w:t>资产负债率 (  %)</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4586" w:type="dxa"/>
            <w:vAlign w:val="center"/>
          </w:tcPr>
          <w:p>
            <w:pPr>
              <w:spacing w:before="152" w:line="439" w:lineRule="exact"/>
              <w:jc w:val="center"/>
              <w:rPr>
                <w:rFonts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pPr>
              <w:spacing w:before="152" w:line="439" w:lineRule="exact"/>
              <w:ind w:left="128"/>
              <w:jc w:val="center"/>
              <w:rPr>
                <w:rFonts w:ascii="宋体" w:hAnsi="宋体" w:eastAsia="宋体" w:cs="宋体"/>
                <w:sz w:val="24"/>
                <w:szCs w:val="24"/>
              </w:rPr>
            </w:pPr>
            <w:r>
              <w:rPr>
                <w:rFonts w:hint="eastAsia" w:ascii="宋体" w:hAnsi="宋体" w:eastAsia="宋体" w:cs="宋体"/>
                <w:spacing w:val="10"/>
                <w:position w:val="15"/>
                <w:sz w:val="24"/>
                <w:szCs w:val="24"/>
              </w:rPr>
              <w:t>/上年营业收入</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bl>
    <w:p>
      <w:pPr>
        <w:spacing w:line="247" w:lineRule="auto"/>
        <w:rPr>
          <w:rFonts w:ascii="Arial"/>
          <w:sz w:val="24"/>
          <w:szCs w:val="24"/>
        </w:rPr>
      </w:pPr>
    </w:p>
    <w:p>
      <w:pPr>
        <w:spacing w:before="74" w:line="660" w:lineRule="exact"/>
        <w:ind w:left="281"/>
        <w:rPr>
          <w:rFonts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pPr>
        <w:spacing w:line="227" w:lineRule="auto"/>
        <w:ind w:left="279"/>
        <w:rPr>
          <w:rFonts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pPr>
        <w:spacing w:line="300" w:lineRule="auto"/>
        <w:rPr>
          <w:rFonts w:ascii="Arial"/>
          <w:sz w:val="24"/>
          <w:szCs w:val="24"/>
        </w:rPr>
      </w:pPr>
    </w:p>
    <w:p>
      <w:pPr>
        <w:spacing w:before="75" w:line="227" w:lineRule="auto"/>
        <w:ind w:left="319"/>
        <w:rPr>
          <w:rFonts w:ascii="宋体" w:hAnsi="宋体" w:eastAsia="宋体" w:cs="宋体"/>
          <w:sz w:val="24"/>
          <w:szCs w:val="24"/>
        </w:rPr>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p>
    <w:sectPr>
      <w:headerReference r:id="rId3" w:type="default"/>
      <w:footerReference r:id="rId4" w:type="default"/>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8179"/>
    <w:multiLevelType w:val="singleLevel"/>
    <w:tmpl w:val="83FB8179"/>
    <w:lvl w:ilvl="0" w:tentative="0">
      <w:start w:val="5"/>
      <w:numFmt w:val="decimal"/>
      <w:suff w:val="space"/>
      <w:lvlText w:val="%1."/>
      <w:lvlJc w:val="left"/>
    </w:lvl>
  </w:abstractNum>
  <w:abstractNum w:abstractNumId="1">
    <w:nsid w:val="8F6F6E23"/>
    <w:multiLevelType w:val="singleLevel"/>
    <w:tmpl w:val="8F6F6E23"/>
    <w:lvl w:ilvl="0" w:tentative="0">
      <w:start w:val="7"/>
      <w:numFmt w:val="decimal"/>
      <w:suff w:val="space"/>
      <w:lvlText w:val="%1."/>
      <w:lvlJc w:val="left"/>
    </w:lvl>
  </w:abstractNum>
  <w:abstractNum w:abstractNumId="2">
    <w:nsid w:val="A0F66907"/>
    <w:multiLevelType w:val="singleLevel"/>
    <w:tmpl w:val="A0F66907"/>
    <w:lvl w:ilvl="0" w:tentative="0">
      <w:start w:val="1"/>
      <w:numFmt w:val="decimal"/>
      <w:suff w:val="space"/>
      <w:lvlText w:val="%1."/>
      <w:lvlJc w:val="left"/>
    </w:lvl>
  </w:abstractNum>
  <w:abstractNum w:abstractNumId="3">
    <w:nsid w:val="E98CA497"/>
    <w:multiLevelType w:val="singleLevel"/>
    <w:tmpl w:val="E98CA497"/>
    <w:lvl w:ilvl="0" w:tentative="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autoHyphenation/>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TRjNDI5OTA5ZWQ5YjA5MzIwYzExYTU1NjQyZTIifQ=="/>
  </w:docVars>
  <w:rsids>
    <w:rsidRoot w:val="0053053D"/>
    <w:rsid w:val="00025DD6"/>
    <w:rsid w:val="000A0F41"/>
    <w:rsid w:val="00112072"/>
    <w:rsid w:val="00144821"/>
    <w:rsid w:val="001C3709"/>
    <w:rsid w:val="00237242"/>
    <w:rsid w:val="002473AB"/>
    <w:rsid w:val="00251D30"/>
    <w:rsid w:val="002965C5"/>
    <w:rsid w:val="002A7AD7"/>
    <w:rsid w:val="002C3462"/>
    <w:rsid w:val="002E14E7"/>
    <w:rsid w:val="00306A12"/>
    <w:rsid w:val="0030727D"/>
    <w:rsid w:val="003338E5"/>
    <w:rsid w:val="003B38EC"/>
    <w:rsid w:val="003D0E51"/>
    <w:rsid w:val="004423B2"/>
    <w:rsid w:val="0048267C"/>
    <w:rsid w:val="00487ECF"/>
    <w:rsid w:val="00496729"/>
    <w:rsid w:val="004A232C"/>
    <w:rsid w:val="004D664A"/>
    <w:rsid w:val="0050567F"/>
    <w:rsid w:val="00505AFC"/>
    <w:rsid w:val="005246E9"/>
    <w:rsid w:val="0053053D"/>
    <w:rsid w:val="005853E9"/>
    <w:rsid w:val="0058773A"/>
    <w:rsid w:val="005D1546"/>
    <w:rsid w:val="00647E6F"/>
    <w:rsid w:val="006C6B91"/>
    <w:rsid w:val="006D5B2C"/>
    <w:rsid w:val="006F6FF7"/>
    <w:rsid w:val="00755AEA"/>
    <w:rsid w:val="00784AD8"/>
    <w:rsid w:val="007D4334"/>
    <w:rsid w:val="007D5BEC"/>
    <w:rsid w:val="007E69EE"/>
    <w:rsid w:val="00807830"/>
    <w:rsid w:val="008235FB"/>
    <w:rsid w:val="00834B9A"/>
    <w:rsid w:val="00885551"/>
    <w:rsid w:val="00891924"/>
    <w:rsid w:val="008F10D9"/>
    <w:rsid w:val="00911802"/>
    <w:rsid w:val="009170C6"/>
    <w:rsid w:val="0092393F"/>
    <w:rsid w:val="009C1C22"/>
    <w:rsid w:val="00A64525"/>
    <w:rsid w:val="00A64E21"/>
    <w:rsid w:val="00AA0541"/>
    <w:rsid w:val="00AC3739"/>
    <w:rsid w:val="00AE14DF"/>
    <w:rsid w:val="00AF0B1D"/>
    <w:rsid w:val="00AF76BF"/>
    <w:rsid w:val="00B4782F"/>
    <w:rsid w:val="00B5295F"/>
    <w:rsid w:val="00C240AE"/>
    <w:rsid w:val="00C52950"/>
    <w:rsid w:val="00C5398D"/>
    <w:rsid w:val="00C75710"/>
    <w:rsid w:val="00C96EB9"/>
    <w:rsid w:val="00C978C8"/>
    <w:rsid w:val="00CB22B3"/>
    <w:rsid w:val="00CB28FC"/>
    <w:rsid w:val="00D47E80"/>
    <w:rsid w:val="00D6455B"/>
    <w:rsid w:val="00DA3BCC"/>
    <w:rsid w:val="00DD0056"/>
    <w:rsid w:val="00DE2CEB"/>
    <w:rsid w:val="00E11B0A"/>
    <w:rsid w:val="00E277CD"/>
    <w:rsid w:val="00E42F29"/>
    <w:rsid w:val="00E8086D"/>
    <w:rsid w:val="00E87739"/>
    <w:rsid w:val="00E9312C"/>
    <w:rsid w:val="00ED1D48"/>
    <w:rsid w:val="00ED4957"/>
    <w:rsid w:val="00FF2802"/>
    <w:rsid w:val="00FF3806"/>
    <w:rsid w:val="021545A9"/>
    <w:rsid w:val="02832A46"/>
    <w:rsid w:val="02BB21BC"/>
    <w:rsid w:val="0385634A"/>
    <w:rsid w:val="039447DF"/>
    <w:rsid w:val="049472D1"/>
    <w:rsid w:val="0505571B"/>
    <w:rsid w:val="05A01219"/>
    <w:rsid w:val="06B807E5"/>
    <w:rsid w:val="070179FE"/>
    <w:rsid w:val="07C5765D"/>
    <w:rsid w:val="07C75A08"/>
    <w:rsid w:val="0822060B"/>
    <w:rsid w:val="088C156A"/>
    <w:rsid w:val="0891753F"/>
    <w:rsid w:val="08B30672"/>
    <w:rsid w:val="0A0F1FE5"/>
    <w:rsid w:val="0B093D05"/>
    <w:rsid w:val="0BF70001"/>
    <w:rsid w:val="0C4A2CB3"/>
    <w:rsid w:val="0CA72BBD"/>
    <w:rsid w:val="0DC841F2"/>
    <w:rsid w:val="0EE77EB9"/>
    <w:rsid w:val="100B5E29"/>
    <w:rsid w:val="100D394F"/>
    <w:rsid w:val="116F5154"/>
    <w:rsid w:val="11CC3396"/>
    <w:rsid w:val="11CC7C14"/>
    <w:rsid w:val="11E35EE7"/>
    <w:rsid w:val="12ED1816"/>
    <w:rsid w:val="134358DA"/>
    <w:rsid w:val="14B7032D"/>
    <w:rsid w:val="17B96DB8"/>
    <w:rsid w:val="1A247CE2"/>
    <w:rsid w:val="1A8D375C"/>
    <w:rsid w:val="1AC265CC"/>
    <w:rsid w:val="1B097409"/>
    <w:rsid w:val="1B227140"/>
    <w:rsid w:val="1BD9502D"/>
    <w:rsid w:val="1CF25B2C"/>
    <w:rsid w:val="1D5C4168"/>
    <w:rsid w:val="1E7565DC"/>
    <w:rsid w:val="21050673"/>
    <w:rsid w:val="21636ACA"/>
    <w:rsid w:val="2200651B"/>
    <w:rsid w:val="22171F6F"/>
    <w:rsid w:val="22A36F54"/>
    <w:rsid w:val="24480FA2"/>
    <w:rsid w:val="254C4C90"/>
    <w:rsid w:val="256E7747"/>
    <w:rsid w:val="2677791D"/>
    <w:rsid w:val="27E30393"/>
    <w:rsid w:val="28295BDE"/>
    <w:rsid w:val="2900009D"/>
    <w:rsid w:val="2A946CEF"/>
    <w:rsid w:val="2AA64C74"/>
    <w:rsid w:val="2BEA5976"/>
    <w:rsid w:val="2C75369E"/>
    <w:rsid w:val="2E0E2062"/>
    <w:rsid w:val="2F6C002B"/>
    <w:rsid w:val="32427031"/>
    <w:rsid w:val="32FD11AA"/>
    <w:rsid w:val="330B38C7"/>
    <w:rsid w:val="33226E62"/>
    <w:rsid w:val="37903B40"/>
    <w:rsid w:val="38D43D1D"/>
    <w:rsid w:val="398C0384"/>
    <w:rsid w:val="3A3A0397"/>
    <w:rsid w:val="3AE94AE3"/>
    <w:rsid w:val="3B9C2520"/>
    <w:rsid w:val="3BB865B6"/>
    <w:rsid w:val="3CAA23A2"/>
    <w:rsid w:val="3D7D7518"/>
    <w:rsid w:val="3FD634AE"/>
    <w:rsid w:val="41540B2E"/>
    <w:rsid w:val="41932688"/>
    <w:rsid w:val="431F6F1A"/>
    <w:rsid w:val="446C2633"/>
    <w:rsid w:val="457C4AF8"/>
    <w:rsid w:val="47C6046A"/>
    <w:rsid w:val="481D7ECC"/>
    <w:rsid w:val="48EB621C"/>
    <w:rsid w:val="4A895CED"/>
    <w:rsid w:val="4DD070AC"/>
    <w:rsid w:val="4EE74D90"/>
    <w:rsid w:val="4F556A86"/>
    <w:rsid w:val="4F607883"/>
    <w:rsid w:val="4F8B4040"/>
    <w:rsid w:val="4FD00983"/>
    <w:rsid w:val="4FFA6D45"/>
    <w:rsid w:val="50411459"/>
    <w:rsid w:val="518965AB"/>
    <w:rsid w:val="51B01DB1"/>
    <w:rsid w:val="52377AB9"/>
    <w:rsid w:val="532760A3"/>
    <w:rsid w:val="54914891"/>
    <w:rsid w:val="57AD141A"/>
    <w:rsid w:val="59837DAB"/>
    <w:rsid w:val="59F55A72"/>
    <w:rsid w:val="5BAD110F"/>
    <w:rsid w:val="5C106A6B"/>
    <w:rsid w:val="5CA644DC"/>
    <w:rsid w:val="5CEB0141"/>
    <w:rsid w:val="5D1C654D"/>
    <w:rsid w:val="5E2751A9"/>
    <w:rsid w:val="5F2913F5"/>
    <w:rsid w:val="5F306477"/>
    <w:rsid w:val="610475EF"/>
    <w:rsid w:val="614B38A4"/>
    <w:rsid w:val="63343EC4"/>
    <w:rsid w:val="638C7D15"/>
    <w:rsid w:val="64B5562C"/>
    <w:rsid w:val="69074308"/>
    <w:rsid w:val="6A242EE4"/>
    <w:rsid w:val="6ACD70D8"/>
    <w:rsid w:val="6B9F6CC6"/>
    <w:rsid w:val="6CAD5413"/>
    <w:rsid w:val="6D286848"/>
    <w:rsid w:val="6F116EE4"/>
    <w:rsid w:val="6FEE395A"/>
    <w:rsid w:val="710B1608"/>
    <w:rsid w:val="716852D1"/>
    <w:rsid w:val="71FB09CF"/>
    <w:rsid w:val="72133F6A"/>
    <w:rsid w:val="733F6699"/>
    <w:rsid w:val="742C1313"/>
    <w:rsid w:val="763E4E3B"/>
    <w:rsid w:val="77B90647"/>
    <w:rsid w:val="77CB5D22"/>
    <w:rsid w:val="79555820"/>
    <w:rsid w:val="7AB45BBF"/>
    <w:rsid w:val="7B507E88"/>
    <w:rsid w:val="7B6C0247"/>
    <w:rsid w:val="7C613D89"/>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keepNext/>
      <w:widowControl/>
      <w:snapToGrid w:val="0"/>
      <w:spacing w:line="300" w:lineRule="auto"/>
      <w:ind w:firstLine="840"/>
      <w:jc w:val="left"/>
      <w:outlineLvl w:val="0"/>
    </w:pPr>
    <w:rPr>
      <w:rFonts w:eastAsia="宋体"/>
      <w:kern w:val="0"/>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9"/>
    <w:qFormat/>
    <w:uiPriority w:val="0"/>
    <w:pPr>
      <w:suppressAutoHyphens w:val="0"/>
    </w:pPr>
    <w:rPr>
      <w:rFonts w:ascii="宋体" w:hAnsi="Courier New" w:eastAsia="宋体"/>
      <w:sz w:val="21"/>
    </w:rPr>
  </w:style>
  <w:style w:type="paragraph" w:styleId="5">
    <w:name w:val="caption"/>
    <w:basedOn w:val="1"/>
    <w:next w:val="1"/>
    <w:qFormat/>
    <w:uiPriority w:val="0"/>
    <w:pPr>
      <w:suppressLineNumbers/>
      <w:spacing w:before="120" w:after="120"/>
    </w:pPr>
    <w:rPr>
      <w:rFonts w:cs="Lucida Sans"/>
      <w:i/>
      <w:iCs/>
      <w:sz w:val="24"/>
      <w:szCs w:val="24"/>
    </w:rPr>
  </w:style>
  <w:style w:type="paragraph" w:styleId="6">
    <w:name w:val="annotation text"/>
    <w:basedOn w:val="1"/>
    <w:unhideWhenUsed/>
    <w:qFormat/>
    <w:uiPriority w:val="99"/>
    <w:pPr>
      <w:jc w:val="left"/>
    </w:pPr>
  </w:style>
  <w:style w:type="paragraph" w:styleId="7">
    <w:name w:val="Body Text"/>
    <w:basedOn w:val="1"/>
    <w:qFormat/>
    <w:uiPriority w:val="0"/>
    <w:pPr>
      <w:spacing w:after="140" w:line="276" w:lineRule="auto"/>
    </w:pPr>
  </w:style>
  <w:style w:type="paragraph" w:styleId="8">
    <w:name w:val="Body Text Indent"/>
    <w:basedOn w:val="1"/>
    <w:qFormat/>
    <w:uiPriority w:val="0"/>
    <w:pPr>
      <w:snapToGrid w:val="0"/>
      <w:spacing w:line="300" w:lineRule="auto"/>
      <w:ind w:firstLine="570"/>
    </w:pPr>
    <w:rPr>
      <w:rFonts w:eastAsia="等线"/>
      <w:szCs w:val="24"/>
    </w:rPr>
  </w:style>
  <w:style w:type="paragraph" w:styleId="9">
    <w:name w:val="Date"/>
    <w:basedOn w:val="1"/>
    <w:next w:val="1"/>
    <w:semiHidden/>
    <w:qFormat/>
    <w:uiPriority w:val="0"/>
    <w:pPr>
      <w:widowControl/>
      <w:jc w:val="left"/>
    </w:pPr>
    <w:rPr>
      <w:rFonts w:eastAsia="等线"/>
      <w:szCs w:val="24"/>
    </w:rPr>
  </w:style>
  <w:style w:type="paragraph" w:styleId="10">
    <w:name w:val="Balloon Text"/>
    <w:basedOn w:val="1"/>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7"/>
    <w:qFormat/>
    <w:uiPriority w:val="0"/>
    <w:rPr>
      <w:rFonts w:cs="Lucida Sans"/>
    </w:rPr>
  </w:style>
  <w:style w:type="paragraph" w:styleId="14">
    <w:name w:val="annotation subject"/>
    <w:basedOn w:val="6"/>
    <w:next w:val="6"/>
    <w:unhideWhenUsed/>
    <w:qFormat/>
    <w:uiPriority w:val="99"/>
    <w:rPr>
      <w:b/>
      <w:bCs/>
      <w:szCs w:val="22"/>
    </w:rPr>
  </w:style>
  <w:style w:type="table" w:styleId="1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annotation reference"/>
    <w:unhideWhenUsed/>
    <w:qFormat/>
    <w:uiPriority w:val="99"/>
    <w:rPr>
      <w:sz w:val="21"/>
      <w:szCs w:val="21"/>
    </w:rPr>
  </w:style>
  <w:style w:type="character" w:customStyle="1" w:styleId="20">
    <w:name w:val="正文文本缩进 Char"/>
    <w:qFormat/>
    <w:uiPriority w:val="0"/>
    <w:rPr>
      <w:rFonts w:ascii="Times New Roman" w:hAnsi="Times New Roman"/>
      <w:sz w:val="28"/>
      <w:szCs w:val="24"/>
    </w:rPr>
  </w:style>
  <w:style w:type="character" w:customStyle="1" w:styleId="21">
    <w:name w:val="标题 1 Char"/>
    <w:qFormat/>
    <w:uiPriority w:val="0"/>
    <w:rPr>
      <w:rFonts w:ascii="Times New Roman" w:hAnsi="Times New Roman" w:eastAsia="宋体" w:cs="Times New Roman"/>
      <w:kern w:val="0"/>
      <w:sz w:val="28"/>
      <w:szCs w:val="24"/>
    </w:rPr>
  </w:style>
  <w:style w:type="character" w:customStyle="1" w:styleId="22">
    <w:name w:val="页脚 Char"/>
    <w:qFormat/>
    <w:uiPriority w:val="99"/>
    <w:rPr>
      <w:sz w:val="18"/>
      <w:szCs w:val="18"/>
    </w:rPr>
  </w:style>
  <w:style w:type="character" w:customStyle="1" w:styleId="23">
    <w:name w:val="批注文字 Char"/>
    <w:semiHidden/>
    <w:qFormat/>
    <w:uiPriority w:val="99"/>
    <w:rPr>
      <w:rFonts w:ascii="Times New Roman" w:hAnsi="Times New Roman" w:eastAsia="仿宋_GB2312" w:cs="Times New Roman"/>
      <w:sz w:val="28"/>
      <w:szCs w:val="20"/>
    </w:rPr>
  </w:style>
  <w:style w:type="character" w:customStyle="1" w:styleId="24">
    <w:name w:val="批注主题 Char"/>
    <w:qFormat/>
    <w:uiPriority w:val="99"/>
    <w:rPr>
      <w:rFonts w:ascii="Times New Roman" w:hAnsi="Times New Roman" w:eastAsia="仿宋_GB2312"/>
      <w:b/>
      <w:bCs/>
      <w:sz w:val="28"/>
    </w:rPr>
  </w:style>
  <w:style w:type="character" w:customStyle="1" w:styleId="25">
    <w:name w:val="批注主题 字符1"/>
    <w:semiHidden/>
    <w:qFormat/>
    <w:uiPriority w:val="99"/>
    <w:rPr>
      <w:rFonts w:ascii="Times New Roman" w:hAnsi="Times New Roman" w:eastAsia="仿宋_GB2312" w:cs="Times New Roman"/>
      <w:b/>
      <w:bCs/>
      <w:sz w:val="28"/>
      <w:szCs w:val="20"/>
    </w:rPr>
  </w:style>
  <w:style w:type="character" w:customStyle="1" w:styleId="26">
    <w:name w:val="批注框文本 字符1"/>
    <w:semiHidden/>
    <w:qFormat/>
    <w:uiPriority w:val="99"/>
    <w:rPr>
      <w:rFonts w:ascii="Times New Roman" w:hAnsi="Times New Roman" w:eastAsia="仿宋_GB2312" w:cs="Times New Roman"/>
      <w:sz w:val="18"/>
      <w:szCs w:val="18"/>
    </w:rPr>
  </w:style>
  <w:style w:type="character" w:customStyle="1" w:styleId="27">
    <w:name w:val="日期 字符1"/>
    <w:semiHidden/>
    <w:qFormat/>
    <w:uiPriority w:val="99"/>
    <w:rPr>
      <w:rFonts w:ascii="Times New Roman" w:hAnsi="Times New Roman" w:eastAsia="仿宋_GB2312" w:cs="Times New Roman"/>
      <w:sz w:val="28"/>
      <w:szCs w:val="20"/>
    </w:rPr>
  </w:style>
  <w:style w:type="character" w:customStyle="1" w:styleId="28">
    <w:name w:val="批注框文本 Char"/>
    <w:qFormat/>
    <w:uiPriority w:val="99"/>
    <w:rPr>
      <w:rFonts w:ascii="Times New Roman" w:hAnsi="Times New Roman" w:eastAsia="仿宋_GB2312"/>
      <w:sz w:val="18"/>
      <w:szCs w:val="18"/>
    </w:rPr>
  </w:style>
  <w:style w:type="character" w:customStyle="1" w:styleId="29">
    <w:name w:val="批注文字 字符"/>
    <w:semiHidden/>
    <w:qFormat/>
    <w:uiPriority w:val="99"/>
    <w:rPr>
      <w:rFonts w:ascii="Times New Roman" w:hAnsi="Times New Roman" w:eastAsia="仿宋_GB2312"/>
      <w:kern w:val="2"/>
      <w:sz w:val="28"/>
    </w:rPr>
  </w:style>
  <w:style w:type="character" w:customStyle="1" w:styleId="30">
    <w:name w:val="页眉 Char"/>
    <w:qFormat/>
    <w:uiPriority w:val="99"/>
    <w:rPr>
      <w:sz w:val="18"/>
      <w:szCs w:val="18"/>
    </w:rPr>
  </w:style>
  <w:style w:type="character" w:customStyle="1" w:styleId="31">
    <w:name w:val="日期 Char"/>
    <w:semiHidden/>
    <w:qFormat/>
    <w:uiPriority w:val="0"/>
    <w:rPr>
      <w:rFonts w:ascii="Times New Roman" w:hAnsi="Times New Roman"/>
      <w:sz w:val="28"/>
      <w:szCs w:val="24"/>
    </w:rPr>
  </w:style>
  <w:style w:type="character" w:customStyle="1" w:styleId="32">
    <w:name w:val="正文文本缩进 字符1"/>
    <w:semiHidden/>
    <w:qFormat/>
    <w:uiPriority w:val="99"/>
    <w:rPr>
      <w:rFonts w:ascii="Times New Roman" w:hAnsi="Times New Roman" w:eastAsia="仿宋_GB2312" w:cs="Times New Roman"/>
      <w:sz w:val="28"/>
      <w:szCs w:val="20"/>
    </w:rPr>
  </w:style>
  <w:style w:type="paragraph" w:customStyle="1" w:styleId="33">
    <w:name w:val="标题样式"/>
    <w:basedOn w:val="1"/>
    <w:next w:val="7"/>
    <w:qFormat/>
    <w:uiPriority w:val="0"/>
    <w:pPr>
      <w:keepNext/>
      <w:spacing w:before="240" w:after="120"/>
    </w:pPr>
    <w:rPr>
      <w:rFonts w:ascii="Liberation Sans" w:hAnsi="Liberation Sans" w:eastAsia="微软雅黑" w:cs="Lucida Sans"/>
      <w:szCs w:val="28"/>
    </w:rPr>
  </w:style>
  <w:style w:type="paragraph" w:customStyle="1" w:styleId="34">
    <w:name w:val="索引"/>
    <w:basedOn w:val="1"/>
    <w:qFormat/>
    <w:uiPriority w:val="0"/>
    <w:pPr>
      <w:suppressLineNumbers/>
    </w:pPr>
    <w:rPr>
      <w:rFonts w:cs="Lucida Sans"/>
    </w:rPr>
  </w:style>
  <w:style w:type="paragraph" w:customStyle="1" w:styleId="35">
    <w:name w:val="页眉与页脚"/>
    <w:basedOn w:val="1"/>
    <w:qFormat/>
    <w:uiPriority w:val="0"/>
  </w:style>
  <w:style w:type="paragraph" w:styleId="36">
    <w:name w:val="List Paragraph"/>
    <w:basedOn w:val="1"/>
    <w:qFormat/>
    <w:uiPriority w:val="34"/>
    <w:pPr>
      <w:ind w:firstLine="420"/>
    </w:pPr>
  </w:style>
  <w:style w:type="paragraph" w:customStyle="1" w:styleId="37">
    <w:name w:val="p8"/>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38">
    <w:name w:val="Default"/>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39">
    <w:name w:val="纯文本 字符"/>
    <w:basedOn w:val="17"/>
    <w:link w:val="2"/>
    <w:qFormat/>
    <w:uiPriority w:val="0"/>
    <w:rPr>
      <w:rFonts w:ascii="宋体" w:hAnsi="Courier New"/>
      <w:kern w:val="2"/>
      <w:sz w:val="21"/>
    </w:rPr>
  </w:style>
  <w:style w:type="paragraph" w:customStyle="1" w:styleId="40">
    <w:name w:val="标书三级标题"/>
    <w:basedOn w:val="4"/>
    <w:next w:val="41"/>
    <w:qFormat/>
    <w:uiPriority w:val="0"/>
    <w:pPr>
      <w:spacing w:before="0" w:after="0" w:line="240" w:lineRule="auto"/>
      <w:ind w:firstLine="482" w:firstLineChars="200"/>
    </w:pPr>
    <w:rPr>
      <w:color w:val="000000"/>
      <w:sz w:val="24"/>
      <w:szCs w:val="24"/>
    </w:rPr>
  </w:style>
  <w:style w:type="paragraph" w:customStyle="1" w:styleId="41">
    <w:name w:val="标书正文格式"/>
    <w:basedOn w:val="2"/>
    <w:qFormat/>
    <w:uiPriority w:val="0"/>
    <w:pPr>
      <w:spacing w:line="360" w:lineRule="auto"/>
      <w:ind w:firstLine="200" w:firstLineChars="200"/>
    </w:pPr>
    <w:rPr>
      <w:rFonts w:hAnsi="宋体"/>
      <w:color w:val="000000"/>
      <w:sz w:val="24"/>
      <w:szCs w:val="24"/>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D64B-5879-4BC0-9490-D0095795582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2680</Words>
  <Characters>2905</Characters>
  <Lines>23</Lines>
  <Paragraphs>6</Paragraphs>
  <TotalTime>0</TotalTime>
  <ScaleCrop>false</ScaleCrop>
  <LinksUpToDate>false</LinksUpToDate>
  <CharactersWithSpaces>3151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彭昆</cp:lastModifiedBy>
  <cp:lastPrinted>2023-02-13T01:32:00Z</cp:lastPrinted>
  <dcterms:modified xsi:type="dcterms:W3CDTF">2023-04-25T03:08:33Z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2052-11.1.0.14036</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ies>
</file>