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Times New Roman" w:hAnsi="Times New Roman" w:eastAsia="黑体"/>
          <w:b/>
          <w:bCs/>
          <w:sz w:val="36"/>
          <w:szCs w:val="36"/>
        </w:rPr>
      </w:pPr>
      <w:bookmarkStart w:id="0" w:name="_Toc133783966"/>
      <w:r>
        <w:rPr>
          <w:rFonts w:hint="eastAsia" w:ascii="Times New Roman" w:hAnsi="Times New Roman" w:eastAsia="黑体"/>
          <w:b/>
          <w:bCs/>
          <w:sz w:val="36"/>
          <w:szCs w:val="36"/>
        </w:rPr>
        <w:t>招标公告</w:t>
      </w:r>
    </w:p>
    <w:p>
      <w:pPr>
        <w:spacing w:line="580" w:lineRule="exact"/>
        <w:ind w:firstLine="420" w:firstLineChars="200"/>
        <w:rPr>
          <w:rFonts w:ascii="Times New Roman" w:hAnsi="Times New Roman"/>
        </w:rPr>
      </w:pPr>
      <w:r>
        <w:rPr>
          <w:rFonts w:hint="eastAsia" w:ascii="Times New Roman" w:hAnsi="Times New Roman"/>
        </w:rPr>
        <w:t>重汽（济南）车桥有限公司</w:t>
      </w:r>
      <w:r>
        <w:rPr>
          <w:rFonts w:hint="eastAsia" w:ascii="Times New Roman" w:hAnsi="Times New Roman"/>
          <w:u w:val="single"/>
        </w:rPr>
        <w:t>冲焊冲压线本质化安全提升项目</w:t>
      </w:r>
      <w:r>
        <w:rPr>
          <w:rFonts w:hint="eastAsia" w:ascii="Times New Roman" w:hAnsi="Times New Roman"/>
        </w:rPr>
        <w:t>已由相关部门批准实施</w:t>
      </w:r>
      <w:r>
        <w:rPr>
          <w:rFonts w:hint="eastAsia" w:ascii="Times New Roman" w:hAnsi="Times New Roman"/>
          <w:bCs/>
        </w:rPr>
        <w:t>，</w:t>
      </w:r>
      <w:r>
        <w:rPr>
          <w:rFonts w:hint="eastAsia" w:ascii="Times New Roman" w:hAnsi="Times New Roman"/>
        </w:rPr>
        <w:t>招标人为</w:t>
      </w:r>
      <w:r>
        <w:rPr>
          <w:rFonts w:hint="eastAsia" w:ascii="Times New Roman" w:hAnsi="Times New Roman"/>
          <w:u w:val="single"/>
        </w:rPr>
        <w:t xml:space="preserve"> 重汽（济南）车桥有限公司 </w:t>
      </w:r>
      <w:r>
        <w:rPr>
          <w:rFonts w:hint="eastAsia" w:ascii="Times New Roman" w:hAnsi="Times New Roman"/>
        </w:rPr>
        <w:t>。</w:t>
      </w:r>
      <w:r>
        <w:rPr>
          <w:rFonts w:hint="eastAsia" w:ascii="Times New Roman" w:hAnsi="Times New Roman"/>
          <w:bCs/>
        </w:rPr>
        <w:t>现组织</w:t>
      </w:r>
      <w:r>
        <w:rPr>
          <w:rFonts w:hint="eastAsia" w:ascii="Times New Roman" w:hAnsi="Times New Roman"/>
        </w:rPr>
        <w:t>进行公开招标，欢迎合格潜在投标人</w:t>
      </w:r>
      <w:r>
        <w:rPr>
          <w:rFonts w:hint="eastAsia" w:ascii="Times New Roman" w:hAnsi="Times New Roman" w:cs="仿宋_GB2312"/>
          <w:kern w:val="0"/>
        </w:rPr>
        <w:t>前来参加投标</w:t>
      </w:r>
      <w:r>
        <w:rPr>
          <w:rFonts w:hint="eastAsia" w:ascii="Times New Roman" w:hAnsi="Times New Roman"/>
        </w:rPr>
        <w:t>。</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一、项目名称</w:t>
      </w:r>
    </w:p>
    <w:p>
      <w:pPr>
        <w:pStyle w:val="3"/>
        <w:spacing w:line="360" w:lineRule="auto"/>
        <w:ind w:left="420"/>
        <w:rPr>
          <w:rFonts w:ascii="Times New Roman" w:hAnsi="Times New Roman"/>
          <w:u w:val="single"/>
        </w:rPr>
      </w:pPr>
      <w:r>
        <w:rPr>
          <w:rFonts w:hint="eastAsia" w:ascii="Times New Roman" w:hAnsi="Times New Roman"/>
        </w:rPr>
        <w:t>项目名称：</w:t>
      </w:r>
      <w:bookmarkStart w:id="1" w:name="OLE_LINK1"/>
      <w:r>
        <w:rPr>
          <w:rFonts w:hint="eastAsia" w:ascii="Times New Roman" w:hAnsi="Times New Roman"/>
          <w:u w:val="single"/>
          <w:lang w:eastAsia="zh-CN"/>
        </w:rPr>
        <w:t>重汽车桥</w:t>
      </w:r>
      <w:r>
        <w:rPr>
          <w:rFonts w:hint="eastAsia" w:ascii="Times New Roman" w:hAnsi="Times New Roman"/>
          <w:u w:val="single"/>
        </w:rPr>
        <w:t>冲焊冲压线本质化安全提升项目</w:t>
      </w:r>
      <w:bookmarkStart w:id="3" w:name="_GoBack"/>
      <w:bookmarkEnd w:id="3"/>
    </w:p>
    <w:bookmarkEnd w:id="1"/>
    <w:p>
      <w:pPr>
        <w:pStyle w:val="3"/>
        <w:spacing w:line="360" w:lineRule="auto"/>
        <w:rPr>
          <w:rFonts w:ascii="Times New Roman" w:hAnsi="Times New Roman" w:eastAsia="黑体"/>
          <w:b/>
          <w:bCs/>
          <w:sz w:val="28"/>
        </w:rPr>
      </w:pPr>
      <w:r>
        <w:rPr>
          <w:rFonts w:hint="eastAsia" w:ascii="Times New Roman" w:hAnsi="Times New Roman" w:eastAsia="黑体"/>
          <w:b/>
          <w:bCs/>
          <w:sz w:val="28"/>
        </w:rPr>
        <w:t>二、招标形式及内容</w:t>
      </w:r>
    </w:p>
    <w:p>
      <w:pPr>
        <w:pStyle w:val="3"/>
        <w:spacing w:line="360" w:lineRule="auto"/>
        <w:ind w:firstLine="420" w:firstLineChars="200"/>
        <w:rPr>
          <w:rFonts w:ascii="Times New Roman" w:hAnsi="Times New Roman"/>
        </w:rPr>
      </w:pPr>
      <w:r>
        <w:rPr>
          <w:rFonts w:hint="eastAsia" w:ascii="Times New Roman" w:hAnsi="Times New Roman"/>
        </w:rPr>
        <w:t>1、招标形式：公开招标。</w:t>
      </w:r>
    </w:p>
    <w:p>
      <w:pPr>
        <w:pStyle w:val="3"/>
        <w:spacing w:line="360" w:lineRule="auto"/>
        <w:ind w:firstLine="420" w:firstLineChars="200"/>
        <w:rPr>
          <w:rFonts w:ascii="Times New Roman" w:hAnsi="Times New Roman"/>
        </w:rPr>
      </w:pPr>
      <w:r>
        <w:rPr>
          <w:rFonts w:hint="eastAsia" w:ascii="Times New Roman" w:hAnsi="Times New Roman"/>
        </w:rPr>
        <w:t>2、招标内容：</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u w:val="single"/>
          <w:lang w:val="en-US" w:eastAsia="zh-CN" w:bidi="ar-SA"/>
        </w:rPr>
        <w:t>热成像双光谱摄像头及监控报警系统</w:t>
      </w:r>
      <w:r>
        <w:rPr>
          <w:rFonts w:hint="eastAsia" w:ascii="Times New Roman" w:hAnsi="Times New Roman" w:eastAsia="宋体" w:cstheme="minorBidi"/>
          <w:kern w:val="2"/>
          <w:sz w:val="21"/>
          <w:szCs w:val="22"/>
          <w:lang w:val="en-US" w:eastAsia="zh-CN" w:bidi="ar-SA"/>
        </w:rPr>
        <w:t>（详见下表）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105"/>
        <w:gridCol w:w="782"/>
        <w:gridCol w:w="782"/>
        <w:gridCol w:w="2533"/>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序号</w:t>
            </w:r>
          </w:p>
        </w:tc>
        <w:tc>
          <w:tcPr>
            <w:tcW w:w="1672"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货物名称</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单位</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数量</w:t>
            </w:r>
          </w:p>
        </w:tc>
        <w:tc>
          <w:tcPr>
            <w:tcW w:w="1364"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安装地点/ 服务对象</w:t>
            </w:r>
          </w:p>
        </w:tc>
        <w:tc>
          <w:tcPr>
            <w:tcW w:w="699"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供货方式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1</w:t>
            </w:r>
          </w:p>
        </w:tc>
        <w:tc>
          <w:tcPr>
            <w:tcW w:w="1672"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防爆</w:t>
            </w:r>
            <w:r>
              <w:rPr>
                <w:rFonts w:hint="eastAsia" w:ascii="Times New Roman" w:hAnsi="Times New Roman" w:eastAsia="宋体" w:cstheme="minorBidi"/>
                <w:kern w:val="2"/>
                <w:sz w:val="21"/>
                <w:szCs w:val="22"/>
                <w:lang w:val="en-US" w:eastAsia="zh-CN" w:bidi="ar-SA"/>
              </w:rPr>
              <w:t>热成像双光谱摄像头</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个</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8</w:t>
            </w:r>
          </w:p>
        </w:tc>
        <w:tc>
          <w:tcPr>
            <w:tcW w:w="1364"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冲焊冲压线</w:t>
            </w:r>
          </w:p>
        </w:tc>
        <w:tc>
          <w:tcPr>
            <w:tcW w:w="699"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交钥匙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2</w:t>
            </w:r>
          </w:p>
        </w:tc>
        <w:tc>
          <w:tcPr>
            <w:tcW w:w="1672"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热成像双光谱摄像头</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个</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6</w:t>
            </w:r>
          </w:p>
        </w:tc>
        <w:tc>
          <w:tcPr>
            <w:tcW w:w="1364"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冲焊冲压线</w:t>
            </w:r>
          </w:p>
        </w:tc>
        <w:tc>
          <w:tcPr>
            <w:tcW w:w="699"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交钥匙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3</w:t>
            </w:r>
          </w:p>
        </w:tc>
        <w:tc>
          <w:tcPr>
            <w:tcW w:w="1672"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监控及报警系统</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套</w:t>
            </w:r>
          </w:p>
        </w:tc>
        <w:tc>
          <w:tcPr>
            <w:tcW w:w="421"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1</w:t>
            </w:r>
          </w:p>
        </w:tc>
        <w:tc>
          <w:tcPr>
            <w:tcW w:w="1364"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冲焊冲压线</w:t>
            </w:r>
          </w:p>
        </w:tc>
        <w:tc>
          <w:tcPr>
            <w:tcW w:w="699" w:type="pct"/>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交钥匙</w:t>
            </w:r>
          </w:p>
        </w:tc>
      </w:tr>
    </w:tbl>
    <w:p>
      <w:pPr>
        <w:pStyle w:val="3"/>
        <w:spacing w:line="360" w:lineRule="auto"/>
        <w:ind w:firstLine="422" w:firstLineChars="200"/>
        <w:rPr>
          <w:rFonts w:ascii="Times New Roman" w:hAnsi="Times New Roman"/>
          <w:b/>
        </w:rPr>
      </w:pPr>
      <w:r>
        <w:rPr>
          <w:rFonts w:hint="eastAsia" w:ascii="Times New Roman" w:hAnsi="Times New Roman"/>
          <w:b/>
        </w:rPr>
        <w:t xml:space="preserve">具体要求详见《技术协议书》 </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三、交货及付款</w:t>
      </w:r>
    </w:p>
    <w:p>
      <w:pPr>
        <w:pStyle w:val="3"/>
        <w:spacing w:line="360" w:lineRule="auto"/>
        <w:ind w:firstLine="420" w:firstLineChars="200"/>
        <w:rPr>
          <w:rFonts w:ascii="Times New Roman" w:hAnsi="Times New Roman"/>
        </w:rPr>
      </w:pPr>
      <w:r>
        <w:rPr>
          <w:rFonts w:hint="eastAsia" w:ascii="Times New Roman" w:hAnsi="Times New Roman"/>
        </w:rPr>
        <w:t>1、交货期：交货期为合同签订后</w:t>
      </w:r>
      <w:r>
        <w:rPr>
          <w:rFonts w:hint="eastAsia" w:ascii="Times New Roman" w:hAnsi="Times New Roman"/>
          <w:u w:val="single"/>
        </w:rPr>
        <w:t xml:space="preserve"> </w:t>
      </w:r>
      <w:r>
        <w:rPr>
          <w:rFonts w:hint="eastAsia" w:ascii="Times New Roman" w:hAnsi="Times New Roman"/>
          <w:u w:val="single"/>
          <w:lang w:val="en-US" w:eastAsia="zh-CN"/>
        </w:rPr>
        <w:t>10</w:t>
      </w:r>
      <w:r>
        <w:rPr>
          <w:rFonts w:hint="eastAsia" w:ascii="Times New Roman" w:hAnsi="Times New Roman"/>
          <w:u w:val="single"/>
        </w:rPr>
        <w:t xml:space="preserve"> </w:t>
      </w:r>
      <w:r>
        <w:rPr>
          <w:rFonts w:hint="eastAsia" w:ascii="Times New Roman" w:hAnsi="Times New Roman"/>
        </w:rPr>
        <w:t>个日历日；接续</w:t>
      </w:r>
      <w:r>
        <w:rPr>
          <w:rFonts w:ascii="Times New Roman" w:hAnsi="Times New Roman"/>
          <w:u w:val="single"/>
        </w:rPr>
        <w:t xml:space="preserve"> </w:t>
      </w:r>
      <w:r>
        <w:rPr>
          <w:rFonts w:hint="eastAsia" w:ascii="Times New Roman" w:hAnsi="Times New Roman"/>
          <w:u w:val="single"/>
          <w:lang w:val="en-US" w:eastAsia="zh-CN"/>
        </w:rPr>
        <w:t>15</w:t>
      </w:r>
      <w:r>
        <w:rPr>
          <w:rFonts w:ascii="Times New Roman" w:hAnsi="Times New Roman"/>
          <w:u w:val="single"/>
        </w:rPr>
        <w:t xml:space="preserve"> </w:t>
      </w:r>
      <w:r>
        <w:rPr>
          <w:rFonts w:hint="eastAsia" w:ascii="Times New Roman" w:hAnsi="Times New Roman"/>
        </w:rPr>
        <w:t>个日历日内完成对招标方的使用、调试培训；接续</w:t>
      </w:r>
      <w:r>
        <w:rPr>
          <w:rFonts w:hint="eastAsia" w:ascii="Times New Roman" w:hAnsi="Times New Roman"/>
          <w:u w:val="single"/>
        </w:rPr>
        <w:t xml:space="preserve"> </w:t>
      </w:r>
      <w:r>
        <w:rPr>
          <w:rFonts w:hint="eastAsia" w:ascii="Times New Roman" w:hAnsi="Times New Roman"/>
          <w:u w:val="single"/>
          <w:lang w:val="en-US" w:eastAsia="zh-CN"/>
        </w:rPr>
        <w:t>20</w:t>
      </w:r>
      <w:r>
        <w:rPr>
          <w:rFonts w:ascii="Times New Roman" w:hAnsi="Times New Roman"/>
          <w:u w:val="single"/>
        </w:rPr>
        <w:t xml:space="preserve"> </w:t>
      </w:r>
      <w:r>
        <w:rPr>
          <w:rFonts w:hint="eastAsia" w:ascii="Times New Roman" w:hAnsi="Times New Roman"/>
        </w:rPr>
        <w:t>个日历日之内完成（或协助完成）终验收。</w:t>
      </w:r>
    </w:p>
    <w:p>
      <w:pPr>
        <w:pStyle w:val="3"/>
        <w:spacing w:line="360" w:lineRule="auto"/>
        <w:ind w:firstLine="420" w:firstLineChars="200"/>
        <w:rPr>
          <w:rFonts w:ascii="Times New Roman" w:hAnsi="Times New Roman"/>
        </w:rPr>
      </w:pPr>
      <w:r>
        <w:rPr>
          <w:rFonts w:hint="eastAsia" w:ascii="Times New Roman" w:hAnsi="Times New Roman"/>
        </w:rPr>
        <w:t>2、交货地点：</w:t>
      </w:r>
      <w:r>
        <w:rPr>
          <w:rFonts w:hint="eastAsia" w:ascii="Times New Roman" w:hAnsi="Times New Roman"/>
          <w:lang w:eastAsia="zh-CN"/>
        </w:rPr>
        <w:t>重汽（济南）车桥有限公司</w:t>
      </w:r>
      <w:r>
        <w:rPr>
          <w:rFonts w:hint="eastAsia" w:ascii="Times New Roman" w:hAnsi="Times New Roman"/>
        </w:rPr>
        <w:t>。</w:t>
      </w:r>
    </w:p>
    <w:p>
      <w:pPr>
        <w:pStyle w:val="3"/>
        <w:spacing w:line="360" w:lineRule="auto"/>
        <w:ind w:firstLine="420" w:firstLineChars="200"/>
        <w:rPr>
          <w:rFonts w:ascii="Times New Roman" w:hAnsi="Times New Roman"/>
        </w:rPr>
      </w:pPr>
      <w:r>
        <w:rPr>
          <w:rFonts w:hint="eastAsia" w:ascii="Times New Roman" w:hAnsi="Times New Roman"/>
        </w:rPr>
        <w:t>3、交货方式：交钥匙方式。</w:t>
      </w:r>
    </w:p>
    <w:p>
      <w:pPr>
        <w:pStyle w:val="3"/>
        <w:spacing w:line="360" w:lineRule="auto"/>
        <w:ind w:firstLine="420" w:firstLineChars="200"/>
        <w:rPr>
          <w:rFonts w:hint="eastAsia" w:ascii="Times New Roman" w:hAnsi="Times New Roman"/>
          <w:lang w:eastAsia="zh-CN"/>
        </w:rPr>
      </w:pPr>
      <w:r>
        <w:rPr>
          <w:rFonts w:hint="eastAsia" w:ascii="Times New Roman" w:hAnsi="Times New Roman"/>
        </w:rPr>
        <w:t>4</w:t>
      </w:r>
      <w:r>
        <w:rPr>
          <w:rFonts w:hint="eastAsia" w:ascii="Times New Roman" w:hAnsi="Times New Roman"/>
          <w:lang w:eastAsia="zh-CN"/>
        </w:rPr>
        <w:t>、付款条件及付款方式：挂账满</w:t>
      </w:r>
      <w:r>
        <w:rPr>
          <w:rFonts w:hint="eastAsia" w:ascii="Times New Roman" w:hAnsi="Times New Roman"/>
          <w:lang w:val="en-US" w:eastAsia="zh-CN"/>
        </w:rPr>
        <w:t>90</w:t>
      </w:r>
      <w:r>
        <w:rPr>
          <w:rFonts w:hint="eastAsia" w:ascii="Times New Roman" w:hAnsi="Times New Roman"/>
          <w:lang w:eastAsia="zh-CN"/>
        </w:rPr>
        <w:t>天后半年期商业汇票，具体以合同为准。</w:t>
      </w:r>
    </w:p>
    <w:p>
      <w:pPr>
        <w:spacing w:line="480" w:lineRule="exact"/>
        <w:ind w:firstLine="420" w:firstLineChars="200"/>
        <w:jc w:val="left"/>
        <w:rPr>
          <w:rFonts w:ascii="Times New Roman" w:hAnsi="Times New Roman"/>
        </w:rPr>
      </w:pPr>
      <w:r>
        <w:rPr>
          <w:rFonts w:hint="eastAsia" w:ascii="Times New Roman" w:hAnsi="Times New Roman"/>
        </w:rPr>
        <w:t>（1）合同签订生效后，设备全部到齐无质量问题，经安装、调试最终验收合格后，卖方提交金额为合同价款 90 %的收据及合同总额的增值税专用发票（税率为13 %，正本一份，复印件二份），并附带该套合同设备最终验收报告的原件及其复印件两份，经买方依照财务制度审核无误后支付。</w:t>
      </w:r>
    </w:p>
    <w:p>
      <w:pPr>
        <w:spacing w:line="480" w:lineRule="exact"/>
        <w:ind w:firstLine="422" w:firstLineChars="200"/>
        <w:jc w:val="left"/>
        <w:rPr>
          <w:rFonts w:hint="eastAsia" w:ascii="Times New Roman" w:hAnsi="Times New Roman"/>
          <w:b/>
          <w:bCs/>
          <w:highlight w:val="none"/>
        </w:rPr>
      </w:pPr>
      <w:r>
        <w:rPr>
          <w:rFonts w:hint="eastAsia" w:ascii="Times New Roman" w:hAnsi="Times New Roman"/>
          <w:b/>
          <w:bCs/>
          <w:highlight w:val="none"/>
        </w:rPr>
        <w:t>招标方增值税专用发票信息如下：</w:t>
      </w:r>
    </w:p>
    <w:p>
      <w:pPr>
        <w:spacing w:line="480" w:lineRule="exact"/>
        <w:ind w:firstLine="422" w:firstLineChars="200"/>
        <w:jc w:val="left"/>
        <w:rPr>
          <w:rFonts w:hint="eastAsia" w:ascii="Times New Roman" w:hAnsi="Times New Roman"/>
          <w:b/>
          <w:bCs/>
          <w:highlight w:val="none"/>
        </w:rPr>
      </w:pPr>
      <w:r>
        <w:rPr>
          <w:rFonts w:hint="eastAsia" w:ascii="Times New Roman" w:hAnsi="Times New Roman"/>
          <w:b/>
          <w:bCs/>
          <w:highlight w:val="none"/>
        </w:rPr>
        <w:t>单位名称：重汽（济南）车桥有限公司</w:t>
      </w:r>
    </w:p>
    <w:p>
      <w:pPr>
        <w:spacing w:line="480" w:lineRule="exact"/>
        <w:ind w:firstLine="422" w:firstLineChars="200"/>
        <w:jc w:val="left"/>
        <w:rPr>
          <w:rFonts w:hint="eastAsia" w:ascii="Times New Roman" w:hAnsi="Times New Roman"/>
          <w:b/>
          <w:bCs/>
          <w:highlight w:val="none"/>
        </w:rPr>
      </w:pPr>
      <w:r>
        <w:rPr>
          <w:rFonts w:hint="eastAsia" w:ascii="Times New Roman" w:hAnsi="Times New Roman"/>
          <w:b/>
          <w:bCs/>
          <w:highlight w:val="none"/>
        </w:rPr>
        <w:t>税    号：91370100780623443J</w:t>
      </w:r>
    </w:p>
    <w:p>
      <w:pPr>
        <w:spacing w:line="480" w:lineRule="exact"/>
        <w:ind w:firstLine="422" w:firstLineChars="200"/>
        <w:jc w:val="left"/>
        <w:rPr>
          <w:rFonts w:hint="eastAsia" w:ascii="Times New Roman" w:hAnsi="Times New Roman"/>
          <w:b/>
          <w:bCs/>
          <w:highlight w:val="none"/>
        </w:rPr>
      </w:pPr>
      <w:r>
        <w:rPr>
          <w:rFonts w:hint="eastAsia" w:ascii="Times New Roman" w:hAnsi="Times New Roman"/>
          <w:b/>
          <w:bCs/>
          <w:highlight w:val="none"/>
        </w:rPr>
        <w:t>地址电话：济南市高新区孙村镇西顿邱 0531-58068362</w:t>
      </w:r>
    </w:p>
    <w:p>
      <w:pPr>
        <w:spacing w:line="480" w:lineRule="exact"/>
        <w:ind w:firstLine="422" w:firstLineChars="200"/>
        <w:jc w:val="left"/>
        <w:rPr>
          <w:rFonts w:hint="eastAsia" w:ascii="Times New Roman" w:hAnsi="Times New Roman"/>
          <w:b/>
          <w:bCs/>
          <w:highlight w:val="none"/>
        </w:rPr>
      </w:pPr>
      <w:r>
        <w:rPr>
          <w:rFonts w:hint="eastAsia" w:ascii="Times New Roman" w:hAnsi="Times New Roman"/>
          <w:b/>
          <w:bCs/>
          <w:highlight w:val="none"/>
        </w:rPr>
        <w:t>开户行及账号：中信济分舜耕支行 7372610182600060479</w:t>
      </w:r>
    </w:p>
    <w:p>
      <w:pPr>
        <w:spacing w:line="480" w:lineRule="exact"/>
        <w:ind w:firstLine="420" w:firstLineChars="200"/>
        <w:jc w:val="left"/>
        <w:rPr>
          <w:rFonts w:hint="eastAsia" w:ascii="Times New Roman" w:hAnsi="Times New Roman" w:eastAsia="宋体"/>
          <w:lang w:eastAsia="zh-CN"/>
        </w:rPr>
      </w:pPr>
      <w:bookmarkStart w:id="2" w:name="_Hlk71978189"/>
      <w:r>
        <w:rPr>
          <w:rFonts w:hint="eastAsia" w:ascii="Times New Roman" w:hAnsi="Times New Roman"/>
        </w:rPr>
        <w:t>因发票违规给付款方造成的增值税、所得税等损失，由开票方承担相关责任，包括但不限于税款、滞纳金、罚款及其它相关损失</w:t>
      </w:r>
      <w:r>
        <w:rPr>
          <w:rFonts w:hint="eastAsia" w:ascii="Times New Roman" w:hAnsi="Times New Roman"/>
          <w:lang w:eastAsia="zh-CN"/>
        </w:rPr>
        <w:t>。</w:t>
      </w:r>
    </w:p>
    <w:p>
      <w:pPr>
        <w:spacing w:line="480" w:lineRule="exact"/>
        <w:ind w:firstLine="420" w:firstLineChars="200"/>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bookmarkEnd w:id="2"/>
    </w:p>
    <w:p>
      <w:pPr>
        <w:pStyle w:val="3"/>
        <w:spacing w:line="360" w:lineRule="auto"/>
        <w:rPr>
          <w:rFonts w:ascii="Times New Roman" w:hAnsi="Times New Roman" w:eastAsia="黑体"/>
          <w:b/>
          <w:bCs/>
          <w:sz w:val="28"/>
        </w:rPr>
      </w:pPr>
      <w:r>
        <w:rPr>
          <w:rFonts w:hint="eastAsia" w:ascii="Times New Roman" w:hAnsi="Times New Roman" w:eastAsia="黑体"/>
          <w:b/>
          <w:bCs/>
          <w:sz w:val="28"/>
        </w:rPr>
        <w:t>四、投标说明</w:t>
      </w:r>
    </w:p>
    <w:p>
      <w:pPr>
        <w:pStyle w:val="3"/>
        <w:spacing w:line="360" w:lineRule="auto"/>
        <w:rPr>
          <w:rFonts w:ascii="Times New Roman" w:hAnsi="Times New Roman" w:eastAsia="黑体"/>
          <w:b/>
          <w:bCs/>
          <w:sz w:val="28"/>
        </w:rPr>
      </w:pPr>
      <w:r>
        <w:rPr>
          <w:rFonts w:hint="eastAsia" w:ascii="Times New Roman" w:hAnsi="Times New Roman"/>
          <w:b/>
          <w:bCs/>
        </w:rPr>
        <w:t>1、投标条件</w:t>
      </w:r>
    </w:p>
    <w:p>
      <w:pPr>
        <w:spacing w:line="360" w:lineRule="auto"/>
        <w:ind w:firstLine="205" w:firstLineChars="98"/>
        <w:rPr>
          <w:rFonts w:ascii="Times New Roman" w:hAnsi="Times New Roman"/>
          <w:strike/>
        </w:rPr>
      </w:pPr>
      <w:r>
        <w:rPr>
          <w:rFonts w:hint="eastAsia" w:ascii="Times New Roman" w:hAnsi="Times New Roman"/>
        </w:rPr>
        <w:t>（1）拟标投人必须是在中华人民共和国境内注册的独立法人机构，具有独立承担民事责任能力，注册资金不少于</w:t>
      </w:r>
      <w:r>
        <w:rPr>
          <w:rFonts w:hint="eastAsia" w:ascii="Times New Roman" w:hAnsi="Times New Roman"/>
          <w:lang w:val="en-US" w:eastAsia="zh-CN"/>
        </w:rPr>
        <w:t>50</w:t>
      </w:r>
      <w:r>
        <w:rPr>
          <w:rFonts w:hint="eastAsia" w:ascii="Times New Roman" w:hAnsi="Times New Roman"/>
          <w:b/>
        </w:rPr>
        <w:t>万</w:t>
      </w:r>
      <w:r>
        <w:rPr>
          <w:rFonts w:hint="eastAsia" w:ascii="Times New Roman" w:hAnsi="Times New Roman"/>
        </w:rPr>
        <w:t>人民币（或等值其他货币）；公司成立</w:t>
      </w:r>
      <w:r>
        <w:rPr>
          <w:rFonts w:hint="eastAsia" w:ascii="Times New Roman" w:hAnsi="Times New Roman"/>
          <w:u w:val="single"/>
        </w:rPr>
        <w:t>三年</w:t>
      </w:r>
      <w:r>
        <w:rPr>
          <w:rFonts w:hint="eastAsia" w:ascii="Times New Roman" w:hAnsi="Times New Roman"/>
        </w:rPr>
        <w:t>以上（以营业执照成立日期到开标当日满三年为准）；且经营范围满足招标人需求；并</w:t>
      </w:r>
      <w:r>
        <w:rPr>
          <w:rFonts w:ascii="Times New Roman" w:hAnsi="Times New Roman"/>
        </w:rPr>
        <w:t>在人员、设备、资金等方面具有承担本</w:t>
      </w:r>
      <w:r>
        <w:rPr>
          <w:rFonts w:hint="eastAsia" w:ascii="Times New Roman" w:hAnsi="Times New Roman"/>
        </w:rPr>
        <w:t>项目</w:t>
      </w:r>
      <w:r>
        <w:rPr>
          <w:rFonts w:ascii="Times New Roman" w:hAnsi="Times New Roman"/>
        </w:rPr>
        <w:t>的能力</w:t>
      </w:r>
      <w:r>
        <w:rPr>
          <w:rFonts w:hint="eastAsia" w:ascii="Times New Roman" w:hAnsi="Times New Roman"/>
        </w:rPr>
        <w:t>。</w:t>
      </w:r>
    </w:p>
    <w:p>
      <w:pPr>
        <w:spacing w:line="360" w:lineRule="auto"/>
        <w:ind w:firstLine="210" w:firstLineChars="1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）拟投标人应提供三证合一的营业执照</w:t>
      </w:r>
      <w:r>
        <w:rPr>
          <w:rFonts w:hint="eastAsia" w:ascii="Times New Roman" w:hAnsi="Times New Roman"/>
          <w:b/>
        </w:rPr>
        <w:t>副本原件和复印件（需盖章）</w:t>
      </w:r>
      <w:r>
        <w:rPr>
          <w:rFonts w:hint="eastAsia" w:ascii="Times New Roman" w:hAnsi="Times New Roman"/>
        </w:rPr>
        <w:t>。</w:t>
      </w:r>
    </w:p>
    <w:p>
      <w:pPr>
        <w:spacing w:line="360" w:lineRule="auto"/>
        <w:ind w:firstLine="210" w:firstLineChars="1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）拟投标人应提供法定代表人资格证明文件。</w:t>
      </w:r>
    </w:p>
    <w:p>
      <w:pPr>
        <w:spacing w:line="360" w:lineRule="auto"/>
        <w:ind w:firstLine="205" w:firstLineChars="98"/>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）拟投标人在“国家企业信用信息公示系统”或“信用中国”等信息平台中，无行政处罚及失信记录等信息。</w:t>
      </w:r>
    </w:p>
    <w:p>
      <w:pPr>
        <w:spacing w:line="360" w:lineRule="auto"/>
        <w:ind w:firstLine="205" w:firstLineChars="98"/>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）拟投标人不存在严重违规或被列入招标人“黑名单”的声明。</w:t>
      </w:r>
    </w:p>
    <w:p>
      <w:pPr>
        <w:spacing w:line="360" w:lineRule="auto"/>
        <w:ind w:firstLine="205" w:firstLineChars="98"/>
        <w:rPr>
          <w:rFonts w:hint="eastAsia" w:ascii="Times New Roman" w:hAnsi="Times New Roman"/>
        </w:rPr>
      </w:pPr>
      <w:r>
        <w:rPr>
          <w:rFonts w:hint="eastAsia" w:ascii="Times New Roman" w:hAnsi="Times New Roman"/>
        </w:rPr>
        <w:t>（6）</w:t>
      </w:r>
      <w:r>
        <w:rPr>
          <w:rFonts w:hint="eastAsia" w:ascii="Times New Roman" w:hAnsi="Times New Roman"/>
          <w:lang w:eastAsia="zh-CN"/>
        </w:rPr>
        <w:t>拟</w:t>
      </w:r>
      <w:r>
        <w:rPr>
          <w:rFonts w:hint="eastAsia" w:ascii="Times New Roman" w:hAnsi="Times New Roman"/>
        </w:rPr>
        <w:t>投标人提供经会计师事务所审计且出具无保留意见的</w:t>
      </w:r>
      <w:r>
        <w:rPr>
          <w:rFonts w:hint="eastAsia" w:ascii="Times New Roman" w:hAnsi="Times New Roman"/>
          <w:b/>
          <w:bCs/>
        </w:rPr>
        <w:t>近三年的财务审计报告原件</w:t>
      </w:r>
      <w:r>
        <w:rPr>
          <w:rFonts w:hint="eastAsia" w:ascii="Times New Roman" w:hAnsi="Times New Roman"/>
        </w:rPr>
        <w:t>，并</w:t>
      </w:r>
      <w:r>
        <w:rPr>
          <w:rFonts w:hint="eastAsia" w:ascii="Times New Roman" w:hAnsi="Times New Roman"/>
          <w:b/>
          <w:bCs/>
        </w:rPr>
        <w:t>加盖公章</w:t>
      </w:r>
      <w:r>
        <w:rPr>
          <w:rFonts w:hint="eastAsia" w:ascii="Times New Roman" w:hAnsi="Times New Roman"/>
        </w:rPr>
        <w:t>，包括但不限于报告页、经审计的资产负债表、利润表、现金流量表及报表附注。如投标人公司没有经审计的财务报告，可提供</w:t>
      </w:r>
      <w:r>
        <w:rPr>
          <w:rFonts w:hint="eastAsia" w:ascii="Times New Roman" w:hAnsi="Times New Roman"/>
          <w:b/>
          <w:bCs/>
        </w:rPr>
        <w:t>加盖公章</w:t>
      </w:r>
      <w:r>
        <w:rPr>
          <w:rFonts w:hint="eastAsia" w:ascii="Times New Roman" w:hAnsi="Times New Roman"/>
        </w:rPr>
        <w:t>的近三年财务报表，包括但不限于资产负债表、利润表、现金流量表。应提供中文版本的审计报告或财务报表。</w:t>
      </w:r>
    </w:p>
    <w:p>
      <w:pPr>
        <w:spacing w:line="360" w:lineRule="auto"/>
        <w:ind w:firstLine="205" w:firstLineChars="98"/>
        <w:rPr>
          <w:rFonts w:ascii="Times New Roman" w:hAnsi="Times New Roman"/>
        </w:rPr>
      </w:pPr>
      <w:r>
        <w:rPr>
          <w:rFonts w:hint="eastAsia" w:ascii="Times New Roman" w:hAnsi="Times New Roman"/>
        </w:rPr>
        <w:t>（7）拟投标人有与本次招标内容相同或类似项目业绩，且近3年内无因服务不当而造成重大事故。</w:t>
      </w:r>
    </w:p>
    <w:p>
      <w:pPr>
        <w:spacing w:line="360" w:lineRule="auto"/>
        <w:ind w:firstLine="205" w:firstLineChars="98"/>
        <w:rPr>
          <w:rFonts w:ascii="Times New Roman" w:hAnsi="Times New Roman"/>
        </w:rPr>
      </w:pPr>
      <w:r>
        <w:rPr>
          <w:rFonts w:hint="eastAsia" w:ascii="Times New Roman" w:hAnsi="Times New Roman"/>
        </w:rPr>
        <w:t>（8）近一个月内人民银行企业信用报告未显示异常。</w:t>
      </w:r>
    </w:p>
    <w:p>
      <w:pPr>
        <w:spacing w:line="360" w:lineRule="auto"/>
        <w:ind w:firstLine="205" w:firstLineChars="98"/>
        <w:rPr>
          <w:rFonts w:ascii="Times New Roman" w:hAnsi="Times New Roman"/>
        </w:rPr>
      </w:pPr>
      <w:r>
        <w:rPr>
          <w:rFonts w:hint="eastAsia" w:ascii="Times New Roman" w:hAnsi="Times New Roman"/>
        </w:rPr>
        <w:t>（9）投标人须具有完全履行招标文件的所有要求的能力；</w:t>
      </w:r>
    </w:p>
    <w:p>
      <w:pPr>
        <w:spacing w:line="360" w:lineRule="auto"/>
        <w:ind w:firstLine="205" w:firstLineChars="98"/>
        <w:rPr>
          <w:rFonts w:ascii="Times New Roman" w:hAnsi="Times New Roman"/>
        </w:rPr>
      </w:pPr>
      <w:r>
        <w:rPr>
          <w:rFonts w:hint="eastAsia" w:ascii="Times New Roman" w:hAnsi="Times New Roman"/>
        </w:rPr>
        <w:t>（10）投标人须认可招标人的工作指令，包括节、假日能正常开展工作的要求；</w:t>
      </w:r>
    </w:p>
    <w:p>
      <w:pPr>
        <w:spacing w:line="360" w:lineRule="auto"/>
        <w:ind w:firstLine="205" w:firstLineChars="98"/>
        <w:rPr>
          <w:rFonts w:ascii="Times New Roman" w:hAnsi="Times New Roman"/>
        </w:rPr>
      </w:pPr>
      <w:r>
        <w:rPr>
          <w:rFonts w:hint="eastAsia" w:ascii="Times New Roman" w:hAnsi="Times New Roman"/>
        </w:rPr>
        <w:t>（11</w:t>
      </w:r>
      <w:r>
        <w:rPr>
          <w:rFonts w:ascii="Times New Roman" w:hAnsi="Times New Roman"/>
        </w:rPr>
        <w:t>）</w:t>
      </w:r>
      <w:r>
        <w:rPr>
          <w:rFonts w:hint="eastAsia" w:ascii="Times New Roman" w:hAnsi="Times New Roman"/>
        </w:rPr>
        <w:t>投标人必须是最终投标、签订合同的单位，不得以任何理由将已中标项目以任何形式转包给其他单位；</w:t>
      </w:r>
    </w:p>
    <w:p>
      <w:pPr>
        <w:spacing w:line="360" w:lineRule="auto"/>
        <w:ind w:firstLine="205" w:firstLineChars="98"/>
        <w:rPr>
          <w:rFonts w:ascii="Times New Roman" w:hAnsi="Times New Roman"/>
        </w:rPr>
      </w:pPr>
      <w:r>
        <w:rPr>
          <w:rFonts w:hint="eastAsia" w:ascii="Times New Roman" w:hAnsi="Times New Roman"/>
        </w:rPr>
        <w:t>（12）本次招标项目不接受联合体投标。</w:t>
      </w:r>
    </w:p>
    <w:p>
      <w:pPr>
        <w:spacing w:line="360" w:lineRule="auto"/>
        <w:rPr>
          <w:rFonts w:ascii="Times New Roman" w:hAnsi="Times New Roman"/>
        </w:rPr>
      </w:pPr>
      <w:r>
        <w:rPr>
          <w:rFonts w:hint="eastAsia" w:ascii="Times New Roman" w:hAnsi="Times New Roman"/>
          <w:b/>
          <w:bCs/>
        </w:rPr>
        <w:t>* 注：</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a)</w:t>
      </w:r>
      <w:r>
        <w:rPr>
          <w:rFonts w:hint="eastAsia" w:ascii="Times New Roman" w:hAnsi="Times New Roman"/>
          <w:b/>
          <w:bCs/>
        </w:rPr>
        <w:t>如果是授权委托人投标</w:t>
      </w:r>
      <w:r>
        <w:rPr>
          <w:rFonts w:hint="eastAsia" w:ascii="Times New Roman" w:hAnsi="Times New Roman"/>
        </w:rPr>
        <w:t>，要携带三证合一的营业执照副本原件和复印件、法人授权委托书、身份证原件、参加开标会议，否则视为弃标；</w:t>
      </w:r>
    </w:p>
    <w:p>
      <w:pPr>
        <w:spacing w:line="360" w:lineRule="auto"/>
        <w:ind w:firstLine="420" w:firstLineChars="200"/>
        <w:rPr>
          <w:rFonts w:ascii="Times New Roman" w:hAnsi="Times New Roman"/>
        </w:rPr>
      </w:pPr>
      <w:r>
        <w:rPr>
          <w:rFonts w:hint="eastAsia" w:ascii="Times New Roman" w:hAnsi="Times New Roman"/>
        </w:rPr>
        <w:t>b)</w:t>
      </w:r>
      <w:r>
        <w:rPr>
          <w:rFonts w:hint="eastAsia" w:ascii="Times New Roman" w:hAnsi="Times New Roman"/>
          <w:b/>
          <w:bCs/>
        </w:rPr>
        <w:t>如果是法人参加投标</w:t>
      </w:r>
      <w:r>
        <w:rPr>
          <w:rFonts w:hint="eastAsia" w:ascii="Times New Roman" w:hAnsi="Times New Roman"/>
        </w:rPr>
        <w:t>，要携带要携带三证合一的营业执照副本原件和复印件、法人代表证明原件、身份证原件参加开标会议，否则视为弃标；</w:t>
      </w:r>
    </w:p>
    <w:p>
      <w:pPr>
        <w:spacing w:line="360" w:lineRule="auto"/>
        <w:ind w:firstLine="420" w:firstLineChars="200"/>
        <w:rPr>
          <w:rFonts w:ascii="Times New Roman" w:hAnsi="Times New Roman"/>
        </w:rPr>
      </w:pPr>
      <w:r>
        <w:rPr>
          <w:rFonts w:hint="eastAsia" w:ascii="Times New Roman" w:hAnsi="Times New Roman"/>
        </w:rPr>
        <w:t>c)</w:t>
      </w:r>
      <w:r>
        <w:rPr>
          <w:rFonts w:hint="eastAsia" w:ascii="Times New Roman" w:hAnsi="Times New Roman"/>
          <w:b/>
          <w:bCs/>
        </w:rPr>
        <w:t>如果是代理商投标</w:t>
      </w:r>
      <w:r>
        <w:rPr>
          <w:rFonts w:hint="eastAsia" w:ascii="Times New Roman" w:hAnsi="Times New Roman"/>
        </w:rPr>
        <w:t>，除上述 a)b)中要求的资料，要另外携带生产商的授权书、原厂售后服务承诺书参加开标会议，否则视为弃标。</w:t>
      </w:r>
    </w:p>
    <w:p>
      <w:pPr>
        <w:spacing w:line="360" w:lineRule="auto"/>
        <w:rPr>
          <w:rFonts w:ascii="Times New Roman" w:hAnsi="Times New Roman"/>
          <w:b/>
          <w:bCs/>
        </w:rPr>
      </w:pPr>
      <w:r>
        <w:rPr>
          <w:rFonts w:hint="eastAsia" w:ascii="Times New Roman" w:hAnsi="Times New Roman"/>
          <w:b/>
          <w:bCs/>
        </w:rPr>
        <w:t xml:space="preserve">2、报价 </w:t>
      </w:r>
    </w:p>
    <w:p>
      <w:pPr>
        <w:spacing w:line="360" w:lineRule="auto"/>
        <w:ind w:firstLine="420" w:firstLineChars="200"/>
        <w:rPr>
          <w:rFonts w:ascii="Times New Roman" w:hAnsi="Times New Roman"/>
        </w:rPr>
      </w:pPr>
      <w:r>
        <w:rPr>
          <w:rFonts w:hint="eastAsia" w:ascii="Times New Roman" w:hAnsi="Times New Roman"/>
        </w:rPr>
        <w:t>（1）本次招投标为公开招标，</w:t>
      </w:r>
      <w:r>
        <w:rPr>
          <w:rFonts w:hint="eastAsia" w:ascii="Times New Roman" w:hAnsi="Times New Roman"/>
          <w:b/>
          <w:bCs/>
        </w:rPr>
        <w:t>招标人有权根据项目情况，采取多级评标模式。评标流程以及规则详细见通知公告→六、评标规则。</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投标人自行勘察现场，进行合理报价</w:t>
      </w:r>
      <w:r>
        <w:rPr>
          <w:rFonts w:hint="eastAsia" w:ascii="Times New Roman" w:hAnsi="Times New Roman"/>
          <w:lang w:eastAsia="zh-CN"/>
        </w:rPr>
        <w:t>。</w:t>
      </w:r>
      <w:r>
        <w:rPr>
          <w:rFonts w:hint="eastAsia" w:ascii="Times New Roman" w:hAnsi="Times New Roman"/>
          <w:b/>
          <w:bCs/>
        </w:rPr>
        <w:t>投标人报价包含不含税金额、税率及价税合计金额</w:t>
      </w:r>
      <w:r>
        <w:rPr>
          <w:rFonts w:hint="eastAsia" w:ascii="Times New Roman" w:hAnsi="Times New Roman"/>
        </w:rPr>
        <w:t>。报价为投标总报价应包括但不限于的设备费、原厂服务费及相关配件、随机备品备件、保险、税费、运杂、安装调试、与其他专业配合及可预见的风险、以及其它不可预见等全部费用。</w:t>
      </w:r>
    </w:p>
    <w:p>
      <w:pPr>
        <w:spacing w:line="360" w:lineRule="auto"/>
        <w:rPr>
          <w:rFonts w:ascii="Times New Roman" w:hAnsi="Times New Roman"/>
          <w:b/>
          <w:bCs/>
        </w:rPr>
      </w:pPr>
      <w:r>
        <w:rPr>
          <w:rFonts w:hint="eastAsia" w:ascii="Times New Roman" w:hAnsi="Times New Roman"/>
          <w:b/>
          <w:bCs/>
        </w:rPr>
        <w:t xml:space="preserve">3、设备要求 </w:t>
      </w:r>
    </w:p>
    <w:p>
      <w:pPr>
        <w:spacing w:line="360" w:lineRule="auto"/>
        <w:ind w:firstLine="420" w:firstLineChars="200"/>
        <w:rPr>
          <w:rFonts w:ascii="Times New Roman" w:hAnsi="Times New Roman"/>
        </w:rPr>
      </w:pPr>
      <w:r>
        <w:rPr>
          <w:rFonts w:hint="eastAsia" w:ascii="Times New Roman" w:hAnsi="Times New Roman"/>
        </w:rPr>
        <w:t>（1）投标设备技术参数和总体要求按《技术协议书》执行；</w:t>
      </w:r>
    </w:p>
    <w:p>
      <w:pPr>
        <w:spacing w:line="360" w:lineRule="auto"/>
        <w:ind w:firstLine="420" w:firstLineChars="200"/>
        <w:rPr>
          <w:rFonts w:ascii="Times New Roman" w:hAnsi="Times New Roman"/>
        </w:rPr>
      </w:pPr>
      <w:r>
        <w:rPr>
          <w:rFonts w:hint="eastAsia" w:ascii="Times New Roman" w:hAnsi="Times New Roman"/>
        </w:rPr>
        <w:t>（2）设备制造完毕经出厂检验合格后方能发货；</w:t>
      </w:r>
    </w:p>
    <w:p>
      <w:pPr>
        <w:spacing w:line="360" w:lineRule="auto"/>
        <w:ind w:firstLine="420" w:firstLineChars="200"/>
        <w:rPr>
          <w:rFonts w:ascii="Times New Roman" w:hAnsi="Times New Roman"/>
        </w:rPr>
      </w:pPr>
      <w:r>
        <w:rPr>
          <w:rFonts w:hint="eastAsia" w:ascii="Times New Roman" w:hAnsi="Times New Roman"/>
        </w:rPr>
        <w:t>（3）设备包装按国家或部颁标准执行；</w:t>
      </w:r>
    </w:p>
    <w:p>
      <w:pPr>
        <w:spacing w:line="360" w:lineRule="auto"/>
        <w:ind w:firstLine="420" w:firstLineChars="200"/>
        <w:rPr>
          <w:rFonts w:ascii="Times New Roman" w:hAnsi="Times New Roman"/>
        </w:rPr>
      </w:pPr>
      <w:r>
        <w:rPr>
          <w:rFonts w:hint="eastAsia" w:ascii="Times New Roman" w:hAnsi="Times New Roman"/>
        </w:rPr>
        <w:t>（4）设备交货要求直接发货至合同指定地点，否则买方有权拒绝接受货物；</w:t>
      </w:r>
    </w:p>
    <w:p>
      <w:pPr>
        <w:spacing w:line="360" w:lineRule="auto"/>
        <w:ind w:firstLine="420" w:firstLineChars="200"/>
        <w:rPr>
          <w:rFonts w:ascii="Times New Roman" w:hAnsi="Times New Roman"/>
        </w:rPr>
      </w:pPr>
      <w:r>
        <w:rPr>
          <w:rFonts w:hint="eastAsia" w:ascii="Times New Roman" w:hAnsi="Times New Roman"/>
        </w:rPr>
        <w:t>（5）投标企业按技术规范书提报设备详细技术资料。</w:t>
      </w:r>
    </w:p>
    <w:p>
      <w:pPr>
        <w:spacing w:line="360" w:lineRule="auto"/>
        <w:ind w:firstLine="420" w:firstLineChars="200"/>
        <w:rPr>
          <w:rFonts w:ascii="Times New Roman" w:hAnsi="Times New Roman"/>
        </w:rPr>
      </w:pPr>
      <w:r>
        <w:rPr>
          <w:rFonts w:hint="eastAsia" w:ascii="Times New Roman" w:hAnsi="Times New Roman"/>
        </w:rPr>
        <w:t>（6）项目中所含软件，投标人应为软件知识产权所有人或者具有一定合法使用权人的正式授权，在有关知识产权中不存在任何侵犯第三方权益的情况。</w:t>
      </w:r>
    </w:p>
    <w:p>
      <w:pPr>
        <w:spacing w:line="360" w:lineRule="auto"/>
        <w:rPr>
          <w:rFonts w:ascii="Times New Roman" w:hAnsi="Times New Roman"/>
        </w:rPr>
      </w:pPr>
      <w:r>
        <w:rPr>
          <w:rFonts w:hint="eastAsia" w:ascii="Times New Roman" w:hAnsi="Times New Roman"/>
          <w:b/>
          <w:bCs/>
        </w:rPr>
        <w:t>4、投标文件资料</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（1）投标人所投标设备详细技术资料清单，在标书中列示说明；</w:t>
      </w:r>
    </w:p>
    <w:p>
      <w:pPr>
        <w:spacing w:line="360" w:lineRule="auto"/>
        <w:ind w:firstLine="420" w:firstLineChars="200"/>
        <w:rPr>
          <w:rFonts w:ascii="Times New Roman" w:hAnsi="Times New Roman"/>
        </w:rPr>
      </w:pPr>
      <w:r>
        <w:rPr>
          <w:rFonts w:hint="eastAsia" w:ascii="Times New Roman" w:hAnsi="Times New Roman"/>
        </w:rPr>
        <w:t>（2）投标人完整的技术支持与售后服务实施方案，在标书中列示说明，包含但不限于以下内容：</w:t>
      </w:r>
    </w:p>
    <w:p>
      <w:pPr>
        <w:spacing w:line="360" w:lineRule="auto"/>
        <w:ind w:firstLine="420" w:firstLineChars="200"/>
        <w:rPr>
          <w:rFonts w:ascii="Times New Roman" w:hAnsi="Times New Roman"/>
        </w:rPr>
      </w:pPr>
      <w:r>
        <w:rPr>
          <w:rFonts w:hint="eastAsia" w:ascii="Times New Roman" w:hAnsi="Times New Roman"/>
        </w:rPr>
        <w:t>A、除享受由本品牌生产厂家提供的正规的全球或全国联保三包服务之外，还能获得由本品牌生产厂家或经销商提供的何种免费支持、免费服务或其他对招标人有利的服务项目。</w:t>
      </w:r>
    </w:p>
    <w:p>
      <w:pPr>
        <w:spacing w:line="360" w:lineRule="auto"/>
        <w:ind w:firstLine="420" w:firstLineChars="200"/>
        <w:rPr>
          <w:rFonts w:ascii="Times New Roman" w:hAnsi="Times New Roman"/>
        </w:rPr>
      </w:pPr>
      <w:r>
        <w:rPr>
          <w:rFonts w:hint="eastAsia" w:ascii="Times New Roman" w:hAnsi="Times New Roman"/>
        </w:rPr>
        <w:t>B、售后服务机构或网点（名称、地址、联系人、电话）。</w:t>
      </w:r>
    </w:p>
    <w:p>
      <w:pPr>
        <w:spacing w:line="360" w:lineRule="auto"/>
        <w:ind w:firstLine="420" w:firstLineChars="200"/>
        <w:rPr>
          <w:rFonts w:ascii="Times New Roman" w:hAnsi="Times New Roman"/>
        </w:rPr>
      </w:pPr>
      <w:r>
        <w:rPr>
          <w:rFonts w:hint="eastAsia" w:ascii="Times New Roman" w:hAnsi="Times New Roman"/>
        </w:rPr>
        <w:t>C、针对本项目的技术服务团队情况（人员数量、姓名、电话、专业资质等）。</w:t>
      </w:r>
    </w:p>
    <w:p>
      <w:pPr>
        <w:spacing w:line="360" w:lineRule="auto"/>
        <w:ind w:firstLine="420" w:firstLineChars="200"/>
        <w:rPr>
          <w:rFonts w:ascii="Times New Roman" w:hAnsi="Times New Roman"/>
        </w:rPr>
      </w:pPr>
      <w:r>
        <w:rPr>
          <w:rFonts w:hint="eastAsia" w:ascii="Times New Roman" w:hAnsi="Times New Roman"/>
        </w:rPr>
        <w:t>D、日常维护保养及故障排除措施保证。</w:t>
      </w:r>
    </w:p>
    <w:p>
      <w:pPr>
        <w:spacing w:line="360" w:lineRule="auto"/>
        <w:ind w:firstLine="420" w:firstLineChars="200"/>
        <w:rPr>
          <w:rFonts w:ascii="Times New Roman" w:hAnsi="Times New Roman"/>
        </w:rPr>
      </w:pPr>
      <w:r>
        <w:rPr>
          <w:rFonts w:hint="eastAsia" w:ascii="Times New Roman" w:hAnsi="Times New Roman"/>
        </w:rPr>
        <w:t>（3）投标人关于包装、运输、检验、交付、安装、调试、培训等方案，均需在标书中列示说明</w:t>
      </w:r>
    </w:p>
    <w:p>
      <w:pPr>
        <w:spacing w:line="360" w:lineRule="auto"/>
        <w:rPr>
          <w:rFonts w:ascii="Times New Roman" w:hAnsi="Times New Roman"/>
        </w:rPr>
      </w:pPr>
      <w:r>
        <w:rPr>
          <w:rFonts w:hint="eastAsia" w:ascii="Times New Roman" w:hAnsi="Times New Roman"/>
          <w:b/>
          <w:bCs/>
        </w:rPr>
        <w:t>5、其他要求</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 xml:space="preserve">包装、运输、检验、交付、安装、调试、培训、结算、质保及售后服务等，按《技术协议书》要求，在标书中列示说明，最终以合同约定为准。 </w:t>
      </w:r>
    </w:p>
    <w:p>
      <w:pPr>
        <w:spacing w:line="360" w:lineRule="auto"/>
        <w:rPr>
          <w:rFonts w:ascii="Times New Roman" w:hAnsi="Times New Roman"/>
        </w:rPr>
      </w:pPr>
      <w:r>
        <w:rPr>
          <w:rFonts w:hint="eastAsia" w:ascii="Times New Roman" w:hAnsi="Times New Roman"/>
          <w:b/>
          <w:bCs/>
        </w:rPr>
        <w:t>6、询标</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凡对本次招标提出的询问，均以招标方的书面答复为准。</w:t>
      </w:r>
    </w:p>
    <w:p>
      <w:pPr>
        <w:spacing w:line="360" w:lineRule="auto"/>
        <w:rPr>
          <w:rFonts w:ascii="Times New Roman" w:hAnsi="Times New Roman"/>
          <w:b/>
          <w:bCs/>
        </w:rPr>
      </w:pPr>
      <w:r>
        <w:rPr>
          <w:rFonts w:hint="eastAsia" w:ascii="Times New Roman" w:hAnsi="Times New Roman"/>
          <w:b/>
          <w:bCs/>
        </w:rPr>
        <w:t>7、投标文件的编制</w:t>
      </w:r>
    </w:p>
    <w:p>
      <w:pPr>
        <w:spacing w:line="360" w:lineRule="auto"/>
        <w:ind w:firstLine="420" w:firstLineChars="200"/>
        <w:rPr>
          <w:rFonts w:ascii="Times New Roman" w:hAnsi="Times New Roman"/>
        </w:rPr>
      </w:pPr>
      <w:r>
        <w:rPr>
          <w:rFonts w:hint="eastAsia" w:ascii="Times New Roman" w:hAnsi="Times New Roman"/>
        </w:rPr>
        <w:t>（1）投标文件和与投标有关的所有文件均应使用中文。</w:t>
      </w:r>
    </w:p>
    <w:p>
      <w:pPr>
        <w:spacing w:line="360" w:lineRule="auto"/>
        <w:ind w:firstLine="420" w:firstLineChars="200"/>
        <w:rPr>
          <w:rFonts w:ascii="Times New Roman" w:hAnsi="Times New Roman"/>
        </w:rPr>
      </w:pPr>
      <w:r>
        <w:rPr>
          <w:rFonts w:hint="eastAsia" w:ascii="Times New Roman" w:hAnsi="Times New Roman"/>
        </w:rPr>
        <w:t>（2）除投标文件的技术规格中另有规定外，投标文件中所使用的计量单位应为中华人民共和国法定计量单位。</w:t>
      </w:r>
    </w:p>
    <w:p>
      <w:pPr>
        <w:spacing w:line="360" w:lineRule="auto"/>
        <w:rPr>
          <w:rFonts w:ascii="Times New Roman" w:hAnsi="Times New Roman"/>
        </w:rPr>
      </w:pPr>
      <w:r>
        <w:rPr>
          <w:rFonts w:hint="eastAsia" w:ascii="Times New Roman" w:hAnsi="Times New Roman"/>
          <w:b/>
          <w:bCs/>
        </w:rPr>
        <w:t xml:space="preserve">8、投标文件的组成 </w:t>
      </w:r>
    </w:p>
    <w:p>
      <w:pPr>
        <w:spacing w:line="360" w:lineRule="auto"/>
        <w:ind w:firstLine="422" w:firstLineChars="200"/>
        <w:rPr>
          <w:rFonts w:ascii="Times New Roman" w:hAnsi="Times New Roman"/>
        </w:rPr>
      </w:pPr>
      <w:r>
        <w:rPr>
          <w:rFonts w:hint="eastAsia" w:ascii="Times New Roman" w:hAnsi="Times New Roman"/>
          <w:b/>
          <w:bCs/>
        </w:rPr>
        <w:t>本次招标采取技术标、商务标分开评标的模式，投标文件需分为三个密封包，即《投标文件（资质文件）》、《投标文件（技术标）》、《投标文件（商务标）》，并标明“商务标书”、“技术标书”、“资质证明文件”字样。</w:t>
      </w:r>
      <w:r>
        <w:rPr>
          <w:rFonts w:hint="eastAsia" w:ascii="Times New Roman" w:hAnsi="Times New Roman"/>
        </w:rPr>
        <w:t xml:space="preserve"> </w:t>
      </w:r>
    </w:p>
    <w:p>
      <w:pPr>
        <w:spacing w:line="360" w:lineRule="auto"/>
        <w:ind w:firstLine="422" w:firstLineChars="200"/>
        <w:rPr>
          <w:rFonts w:ascii="Times New Roman" w:hAnsi="Times New Roman"/>
          <w:b/>
          <w:bCs/>
        </w:rPr>
      </w:pPr>
      <w:r>
        <w:rPr>
          <w:rFonts w:hint="eastAsia" w:ascii="Times New Roman" w:hAnsi="Times New Roman"/>
          <w:b/>
          <w:bCs/>
        </w:rPr>
        <w:t>本项目投标文件一式五份，正本一份，副本四份。电子版投标文件 1 份（保证电子版和纸质版一致性）。</w:t>
      </w:r>
    </w:p>
    <w:p>
      <w:pPr>
        <w:spacing w:line="360" w:lineRule="auto"/>
        <w:ind w:firstLine="422" w:firstLineChars="200"/>
        <w:rPr>
          <w:rFonts w:ascii="Times New Roman" w:hAnsi="Times New Roman"/>
          <w:b/>
          <w:bCs/>
        </w:rPr>
      </w:pPr>
      <w:r>
        <w:rPr>
          <w:rFonts w:hint="eastAsia" w:ascii="Times New Roman" w:hAnsi="Times New Roman"/>
          <w:b/>
          <w:bCs/>
        </w:rPr>
        <w:t xml:space="preserve"> 若为现场开标，营业执照和授权书需在开标现场出示；若为视频开标，则需在视频端呈现即可。</w:t>
      </w:r>
      <w:r>
        <w:rPr>
          <w:rFonts w:hint="eastAsia" w:ascii="Times New Roman" w:hAnsi="Times New Roman"/>
        </w:rPr>
        <w:t>若没有携带营业执照原件，将根据现场所有参与开标的投标单位和专家共同判定得出认可</w:t>
      </w:r>
      <w:r>
        <w:rPr>
          <w:rFonts w:hint="eastAsia" w:ascii="Times New Roman" w:hAnsi="Times New Roman"/>
          <w:highlight w:val="none"/>
        </w:rPr>
        <w:t>情况。详见附件 1～11，</w:t>
      </w:r>
      <w:r>
        <w:rPr>
          <w:rFonts w:hint="eastAsia" w:ascii="Times New Roman" w:hAnsi="Times New Roman"/>
          <w:b/>
          <w:bCs/>
        </w:rPr>
        <w:t>其余未尽事宜请按各单位习惯制定即可。</w:t>
      </w:r>
    </w:p>
    <w:p>
      <w:pPr>
        <w:spacing w:line="360" w:lineRule="auto"/>
        <w:rPr>
          <w:rFonts w:ascii="Times New Roman" w:hAnsi="Times New Roman"/>
          <w:b/>
          <w:bCs/>
        </w:rPr>
      </w:pPr>
      <w:r>
        <w:rPr>
          <w:rFonts w:hint="eastAsia" w:ascii="Times New Roman" w:hAnsi="Times New Roman"/>
          <w:b/>
          <w:bCs/>
        </w:rPr>
        <w:t>8.1资格证明文件包括：</w:t>
      </w:r>
    </w:p>
    <w:p>
      <w:pPr>
        <w:spacing w:line="360" w:lineRule="auto"/>
        <w:ind w:firstLine="420" w:firstLineChars="200"/>
        <w:rPr>
          <w:rFonts w:ascii="Times New Roman" w:hAnsi="Times New Roman"/>
        </w:rPr>
      </w:pPr>
      <w:r>
        <w:rPr>
          <w:rFonts w:hint="eastAsia" w:ascii="Times New Roman" w:hAnsi="Times New Roman"/>
        </w:rPr>
        <w:t>（1）有统一社会信用代码的新版营业执照副本复印件；</w:t>
      </w:r>
    </w:p>
    <w:p>
      <w:pPr>
        <w:spacing w:line="360" w:lineRule="auto"/>
        <w:ind w:firstLine="420" w:firstLineChars="200"/>
        <w:rPr>
          <w:rFonts w:ascii="Times New Roman" w:hAnsi="Times New Roman"/>
        </w:rPr>
      </w:pPr>
      <w:r>
        <w:rPr>
          <w:rFonts w:ascii="Times New Roman" w:hAnsi="Times New Roman"/>
        </w:rPr>
        <w:t>（2）投标函（附件 1）；</w:t>
      </w:r>
    </w:p>
    <w:p>
      <w:pPr>
        <w:spacing w:line="360" w:lineRule="auto"/>
        <w:ind w:firstLine="420" w:firstLineChars="200"/>
        <w:rPr>
          <w:rFonts w:ascii="Times New Roman" w:hAnsi="Times New Roman"/>
        </w:rPr>
      </w:pPr>
      <w:r>
        <w:rPr>
          <w:rFonts w:ascii="Times New Roman" w:hAnsi="Times New Roman"/>
        </w:rPr>
        <w:t>（3）法定代表人授权书（附件 2）法定代表人参加投标的，提供法人身份证明文件</w:t>
      </w:r>
      <w:r>
        <w:rPr>
          <w:rFonts w:hint="eastAsia" w:ascii="Times New Roman" w:hAnsi="Times New Roman"/>
        </w:rPr>
        <w:t>即</w:t>
      </w:r>
      <w:r>
        <w:rPr>
          <w:rFonts w:ascii="Times New Roman" w:hAnsi="Times New Roman"/>
        </w:rPr>
        <w:t>可；授权人参加投标的，需提供法定代表人授权委托书（</w:t>
      </w:r>
      <w:r>
        <w:rPr>
          <w:rFonts w:ascii="Times New Roman" w:hAnsi="Times New Roman"/>
          <w:b/>
          <w:bCs/>
        </w:rPr>
        <w:t>含法人身份证和被授权人身份证</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（4）近三年经审计的财务报表（资产负债表、损益表、现金流量表）复印件；</w:t>
      </w:r>
      <w:r>
        <w:rPr>
          <w:rFonts w:ascii="Times New Roman" w:hAnsi="Times New Roman"/>
          <w:b/>
          <w:bCs/>
        </w:rPr>
        <w:t>若缺少本项或经财务专家审核认为有异常，则会根据评分标准进行扣分；</w:t>
      </w:r>
      <w:r>
        <w:rPr>
          <w:rFonts w:ascii="Times New Roman" w:hAnsi="Times New Roman"/>
        </w:rPr>
        <w:t xml:space="preserve"> </w:t>
      </w:r>
    </w:p>
    <w:p>
      <w:pPr>
        <w:spacing w:line="360" w:lineRule="auto"/>
        <w:ind w:firstLine="420" w:firstLineChars="200"/>
        <w:rPr>
          <w:rFonts w:ascii="Times New Roman" w:hAnsi="Times New Roman"/>
        </w:rPr>
      </w:pPr>
      <w:r>
        <w:rPr>
          <w:rFonts w:ascii="Times New Roman" w:hAnsi="Times New Roman"/>
        </w:rPr>
        <w:t>（5）近三年内在经营活动中没有违法违纪行为的声明；</w:t>
      </w:r>
    </w:p>
    <w:p>
      <w:pPr>
        <w:spacing w:line="360" w:lineRule="auto"/>
        <w:ind w:firstLine="420" w:firstLineChars="200"/>
        <w:rPr>
          <w:rFonts w:ascii="Times New Roman" w:hAnsi="Times New Roman"/>
        </w:rPr>
      </w:pPr>
      <w:r>
        <w:rPr>
          <w:rFonts w:ascii="Times New Roman" w:hAnsi="Times New Roman"/>
        </w:rPr>
        <w:t>（6）投标单位在国家企业信用信息公示系统中无行政处罚、经营异常和失信信息的声明；</w:t>
      </w:r>
    </w:p>
    <w:p>
      <w:pPr>
        <w:spacing w:line="360" w:lineRule="auto"/>
        <w:ind w:firstLine="420" w:firstLineChars="200"/>
        <w:rPr>
          <w:rFonts w:ascii="Times New Roman" w:hAnsi="Times New Roman"/>
          <w:b/>
          <w:bCs/>
        </w:rPr>
      </w:pPr>
      <w:r>
        <w:rPr>
          <w:rFonts w:ascii="Times New Roman" w:hAnsi="Times New Roman"/>
        </w:rPr>
        <w:t>（7）代理商投标要携带生产商的授权书、原厂售后服务承诺书；</w:t>
      </w:r>
      <w:r>
        <w:rPr>
          <w:rFonts w:ascii="Times New Roman" w:hAnsi="Times New Roman"/>
          <w:b/>
          <w:bCs/>
        </w:rPr>
        <w:t xml:space="preserve">根据实际情况提供即可，无格式限制； </w:t>
      </w:r>
    </w:p>
    <w:p>
      <w:pPr>
        <w:spacing w:line="360" w:lineRule="auto"/>
        <w:rPr>
          <w:rFonts w:ascii="Times New Roman" w:hAnsi="Times New Roman"/>
          <w:b/>
          <w:bCs/>
        </w:rPr>
      </w:pPr>
      <w:r>
        <w:rPr>
          <w:rFonts w:hint="eastAsia" w:ascii="Times New Roman" w:hAnsi="Times New Roman"/>
          <w:b/>
          <w:bCs/>
        </w:rPr>
        <w:t>8.2技术部分：</w:t>
      </w:r>
    </w:p>
    <w:p>
      <w:pPr>
        <w:spacing w:line="360" w:lineRule="auto"/>
        <w:ind w:firstLine="420" w:firstLineChars="200"/>
        <w:rPr>
          <w:rFonts w:ascii="Times New Roman" w:hAnsi="Times New Roman"/>
        </w:rPr>
      </w:pPr>
      <w:r>
        <w:rPr>
          <w:rFonts w:ascii="Times New Roman" w:hAnsi="Times New Roman"/>
        </w:rPr>
        <w:t xml:space="preserve">（1）技术规格偏离表（附件 3）；必须先进行两列要求一一对照。不允许直接写无偏离。 </w:t>
      </w:r>
    </w:p>
    <w:p>
      <w:pPr>
        <w:spacing w:line="360" w:lineRule="auto"/>
        <w:ind w:firstLine="420" w:firstLineChars="200"/>
        <w:rPr>
          <w:rFonts w:ascii="Times New Roman" w:hAnsi="Times New Roman"/>
        </w:rPr>
      </w:pPr>
      <w:r>
        <w:rPr>
          <w:rFonts w:ascii="Times New Roman" w:hAnsi="Times New Roman"/>
        </w:rPr>
        <w:t xml:space="preserve">（2）近三年同类项目业绩一览表（附件 4）及有效合同复印件；若没有提供相应业绩证明，将影响现场评标专家组对投标单位业绩判定打分。 </w:t>
      </w:r>
    </w:p>
    <w:p>
      <w:pPr>
        <w:spacing w:line="360" w:lineRule="auto"/>
        <w:ind w:firstLine="420" w:firstLineChars="200"/>
        <w:rPr>
          <w:rFonts w:ascii="Times New Roman" w:hAnsi="Times New Roman"/>
        </w:rPr>
      </w:pPr>
      <w:r>
        <w:rPr>
          <w:rFonts w:ascii="Times New Roman" w:hAnsi="Times New Roman"/>
        </w:rPr>
        <w:t>（3）供货期及保证措施；</w:t>
      </w:r>
    </w:p>
    <w:p>
      <w:pPr>
        <w:spacing w:line="360" w:lineRule="auto"/>
        <w:ind w:firstLine="420" w:firstLineChars="200"/>
        <w:rPr>
          <w:rFonts w:ascii="Times New Roman" w:hAnsi="Times New Roman"/>
        </w:rPr>
      </w:pPr>
      <w:r>
        <w:rPr>
          <w:rFonts w:ascii="Times New Roman" w:hAnsi="Times New Roman"/>
        </w:rPr>
        <w:t>（4）产品的技术服务和售后服务内容及措施；</w:t>
      </w:r>
    </w:p>
    <w:p>
      <w:pPr>
        <w:spacing w:line="360" w:lineRule="auto"/>
        <w:ind w:firstLine="420" w:firstLineChars="200"/>
        <w:rPr>
          <w:rFonts w:ascii="Times New Roman" w:hAnsi="Times New Roman"/>
        </w:rPr>
      </w:pPr>
      <w:r>
        <w:rPr>
          <w:rFonts w:ascii="Times New Roman" w:hAnsi="Times New Roman"/>
        </w:rPr>
        <w:t>（5）交货进度及计划；</w:t>
      </w:r>
    </w:p>
    <w:p>
      <w:pPr>
        <w:spacing w:line="360" w:lineRule="auto"/>
        <w:ind w:firstLine="420" w:firstLineChars="200"/>
        <w:rPr>
          <w:rFonts w:ascii="Times New Roman" w:hAnsi="Times New Roman"/>
        </w:rPr>
      </w:pPr>
      <w:r>
        <w:rPr>
          <w:rFonts w:ascii="Times New Roman" w:hAnsi="Times New Roman"/>
        </w:rPr>
        <w:t>（6）投标产品技术支持材料</w:t>
      </w:r>
    </w:p>
    <w:p>
      <w:pPr>
        <w:spacing w:line="360" w:lineRule="auto"/>
        <w:ind w:firstLine="420" w:firstLineChars="200"/>
        <w:rPr>
          <w:rFonts w:ascii="Times New Roman" w:hAnsi="Times New Roman"/>
        </w:rPr>
      </w:pPr>
      <w:r>
        <w:rPr>
          <w:rFonts w:ascii="Times New Roman" w:hAnsi="Times New Roman"/>
        </w:rPr>
        <w:t xml:space="preserve">（7）设备质量承诺函（附件 5） </w:t>
      </w:r>
    </w:p>
    <w:p>
      <w:pPr>
        <w:spacing w:line="360" w:lineRule="auto"/>
        <w:ind w:firstLine="420" w:firstLineChars="200"/>
        <w:rPr>
          <w:rFonts w:ascii="Times New Roman" w:hAnsi="Times New Roman"/>
        </w:rPr>
      </w:pPr>
      <w:r>
        <w:rPr>
          <w:rFonts w:ascii="Times New Roman" w:hAnsi="Times New Roman"/>
        </w:rPr>
        <w:t>（8）投标人需提交的其它资料。</w:t>
      </w:r>
    </w:p>
    <w:p>
      <w:pPr>
        <w:spacing w:line="360" w:lineRule="auto"/>
        <w:rPr>
          <w:rFonts w:ascii="Times New Roman" w:hAnsi="Times New Roman"/>
          <w:b/>
          <w:bCs/>
        </w:rPr>
      </w:pPr>
      <w:r>
        <w:rPr>
          <w:rFonts w:hint="eastAsia" w:ascii="Times New Roman" w:hAnsi="Times New Roman"/>
          <w:b/>
          <w:bCs/>
        </w:rPr>
        <w:t xml:space="preserve">8.3商务部分： </w:t>
      </w:r>
    </w:p>
    <w:p>
      <w:pPr>
        <w:spacing w:line="360" w:lineRule="auto"/>
        <w:ind w:firstLine="420" w:firstLineChars="200"/>
        <w:rPr>
          <w:rFonts w:ascii="Times New Roman" w:hAnsi="Times New Roman"/>
        </w:rPr>
      </w:pPr>
      <w:r>
        <w:rPr>
          <w:rFonts w:hint="eastAsia" w:ascii="Times New Roman" w:hAnsi="Times New Roman"/>
        </w:rPr>
        <w:t xml:space="preserve">（1）开标一览表（附件 6） </w:t>
      </w:r>
    </w:p>
    <w:p>
      <w:pPr>
        <w:spacing w:line="360" w:lineRule="auto"/>
        <w:ind w:firstLine="420" w:firstLineChars="200"/>
        <w:rPr>
          <w:rFonts w:ascii="Times New Roman" w:hAnsi="Times New Roman"/>
        </w:rPr>
      </w:pPr>
      <w:r>
        <w:rPr>
          <w:rFonts w:hint="eastAsia" w:ascii="Times New Roman" w:hAnsi="Times New Roman"/>
        </w:rPr>
        <w:t>（2）投标报价明细表（附件 7）</w:t>
      </w:r>
      <w:r>
        <w:rPr>
          <w:rFonts w:hint="eastAsia" w:ascii="Times New Roman" w:hAnsi="Times New Roman"/>
          <w:b/>
          <w:bCs/>
        </w:rPr>
        <w:t>附件 6、7、8 需要一起单独封装一份作为唱标文件；</w:t>
      </w:r>
    </w:p>
    <w:p>
      <w:pPr>
        <w:spacing w:line="360" w:lineRule="auto"/>
        <w:ind w:firstLine="420" w:firstLineChars="200"/>
        <w:rPr>
          <w:rFonts w:ascii="Times New Roman" w:hAnsi="Times New Roman"/>
        </w:rPr>
      </w:pPr>
      <w:r>
        <w:rPr>
          <w:rFonts w:hint="eastAsia" w:ascii="Times New Roman" w:hAnsi="Times New Roman"/>
        </w:rPr>
        <w:t>（3）商务条款偏离表（附件 8）</w:t>
      </w:r>
      <w:r>
        <w:rPr>
          <w:rFonts w:hint="eastAsia" w:ascii="Times New Roman" w:hAnsi="Times New Roman"/>
          <w:b/>
          <w:bCs/>
        </w:rPr>
        <w:t>付款方式不可以偏离，中小企业可以适当偏离；</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（4）服务承诺函(附件 9)</w:t>
      </w:r>
      <w:r>
        <w:rPr>
          <w:rFonts w:hint="eastAsia" w:ascii="Times New Roman" w:hAnsi="Times New Roman"/>
          <w:b/>
          <w:bCs/>
        </w:rPr>
        <w:t>需写明质保期外服务费用情况；</w:t>
      </w:r>
    </w:p>
    <w:p>
      <w:pPr>
        <w:spacing w:line="360" w:lineRule="auto"/>
        <w:ind w:firstLine="420" w:firstLineChars="200"/>
        <w:rPr>
          <w:rFonts w:ascii="Times New Roman" w:hAnsi="Times New Roman"/>
        </w:rPr>
      </w:pPr>
      <w:r>
        <w:rPr>
          <w:rFonts w:hint="eastAsia" w:ascii="Times New Roman" w:hAnsi="Times New Roman"/>
        </w:rPr>
        <w:t>（5）备品备件、易损件和专用耗材明细表（附件 10）</w:t>
      </w:r>
      <w:r>
        <w:rPr>
          <w:rFonts w:hint="eastAsia" w:ascii="Times New Roman" w:hAnsi="Times New Roman"/>
          <w:b/>
          <w:bCs/>
        </w:rPr>
        <w:t>需在表格下方写明本部分报价是否包含在本项目总报价当中；</w:t>
      </w:r>
      <w:r>
        <w:rPr>
          <w:rFonts w:hint="eastAsia" w:ascii="Times New Roman" w:hAnsi="Times New Roman"/>
        </w:rPr>
        <w:t xml:space="preserve"> </w:t>
      </w:r>
    </w:p>
    <w:p>
      <w:pPr>
        <w:spacing w:line="360" w:lineRule="auto"/>
        <w:ind w:firstLine="420" w:firstLineChars="200"/>
        <w:rPr>
          <w:rFonts w:ascii="Times New Roman" w:hAnsi="Times New Roman"/>
        </w:rPr>
      </w:pPr>
      <w:r>
        <w:rPr>
          <w:rFonts w:hint="eastAsia" w:ascii="Times New Roman" w:hAnsi="Times New Roman"/>
        </w:rPr>
        <w:t>（6）按招标文件投标人须知和技术规格书中要求提供的有关文件。</w:t>
      </w:r>
    </w:p>
    <w:p>
      <w:pPr>
        <w:spacing w:line="360" w:lineRule="auto"/>
        <w:rPr>
          <w:rFonts w:ascii="Times New Roman" w:hAnsi="Times New Roman"/>
          <w:b/>
          <w:bCs/>
        </w:rPr>
      </w:pPr>
      <w:r>
        <w:rPr>
          <w:rFonts w:hint="eastAsia" w:ascii="Times New Roman" w:hAnsi="Times New Roman"/>
          <w:b/>
          <w:bCs/>
        </w:rPr>
        <w:t>9</w:t>
      </w:r>
      <w:r>
        <w:rPr>
          <w:rFonts w:ascii="Times New Roman" w:hAnsi="Times New Roman"/>
          <w:b/>
          <w:bCs/>
        </w:rPr>
        <w:t xml:space="preserve">、投标文件格式 </w:t>
      </w:r>
      <w:r>
        <w:rPr>
          <w:rFonts w:hint="eastAsia" w:ascii="Times New Roman" w:hAnsi="Times New Roman"/>
          <w:b/>
          <w:bCs/>
        </w:rPr>
        <w:t>：</w:t>
      </w:r>
    </w:p>
    <w:p>
      <w:pPr>
        <w:spacing w:line="360" w:lineRule="auto"/>
        <w:ind w:firstLine="420" w:firstLineChars="200"/>
        <w:rPr>
          <w:rFonts w:ascii="Times New Roman" w:hAnsi="Times New Roman"/>
        </w:rPr>
      </w:pPr>
      <w:r>
        <w:rPr>
          <w:rFonts w:ascii="Times New Roman" w:hAnsi="Times New Roman"/>
        </w:rPr>
        <w:t xml:space="preserve">详见附件 1～11，其余未尽事宜请按各单位习惯制定即可。 </w:t>
      </w:r>
    </w:p>
    <w:p>
      <w:pPr>
        <w:spacing w:line="360" w:lineRule="auto"/>
        <w:rPr>
          <w:rFonts w:ascii="Times New Roman" w:hAnsi="Times New Roman"/>
          <w:b/>
          <w:bCs/>
        </w:rPr>
      </w:pPr>
      <w:r>
        <w:rPr>
          <w:rFonts w:hint="eastAsia" w:ascii="Times New Roman" w:hAnsi="Times New Roman"/>
          <w:b/>
          <w:bCs/>
        </w:rPr>
        <w:t>10</w:t>
      </w:r>
      <w:r>
        <w:rPr>
          <w:rFonts w:ascii="Times New Roman" w:hAnsi="Times New Roman"/>
          <w:b/>
          <w:bCs/>
        </w:rPr>
        <w:t>、投标文件密封：</w:t>
      </w:r>
    </w:p>
    <w:p>
      <w:pPr>
        <w:spacing w:line="360" w:lineRule="auto"/>
        <w:ind w:firstLine="420" w:firstLineChars="200"/>
        <w:rPr>
          <w:rFonts w:ascii="Times New Roman" w:hAnsi="Times New Roman"/>
        </w:rPr>
      </w:pPr>
      <w:r>
        <w:rPr>
          <w:rFonts w:ascii="Times New Roman" w:hAnsi="Times New Roman"/>
        </w:rPr>
        <w:t xml:space="preserve"> ① 技术标书单独密封在一个</w:t>
      </w:r>
      <w:r>
        <w:rPr>
          <w:rFonts w:hint="eastAsia" w:ascii="Times New Roman" w:hAnsi="Times New Roman"/>
        </w:rPr>
        <w:t>档案袋内</w:t>
      </w:r>
      <w:r>
        <w:rPr>
          <w:rFonts w:ascii="Times New Roman" w:hAnsi="Times New Roman"/>
        </w:rPr>
        <w:t>（正本和所有副本密封在一起，正本在最上，正本1份</w:t>
      </w:r>
      <w:r>
        <w:rPr>
          <w:rFonts w:hint="eastAsia" w:ascii="Times New Roman" w:hAnsi="Times New Roman"/>
        </w:rPr>
        <w:t>，</w:t>
      </w:r>
      <w:r>
        <w:rPr>
          <w:rFonts w:ascii="Times New Roman" w:hAnsi="Times New Roman"/>
        </w:rPr>
        <w:t>副本4份）；</w:t>
      </w:r>
    </w:p>
    <w:p>
      <w:pPr>
        <w:spacing w:line="360" w:lineRule="auto"/>
        <w:ind w:firstLine="420" w:firstLineChars="200"/>
        <w:rPr>
          <w:rFonts w:ascii="Times New Roman" w:hAnsi="Times New Roman"/>
        </w:rPr>
      </w:pPr>
      <w:r>
        <w:rPr>
          <w:rFonts w:ascii="Times New Roman" w:hAnsi="Times New Roman"/>
        </w:rPr>
        <w:t>② 商务标书单独密封在一个</w:t>
      </w:r>
      <w:r>
        <w:rPr>
          <w:rFonts w:hint="eastAsia" w:ascii="Times New Roman" w:hAnsi="Times New Roman"/>
        </w:rPr>
        <w:t>档案袋内</w:t>
      </w:r>
      <w:r>
        <w:rPr>
          <w:rFonts w:ascii="Times New Roman" w:hAnsi="Times New Roman"/>
        </w:rPr>
        <w:t>（正本和所有副本密封在一起，正本在最上，正本1份</w:t>
      </w:r>
      <w:r>
        <w:rPr>
          <w:rFonts w:hint="eastAsia" w:ascii="Times New Roman" w:hAnsi="Times New Roman"/>
        </w:rPr>
        <w:t>，</w:t>
      </w:r>
      <w:r>
        <w:rPr>
          <w:rFonts w:ascii="Times New Roman" w:hAnsi="Times New Roman"/>
        </w:rPr>
        <w:t>副本4份）；</w:t>
      </w:r>
    </w:p>
    <w:p>
      <w:pPr>
        <w:spacing w:line="360" w:lineRule="auto"/>
        <w:ind w:firstLine="420" w:firstLineChars="200"/>
        <w:rPr>
          <w:rFonts w:ascii="Times New Roman" w:hAnsi="Times New Roman"/>
        </w:rPr>
      </w:pPr>
      <w:r>
        <w:rPr>
          <w:rFonts w:ascii="Times New Roman" w:hAnsi="Times New Roman"/>
        </w:rPr>
        <w:t xml:space="preserve">③ </w:t>
      </w:r>
      <w:r>
        <w:rPr>
          <w:rFonts w:hint="eastAsia" w:ascii="Times New Roman" w:hAnsi="Times New Roman"/>
        </w:rPr>
        <w:t>资质文件</w:t>
      </w:r>
      <w:r>
        <w:rPr>
          <w:rFonts w:ascii="Times New Roman" w:hAnsi="Times New Roman"/>
        </w:rPr>
        <w:t>一式两份单独密封在一个包封内；</w:t>
      </w:r>
    </w:p>
    <w:p>
      <w:pPr>
        <w:spacing w:line="360" w:lineRule="auto"/>
        <w:ind w:firstLine="420" w:firstLineChars="200"/>
        <w:rPr>
          <w:rFonts w:ascii="Times New Roman" w:hAnsi="Times New Roman"/>
        </w:rPr>
      </w:pPr>
      <w:r>
        <w:rPr>
          <w:rFonts w:ascii="Times New Roman" w:hAnsi="Times New Roman"/>
        </w:rPr>
        <w:t>④ 电子版（一个优盘）单独密封在一个小号包封内；</w:t>
      </w:r>
    </w:p>
    <w:p>
      <w:pPr>
        <w:pStyle w:val="3"/>
        <w:spacing w:line="360" w:lineRule="auto"/>
        <w:ind w:firstLine="420" w:firstLineChars="200"/>
        <w:rPr>
          <w:rFonts w:ascii="Times New Roman" w:hAnsi="Times New Roman"/>
        </w:rPr>
      </w:pPr>
      <w:r>
        <w:rPr>
          <w:rFonts w:ascii="Times New Roman" w:hAnsi="Times New Roman"/>
        </w:rPr>
        <w:t>将①、②、③、④统一放置在一个文件箱（如打印纸盒）内，注意不允许将①、②、 ③、④所有文件封在一个包封内。</w:t>
      </w:r>
      <w:r>
        <w:rPr>
          <w:rFonts w:hint="eastAsia" w:ascii="Times New Roman" w:hAnsi="Times New Roman"/>
          <w:b/>
          <w:bCs/>
        </w:rPr>
        <w:t>每一密封文件在封口处加盖投标人公章并注明“于20XX年X月X日上午X时之前不准启封”字样。</w:t>
      </w:r>
    </w:p>
    <w:p>
      <w:pPr>
        <w:spacing w:line="360" w:lineRule="auto"/>
        <w:ind w:firstLine="422" w:firstLineChars="200"/>
        <w:rPr>
          <w:rFonts w:ascii="Times New Roman" w:hAnsi="Times New Roman"/>
          <w:b/>
          <w:bCs/>
        </w:rPr>
      </w:pPr>
      <w:r>
        <w:rPr>
          <w:rFonts w:ascii="Times New Roman" w:hAnsi="Times New Roman"/>
          <w:b/>
          <w:bCs/>
        </w:rPr>
        <w:t>注意不按此要求密封标书的，招标人有权视情况做无效标处理。</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五、议程安排</w:t>
      </w:r>
    </w:p>
    <w:p>
      <w:pPr>
        <w:pStyle w:val="3"/>
        <w:spacing w:line="360" w:lineRule="auto"/>
        <w:ind w:firstLine="420" w:firstLineChars="200"/>
        <w:rPr>
          <w:rFonts w:ascii="Times New Roman" w:hAnsi="Times New Roman"/>
        </w:rPr>
      </w:pPr>
      <w:r>
        <w:rPr>
          <w:rFonts w:hint="eastAsia" w:ascii="Times New Roman" w:hAnsi="Times New Roman"/>
        </w:rPr>
        <w:t>1、</w:t>
      </w:r>
      <w:r>
        <w:rPr>
          <w:rFonts w:hint="eastAsia" w:ascii="Times New Roman" w:hAnsi="Times New Roman"/>
          <w:b/>
          <w:bCs/>
        </w:rPr>
        <w:t>公告时间</w:t>
      </w:r>
      <w:r>
        <w:rPr>
          <w:rFonts w:hint="eastAsia" w:ascii="Times New Roman" w:hAnsi="Times New Roman"/>
        </w:rPr>
        <w:t>：2022年</w:t>
      </w:r>
      <w:r>
        <w:rPr>
          <w:rFonts w:hint="eastAsia" w:ascii="Times New Roman" w:hAnsi="Times New Roman"/>
          <w:lang w:val="en-US" w:eastAsia="zh-CN"/>
        </w:rPr>
        <w:t>11</w:t>
      </w:r>
      <w:r>
        <w:rPr>
          <w:rFonts w:hint="eastAsia" w:ascii="Times New Roman" w:hAnsi="Times New Roman"/>
        </w:rPr>
        <w:t>月1日。</w:t>
      </w:r>
    </w:p>
    <w:p>
      <w:pPr>
        <w:pStyle w:val="3"/>
        <w:spacing w:line="360" w:lineRule="auto"/>
        <w:ind w:firstLine="420" w:firstLineChars="200"/>
        <w:rPr>
          <w:rFonts w:ascii="Times New Roman" w:hAnsi="Times New Roman"/>
        </w:rPr>
      </w:pPr>
      <w:r>
        <w:rPr>
          <w:rFonts w:hint="eastAsia" w:ascii="Times New Roman" w:hAnsi="Times New Roman"/>
        </w:rPr>
        <w:t>2、</w:t>
      </w:r>
      <w:r>
        <w:rPr>
          <w:rFonts w:hint="eastAsia" w:ascii="Times New Roman" w:hAnsi="Times New Roman"/>
          <w:b/>
          <w:bCs/>
        </w:rPr>
        <w:t>投标报名方式及截止时间</w:t>
      </w:r>
      <w:r>
        <w:rPr>
          <w:rFonts w:hint="eastAsia" w:ascii="Times New Roman" w:hAnsi="Times New Roman"/>
        </w:rPr>
        <w:t>：2</w:t>
      </w:r>
      <w:r>
        <w:rPr>
          <w:rFonts w:ascii="Times New Roman" w:hAnsi="Times New Roman"/>
        </w:rPr>
        <w:t>022</w:t>
      </w:r>
      <w:r>
        <w:rPr>
          <w:rFonts w:hint="eastAsia" w:ascii="Times New Roman" w:hAnsi="Times New Roman"/>
        </w:rPr>
        <w:t>年</w:t>
      </w:r>
      <w:r>
        <w:rPr>
          <w:rFonts w:hint="eastAsia" w:ascii="Times New Roman" w:hAnsi="Times New Roman"/>
          <w:lang w:val="en-US" w:eastAsia="zh-CN"/>
        </w:rPr>
        <w:t>11</w:t>
      </w:r>
      <w:r>
        <w:rPr>
          <w:rFonts w:hint="eastAsia" w:ascii="Times New Roman" w:hAnsi="Times New Roman"/>
        </w:rPr>
        <w:t>月</w:t>
      </w:r>
      <w:r>
        <w:rPr>
          <w:rFonts w:hint="eastAsia" w:ascii="Times New Roman" w:hAnsi="Times New Roman"/>
          <w:lang w:val="en-US" w:eastAsia="zh-CN"/>
        </w:rPr>
        <w:t>11</w:t>
      </w:r>
      <w:r>
        <w:rPr>
          <w:rFonts w:hint="eastAsia" w:ascii="Times New Roman" w:hAnsi="Times New Roman"/>
        </w:rPr>
        <w:t>日1</w:t>
      </w:r>
      <w:r>
        <w:rPr>
          <w:rFonts w:hint="eastAsia" w:ascii="Times New Roman" w:hAnsi="Times New Roman"/>
          <w:lang w:val="en-US" w:eastAsia="zh-CN"/>
        </w:rPr>
        <w:t>6</w:t>
      </w:r>
      <w:r>
        <w:rPr>
          <w:rFonts w:hint="eastAsia" w:ascii="Times New Roman" w:hAnsi="Times New Roman"/>
        </w:rPr>
        <w:t>点前，逾期不受理。</w:t>
      </w:r>
    </w:p>
    <w:p>
      <w:pPr>
        <w:pStyle w:val="3"/>
        <w:spacing w:line="360" w:lineRule="auto"/>
        <w:ind w:firstLine="420" w:firstLineChars="200"/>
        <w:rPr>
          <w:rFonts w:ascii="Times New Roman" w:hAnsi="Times New Roman"/>
        </w:rPr>
      </w:pPr>
      <w:r>
        <w:rPr>
          <w:rFonts w:hint="eastAsia" w:ascii="Times New Roman" w:hAnsi="Times New Roman"/>
        </w:rPr>
        <w:t>报名方式：邮件</w:t>
      </w:r>
    </w:p>
    <w:p>
      <w:pPr>
        <w:pStyle w:val="3"/>
        <w:spacing w:line="360" w:lineRule="auto"/>
        <w:ind w:firstLine="420" w:firstLineChars="200"/>
        <w:rPr>
          <w:rFonts w:hint="default" w:ascii="Times New Roman" w:hAnsi="Times New Roman"/>
          <w:lang w:val="en-US" w:eastAsia="zh-CN"/>
        </w:rPr>
      </w:pPr>
      <w:r>
        <w:rPr>
          <w:rFonts w:hint="eastAsia" w:ascii="Times New Roman" w:hAnsi="Times New Roman"/>
        </w:rPr>
        <w:t>报名电子邮箱：</w:t>
      </w:r>
      <w:r>
        <w:rPr>
          <w:rFonts w:hint="eastAsia" w:ascii="Times New Roman" w:hAnsi="Times New Roman"/>
          <w:lang w:val="en-US" w:eastAsia="zh-CN"/>
        </w:rPr>
        <w:t>15735645123@163.com</w:t>
      </w:r>
    </w:p>
    <w:p>
      <w:pPr>
        <w:pStyle w:val="3"/>
        <w:spacing w:line="360" w:lineRule="auto"/>
        <w:ind w:firstLine="420" w:firstLineChars="200"/>
        <w:rPr>
          <w:rFonts w:hint="eastAsia" w:ascii="Times New Roman" w:hAnsi="Times New Roman" w:eastAsia="宋体"/>
          <w:lang w:eastAsia="zh-CN"/>
        </w:rPr>
      </w:pPr>
      <w:r>
        <w:rPr>
          <w:rFonts w:hint="eastAsia" w:ascii="Times New Roman" w:hAnsi="Times New Roman"/>
        </w:rPr>
        <w:t>联系人：</w:t>
      </w:r>
      <w:r>
        <w:rPr>
          <w:rFonts w:hint="eastAsia" w:ascii="Times New Roman" w:hAnsi="Times New Roman"/>
          <w:lang w:eastAsia="zh-CN"/>
        </w:rPr>
        <w:t>阎鹏</w:t>
      </w:r>
    </w:p>
    <w:p>
      <w:pPr>
        <w:pStyle w:val="3"/>
        <w:spacing w:line="360" w:lineRule="auto"/>
        <w:ind w:firstLine="420" w:firstLineChars="200"/>
        <w:rPr>
          <w:rFonts w:hint="default" w:ascii="Times New Roman" w:hAnsi="Times New Roman" w:eastAsia="宋体"/>
          <w:lang w:val="en-US" w:eastAsia="zh-CN"/>
        </w:rPr>
      </w:pPr>
      <w:r>
        <w:rPr>
          <w:rFonts w:hint="eastAsia" w:ascii="Times New Roman" w:hAnsi="Times New Roman"/>
        </w:rPr>
        <w:t>联系电话：</w:t>
      </w:r>
      <w:r>
        <w:rPr>
          <w:rFonts w:hint="eastAsia" w:ascii="Times New Roman" w:hAnsi="Times New Roman"/>
          <w:lang w:val="en-US" w:eastAsia="zh-CN"/>
        </w:rPr>
        <w:t>15735645123</w:t>
      </w:r>
    </w:p>
    <w:p>
      <w:pPr>
        <w:pStyle w:val="3"/>
        <w:spacing w:line="360" w:lineRule="auto"/>
        <w:ind w:firstLine="420" w:firstLineChars="200"/>
        <w:rPr>
          <w:rFonts w:ascii="Times New Roman" w:hAnsi="Times New Roman" w:cs="宋体"/>
        </w:rPr>
      </w:pPr>
      <w:r>
        <w:rPr>
          <w:rFonts w:hint="eastAsia" w:ascii="Times New Roman" w:hAnsi="Times New Roman" w:cs="宋体"/>
        </w:rPr>
        <w:t>投标邮件主题：</w:t>
      </w:r>
      <w:r>
        <w:rPr>
          <w:rFonts w:hint="eastAsia" w:ascii="Times New Roman" w:hAnsi="Times New Roman" w:cs="宋体"/>
          <w:b/>
          <w:bCs/>
        </w:rPr>
        <w:t>某单位授权某代表参与投标某项目+授权代表电话</w:t>
      </w:r>
    </w:p>
    <w:p>
      <w:pPr>
        <w:pStyle w:val="3"/>
        <w:spacing w:line="360" w:lineRule="auto"/>
        <w:ind w:firstLine="422" w:firstLineChars="200"/>
        <w:rPr>
          <w:rFonts w:cs="宋体"/>
        </w:rPr>
      </w:pPr>
      <w:r>
        <w:rPr>
          <w:rFonts w:hint="eastAsia" w:ascii="Times New Roman" w:hAnsi="Times New Roman" w:cs="宋体"/>
          <w:b/>
          <w:bCs/>
        </w:rPr>
        <w:t>报名提交资料：</w:t>
      </w:r>
      <w:r>
        <w:rPr>
          <w:rFonts w:hint="eastAsia" w:cs="宋体"/>
          <w:b/>
          <w:bCs/>
        </w:rPr>
        <w:t>投标方营业执照、法定代表人授权委托书、投标保证金电子回单</w:t>
      </w:r>
      <w:r>
        <w:rPr>
          <w:rFonts w:hint="eastAsia" w:cs="宋体"/>
        </w:rPr>
        <w:t>（分三个附件上传）</w:t>
      </w:r>
    </w:p>
    <w:p>
      <w:pPr>
        <w:pStyle w:val="3"/>
        <w:spacing w:line="360" w:lineRule="auto"/>
        <w:ind w:firstLine="422" w:firstLineChars="200"/>
        <w:rPr>
          <w:rFonts w:ascii="Times New Roman" w:hAnsi="Times New Roman" w:cs="宋体"/>
          <w:highlight w:val="yellow"/>
        </w:rPr>
      </w:pPr>
      <w:r>
        <w:rPr>
          <w:rFonts w:hint="eastAsia" w:cs="宋体"/>
          <w:b/>
          <w:bCs/>
        </w:rPr>
        <w:t>邮件正文：</w:t>
      </w:r>
      <w:r>
        <w:rPr>
          <w:rFonts w:hint="eastAsia" w:ascii="Times New Roman" w:hAnsi="Times New Roman" w:cs="宋体"/>
        </w:rPr>
        <w:t>请务必在邮件中以文字方式表述</w:t>
      </w:r>
      <w:r>
        <w:rPr>
          <w:rFonts w:hint="eastAsia" w:ascii="Times New Roman" w:hAnsi="Times New Roman" w:cs="宋体"/>
          <w:b/>
          <w:bCs/>
        </w:rPr>
        <w:t>投标单位全称、投标授权人姓名、联系方式</w:t>
      </w:r>
      <w:r>
        <w:rPr>
          <w:rFonts w:hint="eastAsia" w:ascii="Times New Roman" w:hAnsi="Times New Roman" w:cs="宋体"/>
        </w:rPr>
        <w:t>（固定电话、手机、电子邮箱）、</w:t>
      </w:r>
      <w:r>
        <w:rPr>
          <w:rFonts w:hint="eastAsia" w:ascii="Times New Roman" w:hAnsi="Times New Roman" w:cs="宋体"/>
          <w:b/>
          <w:bCs/>
        </w:rPr>
        <w:t>公司账户收款信息</w:t>
      </w:r>
      <w:r>
        <w:rPr>
          <w:rFonts w:hint="eastAsia" w:ascii="Times New Roman" w:hAnsi="Times New Roman" w:cs="宋体"/>
        </w:rPr>
        <w:t>（包含付款账号、户名、开户行名称、开户行行号、税号、保证金金额，用于退付投标保证金）。</w:t>
      </w:r>
    </w:p>
    <w:p>
      <w:pPr>
        <w:spacing w:line="540" w:lineRule="exact"/>
        <w:ind w:firstLine="420" w:firstLineChars="200"/>
        <w:rPr>
          <w:rFonts w:ascii="Times New Roman" w:hAnsi="Times New Roman" w:cs="宋体"/>
          <w:b/>
          <w:bCs/>
        </w:rPr>
      </w:pPr>
      <w:r>
        <w:rPr>
          <w:rFonts w:hint="eastAsia" w:ascii="Times New Roman" w:hAnsi="Times New Roman" w:cs="宋体"/>
        </w:rPr>
        <w:t>凡有意参加投标者，请于202</w:t>
      </w:r>
      <w:r>
        <w:rPr>
          <w:rFonts w:ascii="Times New Roman" w:hAnsi="Times New Roman" w:cs="宋体"/>
        </w:rPr>
        <w:t>2</w:t>
      </w:r>
      <w:r>
        <w:rPr>
          <w:rFonts w:hint="eastAsia" w:ascii="Times New Roman" w:hAnsi="Times New Roman" w:cs="宋体"/>
        </w:rPr>
        <w:t>年</w:t>
      </w:r>
      <w:r>
        <w:rPr>
          <w:rFonts w:hint="eastAsia" w:ascii="Times New Roman" w:hAnsi="Times New Roman" w:cs="宋体"/>
          <w:u w:val="single"/>
          <w:lang w:val="en-US" w:eastAsia="zh-CN"/>
        </w:rPr>
        <w:t xml:space="preserve"> 11</w:t>
      </w:r>
      <w:r>
        <w:rPr>
          <w:rFonts w:hint="eastAsia" w:ascii="Times New Roman" w:hAnsi="Times New Roman" w:cs="宋体"/>
          <w:u w:val="single"/>
        </w:rPr>
        <w:t xml:space="preserve"> </w:t>
      </w:r>
      <w:r>
        <w:rPr>
          <w:rFonts w:hint="eastAsia" w:ascii="Times New Roman" w:hAnsi="Times New Roman" w:cs="宋体"/>
        </w:rPr>
        <w:t>月</w:t>
      </w:r>
      <w:r>
        <w:rPr>
          <w:rFonts w:ascii="Times New Roman" w:hAnsi="Times New Roman" w:cs="宋体"/>
          <w:u w:val="single"/>
        </w:rPr>
        <w:t xml:space="preserve"> </w:t>
      </w:r>
      <w:r>
        <w:rPr>
          <w:rFonts w:hint="eastAsia" w:ascii="Times New Roman" w:hAnsi="Times New Roman" w:cs="宋体"/>
          <w:u w:val="single"/>
          <w:lang w:val="en-US" w:eastAsia="zh-CN"/>
        </w:rPr>
        <w:t>11</w:t>
      </w:r>
      <w:r>
        <w:rPr>
          <w:rFonts w:ascii="Times New Roman" w:hAnsi="Times New Roman" w:cs="宋体"/>
          <w:u w:val="single"/>
        </w:rPr>
        <w:t xml:space="preserve"> </w:t>
      </w:r>
      <w:r>
        <w:rPr>
          <w:rFonts w:hint="eastAsia" w:ascii="Times New Roman" w:hAnsi="Times New Roman" w:cs="宋体"/>
        </w:rPr>
        <w:t>日1</w:t>
      </w:r>
      <w:r>
        <w:rPr>
          <w:rFonts w:hint="eastAsia" w:ascii="Times New Roman" w:hAnsi="Times New Roman" w:cs="宋体"/>
          <w:lang w:val="en-US" w:eastAsia="zh-CN"/>
        </w:rPr>
        <w:t>6</w:t>
      </w:r>
      <w:r>
        <w:rPr>
          <w:rFonts w:hint="eastAsia" w:ascii="Times New Roman" w:hAnsi="Times New Roman" w:cs="宋体"/>
        </w:rPr>
        <w:t xml:space="preserve">:00前，按照顺序将所列项相关资料的原件扫描件（要求每一页原文件扫描在一页上，禁止两页或多页合并扫描在一页，扫描文件必须清晰可辨否则影响报名的审核，扫描文件格式为pdf格式，禁止采用压缩文件格式或图片格式）发送至邮箱 </w:t>
      </w:r>
      <w:r>
        <w:rPr>
          <w:rFonts w:hint="eastAsia" w:ascii="Times New Roman" w:hAnsi="Times New Roman"/>
          <w:lang w:val="en-US" w:eastAsia="zh-CN"/>
        </w:rPr>
        <w:t>15735645123@163.com</w:t>
      </w:r>
      <w:r>
        <w:rPr>
          <w:rFonts w:hint="eastAsia" w:ascii="Times New Roman" w:hAnsi="Times New Roman" w:cs="宋体"/>
        </w:rPr>
        <w:t xml:space="preserve"> 。报名后无需电话询问是否报名成功，我单位会通过邮件一一回复。</w:t>
      </w:r>
      <w:r>
        <w:rPr>
          <w:rFonts w:hint="eastAsia" w:ascii="Times New Roman" w:hAnsi="Times New Roman" w:cs="宋体"/>
          <w:b/>
          <w:bCs/>
        </w:rPr>
        <w:t>本项目实行资格后审，报名成功不代表资格审查通过，以最终通过资格审查委员会的审查为准。</w:t>
      </w:r>
    </w:p>
    <w:p>
      <w:pPr>
        <w:spacing w:line="360" w:lineRule="auto"/>
        <w:ind w:firstLine="420" w:firstLineChars="200"/>
        <w:rPr>
          <w:rFonts w:ascii="Times New Roman" w:hAnsi="Times New Roman"/>
          <w:b/>
          <w:bCs/>
        </w:rPr>
      </w:pPr>
      <w:r>
        <w:rPr>
          <w:rFonts w:ascii="Times New Roman" w:hAnsi="Times New Roman"/>
        </w:rPr>
        <w:t>3</w:t>
      </w:r>
      <w:r>
        <w:rPr>
          <w:rFonts w:hint="eastAsia" w:ascii="Times New Roman" w:hAnsi="Times New Roman"/>
        </w:rPr>
        <w:t>、</w:t>
      </w:r>
      <w:r>
        <w:rPr>
          <w:rFonts w:hint="eastAsia" w:ascii="Times New Roman" w:hAnsi="Times New Roman"/>
          <w:b/>
          <w:bCs/>
        </w:rPr>
        <w:t>缴纳投标保证金</w:t>
      </w:r>
    </w:p>
    <w:p>
      <w:pPr>
        <w:spacing w:line="360" w:lineRule="auto"/>
        <w:ind w:firstLine="420" w:firstLineChars="200"/>
        <w:rPr>
          <w:rFonts w:ascii="Times New Roman" w:hAnsi="Times New Roman"/>
        </w:rPr>
      </w:pPr>
      <w:r>
        <w:rPr>
          <w:rFonts w:hint="eastAsia" w:ascii="Times New Roman" w:hAnsi="Times New Roman"/>
        </w:rPr>
        <w:t>投标保证金的形式：电汇或网银(需从投标人基本账户中转出)</w:t>
      </w:r>
    </w:p>
    <w:p>
      <w:pPr>
        <w:spacing w:line="360" w:lineRule="auto"/>
        <w:ind w:firstLine="420" w:firstLineChars="200"/>
        <w:rPr>
          <w:rFonts w:ascii="Times New Roman" w:hAnsi="Times New Roman"/>
          <w:sz w:val="18"/>
          <w:szCs w:val="18"/>
          <w:u w:val="single"/>
        </w:rPr>
      </w:pPr>
      <w:r>
        <w:rPr>
          <w:rFonts w:hint="eastAsia" w:ascii="Times New Roman" w:hAnsi="Times New Roman"/>
        </w:rPr>
        <w:t>投标保证金的金额：人民币</w:t>
      </w:r>
      <w:r>
        <w:rPr>
          <w:rFonts w:hint="eastAsia" w:ascii="Times New Roman" w:hAnsi="Times New Roman"/>
          <w:b/>
          <w:bCs/>
          <w:u w:val="single"/>
        </w:rPr>
        <w:t xml:space="preserve"> 0.5</w:t>
      </w:r>
      <w:r>
        <w:rPr>
          <w:rFonts w:ascii="Times New Roman" w:hAnsi="Times New Roman"/>
          <w:b/>
          <w:bCs/>
          <w:u w:val="single"/>
        </w:rPr>
        <w:t xml:space="preserve"> </w:t>
      </w:r>
      <w:r>
        <w:rPr>
          <w:rFonts w:hint="eastAsia" w:ascii="Times New Roman" w:hAnsi="Times New Roman"/>
        </w:rPr>
        <w:t>万元</w:t>
      </w:r>
    </w:p>
    <w:p>
      <w:pPr>
        <w:spacing w:line="360" w:lineRule="auto"/>
        <w:ind w:firstLine="422" w:firstLineChars="200"/>
        <w:rPr>
          <w:rFonts w:hint="eastAsia" w:ascii="Times New Roman" w:hAnsi="Times New Roman"/>
          <w:b/>
          <w:bCs/>
        </w:rPr>
      </w:pPr>
      <w:r>
        <w:rPr>
          <w:rFonts w:hint="eastAsia" w:ascii="Times New Roman" w:hAnsi="Times New Roman"/>
          <w:b/>
          <w:bCs/>
        </w:rPr>
        <w:t>投标保证金收款账户信息</w:t>
      </w:r>
    </w:p>
    <w:p>
      <w:pPr>
        <w:spacing w:line="360" w:lineRule="auto"/>
        <w:ind w:firstLine="422" w:firstLineChars="200"/>
        <w:rPr>
          <w:rFonts w:hint="eastAsia" w:ascii="Times New Roman" w:hAnsi="Times New Roman"/>
          <w:b/>
          <w:bCs/>
        </w:rPr>
      </w:pPr>
      <w:r>
        <w:rPr>
          <w:rFonts w:hint="eastAsia" w:ascii="Times New Roman" w:hAnsi="Times New Roman"/>
          <w:b/>
          <w:bCs/>
        </w:rPr>
        <w:t>账户名称：重汽（济南）车桥有限公司</w:t>
      </w:r>
    </w:p>
    <w:p>
      <w:pPr>
        <w:spacing w:line="360" w:lineRule="auto"/>
        <w:ind w:firstLine="422" w:firstLineChars="200"/>
        <w:rPr>
          <w:rFonts w:hint="eastAsia" w:ascii="Times New Roman" w:hAnsi="Times New Roman"/>
          <w:b/>
          <w:bCs/>
        </w:rPr>
      </w:pPr>
      <w:r>
        <w:rPr>
          <w:rFonts w:hint="eastAsia" w:ascii="Times New Roman" w:hAnsi="Times New Roman"/>
          <w:b/>
          <w:bCs/>
        </w:rPr>
        <w:t>开户银行：浙商银行股份有限公司济南分行</w:t>
      </w:r>
    </w:p>
    <w:p>
      <w:pPr>
        <w:spacing w:line="360" w:lineRule="auto"/>
        <w:ind w:firstLine="422" w:firstLineChars="200"/>
        <w:rPr>
          <w:rFonts w:hint="eastAsia" w:ascii="Times New Roman" w:hAnsi="Times New Roman"/>
          <w:b/>
          <w:bCs/>
        </w:rPr>
      </w:pPr>
      <w:r>
        <w:rPr>
          <w:rFonts w:hint="eastAsia" w:ascii="Times New Roman" w:hAnsi="Times New Roman"/>
          <w:b/>
          <w:bCs/>
        </w:rPr>
        <w:t>银行账号：4510000010120100527995</w:t>
      </w:r>
    </w:p>
    <w:p>
      <w:pPr>
        <w:spacing w:line="360" w:lineRule="auto"/>
        <w:ind w:firstLine="422" w:firstLineChars="200"/>
        <w:rPr>
          <w:rFonts w:hint="eastAsia" w:ascii="Times New Roman" w:hAnsi="Times New Roman"/>
          <w:b/>
          <w:bCs/>
        </w:rPr>
      </w:pPr>
      <w:r>
        <w:rPr>
          <w:rFonts w:hint="eastAsia" w:ascii="Times New Roman" w:hAnsi="Times New Roman"/>
          <w:b/>
          <w:bCs/>
        </w:rPr>
        <w:t>行    号：316451000016</w:t>
      </w:r>
    </w:p>
    <w:p>
      <w:pPr>
        <w:spacing w:line="360" w:lineRule="auto"/>
        <w:ind w:firstLine="422" w:firstLineChars="200"/>
        <w:rPr>
          <w:rFonts w:ascii="Times New Roman" w:hAnsi="Times New Roman"/>
          <w:b/>
          <w:bCs/>
        </w:rPr>
      </w:pPr>
      <w:r>
        <w:rPr>
          <w:rFonts w:hint="eastAsia" w:ascii="Times New Roman" w:hAnsi="Times New Roman"/>
          <w:b/>
          <w:bCs/>
        </w:rPr>
        <w:t>汇款备注信息：</w:t>
      </w:r>
      <w:r>
        <w:rPr>
          <w:rFonts w:hint="eastAsia" w:ascii="Times New Roman" w:hAnsi="Times New Roman"/>
          <w:b/>
          <w:bCs/>
          <w:lang w:eastAsia="zh-CN"/>
        </w:rPr>
        <w:t>重汽车桥冲焊冲压线本质化安全提升</w:t>
      </w:r>
      <w:r>
        <w:rPr>
          <w:rFonts w:hint="eastAsia" w:ascii="Times New Roman" w:hAnsi="Times New Roman"/>
          <w:b/>
          <w:bCs/>
        </w:rPr>
        <w:t>+投标单位名称+投标保证金额</w:t>
      </w:r>
    </w:p>
    <w:p>
      <w:pPr>
        <w:spacing w:line="360" w:lineRule="auto"/>
        <w:ind w:firstLine="420" w:firstLineChars="200"/>
        <w:rPr>
          <w:rFonts w:ascii="Times New Roman" w:hAnsi="Times New Roman"/>
        </w:rPr>
      </w:pPr>
      <w:r>
        <w:rPr>
          <w:rFonts w:hint="eastAsia" w:ascii="Times New Roman" w:hAnsi="Times New Roman"/>
        </w:rPr>
        <w:t>投标保证金截止时间：202</w:t>
      </w:r>
      <w:r>
        <w:rPr>
          <w:rFonts w:ascii="Times New Roman" w:hAnsi="Times New Roman"/>
        </w:rPr>
        <w:t>2</w:t>
      </w:r>
      <w:r>
        <w:rPr>
          <w:rFonts w:hint="eastAsia" w:ascii="Times New Roman" w:hAnsi="Times New Roman"/>
        </w:rPr>
        <w:t>年</w:t>
      </w:r>
      <w:r>
        <w:rPr>
          <w:rFonts w:hint="eastAsia" w:ascii="Times New Roman" w:hAnsi="Times New Roman"/>
          <w:u w:val="single"/>
        </w:rPr>
        <w:t xml:space="preserve"> </w:t>
      </w:r>
      <w:r>
        <w:rPr>
          <w:rFonts w:hint="eastAsia" w:ascii="Times New Roman" w:hAnsi="Times New Roman"/>
          <w:u w:val="single"/>
          <w:lang w:val="en-US" w:eastAsia="zh-CN"/>
        </w:rPr>
        <w:t>11</w:t>
      </w:r>
      <w:r>
        <w:rPr>
          <w:rFonts w:ascii="Times New Roman" w:hAnsi="Times New Roman"/>
          <w:u w:val="single"/>
        </w:rPr>
        <w:t xml:space="preserve"> </w:t>
      </w:r>
      <w:r>
        <w:rPr>
          <w:rFonts w:hint="eastAsia" w:ascii="Times New Roman" w:hAnsi="Times New Roman"/>
        </w:rPr>
        <w:t>月</w:t>
      </w:r>
      <w:r>
        <w:rPr>
          <w:rFonts w:hint="eastAsia" w:ascii="Times New Roman" w:hAnsi="Times New Roman"/>
          <w:u w:val="single"/>
        </w:rPr>
        <w:t xml:space="preserve"> </w:t>
      </w:r>
      <w:r>
        <w:rPr>
          <w:rFonts w:hint="eastAsia" w:ascii="Times New Roman" w:hAnsi="Times New Roman"/>
          <w:u w:val="single"/>
          <w:lang w:val="en-US" w:eastAsia="zh-CN"/>
        </w:rPr>
        <w:t>11</w:t>
      </w:r>
      <w:r>
        <w:rPr>
          <w:rFonts w:hint="eastAsia" w:ascii="Times New Roman" w:hAnsi="Times New Roman"/>
        </w:rPr>
        <w:t>日</w:t>
      </w:r>
      <w:r>
        <w:rPr>
          <w:rFonts w:ascii="Times New Roman" w:hAnsi="Times New Roman"/>
        </w:rPr>
        <w:t xml:space="preserve"> </w:t>
      </w:r>
      <w:r>
        <w:rPr>
          <w:rFonts w:hint="eastAsia" w:ascii="Times New Roman" w:hAnsi="Times New Roman"/>
          <w:lang w:val="en-US" w:eastAsia="zh-CN"/>
        </w:rPr>
        <w:t xml:space="preserve">16 </w:t>
      </w:r>
      <w:r>
        <w:rPr>
          <w:rFonts w:hint="eastAsia" w:ascii="Times New Roman" w:hAnsi="Times New Roman"/>
        </w:rPr>
        <w:t>时 00分</w:t>
      </w:r>
    </w:p>
    <w:p>
      <w:pPr>
        <w:spacing w:line="360" w:lineRule="auto"/>
        <w:ind w:firstLine="420" w:firstLineChars="200"/>
        <w:rPr>
          <w:rFonts w:ascii="Times New Roman" w:hAnsi="Times New Roman"/>
        </w:rPr>
      </w:pPr>
      <w:r>
        <w:rPr>
          <w:rFonts w:hint="eastAsia" w:ascii="Times New Roman" w:hAnsi="Times New Roman"/>
        </w:rPr>
        <w:t>说明：</w:t>
      </w:r>
    </w:p>
    <w:p>
      <w:pPr>
        <w:spacing w:line="360" w:lineRule="auto"/>
        <w:ind w:firstLine="420" w:firstLineChars="200"/>
        <w:rPr>
          <w:rFonts w:ascii="Times New Roman" w:hAnsi="Times New Roman"/>
        </w:rPr>
      </w:pPr>
      <w:r>
        <w:rPr>
          <w:rFonts w:hint="eastAsia" w:ascii="Times New Roman" w:hAnsi="Times New Roman"/>
        </w:rPr>
        <w:t>（1）对于没有中标的投标单位，投标保证金将于招标人内部完成中标人评审并确认最终中标人后在</w:t>
      </w:r>
      <w:r>
        <w:rPr>
          <w:rFonts w:hint="eastAsia" w:ascii="Times New Roman" w:hAnsi="Times New Roman"/>
          <w:u w:val="single"/>
        </w:rPr>
        <w:t xml:space="preserve"> 30 </w:t>
      </w:r>
      <w:r>
        <w:rPr>
          <w:rFonts w:hint="eastAsia" w:ascii="Times New Roman" w:hAnsi="Times New Roman"/>
        </w:rPr>
        <w:t>工作日内予以原路返还；对于中标供应商，投标保证金将在签订合同后</w:t>
      </w:r>
      <w:r>
        <w:rPr>
          <w:rFonts w:hint="eastAsia" w:ascii="Times New Roman" w:hAnsi="Times New Roman"/>
          <w:u w:val="single"/>
        </w:rPr>
        <w:t xml:space="preserve"> 30 </w:t>
      </w:r>
      <w:r>
        <w:rPr>
          <w:rFonts w:hint="eastAsia" w:ascii="Times New Roman" w:hAnsi="Times New Roman"/>
        </w:rPr>
        <w:t>工作日内返还。</w:t>
      </w:r>
      <w:r>
        <w:rPr>
          <w:rFonts w:hint="eastAsia" w:ascii="Times New Roman" w:hAnsi="Times New Roman"/>
          <w:b/>
          <w:bCs/>
        </w:rPr>
        <w:t>投标保证金为无息退还。</w:t>
      </w:r>
    </w:p>
    <w:p>
      <w:pPr>
        <w:spacing w:line="360" w:lineRule="auto"/>
        <w:ind w:firstLine="420" w:firstLineChars="200"/>
        <w:rPr>
          <w:rFonts w:ascii="Times New Roman" w:hAnsi="Times New Roman"/>
        </w:rPr>
      </w:pPr>
      <w:r>
        <w:rPr>
          <w:rFonts w:hint="eastAsia" w:ascii="Times New Roman" w:hAnsi="Times New Roman"/>
        </w:rPr>
        <w:t>（2）投标人在向招标人出示《投标保证金缴纳凭证》后方可进行投标。</w:t>
      </w:r>
    </w:p>
    <w:p>
      <w:pPr>
        <w:spacing w:line="360" w:lineRule="auto"/>
        <w:ind w:firstLine="42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）发生以下情况时，招标人有权没收保证金：</w:t>
      </w:r>
    </w:p>
    <w:p>
      <w:pPr>
        <w:spacing w:line="360" w:lineRule="auto"/>
        <w:ind w:firstLine="420" w:firstLineChars="200"/>
        <w:rPr>
          <w:rFonts w:ascii="Times New Roman" w:hAnsi="Times New Roman"/>
        </w:rPr>
      </w:pPr>
      <w:r>
        <w:rPr>
          <w:rFonts w:ascii="Times New Roman" w:hAnsi="Times New Roman"/>
        </w:rPr>
        <w:t>1</w:t>
      </w:r>
      <w:r>
        <w:rPr>
          <w:rFonts w:hint="eastAsia" w:ascii="Times New Roman" w:hAnsi="Times New Roman"/>
        </w:rPr>
        <w:t>）截至开标前3天，投标人无正当理由且未以书面形式递交说明而在投标截止日不来投标的；</w:t>
      </w:r>
    </w:p>
    <w:p>
      <w:pPr>
        <w:spacing w:line="360" w:lineRule="auto"/>
        <w:ind w:firstLine="420" w:firstLineChars="200"/>
        <w:rPr>
          <w:rFonts w:ascii="Times New Roman" w:hAnsi="Times New Roman"/>
        </w:rPr>
      </w:pPr>
      <w:r>
        <w:rPr>
          <w:rFonts w:ascii="Times New Roman" w:hAnsi="Times New Roman"/>
        </w:rPr>
        <w:t>2</w:t>
      </w:r>
      <w:r>
        <w:rPr>
          <w:rFonts w:hint="eastAsia" w:ascii="Times New Roman" w:hAnsi="Times New Roman"/>
        </w:rPr>
        <w:t>）投标人递送投标文件后，无正当理由放弃投标的；</w:t>
      </w:r>
    </w:p>
    <w:p>
      <w:pPr>
        <w:spacing w:line="360" w:lineRule="auto"/>
        <w:ind w:firstLine="420" w:firstLineChars="200"/>
        <w:rPr>
          <w:rFonts w:ascii="Times New Roman" w:hAnsi="Times New Roman"/>
        </w:rPr>
      </w:pPr>
      <w:r>
        <w:rPr>
          <w:rFonts w:ascii="Times New Roman" w:hAnsi="Times New Roman"/>
        </w:rPr>
        <w:t>3</w:t>
      </w:r>
      <w:r>
        <w:rPr>
          <w:rFonts w:hint="eastAsia" w:ascii="Times New Roman" w:hAnsi="Times New Roman"/>
        </w:rPr>
        <w:t>）自中标通知书发出之日起30日内，中标人无正当理由不签订合同的；</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）投标人在投标过程中被查实有串标、围标、陪标等违规违纪行为的；</w:t>
      </w:r>
    </w:p>
    <w:p>
      <w:pPr>
        <w:spacing w:line="360" w:lineRule="auto"/>
        <w:ind w:firstLine="420" w:firstLineChars="200"/>
        <w:rPr>
          <w:rFonts w:ascii="Times New Roman" w:hAnsi="Times New Roman"/>
        </w:rPr>
      </w:pPr>
      <w:r>
        <w:rPr>
          <w:rFonts w:ascii="Times New Roman" w:hAnsi="Times New Roman"/>
        </w:rPr>
        <w:t>5</w:t>
      </w:r>
      <w:r>
        <w:rPr>
          <w:rFonts w:hint="eastAsia" w:ascii="Times New Roman" w:hAnsi="Times New Roman"/>
        </w:rPr>
        <w:t>）投标人有违约违规行为或被投诉、举报的，在调查处理期间，保证金暂不退还，待调查处理结束后按有关规定处理。</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、技术答疑：截止2</w:t>
      </w:r>
      <w:r>
        <w:rPr>
          <w:rFonts w:ascii="Times New Roman" w:hAnsi="Times New Roman"/>
        </w:rPr>
        <w:t>022</w:t>
      </w:r>
      <w:r>
        <w:rPr>
          <w:rFonts w:hint="eastAsia" w:ascii="Times New Roman" w:hAnsi="Times New Roman"/>
        </w:rPr>
        <w:t>年</w:t>
      </w:r>
      <w:r>
        <w:rPr>
          <w:rFonts w:hint="eastAsia" w:ascii="Times New Roman" w:hAnsi="Times New Roman"/>
          <w:lang w:val="en-US" w:eastAsia="zh-CN"/>
        </w:rPr>
        <w:t>11</w:t>
      </w:r>
      <w:r>
        <w:rPr>
          <w:rFonts w:hint="eastAsia" w:ascii="Times New Roman" w:hAnsi="Times New Roman"/>
        </w:rPr>
        <w:t>月</w:t>
      </w:r>
      <w:r>
        <w:rPr>
          <w:rFonts w:hint="eastAsia" w:ascii="Times New Roman" w:hAnsi="Times New Roman"/>
          <w:lang w:val="en-US" w:eastAsia="zh-CN"/>
        </w:rPr>
        <w:t>11</w:t>
      </w:r>
      <w:r>
        <w:rPr>
          <w:rFonts w:hint="eastAsia" w:ascii="Times New Roman" w:hAnsi="Times New Roman"/>
        </w:rPr>
        <w:t>日1</w:t>
      </w:r>
      <w:r>
        <w:rPr>
          <w:rFonts w:hint="eastAsia" w:ascii="Times New Roman" w:hAnsi="Times New Roman"/>
          <w:lang w:val="en-US" w:eastAsia="zh-CN"/>
        </w:rPr>
        <w:t>7</w:t>
      </w:r>
      <w:r>
        <w:rPr>
          <w:rFonts w:hint="eastAsia" w:ascii="Times New Roman" w:hAnsi="Times New Roman"/>
        </w:rPr>
        <w:t>:0</w:t>
      </w:r>
      <w:r>
        <w:rPr>
          <w:rFonts w:ascii="Times New Roman" w:hAnsi="Times New Roman"/>
        </w:rPr>
        <w:t>0</w:t>
      </w:r>
      <w:r>
        <w:rPr>
          <w:rFonts w:hint="eastAsia" w:ascii="Times New Roman" w:hAnsi="Times New Roman"/>
        </w:rPr>
        <w:t>，通过书面或电话形式进行答疑；投标人需勘验现场可提前半个工作日联系，进厂调研。</w:t>
      </w:r>
    </w:p>
    <w:p>
      <w:pPr>
        <w:pStyle w:val="3"/>
        <w:spacing w:line="360" w:lineRule="auto"/>
        <w:ind w:firstLine="422" w:firstLineChars="200"/>
        <w:rPr>
          <w:rFonts w:ascii="Times New Roman" w:hAnsi="Times New Roman"/>
        </w:rPr>
      </w:pPr>
      <w:r>
        <w:rPr>
          <w:rFonts w:ascii="Times New Roman" w:hAnsi="Times New Roman"/>
          <w:b/>
          <w:bCs/>
        </w:rPr>
        <w:t>5</w:t>
      </w:r>
      <w:r>
        <w:rPr>
          <w:rFonts w:hint="eastAsia" w:ascii="Times New Roman" w:hAnsi="Times New Roman"/>
          <w:b/>
          <w:bCs/>
        </w:rPr>
        <w:t>、开标时间</w:t>
      </w:r>
      <w:r>
        <w:rPr>
          <w:rFonts w:hint="eastAsia" w:ascii="Times New Roman" w:hAnsi="Times New Roman"/>
        </w:rPr>
        <w:t>：2</w:t>
      </w:r>
      <w:r>
        <w:rPr>
          <w:rFonts w:ascii="Times New Roman" w:hAnsi="Times New Roman"/>
        </w:rPr>
        <w:t>022</w:t>
      </w:r>
      <w:r>
        <w:rPr>
          <w:rFonts w:hint="eastAsia" w:ascii="Times New Roman" w:hAnsi="Times New Roman"/>
        </w:rPr>
        <w:t>年</w:t>
      </w:r>
      <w:r>
        <w:rPr>
          <w:rFonts w:hint="eastAsia" w:ascii="Times New Roman" w:hAnsi="Times New Roman"/>
          <w:lang w:val="en-US" w:eastAsia="zh-CN"/>
        </w:rPr>
        <w:t>11</w:t>
      </w:r>
      <w:r>
        <w:rPr>
          <w:rFonts w:hint="eastAsia" w:ascii="Times New Roman" w:hAnsi="Times New Roman"/>
        </w:rPr>
        <w:t>月</w:t>
      </w:r>
      <w:r>
        <w:rPr>
          <w:rFonts w:hint="eastAsia" w:ascii="Times New Roman" w:hAnsi="Times New Roman"/>
          <w:lang w:val="en-US" w:eastAsia="zh-CN"/>
        </w:rPr>
        <w:t>14</w:t>
      </w:r>
      <w:r>
        <w:rPr>
          <w:rFonts w:hint="eastAsia" w:ascii="Times New Roman" w:hAnsi="Times New Roman"/>
        </w:rPr>
        <w:t>日9:00此时间为暂定时间，具体开标时间以开标通知邮件为准，请留意邮箱查收开标通知。。</w:t>
      </w:r>
    </w:p>
    <w:p>
      <w:pPr>
        <w:spacing w:line="360" w:lineRule="auto"/>
        <w:ind w:firstLine="422" w:firstLineChars="200"/>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b/>
          <w:bCs/>
          <w:kern w:val="2"/>
          <w:sz w:val="21"/>
          <w:szCs w:val="22"/>
          <w:lang w:val="en-US" w:eastAsia="zh-CN" w:bidi="ar-SA"/>
        </w:rPr>
        <w:t>6、开标地点</w:t>
      </w:r>
      <w:r>
        <w:rPr>
          <w:rFonts w:hint="eastAsia" w:ascii="Times New Roman" w:hAnsi="Times New Roman" w:eastAsia="宋体" w:cstheme="minorBidi"/>
          <w:kern w:val="2"/>
          <w:sz w:val="21"/>
          <w:szCs w:val="22"/>
          <w:lang w:val="en-US" w:eastAsia="zh-CN" w:bidi="ar-SA"/>
        </w:rPr>
        <w:t>：重汽（济南）车桥有限公司（</w:t>
      </w:r>
      <w:r>
        <w:rPr>
          <w:rFonts w:hint="eastAsia" w:ascii="Times New Roman" w:hAnsi="Times New Roman" w:cstheme="minorBidi"/>
          <w:kern w:val="2"/>
          <w:sz w:val="21"/>
          <w:szCs w:val="22"/>
          <w:lang w:val="en-US" w:eastAsia="zh-CN" w:bidi="ar-SA"/>
        </w:rPr>
        <w:t xml:space="preserve">山东省济南市历城区中国重汽集团济南桥箱有限公司 </w:t>
      </w:r>
      <w:r>
        <w:rPr>
          <w:rFonts w:hint="eastAsia" w:ascii="Times New Roman" w:hAnsi="Times New Roman" w:eastAsia="宋体" w:cstheme="minorBidi"/>
          <w:kern w:val="2"/>
          <w:sz w:val="21"/>
          <w:szCs w:val="22"/>
          <w:lang w:val="en-US" w:eastAsia="zh-CN" w:bidi="ar-SA"/>
        </w:rPr>
        <w:t>世纪大道757号）第七会议室</w:t>
      </w:r>
    </w:p>
    <w:p>
      <w:pPr>
        <w:spacing w:line="360" w:lineRule="auto"/>
        <w:ind w:firstLine="420" w:firstLineChars="200"/>
        <w:rPr>
          <w:rFonts w:ascii="Times New Roman" w:hAnsi="Times New Roman"/>
        </w:rPr>
      </w:pPr>
      <w:r>
        <w:rPr>
          <w:rFonts w:hint="eastAsia" w:ascii="Times New Roman" w:hAnsi="Times New Roman"/>
        </w:rPr>
        <w:t>根据授权代表近期出行状况而定。授权代表自行在国务院客户端（微信小程序名称）进行查询，</w:t>
      </w:r>
      <w:r>
        <w:rPr>
          <w:rFonts w:hint="eastAsia" w:ascii="Times New Roman" w:hAnsi="Times New Roman"/>
          <w:b/>
          <w:bCs/>
        </w:rPr>
        <w:t>若授权代表及所在公司在中高风险区，选择视频参与投标，</w:t>
      </w:r>
      <w:r>
        <w:rPr>
          <w:rFonts w:hint="eastAsia" w:ascii="Times New Roman" w:hAnsi="Times New Roman"/>
        </w:rPr>
        <w:t>视频链接会在报名后统一邮件回复，提前邮寄投标文件即可；邮寄时注意：快递封面上请务必写清楚是哪个项目、哪个公司的投标书、授权代表电话。招标文件邮寄地址</w:t>
      </w:r>
      <w:r>
        <w:rPr>
          <w:rFonts w:hint="eastAsia" w:ascii="Times New Roman" w:hAnsi="Times New Roman"/>
          <w:lang w:eastAsia="zh-CN"/>
        </w:rPr>
        <w:t>：</w:t>
      </w:r>
      <w:r>
        <w:rPr>
          <w:rFonts w:hint="eastAsia" w:ascii="Times New Roman" w:hAnsi="Times New Roman" w:cstheme="minorBidi"/>
          <w:kern w:val="2"/>
          <w:sz w:val="21"/>
          <w:szCs w:val="22"/>
          <w:lang w:val="en-US" w:eastAsia="zh-CN" w:bidi="ar-SA"/>
        </w:rPr>
        <w:t xml:space="preserve">山东省济南市历城区中国重汽集团济南桥箱有限公司 </w:t>
      </w:r>
      <w:r>
        <w:rPr>
          <w:rFonts w:hint="eastAsia" w:ascii="Times New Roman" w:hAnsi="Times New Roman" w:eastAsia="宋体" w:cstheme="minorBidi"/>
          <w:kern w:val="2"/>
          <w:sz w:val="21"/>
          <w:szCs w:val="22"/>
          <w:lang w:val="en-US" w:eastAsia="zh-CN" w:bidi="ar-SA"/>
        </w:rPr>
        <w:t>世纪大道757号</w:t>
      </w:r>
      <w:r>
        <w:rPr>
          <w:rFonts w:hint="eastAsia" w:ascii="Times New Roman" w:hAnsi="Times New Roman"/>
        </w:rPr>
        <w:t>。收件人：</w:t>
      </w:r>
      <w:r>
        <w:rPr>
          <w:rFonts w:hint="eastAsia" w:ascii="Times New Roman" w:hAnsi="Times New Roman"/>
          <w:lang w:eastAsia="zh-CN"/>
        </w:rPr>
        <w:t>阎鹏</w:t>
      </w:r>
      <w:r>
        <w:rPr>
          <w:rFonts w:hint="eastAsia" w:ascii="Times New Roman" w:hAnsi="Times New Roman"/>
        </w:rPr>
        <w:t>；联系电话：</w:t>
      </w:r>
      <w:r>
        <w:rPr>
          <w:rFonts w:hint="eastAsia" w:ascii="Times New Roman" w:hAnsi="Times New Roman"/>
          <w:lang w:val="en-US" w:eastAsia="zh-CN"/>
        </w:rPr>
        <w:t>15735645123</w:t>
      </w:r>
      <w:r>
        <w:rPr>
          <w:rFonts w:hint="eastAsia" w:ascii="Times New Roman" w:hAnsi="Times New Roman"/>
        </w:rPr>
        <w:t>。</w:t>
      </w:r>
    </w:p>
    <w:p>
      <w:pPr>
        <w:spacing w:line="360" w:lineRule="auto"/>
        <w:ind w:firstLine="422" w:firstLineChars="200"/>
        <w:rPr>
          <w:rFonts w:ascii="Times New Roman" w:hAnsi="Times New Roman"/>
        </w:rPr>
      </w:pPr>
      <w:r>
        <w:rPr>
          <w:rFonts w:hint="eastAsia" w:ascii="Times New Roman" w:hAnsi="Times New Roman"/>
          <w:b/>
          <w:bCs/>
        </w:rPr>
        <w:t>若授权代表及所在公司在低风险区，则可以来现场进行投标，需提供健康码和国务院客户端的两个证明：疫情风险查询和防疫行程卡（近14天）。具体以实际防疫政策为准。</w:t>
      </w:r>
      <w:r>
        <w:rPr>
          <w:rFonts w:hint="eastAsia" w:ascii="Times New Roman" w:hAnsi="Times New Roman"/>
        </w:rPr>
        <w:t>现场投标自行携带投标书即可。</w:t>
      </w:r>
    </w:p>
    <w:p>
      <w:pPr>
        <w:pStyle w:val="3"/>
        <w:spacing w:line="360" w:lineRule="auto"/>
        <w:ind w:left="840" w:leftChars="200" w:hanging="420" w:hangingChars="200"/>
        <w:rPr>
          <w:rFonts w:ascii="Times New Roman" w:hAnsi="Times New Roman"/>
        </w:rPr>
      </w:pPr>
      <w:r>
        <w:rPr>
          <w:rFonts w:ascii="Times New Roman" w:hAnsi="Times New Roman"/>
        </w:rPr>
        <w:t>7</w:t>
      </w:r>
      <w:r>
        <w:rPr>
          <w:rFonts w:hint="eastAsia" w:ascii="Times New Roman" w:hAnsi="Times New Roman"/>
        </w:rPr>
        <w:t>、报名及投标招标事宜联系人：</w:t>
      </w:r>
      <w:r>
        <w:rPr>
          <w:rFonts w:hint="eastAsia" w:ascii="Times New Roman" w:hAnsi="Times New Roman"/>
          <w:lang w:eastAsia="zh-CN"/>
        </w:rPr>
        <w:t>阎鹏</w:t>
      </w:r>
      <w:r>
        <w:rPr>
          <w:rFonts w:hint="eastAsia" w:ascii="Times New Roman" w:hAnsi="Times New Roman"/>
        </w:rPr>
        <w:t>；联系电话：</w:t>
      </w:r>
      <w:r>
        <w:rPr>
          <w:rFonts w:hint="eastAsia" w:ascii="Times New Roman" w:hAnsi="Times New Roman"/>
          <w:lang w:val="en-US" w:eastAsia="zh-CN"/>
        </w:rPr>
        <w:t>15735645123</w:t>
      </w:r>
      <w:r>
        <w:rPr>
          <w:rFonts w:hint="eastAsia" w:ascii="Times New Roman" w:hAnsi="Times New Roman"/>
        </w:rPr>
        <w:t>。</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六、开标流程及评标规则</w:t>
      </w:r>
    </w:p>
    <w:p>
      <w:pPr>
        <w:pStyle w:val="3"/>
        <w:spacing w:line="360" w:lineRule="auto"/>
        <w:rPr>
          <w:rFonts w:ascii="Times New Roman" w:hAnsi="Times New Roman"/>
        </w:rPr>
      </w:pPr>
      <w:r>
        <w:rPr>
          <w:rFonts w:ascii="Times New Roman" w:hAnsi="Times New Roman"/>
        </w:rPr>
        <w:t>1</w:t>
      </w:r>
      <w:r>
        <w:rPr>
          <w:rFonts w:hint="eastAsia" w:ascii="Times New Roman" w:hAnsi="Times New Roman"/>
        </w:rPr>
        <w:t>、开标流程</w:t>
      </w:r>
    </w:p>
    <w:p>
      <w:pPr>
        <w:pStyle w:val="3"/>
        <w:spacing w:line="360" w:lineRule="auto"/>
        <w:ind w:firstLine="420" w:firstLineChars="200"/>
        <w:rPr>
          <w:rFonts w:ascii="Times New Roman" w:hAnsi="Times New Roman"/>
        </w:rPr>
      </w:pPr>
      <w:r>
        <w:rPr>
          <w:rFonts w:hint="eastAsia" w:ascii="Times New Roman" w:hAnsi="Times New Roman"/>
        </w:rPr>
        <w:t>（1）本次招标的开标、评标由招标人依法组织实施，本次招标采用技术标和商务标分级开标的模式。</w:t>
      </w:r>
    </w:p>
    <w:p>
      <w:pPr>
        <w:pStyle w:val="3"/>
        <w:spacing w:line="360" w:lineRule="auto"/>
        <w:ind w:firstLine="420" w:firstLineChars="200"/>
        <w:rPr>
          <w:rFonts w:ascii="Times New Roman" w:hAnsi="Times New Roman"/>
        </w:rPr>
      </w:pPr>
      <w:r>
        <w:rPr>
          <w:rFonts w:hint="eastAsia" w:ascii="Times New Roman" w:hAnsi="Times New Roman"/>
        </w:rPr>
        <w:t>（2）开标会议由招标人组织并主持。招标人邀请各投标人派员参加开标会议。投标人未参加开标的，视同认可开标结果。</w:t>
      </w:r>
    </w:p>
    <w:p>
      <w:pPr>
        <w:pStyle w:val="3"/>
        <w:spacing w:line="360" w:lineRule="auto"/>
        <w:ind w:firstLine="420" w:firstLineChars="200"/>
        <w:rPr>
          <w:rFonts w:ascii="Times New Roman" w:hAnsi="Times New Roman"/>
        </w:rPr>
      </w:pPr>
      <w:r>
        <w:rPr>
          <w:rFonts w:hint="eastAsia" w:ascii="Times New Roman" w:hAnsi="Times New Roman"/>
        </w:rPr>
        <w:t>（3）开标程序</w:t>
      </w:r>
    </w:p>
    <w:p>
      <w:pPr>
        <w:pStyle w:val="3"/>
        <w:spacing w:line="360" w:lineRule="auto"/>
        <w:ind w:firstLine="420" w:firstLineChars="200"/>
        <w:rPr>
          <w:rFonts w:ascii="Times New Roman" w:hAnsi="Times New Roman"/>
        </w:rPr>
      </w:pPr>
      <w:r>
        <w:rPr>
          <w:rFonts w:hint="eastAsia" w:ascii="Times New Roman" w:hAnsi="Times New Roman"/>
        </w:rPr>
        <w:t>1）宣布开标会议开始。</w:t>
      </w:r>
    </w:p>
    <w:p>
      <w:pPr>
        <w:pStyle w:val="3"/>
        <w:spacing w:line="360" w:lineRule="auto"/>
        <w:ind w:firstLine="420" w:firstLineChars="200"/>
        <w:rPr>
          <w:rFonts w:ascii="Times New Roman" w:hAnsi="Times New Roman"/>
        </w:rPr>
      </w:pPr>
      <w:r>
        <w:rPr>
          <w:rFonts w:hint="eastAsia" w:ascii="Times New Roman" w:hAnsi="Times New Roman"/>
        </w:rPr>
        <w:t>2）介绍与会人员。</w:t>
      </w:r>
    </w:p>
    <w:p>
      <w:pPr>
        <w:pStyle w:val="3"/>
        <w:spacing w:line="360" w:lineRule="auto"/>
        <w:ind w:firstLine="420" w:firstLineChars="200"/>
        <w:rPr>
          <w:rFonts w:ascii="Times New Roman" w:hAnsi="Times New Roman"/>
        </w:rPr>
      </w:pPr>
      <w:r>
        <w:rPr>
          <w:rFonts w:hint="eastAsia" w:ascii="Times New Roman" w:hAnsi="Times New Roman"/>
        </w:rPr>
        <w:t>3）核验投标人资格证件。</w:t>
      </w:r>
    </w:p>
    <w:p>
      <w:pPr>
        <w:pStyle w:val="3"/>
        <w:spacing w:line="360" w:lineRule="auto"/>
        <w:ind w:firstLine="420" w:firstLineChars="200"/>
        <w:rPr>
          <w:rFonts w:ascii="Times New Roman" w:hAnsi="Times New Roman"/>
        </w:rPr>
      </w:pPr>
      <w:r>
        <w:rPr>
          <w:rFonts w:hint="eastAsia" w:ascii="Times New Roman" w:hAnsi="Times New Roman"/>
        </w:rPr>
        <w:t>4）投标人或投标人推选的代表对投标文件密封情况进行检查（投标人未参加开标会议的，视同认可投标文件密封完好）。</w:t>
      </w:r>
    </w:p>
    <w:p>
      <w:pPr>
        <w:pStyle w:val="3"/>
        <w:spacing w:line="360" w:lineRule="auto"/>
        <w:ind w:firstLine="420" w:firstLineChars="200"/>
        <w:rPr>
          <w:rFonts w:ascii="Times New Roman" w:hAnsi="Times New Roman"/>
        </w:rPr>
      </w:pPr>
      <w:r>
        <w:rPr>
          <w:rFonts w:hint="eastAsia" w:ascii="Times New Roman" w:hAnsi="Times New Roman"/>
        </w:rPr>
        <w:t>5）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3"/>
        <w:spacing w:line="360" w:lineRule="auto"/>
        <w:ind w:firstLine="420" w:firstLineChars="200"/>
        <w:rPr>
          <w:rFonts w:ascii="Times New Roman" w:hAnsi="Times New Roman"/>
        </w:rPr>
      </w:pPr>
      <w:r>
        <w:rPr>
          <w:rFonts w:hint="eastAsia" w:ascii="Times New Roman" w:hAnsi="Times New Roman"/>
        </w:rPr>
        <w:t>6）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3"/>
        <w:spacing w:line="360" w:lineRule="auto"/>
        <w:ind w:firstLine="420" w:firstLineChars="200"/>
        <w:rPr>
          <w:rFonts w:ascii="Times New Roman" w:hAnsi="Times New Roman"/>
        </w:rPr>
      </w:pPr>
      <w:r>
        <w:rPr>
          <w:rFonts w:hint="eastAsia" w:ascii="Times New Roman" w:hAnsi="Times New Roman"/>
        </w:rPr>
        <w:t>7）根据技术标及商务标综合得分，形成专家意见汇总，推荐性价比最优的投标方。</w:t>
      </w:r>
    </w:p>
    <w:p>
      <w:pPr>
        <w:pStyle w:val="3"/>
        <w:spacing w:line="360" w:lineRule="auto"/>
        <w:ind w:firstLine="420" w:firstLineChars="200"/>
        <w:rPr>
          <w:rFonts w:ascii="Times New Roman" w:hAnsi="Times New Roman"/>
        </w:rPr>
      </w:pPr>
      <w:r>
        <w:rPr>
          <w:rFonts w:hint="eastAsia" w:ascii="Times New Roman" w:hAnsi="Times New Roman"/>
        </w:rPr>
        <w:t>8）招标人有权根据项目情况，采取多级评标模式，最终确定投标人排序。</w:t>
      </w:r>
    </w:p>
    <w:p>
      <w:pPr>
        <w:pStyle w:val="3"/>
        <w:spacing w:line="360" w:lineRule="auto"/>
        <w:ind w:firstLine="420" w:firstLineChars="200"/>
        <w:rPr>
          <w:rFonts w:ascii="Times New Roman" w:hAnsi="Times New Roman"/>
        </w:rPr>
      </w:pPr>
      <w:r>
        <w:rPr>
          <w:rFonts w:hint="eastAsia" w:ascii="Times New Roman" w:hAnsi="Times New Roman"/>
        </w:rPr>
        <w:t>9）</w:t>
      </w:r>
      <w:r>
        <w:rPr>
          <w:rFonts w:hint="eastAsia" w:ascii="Times New Roman" w:hAnsi="Times New Roman"/>
          <w:b/>
        </w:rPr>
        <w:t>投标前请各投标方按照招标文件要求对项目方案进行充分准备，投标单位已默认认可上述开标、评标过程，无异议。招标人无义务对未入围投标方及未中标方做任何解释。</w:t>
      </w:r>
    </w:p>
    <w:p>
      <w:pPr>
        <w:pStyle w:val="3"/>
        <w:spacing w:line="360" w:lineRule="auto"/>
        <w:ind w:firstLine="420" w:firstLineChars="200"/>
        <w:rPr>
          <w:rFonts w:ascii="Times New Roman" w:hAnsi="Times New Roman"/>
        </w:rPr>
      </w:pPr>
      <w:r>
        <w:rPr>
          <w:rFonts w:hint="eastAsia" w:ascii="Times New Roman" w:hAnsi="Times New Roman"/>
        </w:rPr>
        <w:t>(4)所有报价货币单位均为：万元（人民币，含税）。</w:t>
      </w:r>
    </w:p>
    <w:p>
      <w:pPr>
        <w:spacing w:line="360" w:lineRule="auto"/>
        <w:ind w:right="2"/>
        <w:rPr>
          <w:rFonts w:ascii="Times New Roman" w:hAnsi="Times New Roman"/>
          <w:szCs w:val="22"/>
        </w:rPr>
      </w:pPr>
      <w:r>
        <w:rPr>
          <w:rFonts w:ascii="Times New Roman" w:hAnsi="Times New Roman"/>
          <w:szCs w:val="22"/>
        </w:rPr>
        <w:t>2</w:t>
      </w:r>
      <w:r>
        <w:rPr>
          <w:rFonts w:hint="eastAsia" w:ascii="Times New Roman" w:hAnsi="Times New Roman"/>
          <w:szCs w:val="22"/>
        </w:rPr>
        <w:t>、评标</w:t>
      </w:r>
    </w:p>
    <w:p>
      <w:pPr>
        <w:spacing w:line="360" w:lineRule="auto"/>
        <w:ind w:right="2" w:firstLine="420" w:firstLineChars="200"/>
        <w:rPr>
          <w:rFonts w:ascii="Times New Roman" w:hAnsi="Times New Roman"/>
        </w:rPr>
      </w:pPr>
      <w:r>
        <w:rPr>
          <w:rFonts w:hint="eastAsia" w:ascii="Times New Roman" w:hAnsi="Times New Roman"/>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3"/>
        <w:tabs>
          <w:tab w:val="left" w:pos="312"/>
        </w:tabs>
        <w:spacing w:line="360" w:lineRule="auto"/>
        <w:ind w:left="42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评分标准</w:t>
      </w:r>
    </w:p>
    <w:tbl>
      <w:tblPr>
        <w:tblStyle w:val="6"/>
        <w:tblW w:w="4875" w:type="pct"/>
        <w:tblInd w:w="225" w:type="dxa"/>
        <w:tblLayout w:type="fixed"/>
        <w:tblCellMar>
          <w:top w:w="0" w:type="dxa"/>
          <w:left w:w="0" w:type="dxa"/>
          <w:bottom w:w="0" w:type="dxa"/>
          <w:right w:w="0" w:type="dxa"/>
        </w:tblCellMar>
      </w:tblPr>
      <w:tblGrid>
        <w:gridCol w:w="801"/>
        <w:gridCol w:w="581"/>
        <w:gridCol w:w="1022"/>
        <w:gridCol w:w="878"/>
        <w:gridCol w:w="5585"/>
      </w:tblGrid>
      <w:tr>
        <w:tblPrEx>
          <w:tblCellMar>
            <w:top w:w="0" w:type="dxa"/>
            <w:left w:w="0" w:type="dxa"/>
            <w:bottom w:w="0" w:type="dxa"/>
            <w:right w:w="0" w:type="dxa"/>
          </w:tblCellMar>
        </w:tblPrEx>
        <w:trPr>
          <w:cantSplit/>
          <w:trHeight w:val="793" w:hRule="atLeast"/>
        </w:trPr>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kern w:val="0"/>
                <w:szCs w:val="21"/>
              </w:rPr>
            </w:pPr>
            <w:r>
              <w:rPr>
                <w:rFonts w:hint="eastAsia" w:ascii="Times New Roman" w:hAnsi="Times New Roman" w:cs="宋体"/>
                <w:kern w:val="0"/>
                <w:szCs w:val="21"/>
              </w:rPr>
              <w:t>评标</w:t>
            </w:r>
          </w:p>
          <w:p>
            <w:pPr>
              <w:widowControl/>
              <w:jc w:val="center"/>
              <w:textAlignment w:val="center"/>
              <w:rPr>
                <w:rFonts w:ascii="Times New Roman" w:hAnsi="Times New Roman" w:cs="宋体"/>
                <w:szCs w:val="21"/>
              </w:rPr>
            </w:pPr>
            <w:r>
              <w:rPr>
                <w:rFonts w:hint="eastAsia" w:ascii="Times New Roman" w:hAnsi="Times New Roman" w:cs="宋体"/>
                <w:kern w:val="0"/>
                <w:szCs w:val="21"/>
              </w:rPr>
              <w:t>因素</w:t>
            </w:r>
          </w:p>
        </w:tc>
        <w:tc>
          <w:tcPr>
            <w:tcW w:w="32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szCs w:val="21"/>
              </w:rPr>
            </w:pPr>
            <w:r>
              <w:rPr>
                <w:rFonts w:hint="eastAsia" w:ascii="Times New Roman" w:hAnsi="Times New Roman" w:cs="宋体"/>
                <w:kern w:val="0"/>
                <w:szCs w:val="21"/>
              </w:rPr>
              <w:t>总分</w:t>
            </w:r>
          </w:p>
        </w:tc>
        <w:tc>
          <w:tcPr>
            <w:tcW w:w="5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szCs w:val="21"/>
              </w:rPr>
            </w:pPr>
            <w:r>
              <w:rPr>
                <w:rFonts w:hint="eastAsia" w:ascii="Times New Roman" w:hAnsi="Times New Roman" w:cs="宋体"/>
                <w:kern w:val="0"/>
                <w:szCs w:val="21"/>
              </w:rPr>
              <w:t>评价内容</w:t>
            </w:r>
          </w:p>
        </w:tc>
        <w:tc>
          <w:tcPr>
            <w:tcW w:w="4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kern w:val="0"/>
                <w:szCs w:val="21"/>
              </w:rPr>
            </w:pPr>
            <w:r>
              <w:rPr>
                <w:rFonts w:hint="eastAsia" w:ascii="Times New Roman" w:hAnsi="Times New Roman" w:cs="宋体"/>
                <w:kern w:val="0"/>
                <w:szCs w:val="21"/>
              </w:rPr>
              <w:t>最高</w:t>
            </w:r>
          </w:p>
          <w:p>
            <w:pPr>
              <w:widowControl/>
              <w:jc w:val="center"/>
              <w:textAlignment w:val="center"/>
              <w:rPr>
                <w:rFonts w:ascii="Times New Roman" w:hAnsi="Times New Roman" w:cs="宋体"/>
                <w:szCs w:val="21"/>
              </w:rPr>
            </w:pPr>
            <w:r>
              <w:rPr>
                <w:rFonts w:hint="eastAsia" w:ascii="Times New Roman" w:hAnsi="Times New Roman" w:cs="宋体"/>
                <w:kern w:val="0"/>
                <w:szCs w:val="21"/>
              </w:rPr>
              <w:t>得分</w:t>
            </w:r>
          </w:p>
        </w:tc>
        <w:tc>
          <w:tcPr>
            <w:tcW w:w="3146"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szCs w:val="21"/>
              </w:rPr>
            </w:pPr>
            <w:r>
              <w:rPr>
                <w:rFonts w:hint="eastAsia" w:ascii="Times New Roman" w:hAnsi="Times New Roman" w:cs="宋体"/>
                <w:kern w:val="0"/>
                <w:szCs w:val="21"/>
              </w:rPr>
              <w:t>评分标准</w:t>
            </w:r>
          </w:p>
        </w:tc>
      </w:tr>
      <w:tr>
        <w:tblPrEx>
          <w:tblCellMar>
            <w:top w:w="0" w:type="dxa"/>
            <w:left w:w="0" w:type="dxa"/>
            <w:bottom w:w="0" w:type="dxa"/>
            <w:right w:w="0" w:type="dxa"/>
          </w:tblCellMar>
        </w:tblPrEx>
        <w:trPr>
          <w:cantSplit/>
          <w:trHeight w:val="316" w:hRule="atLeast"/>
        </w:trPr>
        <w:tc>
          <w:tcPr>
            <w:tcW w:w="452"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Times New Roman" w:hAnsi="Times New Roman" w:cs="宋体"/>
                <w:kern w:val="0"/>
                <w:szCs w:val="21"/>
              </w:rPr>
            </w:pPr>
            <w:r>
              <w:rPr>
                <w:rFonts w:hint="eastAsia" w:ascii="Times New Roman" w:hAnsi="Times New Roman" w:cs="宋体"/>
                <w:kern w:val="0"/>
                <w:szCs w:val="21"/>
              </w:rPr>
              <w:t>技术标</w:t>
            </w:r>
          </w:p>
        </w:tc>
        <w:tc>
          <w:tcPr>
            <w:tcW w:w="32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40</w:t>
            </w:r>
          </w:p>
        </w:tc>
        <w:tc>
          <w:tcPr>
            <w:tcW w:w="576" w:type="pct"/>
            <w:vMerge w:val="restar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szCs w:val="21"/>
              </w:rPr>
            </w:pPr>
            <w:r>
              <w:rPr>
                <w:rFonts w:hint="eastAsia" w:ascii="Times New Roman" w:hAnsi="Times New Roman" w:cs="宋体"/>
                <w:szCs w:val="21"/>
              </w:rPr>
              <w:t>供货质量</w:t>
            </w:r>
          </w:p>
        </w:tc>
        <w:tc>
          <w:tcPr>
            <w:tcW w:w="495" w:type="pct"/>
            <w:tcBorders>
              <w:top w:val="single" w:color="000000" w:sz="4" w:space="0"/>
              <w:left w:val="single" w:color="000000"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15</w:t>
            </w:r>
          </w:p>
        </w:tc>
        <w:tc>
          <w:tcPr>
            <w:tcW w:w="3146"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left"/>
              <w:rPr>
                <w:rFonts w:ascii="Times New Roman" w:hAnsi="Times New Roman" w:cs="宋体"/>
                <w:szCs w:val="21"/>
              </w:rPr>
            </w:pPr>
            <w:r>
              <w:rPr>
                <w:rFonts w:hint="eastAsia" w:ascii="宋体" w:hAnsi="宋体" w:cs="宋体"/>
                <w:color w:val="000000"/>
                <w:kern w:val="0"/>
                <w:szCs w:val="21"/>
                <w:lang w:bidi="ar"/>
              </w:rPr>
              <w:t>投标文件是否包含招标文件要求的全部内容，是否符合招标文件的要求，详细考察其设备产品、项目方案与项目需求的吻合性。</w:t>
            </w:r>
            <w:r>
              <w:rPr>
                <w:rFonts w:hint="eastAsia" w:ascii="Times New Roman" w:hAnsi="Times New Roman" w:cs="宋体"/>
              </w:rPr>
              <w:t>完全满足招标文件技术指标要求得基准分12分；有实质性正偏离的每项酌情加0</w:t>
            </w:r>
            <w:r>
              <w:rPr>
                <w:rFonts w:ascii="Times New Roman" w:hAnsi="Times New Roman" w:cs="宋体"/>
              </w:rPr>
              <w:t>.5-1</w:t>
            </w:r>
            <w:r>
              <w:rPr>
                <w:rFonts w:hint="eastAsia" w:ascii="Times New Roman" w:hAnsi="Times New Roman" w:cs="宋体"/>
              </w:rPr>
              <w:t>分，最多增加</w:t>
            </w:r>
            <w:r>
              <w:rPr>
                <w:rFonts w:ascii="Times New Roman" w:hAnsi="Times New Roman" w:cs="宋体"/>
              </w:rPr>
              <w:t>3</w:t>
            </w:r>
            <w:r>
              <w:rPr>
                <w:rFonts w:hint="eastAsia" w:ascii="Times New Roman" w:hAnsi="Times New Roman" w:cs="宋体"/>
              </w:rPr>
              <w:t>分；有实质性负偏离每项酌情减0</w:t>
            </w:r>
            <w:r>
              <w:rPr>
                <w:rFonts w:ascii="Times New Roman" w:hAnsi="Times New Roman" w:cs="宋体"/>
              </w:rPr>
              <w:t>.5-1</w:t>
            </w:r>
            <w:r>
              <w:rPr>
                <w:rFonts w:hint="eastAsia" w:ascii="Times New Roman" w:hAnsi="Times New Roman" w:cs="宋体"/>
              </w:rPr>
              <w:t>分，减完为止。</w:t>
            </w:r>
          </w:p>
        </w:tc>
      </w:tr>
      <w:tr>
        <w:tblPrEx>
          <w:tblCellMar>
            <w:top w:w="0" w:type="dxa"/>
            <w:left w:w="0" w:type="dxa"/>
            <w:bottom w:w="0" w:type="dxa"/>
            <w:right w:w="0" w:type="dxa"/>
          </w:tblCellMar>
        </w:tblPrEx>
        <w:trPr>
          <w:cantSplit/>
          <w:trHeight w:val="371" w:hRule="atLeast"/>
        </w:trPr>
        <w:tc>
          <w:tcPr>
            <w:tcW w:w="452" w:type="pct"/>
            <w:vMerge w:val="continue"/>
            <w:tcBorders>
              <w:left w:val="single" w:color="000000" w:sz="4" w:space="0"/>
              <w:right w:val="single" w:color="auto" w:sz="4" w:space="0"/>
            </w:tcBorders>
            <w:noWrap/>
            <w:tcMar>
              <w:top w:w="12" w:type="dxa"/>
              <w:left w:w="12" w:type="dxa"/>
              <w:right w:w="12" w:type="dxa"/>
            </w:tcMar>
            <w:vAlign w:val="center"/>
          </w:tcPr>
          <w:p>
            <w:pPr>
              <w:jc w:val="center"/>
            </w:pPr>
          </w:p>
        </w:tc>
        <w:tc>
          <w:tcPr>
            <w:tcW w:w="328" w:type="pct"/>
            <w:vMerge w:val="continue"/>
            <w:tcBorders>
              <w:left w:val="single" w:color="auto" w:sz="4" w:space="0"/>
              <w:right w:val="single" w:color="auto" w:sz="4" w:space="0"/>
            </w:tcBorders>
            <w:noWrap/>
            <w:tcMar>
              <w:top w:w="12" w:type="dxa"/>
              <w:left w:w="12" w:type="dxa"/>
              <w:right w:w="12" w:type="dxa"/>
            </w:tcMar>
            <w:vAlign w:val="center"/>
          </w:tcPr>
          <w:p>
            <w:pPr>
              <w:jc w:val="center"/>
            </w:pPr>
          </w:p>
        </w:tc>
        <w:tc>
          <w:tcPr>
            <w:tcW w:w="576" w:type="pct"/>
            <w:vMerge w:val="continue"/>
            <w:tcBorders>
              <w:left w:val="single" w:color="auto" w:sz="4" w:space="0"/>
              <w:right w:val="single" w:color="000000" w:sz="4" w:space="0"/>
            </w:tcBorders>
            <w:noWrap/>
            <w:tcMar>
              <w:top w:w="12" w:type="dxa"/>
              <w:left w:w="12" w:type="dxa"/>
              <w:right w:w="12" w:type="dxa"/>
            </w:tcMar>
            <w:vAlign w:val="center"/>
          </w:tcPr>
          <w:p>
            <w:pPr>
              <w:jc w:val="center"/>
            </w:pPr>
          </w:p>
        </w:tc>
        <w:tc>
          <w:tcPr>
            <w:tcW w:w="495" w:type="pct"/>
            <w:tcBorders>
              <w:top w:val="single" w:color="000000" w:sz="4" w:space="0"/>
              <w:left w:val="single" w:color="000000"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5</w:t>
            </w:r>
          </w:p>
        </w:tc>
        <w:tc>
          <w:tcPr>
            <w:tcW w:w="3146"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left"/>
              <w:rPr>
                <w:rFonts w:ascii="Times New Roman" w:hAnsi="Times New Roman" w:cs="宋体"/>
                <w:szCs w:val="21"/>
              </w:rPr>
            </w:pPr>
            <w:r>
              <w:rPr>
                <w:rFonts w:hint="eastAsia" w:ascii="宋体" w:hAnsi="宋体" w:cs="宋体"/>
                <w:color w:val="000000"/>
                <w:kern w:val="0"/>
                <w:szCs w:val="21"/>
                <w:lang w:bidi="ar"/>
              </w:rPr>
              <w:t xml:space="preserve">产品设备功能及作用、先进性、使用便利性及后期可拓展性，赋 1-5 分。 </w:t>
            </w:r>
          </w:p>
        </w:tc>
      </w:tr>
      <w:tr>
        <w:tblPrEx>
          <w:tblCellMar>
            <w:top w:w="0" w:type="dxa"/>
            <w:left w:w="0" w:type="dxa"/>
            <w:bottom w:w="0" w:type="dxa"/>
            <w:right w:w="0" w:type="dxa"/>
          </w:tblCellMar>
        </w:tblPrEx>
        <w:trPr>
          <w:cantSplit/>
          <w:trHeight w:val="433" w:hRule="atLeast"/>
        </w:trPr>
        <w:tc>
          <w:tcPr>
            <w:tcW w:w="452" w:type="pct"/>
            <w:vMerge w:val="continue"/>
            <w:tcBorders>
              <w:left w:val="single" w:color="000000"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p>
        </w:tc>
        <w:tc>
          <w:tcPr>
            <w:tcW w:w="328" w:type="pct"/>
            <w:vMerge w:val="continue"/>
            <w:tcBorders>
              <w:left w:val="single" w:color="auto"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p>
        </w:tc>
        <w:tc>
          <w:tcPr>
            <w:tcW w:w="576" w:type="pct"/>
            <w:vMerge w:val="continue"/>
            <w:tcBorders>
              <w:left w:val="single" w:color="auto"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p>
        </w:tc>
        <w:tc>
          <w:tcPr>
            <w:tcW w:w="495" w:type="pct"/>
            <w:tcBorders>
              <w:top w:val="single" w:color="000000" w:sz="4" w:space="0"/>
              <w:left w:val="single" w:color="000000" w:sz="4" w:space="0"/>
              <w:right w:val="single" w:color="auto"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5</w:t>
            </w:r>
          </w:p>
        </w:tc>
        <w:tc>
          <w:tcPr>
            <w:tcW w:w="3146"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left"/>
              <w:rPr>
                <w:rFonts w:ascii="Times New Roman" w:hAnsi="Times New Roman" w:cs="宋体"/>
                <w:szCs w:val="21"/>
              </w:rPr>
            </w:pPr>
            <w:r>
              <w:rPr>
                <w:rFonts w:hint="eastAsia" w:ascii="宋体" w:hAnsi="宋体" w:cs="宋体"/>
                <w:color w:val="000000"/>
                <w:kern w:val="0"/>
                <w:szCs w:val="21"/>
                <w:lang w:bidi="ar"/>
              </w:rPr>
              <w:t>提供详细的项目实施计划，提供合理的项目团队，按实施情况赋 1-5 分</w:t>
            </w:r>
            <w:r>
              <w:rPr>
                <w:rFonts w:ascii="等线" w:hAnsi="等线" w:eastAsia="等线" w:cs="等线"/>
                <w:color w:val="000000"/>
                <w:kern w:val="0"/>
                <w:szCs w:val="21"/>
                <w:lang w:bidi="ar"/>
              </w:rPr>
              <w:t>。</w:t>
            </w:r>
          </w:p>
        </w:tc>
      </w:tr>
      <w:tr>
        <w:tblPrEx>
          <w:tblCellMar>
            <w:top w:w="0" w:type="dxa"/>
            <w:left w:w="0" w:type="dxa"/>
            <w:bottom w:w="0" w:type="dxa"/>
            <w:right w:w="0" w:type="dxa"/>
          </w:tblCellMar>
        </w:tblPrEx>
        <w:trPr>
          <w:cantSplit/>
          <w:trHeight w:val="521" w:hRule="atLeast"/>
        </w:trPr>
        <w:tc>
          <w:tcPr>
            <w:tcW w:w="452" w:type="pct"/>
            <w:vMerge w:val="continue"/>
            <w:tcBorders>
              <w:left w:val="single" w:color="000000" w:sz="4" w:space="0"/>
              <w:right w:val="single" w:color="auto" w:sz="4" w:space="0"/>
            </w:tcBorders>
            <w:noWrap/>
            <w:tcMar>
              <w:top w:w="12" w:type="dxa"/>
              <w:left w:w="12" w:type="dxa"/>
              <w:right w:w="12" w:type="dxa"/>
            </w:tcMar>
            <w:vAlign w:val="center"/>
          </w:tcPr>
          <w:p>
            <w:pPr>
              <w:rPr>
                <w:rFonts w:ascii="Times New Roman" w:hAnsi="Times New Roman"/>
              </w:rPr>
            </w:pPr>
          </w:p>
        </w:tc>
        <w:tc>
          <w:tcPr>
            <w:tcW w:w="328" w:type="pct"/>
            <w:vMerge w:val="continue"/>
            <w:tcBorders>
              <w:left w:val="single" w:color="auto" w:sz="4" w:space="0"/>
              <w:right w:val="single" w:color="auto" w:sz="4" w:space="0"/>
            </w:tcBorders>
            <w:noWrap/>
            <w:tcMar>
              <w:top w:w="12" w:type="dxa"/>
              <w:left w:w="12" w:type="dxa"/>
              <w:right w:w="12" w:type="dxa"/>
            </w:tcMar>
            <w:vAlign w:val="center"/>
          </w:tcPr>
          <w:p>
            <w:pPr>
              <w:rPr>
                <w:rFonts w:ascii="Times New Roman" w:hAnsi="Times New Roman"/>
              </w:rPr>
            </w:pPr>
          </w:p>
        </w:tc>
        <w:tc>
          <w:tcPr>
            <w:tcW w:w="57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现场答疑</w:t>
            </w:r>
          </w:p>
        </w:tc>
        <w:tc>
          <w:tcPr>
            <w:tcW w:w="4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5</w:t>
            </w:r>
          </w:p>
        </w:tc>
        <w:tc>
          <w:tcPr>
            <w:tcW w:w="3146" w:type="pc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ascii="Times New Roman" w:hAnsi="Times New Roman" w:cs="宋体"/>
                <w:szCs w:val="21"/>
              </w:rPr>
            </w:pPr>
            <w:r>
              <w:rPr>
                <w:rFonts w:hint="eastAsia" w:ascii="宋体" w:hAnsi="宋体" w:cs="宋体"/>
                <w:color w:val="000000"/>
                <w:kern w:val="0"/>
                <w:szCs w:val="21"/>
                <w:lang w:bidi="ar"/>
              </w:rPr>
              <w:t>投标人代表对方案及技术优势了解清楚，如实、流畅回答评标专家现场提 问，依据现场情况赋0-5分</w:t>
            </w:r>
          </w:p>
        </w:tc>
      </w:tr>
      <w:tr>
        <w:tblPrEx>
          <w:tblCellMar>
            <w:top w:w="0" w:type="dxa"/>
            <w:left w:w="0" w:type="dxa"/>
            <w:bottom w:w="0" w:type="dxa"/>
            <w:right w:w="0" w:type="dxa"/>
          </w:tblCellMar>
        </w:tblPrEx>
        <w:trPr>
          <w:cantSplit/>
          <w:trHeight w:val="958" w:hRule="atLeast"/>
        </w:trPr>
        <w:tc>
          <w:tcPr>
            <w:tcW w:w="452" w:type="pct"/>
            <w:vMerge w:val="continue"/>
            <w:tcBorders>
              <w:left w:val="single" w:color="000000" w:sz="4" w:space="0"/>
              <w:right w:val="single" w:color="auto" w:sz="4" w:space="0"/>
            </w:tcBorders>
            <w:noWrap/>
            <w:tcMar>
              <w:top w:w="12" w:type="dxa"/>
              <w:left w:w="12" w:type="dxa"/>
              <w:right w:w="12" w:type="dxa"/>
            </w:tcMar>
            <w:vAlign w:val="center"/>
          </w:tcPr>
          <w:p>
            <w:pPr>
              <w:rPr>
                <w:rFonts w:ascii="Times New Roman" w:hAnsi="Times New Roman"/>
              </w:rPr>
            </w:pPr>
          </w:p>
        </w:tc>
        <w:tc>
          <w:tcPr>
            <w:tcW w:w="328" w:type="pct"/>
            <w:vMerge w:val="continue"/>
            <w:tcBorders>
              <w:left w:val="single" w:color="auto" w:sz="4" w:space="0"/>
              <w:right w:val="single" w:color="auto" w:sz="4" w:space="0"/>
            </w:tcBorders>
            <w:noWrap/>
            <w:tcMar>
              <w:top w:w="12" w:type="dxa"/>
              <w:left w:w="12" w:type="dxa"/>
              <w:right w:w="12" w:type="dxa"/>
            </w:tcMar>
            <w:vAlign w:val="center"/>
          </w:tcPr>
          <w:p>
            <w:pPr>
              <w:rPr>
                <w:rFonts w:ascii="Times New Roman" w:hAnsi="Times New Roman"/>
              </w:rPr>
            </w:pPr>
          </w:p>
        </w:tc>
        <w:tc>
          <w:tcPr>
            <w:tcW w:w="57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rPr>
              <w:t>售后服务</w:t>
            </w:r>
          </w:p>
        </w:tc>
        <w:tc>
          <w:tcPr>
            <w:tcW w:w="4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5</w:t>
            </w:r>
          </w:p>
        </w:tc>
        <w:tc>
          <w:tcPr>
            <w:tcW w:w="3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ascii="宋体" w:hAnsi="宋体" w:cs="宋体"/>
                <w:color w:val="000000"/>
                <w:kern w:val="0"/>
                <w:szCs w:val="21"/>
                <w:lang w:bidi="ar"/>
              </w:rPr>
              <w:t xml:space="preserve">1、有完整的售后服务体系，提供完备的本地化服务支持承诺，承诺到现 场相应时间；（3分） </w:t>
            </w:r>
          </w:p>
          <w:p>
            <w:pPr>
              <w:widowControl/>
              <w:jc w:val="left"/>
              <w:textAlignment w:val="center"/>
              <w:rPr>
                <w:rFonts w:ascii="Times New Roman" w:hAnsi="Times New Roman" w:cs="宋体"/>
                <w:kern w:val="0"/>
                <w:szCs w:val="21"/>
              </w:rPr>
            </w:pPr>
            <w:r>
              <w:rPr>
                <w:rFonts w:hint="eastAsia" w:ascii="Times New Roman" w:hAnsi="Times New Roman" w:cs="宋体"/>
              </w:rPr>
              <w:t>2、根据保修期结束后维修价格、配件及耗材价格等服务收费以及提供的优惠情况酌情评分。（2分）</w:t>
            </w:r>
          </w:p>
        </w:tc>
      </w:tr>
      <w:tr>
        <w:tblPrEx>
          <w:tblCellMar>
            <w:top w:w="0" w:type="dxa"/>
            <w:left w:w="0" w:type="dxa"/>
            <w:bottom w:w="0" w:type="dxa"/>
            <w:right w:w="0" w:type="dxa"/>
          </w:tblCellMar>
        </w:tblPrEx>
        <w:trPr>
          <w:cantSplit/>
          <w:trHeight w:val="23" w:hRule="atLeast"/>
        </w:trPr>
        <w:tc>
          <w:tcPr>
            <w:tcW w:w="452" w:type="pct"/>
            <w:vMerge w:val="continue"/>
            <w:tcBorders>
              <w:left w:val="single" w:color="000000" w:sz="4" w:space="0"/>
              <w:bottom w:val="single" w:color="auto" w:sz="4" w:space="0"/>
              <w:right w:val="single" w:color="auto" w:sz="4" w:space="0"/>
            </w:tcBorders>
            <w:noWrap/>
            <w:tcMar>
              <w:top w:w="12" w:type="dxa"/>
              <w:left w:w="12" w:type="dxa"/>
              <w:right w:w="12" w:type="dxa"/>
            </w:tcMar>
            <w:vAlign w:val="center"/>
          </w:tcPr>
          <w:p>
            <w:pPr>
              <w:rPr>
                <w:rFonts w:ascii="Times New Roman" w:hAnsi="Times New Roman"/>
              </w:rPr>
            </w:pPr>
          </w:p>
        </w:tc>
        <w:tc>
          <w:tcPr>
            <w:tcW w:w="328"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rPr>
                <w:rFonts w:ascii="Times New Roman" w:hAnsi="Times New Roman"/>
              </w:rPr>
            </w:pPr>
          </w:p>
        </w:tc>
        <w:tc>
          <w:tcPr>
            <w:tcW w:w="576"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widowControl/>
              <w:shd w:val="clear" w:color="auto" w:fill="FFFFFF"/>
              <w:spacing w:line="300" w:lineRule="exact"/>
              <w:rPr>
                <w:rFonts w:ascii="Times New Roman" w:hAnsi="Times New Roman" w:cs="宋体"/>
                <w:szCs w:val="21"/>
              </w:rPr>
            </w:pPr>
            <w:r>
              <w:rPr>
                <w:rFonts w:hint="eastAsia" w:ascii="Times New Roman" w:hAnsi="Times New Roman" w:cs="宋体"/>
                <w:color w:val="000000"/>
                <w:szCs w:val="21"/>
                <w:shd w:val="clear" w:color="auto" w:fill="FFFFFF"/>
              </w:rPr>
              <w:t>相关案例</w:t>
            </w:r>
          </w:p>
        </w:tc>
        <w:tc>
          <w:tcPr>
            <w:tcW w:w="49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ascii="Times New Roman" w:hAnsi="Times New Roman" w:cs="宋体"/>
                <w:szCs w:val="21"/>
              </w:rPr>
              <w:t>5</w:t>
            </w:r>
          </w:p>
        </w:tc>
        <w:tc>
          <w:tcPr>
            <w:tcW w:w="3146"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left"/>
              <w:rPr>
                <w:rFonts w:ascii="Times New Roman" w:hAnsi="Times New Roman" w:cs="宋体"/>
                <w:kern w:val="0"/>
                <w:szCs w:val="21"/>
              </w:rPr>
            </w:pPr>
            <w:r>
              <w:rPr>
                <w:rFonts w:hint="eastAsia" w:ascii="Times New Roman" w:hAnsi="Times New Roman" w:cs="宋体"/>
                <w:bCs/>
                <w:szCs w:val="21"/>
              </w:rPr>
              <w:t>投标人</w:t>
            </w:r>
            <w:r>
              <w:rPr>
                <w:rFonts w:hint="eastAsia" w:ascii="宋体" w:hAnsi="宋体" w:cs="宋体"/>
                <w:color w:val="000000"/>
                <w:kern w:val="0"/>
                <w:szCs w:val="21"/>
                <w:lang w:bidi="ar"/>
              </w:rPr>
              <w:t>提供近三年内相近规格实施项目案例，</w:t>
            </w:r>
            <w:r>
              <w:rPr>
                <w:rFonts w:hint="eastAsia" w:ascii="Times New Roman" w:hAnsi="Times New Roman" w:cs="宋体"/>
              </w:rPr>
              <w:t>每有一项业绩得</w:t>
            </w:r>
            <w:r>
              <w:rPr>
                <w:rFonts w:ascii="Times New Roman" w:hAnsi="Times New Roman" w:cs="宋体"/>
              </w:rPr>
              <w:t>1</w:t>
            </w:r>
            <w:r>
              <w:rPr>
                <w:rFonts w:hint="eastAsia" w:ascii="Times New Roman" w:hAnsi="Times New Roman" w:cs="宋体"/>
              </w:rPr>
              <w:t>分，最多得</w:t>
            </w:r>
            <w:r>
              <w:rPr>
                <w:rFonts w:ascii="Times New Roman" w:hAnsi="Times New Roman" w:cs="宋体"/>
              </w:rPr>
              <w:t>5</w:t>
            </w:r>
            <w:r>
              <w:rPr>
                <w:rFonts w:hint="eastAsia" w:ascii="Times New Roman" w:hAnsi="Times New Roman" w:cs="宋体"/>
              </w:rPr>
              <w:t>分(以提供项目合同复印件为准)。</w:t>
            </w:r>
          </w:p>
        </w:tc>
      </w:tr>
      <w:tr>
        <w:tblPrEx>
          <w:tblCellMar>
            <w:top w:w="0" w:type="dxa"/>
            <w:left w:w="0" w:type="dxa"/>
            <w:bottom w:w="0" w:type="dxa"/>
            <w:right w:w="0" w:type="dxa"/>
          </w:tblCellMar>
        </w:tblPrEx>
        <w:trPr>
          <w:cantSplit/>
          <w:trHeight w:val="1451" w:hRule="atLeast"/>
        </w:trPr>
        <w:tc>
          <w:tcPr>
            <w:tcW w:w="452" w:type="pct"/>
            <w:tcBorders>
              <w:top w:val="single" w:color="auto" w:sz="4" w:space="0"/>
              <w:left w:val="single" w:color="auto" w:sz="4" w:space="0"/>
              <w:bottom w:val="single" w:color="auto" w:sz="4" w:space="0"/>
              <w:right w:val="single" w:color="000000" w:sz="4" w:space="0"/>
            </w:tcBorders>
            <w:noWrap/>
            <w:tcMar>
              <w:top w:w="12" w:type="dxa"/>
              <w:left w:w="12" w:type="dxa"/>
              <w:right w:w="12" w:type="dxa"/>
            </w:tcMar>
            <w:vAlign w:val="center"/>
          </w:tcPr>
          <w:p>
            <w:pPr>
              <w:rPr>
                <w:rFonts w:ascii="Times New Roman" w:hAnsi="Times New Roman"/>
              </w:rPr>
            </w:pPr>
            <w:r>
              <w:rPr>
                <w:rFonts w:hint="eastAsia" w:ascii="Times New Roman" w:hAnsi="Times New Roman"/>
              </w:rPr>
              <w:t>商务标</w:t>
            </w:r>
          </w:p>
        </w:tc>
        <w:tc>
          <w:tcPr>
            <w:tcW w:w="328" w:type="pc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Times New Roman" w:hAnsi="Times New Roman"/>
              </w:rPr>
            </w:pPr>
            <w:r>
              <w:rPr>
                <w:rFonts w:hint="eastAsia" w:ascii="Times New Roman" w:hAnsi="Times New Roman"/>
              </w:rPr>
              <w:t>60</w:t>
            </w:r>
          </w:p>
        </w:tc>
        <w:tc>
          <w:tcPr>
            <w:tcW w:w="576" w:type="pc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宋体"/>
                <w:kern w:val="0"/>
                <w:szCs w:val="21"/>
              </w:rPr>
            </w:pPr>
          </w:p>
          <w:p>
            <w:pPr>
              <w:widowControl/>
              <w:jc w:val="center"/>
              <w:textAlignment w:val="center"/>
              <w:rPr>
                <w:rFonts w:ascii="Times New Roman" w:hAnsi="Times New Roman" w:cs="宋体"/>
                <w:szCs w:val="21"/>
              </w:rPr>
            </w:pPr>
            <w:r>
              <w:rPr>
                <w:rFonts w:hint="eastAsia" w:ascii="Times New Roman" w:hAnsi="Times New Roman" w:cs="宋体"/>
                <w:kern w:val="0"/>
                <w:szCs w:val="21"/>
              </w:rPr>
              <w:t>投标报价</w:t>
            </w:r>
          </w:p>
        </w:tc>
        <w:tc>
          <w:tcPr>
            <w:tcW w:w="495" w:type="pc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Times New Roman" w:hAnsi="Times New Roman" w:cs="宋体"/>
                <w:szCs w:val="21"/>
              </w:rPr>
            </w:pPr>
            <w:r>
              <w:rPr>
                <w:rFonts w:hint="eastAsia" w:ascii="Times New Roman" w:hAnsi="Times New Roman" w:cs="宋体"/>
                <w:szCs w:val="21"/>
              </w:rPr>
              <w:t>60</w:t>
            </w:r>
          </w:p>
        </w:tc>
        <w:tc>
          <w:tcPr>
            <w:tcW w:w="3146" w:type="pct"/>
            <w:tcBorders>
              <w:top w:val="single" w:color="auto" w:sz="4" w:space="0"/>
              <w:left w:val="single" w:color="000000" w:sz="4" w:space="0"/>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Times New Roman" w:hAnsi="Times New Roman" w:cs="宋体"/>
                <w:kern w:val="0"/>
                <w:szCs w:val="21"/>
              </w:rPr>
            </w:pPr>
            <w:r>
              <w:rPr>
                <w:rFonts w:hint="eastAsia" w:ascii="Times New Roman" w:hAnsi="Times New Roman" w:cs="宋体"/>
                <w:kern w:val="0"/>
                <w:szCs w:val="21"/>
              </w:rPr>
              <w:t>1.经初审合格的投标文件其投标报价为有效报价。满足招标文件要求且投标报价最低的投标报价为评标基准价，其价格分为满分（标准分）。其他投标人的价格分统一按照下列公式计算：投标报价得分=(评标基准价／投标报价)×60</w:t>
            </w:r>
          </w:p>
          <w:p>
            <w:pPr>
              <w:widowControl/>
              <w:shd w:val="clear" w:color="auto" w:fill="FFFFFF"/>
              <w:spacing w:line="300" w:lineRule="exact"/>
              <w:jc w:val="left"/>
              <w:rPr>
                <w:rFonts w:ascii="宋体" w:hAnsi="宋体" w:cs="宋体"/>
                <w:bCs/>
              </w:rPr>
            </w:pPr>
            <w:r>
              <w:rPr>
                <w:rFonts w:hint="eastAsia" w:ascii="宋体" w:hAnsi="宋体" w:cs="宋体"/>
                <w:bCs/>
              </w:rPr>
              <w:t>2.评标价格均以元（RMB）为单位计算，百分率、得分值小数点后保留二位，第三位四舍五入。</w:t>
            </w:r>
          </w:p>
          <w:p>
            <w:pPr>
              <w:widowControl/>
              <w:jc w:val="left"/>
              <w:textAlignment w:val="center"/>
              <w:rPr>
                <w:rFonts w:ascii="宋体" w:hAnsi="宋体" w:cs="宋体"/>
                <w:bCs/>
              </w:rPr>
            </w:pPr>
            <w:r>
              <w:rPr>
                <w:rFonts w:hint="eastAsia" w:ascii="宋体" w:hAnsi="宋体" w:cs="宋体"/>
                <w:bCs/>
              </w:rPr>
              <w:t>3.</w:t>
            </w:r>
            <w:r>
              <w:rPr>
                <w:rFonts w:hint="eastAsia"/>
              </w:rPr>
              <w:t xml:space="preserve"> </w:t>
            </w:r>
            <w:r>
              <w:rPr>
                <w:rFonts w:hint="eastAsia" w:ascii="宋体" w:hAnsi="宋体" w:cs="宋体"/>
                <w:bCs/>
              </w:rPr>
              <w:t>评标工作小组二分之一以上人员认为某投标总报价有低于成本价嫌疑的，视为无效报价，不进入下一步评审。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ascii="Times New Roman" w:hAnsi="Times New Roman" w:cs="宋体"/>
                <w:szCs w:val="21"/>
              </w:rPr>
            </w:pPr>
            <w:r>
              <w:rPr>
                <w:rFonts w:hint="eastAsia" w:ascii="Times New Roman" w:hAnsi="Times New Roman" w:cs="宋体"/>
              </w:rPr>
              <w:t>备注：</w:t>
            </w:r>
          </w:p>
          <w:p>
            <w:pPr>
              <w:widowControl/>
              <w:jc w:val="left"/>
              <w:rPr>
                <w:rFonts w:ascii="Times New Roman" w:hAnsi="Times New Roman" w:cs="宋体"/>
              </w:rPr>
            </w:pPr>
            <w:r>
              <w:rPr>
                <w:rFonts w:hint="eastAsia" w:ascii="Times New Roman" w:hAnsi="Times New Roman" w:cs="宋体"/>
              </w:rPr>
              <w:t>1、通过初审者为有效投标。</w:t>
            </w:r>
          </w:p>
          <w:p>
            <w:pPr>
              <w:widowControl/>
              <w:jc w:val="left"/>
              <w:rPr>
                <w:rFonts w:ascii="Times New Roman" w:hAnsi="Times New Roman" w:cs="宋体"/>
              </w:rPr>
            </w:pPr>
            <w:r>
              <w:rPr>
                <w:rFonts w:hint="eastAsia" w:ascii="Times New Roman" w:hAnsi="Times New Roman" w:cs="宋体"/>
              </w:rPr>
              <w:t>2、综合评价值相同的，依照价格、技术、商务、服务及其他评价内容的优先次序，根据分项评价值进行排名。若上述排名皆相同的，则由全体评委成员无记名投票，得票高者排序在前。</w:t>
            </w:r>
          </w:p>
          <w:p>
            <w:pPr>
              <w:widowControl/>
              <w:jc w:val="left"/>
              <w:rPr>
                <w:rFonts w:ascii="Times New Roman" w:hAnsi="Times New Roman" w:cs="宋体"/>
              </w:rPr>
            </w:pPr>
            <w:r>
              <w:rPr>
                <w:rFonts w:hint="eastAsia" w:ascii="Times New Roman" w:hAnsi="Times New Roman" w:cs="宋体"/>
              </w:rPr>
              <w:t>3、评委打分不得超过得分界限。</w:t>
            </w:r>
          </w:p>
          <w:p>
            <w:pPr>
              <w:widowControl/>
              <w:jc w:val="left"/>
              <w:rPr>
                <w:rFonts w:ascii="Times New Roman" w:hAnsi="Times New Roman" w:cs="宋体"/>
              </w:rPr>
            </w:pPr>
            <w:r>
              <w:rPr>
                <w:rFonts w:hint="eastAsia" w:ascii="Times New Roman" w:hAnsi="Times New Roman" w:cs="宋体"/>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Times New Roman" w:hAnsi="Times New Roman" w:cs="宋体"/>
                <w:sz w:val="22"/>
                <w:szCs w:val="21"/>
              </w:rPr>
            </w:pPr>
            <w:r>
              <w:rPr>
                <w:rFonts w:hint="eastAsia" w:ascii="Times New Roman" w:hAnsi="Times New Roman"/>
                <w:sz w:val="22"/>
                <w:szCs w:val="21"/>
              </w:rPr>
              <w:t>5、</w:t>
            </w:r>
            <w:r>
              <w:rPr>
                <w:rFonts w:hint="eastAsia" w:ascii="Times New Roman" w:hAnsi="Times New Roman" w:cs="宋体"/>
                <w:b/>
                <w:color w:val="FF0000"/>
                <w:sz w:val="22"/>
                <w:szCs w:val="21"/>
              </w:rPr>
              <w:t>本次招标不允许多个投标人同时中标</w:t>
            </w:r>
            <w:r>
              <w:rPr>
                <w:rFonts w:hint="eastAsia" w:ascii="Times New Roman" w:hAnsi="Times New Roman" w:cs="宋体"/>
                <w:sz w:val="22"/>
                <w:szCs w:val="21"/>
              </w:rPr>
              <w:t>。</w:t>
            </w:r>
          </w:p>
        </w:tc>
      </w:tr>
    </w:tbl>
    <w:p>
      <w:pPr>
        <w:pStyle w:val="3"/>
        <w:spacing w:line="360" w:lineRule="auto"/>
        <w:rPr>
          <w:rFonts w:ascii="Times New Roman" w:hAnsi="Times New Roman" w:eastAsia="黑体"/>
          <w:b/>
          <w:bCs/>
          <w:sz w:val="28"/>
        </w:rPr>
      </w:pPr>
      <w:r>
        <w:rPr>
          <w:rFonts w:hint="eastAsia" w:ascii="Times New Roman" w:hAnsi="Times New Roman" w:eastAsia="黑体"/>
          <w:b/>
          <w:bCs/>
          <w:sz w:val="28"/>
        </w:rPr>
        <w:t>七、合同签订</w:t>
      </w:r>
    </w:p>
    <w:p>
      <w:pPr>
        <w:pStyle w:val="3"/>
        <w:spacing w:line="360" w:lineRule="auto"/>
        <w:ind w:firstLine="420" w:firstLineChars="200"/>
        <w:rPr>
          <w:rFonts w:ascii="Times New Roman" w:hAnsi="Times New Roman"/>
        </w:rPr>
      </w:pPr>
      <w:r>
        <w:rPr>
          <w:rFonts w:hint="eastAsia" w:ascii="Times New Roman" w:hAnsi="Times New Roman"/>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3"/>
        <w:spacing w:line="360" w:lineRule="auto"/>
        <w:ind w:firstLine="420" w:firstLineChars="200"/>
        <w:rPr>
          <w:rFonts w:ascii="Times New Roman" w:hAnsi="Times New Roman"/>
          <w:szCs w:val="21"/>
        </w:rPr>
      </w:pPr>
      <w:r>
        <w:rPr>
          <w:rFonts w:hint="eastAsia" w:ascii="Times New Roman" w:hAnsi="Times New Roman"/>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rFonts w:ascii="Times New Roman" w:hAnsi="Times New Roman"/>
        </w:rPr>
        <w:t>投标保证金不予返还</w:t>
      </w:r>
      <w:r>
        <w:rPr>
          <w:rFonts w:hint="eastAsia" w:ascii="Times New Roman" w:hAnsi="Times New Roman"/>
        </w:rPr>
        <w:t>，</w:t>
      </w:r>
      <w:r>
        <w:rPr>
          <w:rFonts w:hint="eastAsia" w:ascii="Times New Roman" w:hAnsi="Times New Roman"/>
          <w:szCs w:val="21"/>
        </w:rPr>
        <w:t>招标人有权取消其中标资格，招标人将从剩余投标人中依序重新确定中标人，或重新组织招标。</w:t>
      </w:r>
    </w:p>
    <w:p>
      <w:pPr>
        <w:pStyle w:val="3"/>
        <w:spacing w:line="360" w:lineRule="auto"/>
        <w:ind w:firstLine="420" w:firstLineChars="200"/>
        <w:rPr>
          <w:rFonts w:ascii="Times New Roman" w:hAnsi="Times New Roman"/>
          <w:szCs w:val="21"/>
        </w:rPr>
      </w:pPr>
      <w:r>
        <w:rPr>
          <w:rFonts w:hint="eastAsia" w:ascii="Times New Roman" w:hAnsi="Times New Roman"/>
          <w:szCs w:val="21"/>
        </w:rPr>
        <w:t>3.中标人应当按照合同约定的履约责任，质保期内</w:t>
      </w:r>
      <w:r>
        <w:rPr>
          <w:rFonts w:hint="eastAsia" w:ascii="Times New Roman" w:hAnsi="Times New Roman"/>
        </w:rPr>
        <w:t>如中标人未按合同及其附件约定履行应承担的责任</w:t>
      </w:r>
      <w:r>
        <w:rPr>
          <w:rFonts w:hint="eastAsia" w:ascii="Times New Roman" w:hAnsi="Times New Roman"/>
          <w:szCs w:val="21"/>
        </w:rPr>
        <w:t>，</w:t>
      </w:r>
      <w:r>
        <w:rPr>
          <w:rFonts w:hint="eastAsia" w:ascii="Times New Roman" w:hAnsi="Times New Roman"/>
        </w:rPr>
        <w:t>招标人或招标人指定的合同签订单位有权扣除其质保金</w:t>
      </w:r>
      <w:r>
        <w:rPr>
          <w:rFonts w:hint="eastAsia" w:ascii="Times New Roman" w:hAnsi="Times New Roman"/>
          <w:szCs w:val="21"/>
        </w:rPr>
        <w:t>。</w:t>
      </w:r>
    </w:p>
    <w:p>
      <w:pPr>
        <w:pStyle w:val="3"/>
        <w:spacing w:line="360" w:lineRule="auto"/>
        <w:ind w:firstLine="420" w:firstLineChars="200"/>
        <w:rPr>
          <w:rFonts w:ascii="Times New Roman" w:hAnsi="Times New Roman"/>
          <w:szCs w:val="21"/>
        </w:rPr>
      </w:pPr>
      <w:r>
        <w:rPr>
          <w:rFonts w:hint="eastAsia" w:ascii="Times New Roman" w:hAnsi="Times New Roman"/>
          <w:szCs w:val="21"/>
        </w:rPr>
        <w:t>4.中标人应在保证质量的前提下完成中标项目，不得将中标项目转包或分包给他人，否则视为违约，招标人或相关单位有权解除合同。</w:t>
      </w:r>
    </w:p>
    <w:p>
      <w:pPr>
        <w:pStyle w:val="3"/>
        <w:spacing w:line="360" w:lineRule="auto"/>
        <w:ind w:firstLine="420" w:firstLineChars="200"/>
        <w:rPr>
          <w:rFonts w:ascii="Times New Roman" w:hAnsi="Times New Roman"/>
          <w:szCs w:val="21"/>
        </w:rPr>
      </w:pPr>
      <w:r>
        <w:rPr>
          <w:rFonts w:hint="eastAsia" w:ascii="Times New Roman" w:hAnsi="Times New Roman"/>
          <w:szCs w:val="21"/>
        </w:rPr>
        <w:t>5.在履行合同过程中，中标人由于履行义务的能力或信用有严重缺陷，招标人有权解除合同并取消其中标资格，招标人将从剩余投标人中依序重新确定中标人，或重新组织招标。</w:t>
      </w:r>
    </w:p>
    <w:p>
      <w:pPr>
        <w:pStyle w:val="3"/>
        <w:spacing w:line="360" w:lineRule="auto"/>
        <w:ind w:firstLine="420" w:firstLineChars="200"/>
        <w:rPr>
          <w:rFonts w:ascii="Times New Roman" w:hAnsi="Times New Roman"/>
          <w:szCs w:val="21"/>
        </w:rPr>
      </w:pPr>
      <w:r>
        <w:rPr>
          <w:rFonts w:hint="eastAsia" w:ascii="Times New Roman" w:hAnsi="Times New Roman"/>
          <w:szCs w:val="21"/>
        </w:rPr>
        <w:t>6.招标人有权指定招标人的关联单位作为合同签订人，与中标人签署相关合同，且具体权利义务以双方最终签署的合同为准。</w:t>
      </w:r>
    </w:p>
    <w:p>
      <w:pPr>
        <w:pStyle w:val="3"/>
        <w:spacing w:line="360" w:lineRule="auto"/>
        <w:ind w:firstLine="420" w:firstLineChars="200"/>
        <w:rPr>
          <w:rFonts w:ascii="Times New Roman" w:hAnsi="Times New Roman"/>
          <w:szCs w:val="21"/>
        </w:rPr>
      </w:pPr>
      <w:r>
        <w:rPr>
          <w:rFonts w:hint="eastAsia" w:ascii="Times New Roman" w:hAnsi="Times New Roman"/>
        </w:rPr>
        <w:t>7.中标人须认可招标人由于招标人上级集团公司政策变化引起的随时终止项目的要求。</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八、废标及终止招标</w:t>
      </w:r>
    </w:p>
    <w:p>
      <w:pPr>
        <w:spacing w:line="520" w:lineRule="exact"/>
        <w:ind w:right="2" w:firstLine="420" w:firstLineChars="200"/>
        <w:rPr>
          <w:rFonts w:ascii="Times New Roman" w:hAnsi="Times New Roman"/>
        </w:rPr>
      </w:pPr>
      <w:r>
        <w:rPr>
          <w:rFonts w:hint="eastAsia" w:ascii="Times New Roman" w:hAnsi="Times New Roman"/>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Times New Roman" w:hAnsi="Times New Roman"/>
        </w:rPr>
      </w:pPr>
      <w:r>
        <w:rPr>
          <w:rFonts w:hint="eastAsia" w:ascii="Times New Roman" w:hAnsi="Times New Roman"/>
        </w:rPr>
        <w:t>（1）投标人提供的有关资格、资质证明文件不合格、不真实或提供虚假投标材料；</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）投标人在报价有效期内撤回投标；</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）在整个评标过程中，投标人有企图影响评标结果公正性的任何活动；</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）投标人以任何方式诋毁其他投标人；</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）投标人串通投标；</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）以他人名义投标或者以其他方式弄虚作假，骗取中标的；</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）中标人不按规定签订合同；</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）法律、法规规定的其他情况。</w:t>
      </w:r>
    </w:p>
    <w:p>
      <w:pPr>
        <w:spacing w:line="520" w:lineRule="exact"/>
        <w:ind w:right="2" w:firstLine="420" w:firstLineChars="200"/>
        <w:rPr>
          <w:rFonts w:ascii="Times New Roman" w:hAnsi="Times New Roman"/>
        </w:rPr>
      </w:pPr>
      <w:r>
        <w:rPr>
          <w:rFonts w:hint="eastAsia" w:ascii="Times New Roman" w:hAnsi="Times New Roman"/>
        </w:rPr>
        <w:t>2.出现下列情形之一，招标人有权否决所有投标人的投标，并终止招标。</w:t>
      </w:r>
    </w:p>
    <w:p>
      <w:pPr>
        <w:spacing w:line="520" w:lineRule="exact"/>
        <w:ind w:right="2" w:firstLine="420" w:firstLineChars="200"/>
        <w:rPr>
          <w:rFonts w:ascii="Times New Roman" w:hAnsi="Times New Roman"/>
        </w:rPr>
      </w:pPr>
      <w:r>
        <w:rPr>
          <w:rFonts w:hint="eastAsia" w:ascii="Times New Roman" w:hAnsi="Times New Roman"/>
        </w:rPr>
        <w:t>（1）出现影响采购公正的违法、违规行为的。</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）因重大变故，采购任务取消的。</w:t>
      </w:r>
    </w:p>
    <w:p>
      <w:pPr>
        <w:spacing w:line="520" w:lineRule="exact"/>
        <w:ind w:right="2" w:firstLine="42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）招标人认为其他应终止招标的情形。</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九、中标人瑕疵滞后发现的处理原则</w:t>
      </w:r>
    </w:p>
    <w:p>
      <w:pPr>
        <w:spacing w:line="520" w:lineRule="exact"/>
        <w:ind w:right="2" w:firstLine="420" w:firstLineChars="200"/>
        <w:rPr>
          <w:rFonts w:ascii="Times New Roman" w:hAnsi="Times New Roman"/>
        </w:rPr>
      </w:pPr>
      <w:r>
        <w:rPr>
          <w:rFonts w:hint="eastAsia" w:ascii="Times New Roman" w:hAnsi="Times New Roman"/>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3"/>
        <w:spacing w:line="360" w:lineRule="auto"/>
        <w:rPr>
          <w:rFonts w:ascii="Times New Roman" w:hAnsi="Times New Roman" w:eastAsia="黑体"/>
          <w:b/>
          <w:bCs/>
          <w:sz w:val="28"/>
        </w:rPr>
      </w:pPr>
      <w:r>
        <w:rPr>
          <w:rFonts w:hint="eastAsia" w:ascii="Times New Roman" w:hAnsi="Times New Roman" w:eastAsia="黑体"/>
          <w:b/>
          <w:bCs/>
          <w:sz w:val="28"/>
        </w:rPr>
        <w:t>十、技术要求</w:t>
      </w:r>
    </w:p>
    <w:p>
      <w:pPr>
        <w:pStyle w:val="3"/>
        <w:spacing w:line="360" w:lineRule="auto"/>
        <w:ind w:left="420" w:hanging="420" w:hangingChars="200"/>
        <w:rPr>
          <w:rFonts w:ascii="Times New Roman" w:hAnsi="Times New Roman"/>
        </w:rPr>
      </w:pPr>
      <w:r>
        <w:rPr>
          <w:rFonts w:hint="eastAsia" w:ascii="Times New Roman" w:hAnsi="Times New Roman"/>
        </w:rPr>
        <w:t xml:space="preserve">    见本招标文件“第二章 技术协议书”，附后。</w:t>
      </w:r>
    </w:p>
    <w:p>
      <w:pPr>
        <w:widowControl/>
        <w:jc w:val="left"/>
        <w:rPr>
          <w:rFonts w:ascii="Times New Roman" w:hAnsi="Times New Roman"/>
          <w:b/>
        </w:rPr>
      </w:pPr>
      <w:r>
        <w:rPr>
          <w:rFonts w:ascii="Times New Roman" w:hAnsi="Times New Roman"/>
        </w:rPr>
        <w:br w:type="page"/>
      </w:r>
    </w:p>
    <w:p>
      <w:pPr>
        <w:rPr>
          <w:rFonts w:ascii="Times New Roman" w:hAnsi="Times New Roman" w:eastAsia="黑体"/>
          <w:b/>
          <w:bCs/>
          <w:sz w:val="28"/>
        </w:rPr>
      </w:pPr>
      <w:r>
        <w:rPr>
          <w:rFonts w:hint="eastAsia" w:ascii="Times New Roman" w:hAnsi="Times New Roman" w:eastAsia="黑体"/>
          <w:b/>
          <w:bCs/>
          <w:sz w:val="28"/>
        </w:rPr>
        <w:t>附件1 投标函</w:t>
      </w:r>
    </w:p>
    <w:p>
      <w:pPr>
        <w:rPr>
          <w:rFonts w:hint="eastAsia"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p>
      <w:pPr>
        <w:rPr>
          <w:rFonts w:hint="eastAsia" w:ascii="Times New Roman" w:hAnsi="Times New Roman"/>
        </w:rPr>
      </w:pPr>
    </w:p>
    <w:p>
      <w:pPr>
        <w:jc w:val="center"/>
        <w:rPr>
          <w:rFonts w:ascii="Times New Roman" w:hAnsi="Times New Roman" w:eastAsia="黑体"/>
          <w:b/>
          <w:bCs/>
          <w:sz w:val="28"/>
        </w:rPr>
      </w:pPr>
      <w:r>
        <w:rPr>
          <w:rFonts w:hint="eastAsia" w:ascii="Times New Roman" w:hAnsi="Times New Roman" w:eastAsia="黑体"/>
          <w:b/>
          <w:bCs/>
          <w:sz w:val="28"/>
        </w:rPr>
        <w:t>投标函</w:t>
      </w:r>
    </w:p>
    <w:p>
      <w:pPr>
        <w:rPr>
          <w:rFonts w:ascii="Times New Roman" w:hAnsi="Times New Roman"/>
          <w:u w:val="single"/>
        </w:rPr>
      </w:pPr>
      <w:r>
        <w:rPr>
          <w:rFonts w:hint="eastAsia" w:ascii="Times New Roman" w:hAnsi="Times New Roman"/>
        </w:rPr>
        <w:t>致</w:t>
      </w:r>
      <w:r>
        <w:rPr>
          <w:rFonts w:hint="eastAsia" w:ascii="Times New Roman" w:hAnsi="Times New Roman"/>
          <w:u w:val="single"/>
        </w:rPr>
        <w:t>（招标人名称）                            ：</w:t>
      </w:r>
    </w:p>
    <w:p>
      <w:pPr>
        <w:ind w:firstLine="420" w:firstLineChars="200"/>
        <w:rPr>
          <w:rFonts w:ascii="Times New Roman" w:hAnsi="Times New Roman"/>
        </w:rPr>
      </w:pPr>
      <w:r>
        <w:rPr>
          <w:rFonts w:hint="eastAsia" w:ascii="Times New Roman" w:hAnsi="Times New Roman"/>
        </w:rPr>
        <w:t>根据贵方为（</w:t>
      </w:r>
      <w:r>
        <w:rPr>
          <w:rFonts w:hint="eastAsia" w:ascii="Times New Roman" w:hAnsi="Times New Roman"/>
          <w:u w:val="single"/>
        </w:rPr>
        <w:t xml:space="preserve">项目名称）                         </w:t>
      </w:r>
      <w:r>
        <w:rPr>
          <w:rFonts w:hint="eastAsia" w:ascii="Times New Roman" w:hAnsi="Times New Roman"/>
        </w:rPr>
        <w:t>招标公告，</w:t>
      </w:r>
      <w:r>
        <w:rPr>
          <w:rFonts w:hint="eastAsia" w:ascii="Times New Roman" w:hAnsi="Times New Roman"/>
          <w:u w:val="single"/>
        </w:rPr>
        <w:t xml:space="preserve">     （某某）       </w:t>
      </w:r>
      <w:r>
        <w:rPr>
          <w:rFonts w:hint="eastAsia" w:ascii="Times New Roman" w:hAnsi="Times New Roman"/>
        </w:rPr>
        <w:t>公司，法人代表为</w:t>
      </w:r>
      <w:r>
        <w:rPr>
          <w:rFonts w:hint="eastAsia" w:ascii="Times New Roman" w:hAnsi="Times New Roman"/>
          <w:u w:val="single"/>
        </w:rPr>
        <w:t xml:space="preserve">      （某某）     </w:t>
      </w:r>
      <w:r>
        <w:rPr>
          <w:rFonts w:hint="eastAsia" w:ascii="Times New Roman" w:hAnsi="Times New Roman"/>
        </w:rPr>
        <w:t>，正式授权</w:t>
      </w:r>
      <w:r>
        <w:rPr>
          <w:rFonts w:hint="eastAsia" w:ascii="Times New Roman" w:hAnsi="Times New Roman"/>
          <w:u w:val="single"/>
        </w:rPr>
        <w:t xml:space="preserve">    （某某）     </w:t>
      </w:r>
      <w:r>
        <w:rPr>
          <w:rFonts w:hint="eastAsia" w:ascii="Times New Roman" w:hAnsi="Times New Roman"/>
        </w:rPr>
        <w:t>提交纸质投标文件：商务和技术标书正本</w:t>
      </w:r>
      <w:r>
        <w:rPr>
          <w:rFonts w:hint="eastAsia" w:ascii="Times New Roman" w:hAnsi="Times New Roman"/>
          <w:u w:val="single"/>
        </w:rPr>
        <w:t xml:space="preserve"> </w:t>
      </w:r>
      <w:r>
        <w:rPr>
          <w:rFonts w:ascii="Times New Roman" w:hAnsi="Times New Roman"/>
          <w:u w:val="single"/>
        </w:rPr>
        <w:t>1</w:t>
      </w:r>
      <w:r>
        <w:rPr>
          <w:rFonts w:hint="eastAsia" w:ascii="Times New Roman" w:hAnsi="Times New Roman"/>
          <w:u w:val="single"/>
        </w:rPr>
        <w:t xml:space="preserve"> </w:t>
      </w:r>
      <w:r>
        <w:rPr>
          <w:rFonts w:hint="eastAsia" w:ascii="Times New Roman" w:hAnsi="Times New Roman"/>
        </w:rPr>
        <w:t>份和副本一式</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 </w:t>
      </w:r>
      <w:r>
        <w:rPr>
          <w:rFonts w:hint="eastAsia" w:ascii="Times New Roman" w:hAnsi="Times New Roman"/>
        </w:rPr>
        <w:t>份；资质证明文件</w:t>
      </w:r>
      <w:r>
        <w:rPr>
          <w:rFonts w:hint="eastAsia" w:ascii="Times New Roman" w:hAnsi="Times New Roman"/>
          <w:u w:val="single"/>
        </w:rPr>
        <w:t xml:space="preserve"> </w:t>
      </w:r>
      <w:r>
        <w:rPr>
          <w:rFonts w:ascii="Times New Roman" w:hAnsi="Times New Roman"/>
          <w:u w:val="single"/>
        </w:rPr>
        <w:t>2</w:t>
      </w:r>
      <w:r>
        <w:rPr>
          <w:rFonts w:hint="eastAsia" w:ascii="Times New Roman" w:hAnsi="Times New Roman"/>
          <w:u w:val="single"/>
        </w:rPr>
        <w:t xml:space="preserve"> </w:t>
      </w:r>
      <w:r>
        <w:rPr>
          <w:rFonts w:hint="eastAsia" w:ascii="Times New Roman" w:hAnsi="Times New Roman"/>
        </w:rPr>
        <w:t>份；电子版投标文件</w:t>
      </w:r>
      <w:r>
        <w:rPr>
          <w:rFonts w:hint="eastAsia" w:ascii="Times New Roman" w:hAnsi="Times New Roman"/>
          <w:u w:val="single"/>
        </w:rPr>
        <w:t xml:space="preserve"> 1 </w:t>
      </w:r>
      <w:r>
        <w:rPr>
          <w:rFonts w:hint="eastAsia" w:ascii="Times New Roman" w:hAnsi="Times New Roman"/>
        </w:rPr>
        <w:t>份。</w:t>
      </w:r>
    </w:p>
    <w:p>
      <w:pPr>
        <w:rPr>
          <w:rFonts w:ascii="Times New Roman" w:hAnsi="Times New Roman"/>
        </w:rPr>
      </w:pPr>
      <w:r>
        <w:rPr>
          <w:rFonts w:hint="eastAsia" w:ascii="Times New Roman" w:hAnsi="Times New Roman"/>
        </w:rPr>
        <w:t>据此，签字代表宣布同意如下：</w:t>
      </w:r>
    </w:p>
    <w:p>
      <w:pPr>
        <w:numPr>
          <w:ilvl w:val="0"/>
          <w:numId w:val="1"/>
        </w:numPr>
        <w:rPr>
          <w:rFonts w:ascii="Times New Roman" w:hAnsi="Times New Roman"/>
          <w:u w:val="single"/>
        </w:rPr>
      </w:pPr>
      <w:r>
        <w:rPr>
          <w:rFonts w:hint="eastAsia" w:ascii="Times New Roman" w:hAnsi="Times New Roman"/>
        </w:rPr>
        <w:t>所附投标报价表中规定的应提供的投标总价（含税）为</w:t>
      </w:r>
      <w:r>
        <w:rPr>
          <w:rFonts w:hint="eastAsia" w:ascii="Times New Roman" w:hAnsi="Times New Roman"/>
          <w:u w:val="single"/>
        </w:rPr>
        <w:t>（注明币种和金额）    ，</w:t>
      </w:r>
    </w:p>
    <w:p>
      <w:pPr>
        <w:ind w:firstLine="840" w:firstLineChars="400"/>
        <w:rPr>
          <w:rFonts w:ascii="Times New Roman" w:hAnsi="Times New Roman"/>
        </w:rPr>
      </w:pPr>
      <w:r>
        <w:rPr>
          <w:rFonts w:hint="eastAsia" w:ascii="Times New Roman" w:hAnsi="Times New Roman"/>
          <w:u w:val="single"/>
        </w:rPr>
        <w:t xml:space="preserve">即（中文文字描述）                                      </w:t>
      </w:r>
      <w:r>
        <w:rPr>
          <w:rFonts w:hint="eastAsia" w:ascii="Times New Roman" w:hAnsi="Times New Roman"/>
        </w:rPr>
        <w:t>。</w:t>
      </w:r>
    </w:p>
    <w:p>
      <w:pPr>
        <w:numPr>
          <w:ilvl w:val="0"/>
          <w:numId w:val="1"/>
        </w:numPr>
        <w:rPr>
          <w:rFonts w:ascii="Times New Roman" w:hAnsi="Times New Roman"/>
        </w:rPr>
      </w:pPr>
      <w:r>
        <w:rPr>
          <w:rFonts w:hint="eastAsia" w:ascii="Times New Roman" w:hAnsi="Times New Roman"/>
        </w:rPr>
        <w:t>投标人将按招标文件的规定履行合同责任和义务。</w:t>
      </w:r>
    </w:p>
    <w:p>
      <w:pPr>
        <w:numPr>
          <w:ilvl w:val="0"/>
          <w:numId w:val="1"/>
        </w:numPr>
        <w:rPr>
          <w:rFonts w:ascii="Times New Roman" w:hAnsi="Times New Roman"/>
        </w:rPr>
      </w:pPr>
      <w:r>
        <w:rPr>
          <w:rFonts w:hint="eastAsia" w:ascii="Times New Roman" w:hAnsi="Times New Roman"/>
        </w:rPr>
        <w:t>投标人已详细审查全部招标文件，包括修改文件（如有的话）以及全部参考资料和有关附件，我们完全理解并同意放弃对这方面有不明及误解的权利。</w:t>
      </w:r>
    </w:p>
    <w:p>
      <w:pPr>
        <w:numPr>
          <w:ilvl w:val="0"/>
          <w:numId w:val="1"/>
        </w:numPr>
        <w:rPr>
          <w:rFonts w:ascii="Times New Roman" w:hAnsi="Times New Roman"/>
        </w:rPr>
      </w:pPr>
      <w:r>
        <w:rPr>
          <w:rFonts w:hint="eastAsia" w:ascii="Times New Roman" w:hAnsi="Times New Roman"/>
          <w:szCs w:val="21"/>
        </w:rPr>
        <w:t>投标有效期：自投标截止之日起至合同签署日一直有效。</w:t>
      </w:r>
    </w:p>
    <w:p>
      <w:pPr>
        <w:numPr>
          <w:ilvl w:val="0"/>
          <w:numId w:val="1"/>
        </w:numPr>
        <w:rPr>
          <w:rFonts w:ascii="Times New Roman" w:hAnsi="Times New Roman"/>
        </w:rPr>
      </w:pPr>
      <w:r>
        <w:rPr>
          <w:rFonts w:hint="eastAsia" w:ascii="Times New Roman" w:hAnsi="Times New Roman"/>
        </w:rPr>
        <w:t>投标人同意提供贵方要求的可能与投标有关的一切数据和资料，完全理解贵方不一定要接受最低价的投标或收到的任何投标。</w:t>
      </w:r>
    </w:p>
    <w:p>
      <w:pPr>
        <w:numPr>
          <w:ilvl w:val="0"/>
          <w:numId w:val="1"/>
        </w:numPr>
        <w:rPr>
          <w:rFonts w:ascii="Times New Roman" w:hAnsi="Times New Roman"/>
        </w:rPr>
      </w:pPr>
      <w:r>
        <w:rPr>
          <w:rFonts w:hint="eastAsia" w:ascii="Times New Roman" w:hAnsi="Times New Roman"/>
        </w:rPr>
        <w:t>投标人承诺所提供的所有数据和资料均真实有效，如存在虚报情况，投标人愿为此承担一切法律责任，并主动退出本项目竞标。</w:t>
      </w:r>
    </w:p>
    <w:p>
      <w:pPr>
        <w:numPr>
          <w:ilvl w:val="0"/>
          <w:numId w:val="1"/>
        </w:numPr>
        <w:rPr>
          <w:rFonts w:ascii="Times New Roman" w:hAnsi="Times New Roman"/>
        </w:rPr>
      </w:pPr>
      <w:r>
        <w:rPr>
          <w:rFonts w:hint="eastAsia" w:ascii="Times New Roman" w:hAnsi="Times New Roman"/>
        </w:rPr>
        <w:t>与本投标有关的一切正式往来通讯请寄：</w:t>
      </w:r>
    </w:p>
    <w:p>
      <w:pPr>
        <w:ind w:left="795"/>
        <w:rPr>
          <w:rFonts w:ascii="Times New Roman" w:hAnsi="Times New Roman"/>
        </w:rPr>
      </w:pPr>
      <w:r>
        <w:rPr>
          <w:rFonts w:hint="eastAsia" w:ascii="Times New Roman" w:hAnsi="Times New Roman"/>
        </w:rPr>
        <w:t>地址：                                   邮编：</w:t>
      </w:r>
    </w:p>
    <w:p>
      <w:pPr>
        <w:ind w:left="795"/>
        <w:rPr>
          <w:rFonts w:ascii="Times New Roman" w:hAnsi="Times New Roman"/>
        </w:rPr>
      </w:pPr>
      <w:r>
        <w:rPr>
          <w:rFonts w:hint="eastAsia" w:ascii="Times New Roman" w:hAnsi="Times New Roman"/>
        </w:rPr>
        <w:t>电话：                                   传真：</w:t>
      </w:r>
    </w:p>
    <w:p>
      <w:pPr>
        <w:ind w:left="795"/>
        <w:rPr>
          <w:rFonts w:ascii="Times New Roman" w:hAnsi="Times New Roman"/>
        </w:rPr>
      </w:pPr>
    </w:p>
    <w:p>
      <w:pPr>
        <w:ind w:left="795"/>
        <w:rPr>
          <w:rFonts w:ascii="Times New Roman" w:hAnsi="Times New Roman"/>
        </w:rPr>
      </w:pPr>
    </w:p>
    <w:p>
      <w:pPr>
        <w:spacing w:line="480" w:lineRule="auto"/>
        <w:ind w:left="795"/>
        <w:rPr>
          <w:rFonts w:ascii="Times New Roman" w:hAnsi="Times New Roman"/>
        </w:rPr>
      </w:pPr>
      <w:r>
        <w:rPr>
          <w:rFonts w:hint="eastAsia" w:ascii="Times New Roman" w:hAnsi="Times New Roman"/>
        </w:rPr>
        <w:t>投标人授权代表签字：                 职务：                 日期：</w:t>
      </w:r>
    </w:p>
    <w:p>
      <w:pPr>
        <w:spacing w:line="480" w:lineRule="auto"/>
        <w:ind w:left="795"/>
        <w:rPr>
          <w:rFonts w:ascii="Times New Roman" w:hAnsi="Times New Roman"/>
        </w:rPr>
      </w:pPr>
      <w:r>
        <w:rPr>
          <w:rFonts w:hint="eastAsia" w:ascii="Times New Roman" w:hAnsi="Times New Roman"/>
        </w:rPr>
        <w:t>投标人名称（及公章）：</w:t>
      </w:r>
    </w:p>
    <w:p>
      <w:pPr>
        <w:spacing w:line="480" w:lineRule="auto"/>
        <w:ind w:left="795"/>
        <w:rPr>
          <w:rFonts w:ascii="Times New Roman" w:hAnsi="Times New Roman"/>
        </w:rPr>
      </w:pPr>
      <w:r>
        <w:rPr>
          <w:rFonts w:hint="eastAsia" w:ascii="Times New Roman" w:hAnsi="Times New Roman"/>
        </w:rPr>
        <w:t>日期：        年       月       日</w:t>
      </w:r>
    </w:p>
    <w:p>
      <w:pPr>
        <w:rPr>
          <w:rFonts w:ascii="Times New Roman" w:hAnsi="Times New Roman" w:eastAsia="黑体"/>
          <w:sz w:val="30"/>
        </w:rPr>
      </w:pPr>
    </w:p>
    <w:p>
      <w:pPr>
        <w:rPr>
          <w:rFonts w:ascii="Times New Roman" w:hAnsi="Times New Roman" w:eastAsia="黑体"/>
          <w:sz w:val="30"/>
        </w:rPr>
      </w:pPr>
    </w:p>
    <w:p>
      <w:pPr>
        <w:rPr>
          <w:rFonts w:ascii="Times New Roman" w:hAnsi="Times New Roman" w:eastAsia="黑体"/>
          <w:sz w:val="30"/>
        </w:rPr>
      </w:pPr>
    </w:p>
    <w:p>
      <w:pPr>
        <w:rPr>
          <w:rFonts w:ascii="Times New Roman" w:hAnsi="Times New Roman" w:eastAsia="黑体"/>
          <w:sz w:val="30"/>
        </w:rPr>
      </w:pPr>
    </w:p>
    <w:p>
      <w:pPr>
        <w:rPr>
          <w:rFonts w:ascii="Times New Roman" w:hAnsi="Times New Roman" w:eastAsia="黑体"/>
          <w:b/>
          <w:bCs/>
          <w:sz w:val="28"/>
        </w:rPr>
      </w:pPr>
    </w:p>
    <w:p>
      <w:pPr>
        <w:widowControl/>
        <w:jc w:val="left"/>
        <w:rPr>
          <w:rFonts w:ascii="Times New Roman" w:hAnsi="Times New Roman" w:eastAsia="黑体"/>
          <w:b/>
          <w:bCs/>
          <w:sz w:val="28"/>
        </w:rPr>
      </w:pPr>
      <w:r>
        <w:rPr>
          <w:rFonts w:ascii="Times New Roman" w:hAnsi="Times New Roman" w:eastAsia="黑体"/>
          <w:b/>
          <w:bCs/>
          <w:sz w:val="28"/>
        </w:rPr>
        <w:br w:type="page"/>
      </w:r>
    </w:p>
    <w:p>
      <w:pPr>
        <w:rPr>
          <w:rFonts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2</w:t>
      </w:r>
      <w:r>
        <w:rPr>
          <w:rFonts w:hint="eastAsia" w:ascii="Times New Roman" w:hAnsi="Times New Roman" w:eastAsia="黑体"/>
          <w:b/>
          <w:bCs/>
          <w:sz w:val="28"/>
        </w:rPr>
        <w:t>法定代表人授权委托书</w:t>
      </w:r>
    </w:p>
    <w:p>
      <w:pPr>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p>
      <w:pPr>
        <w:jc w:val="center"/>
        <w:rPr>
          <w:rFonts w:ascii="Times New Roman" w:hAnsi="Times New Roman" w:eastAsia="黑体"/>
          <w:b/>
          <w:bCs/>
          <w:sz w:val="28"/>
        </w:rPr>
      </w:pPr>
      <w:r>
        <w:rPr>
          <w:rFonts w:hint="eastAsia" w:ascii="Times New Roman" w:hAnsi="Times New Roman" w:eastAsia="黑体"/>
          <w:b/>
          <w:bCs/>
          <w:sz w:val="28"/>
        </w:rPr>
        <w:t>法人授权委托书</w:t>
      </w:r>
    </w:p>
    <w:p>
      <w:pPr>
        <w:rPr>
          <w:rFonts w:ascii="Times New Roman" w:hAnsi="Times New Roman"/>
          <w:u w:val="single"/>
        </w:rPr>
      </w:pPr>
      <w:r>
        <w:rPr>
          <w:rFonts w:hint="eastAsia" w:ascii="Times New Roman" w:hAnsi="Times New Roman"/>
        </w:rPr>
        <w:t>致</w:t>
      </w:r>
      <w:r>
        <w:rPr>
          <w:rFonts w:hint="eastAsia" w:ascii="Times New Roman" w:hAnsi="Times New Roman"/>
          <w:u w:val="single"/>
        </w:rPr>
        <w:t>（招标人名称）                            ：</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本授权委托书声明：我</w:t>
      </w:r>
      <w:r>
        <w:rPr>
          <w:rFonts w:hint="eastAsia" w:ascii="Times New Roman" w:hAnsi="Times New Roman"/>
          <w:kern w:val="0"/>
          <w:szCs w:val="21"/>
          <w:u w:val="single"/>
        </w:rPr>
        <w:t xml:space="preserve">（法人姓名）       </w:t>
      </w:r>
      <w:r>
        <w:rPr>
          <w:rFonts w:hint="eastAsia" w:ascii="Times New Roman" w:hAnsi="Times New Roman"/>
          <w:kern w:val="0"/>
          <w:szCs w:val="21"/>
        </w:rPr>
        <w:t>系</w:t>
      </w:r>
      <w:r>
        <w:rPr>
          <w:rFonts w:hint="eastAsia" w:ascii="Times New Roman" w:hAnsi="Times New Roman"/>
          <w:u w:val="single"/>
        </w:rPr>
        <w:t>（投标人名称）</w:t>
      </w:r>
      <w:r>
        <w:rPr>
          <w:rFonts w:hint="eastAsia" w:ascii="Times New Roman" w:hAnsi="Times New Roman"/>
          <w:kern w:val="0"/>
          <w:szCs w:val="21"/>
          <w:u w:val="single"/>
        </w:rPr>
        <w:t xml:space="preserve">                   </w:t>
      </w:r>
      <w:r>
        <w:rPr>
          <w:rFonts w:hint="eastAsia" w:ascii="Times New Roman" w:hAnsi="Times New Roman"/>
          <w:kern w:val="0"/>
          <w:szCs w:val="21"/>
        </w:rPr>
        <w:t>的法定代表人，就</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（项目名称）</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rPr>
        <w:t xml:space="preserve"> </w:t>
      </w:r>
      <w:r>
        <w:rPr>
          <w:rFonts w:hint="eastAsia" w:ascii="Times New Roman" w:hAnsi="Times New Roman"/>
          <w:kern w:val="0"/>
          <w:szCs w:val="21"/>
        </w:rPr>
        <w:t>现授权委托</w:t>
      </w:r>
      <w:r>
        <w:rPr>
          <w:rFonts w:hint="eastAsia" w:ascii="Times New Roman" w:hAnsi="Times New Roman"/>
          <w:u w:val="single"/>
        </w:rPr>
        <w:t>（投标单位名称）</w:t>
      </w:r>
      <w:r>
        <w:rPr>
          <w:rFonts w:hint="eastAsia" w:ascii="Times New Roman" w:hAnsi="Times New Roman"/>
          <w:kern w:val="0"/>
          <w:szCs w:val="21"/>
          <w:u w:val="single"/>
        </w:rPr>
        <w:t xml:space="preserve">                    </w:t>
      </w:r>
      <w:r>
        <w:rPr>
          <w:rFonts w:hint="eastAsia" w:ascii="Times New Roman" w:hAnsi="Times New Roman"/>
          <w:kern w:val="0"/>
          <w:szCs w:val="21"/>
        </w:rPr>
        <w:t>的</w:t>
      </w:r>
      <w:r>
        <w:rPr>
          <w:rFonts w:hint="eastAsia" w:ascii="Times New Roman" w:hAnsi="Times New Roman"/>
          <w:kern w:val="0"/>
          <w:szCs w:val="21"/>
          <w:u w:val="single"/>
        </w:rPr>
        <w:t xml:space="preserve"> （授权委托代理人姓名、职务）        </w:t>
      </w:r>
      <w:r>
        <w:rPr>
          <w:rFonts w:hint="eastAsia" w:ascii="Times New Roman" w:hAnsi="Times New Roman"/>
          <w:kern w:val="0"/>
          <w:szCs w:val="21"/>
        </w:rPr>
        <w:t>为我公司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委托期限：</w:t>
      </w:r>
      <w:r>
        <w:rPr>
          <w:rFonts w:ascii="Times New Roman" w:hAnsi="Times New Roman"/>
          <w:kern w:val="0"/>
          <w:szCs w:val="21"/>
          <w:u w:val="single"/>
        </w:rPr>
        <w:t>20</w:t>
      </w:r>
      <w:r>
        <w:rPr>
          <w:rFonts w:hint="eastAsia" w:ascii="Times New Roman" w:hAnsi="Times New Roman"/>
          <w:kern w:val="0"/>
          <w:szCs w:val="21"/>
          <w:u w:val="single"/>
        </w:rPr>
        <w:t>XX</w:t>
      </w:r>
      <w:r>
        <w:rPr>
          <w:rFonts w:ascii="Times New Roman" w:hAnsi="Times New Roman"/>
          <w:kern w:val="0"/>
          <w:szCs w:val="21"/>
          <w:u w:val="single"/>
        </w:rPr>
        <w:t xml:space="preserve">  </w:t>
      </w:r>
      <w:r>
        <w:rPr>
          <w:rFonts w:hint="eastAsia" w:ascii="Times New Roman" w:hAnsi="Times New Roman"/>
          <w:kern w:val="0"/>
          <w:szCs w:val="21"/>
          <w:u w:val="single"/>
        </w:rPr>
        <w:t>年X</w:t>
      </w:r>
      <w:r>
        <w:rPr>
          <w:rFonts w:ascii="Times New Roman" w:hAnsi="Times New Roman"/>
          <w:kern w:val="0"/>
          <w:szCs w:val="21"/>
          <w:u w:val="single"/>
        </w:rPr>
        <w:t xml:space="preserve"> </w:t>
      </w:r>
      <w:r>
        <w:rPr>
          <w:rFonts w:hint="eastAsia" w:ascii="Times New Roman" w:hAnsi="Times New Roman"/>
          <w:kern w:val="0"/>
          <w:szCs w:val="21"/>
          <w:u w:val="single"/>
        </w:rPr>
        <w:t>月</w:t>
      </w:r>
      <w:r>
        <w:rPr>
          <w:rFonts w:ascii="Times New Roman" w:hAnsi="Times New Roman"/>
          <w:kern w:val="0"/>
          <w:szCs w:val="21"/>
          <w:u w:val="single"/>
        </w:rPr>
        <w:t xml:space="preserve"> </w:t>
      </w:r>
      <w:r>
        <w:rPr>
          <w:rFonts w:hint="eastAsia" w:ascii="Times New Roman" w:hAnsi="Times New Roman"/>
          <w:kern w:val="0"/>
          <w:szCs w:val="21"/>
          <w:u w:val="single"/>
        </w:rPr>
        <w:t>X</w:t>
      </w:r>
      <w:r>
        <w:rPr>
          <w:rFonts w:ascii="Times New Roman" w:hAnsi="Times New Roman"/>
          <w:kern w:val="0"/>
          <w:szCs w:val="21"/>
          <w:u w:val="single"/>
        </w:rPr>
        <w:t xml:space="preserve"> </w:t>
      </w:r>
      <w:r>
        <w:rPr>
          <w:rFonts w:hint="eastAsia" w:ascii="Times New Roman" w:hAnsi="Times New Roman"/>
          <w:kern w:val="0"/>
          <w:szCs w:val="21"/>
          <w:u w:val="single"/>
        </w:rPr>
        <w:t>日至</w:t>
      </w:r>
      <w:r>
        <w:rPr>
          <w:rFonts w:ascii="Times New Roman" w:hAnsi="Times New Roman"/>
          <w:kern w:val="0"/>
          <w:szCs w:val="21"/>
          <w:u w:val="single"/>
        </w:rPr>
        <w:t xml:space="preserve"> 20</w:t>
      </w:r>
      <w:r>
        <w:rPr>
          <w:rFonts w:hint="eastAsia" w:ascii="Times New Roman" w:hAnsi="Times New Roman"/>
          <w:kern w:val="0"/>
          <w:szCs w:val="21"/>
          <w:u w:val="single"/>
        </w:rPr>
        <w:t>XX</w:t>
      </w:r>
      <w:r>
        <w:rPr>
          <w:rFonts w:ascii="Times New Roman" w:hAnsi="Times New Roman"/>
          <w:kern w:val="0"/>
          <w:szCs w:val="21"/>
          <w:u w:val="single"/>
        </w:rPr>
        <w:t xml:space="preserve">  </w:t>
      </w:r>
      <w:r>
        <w:rPr>
          <w:rFonts w:hint="eastAsia" w:ascii="Times New Roman" w:hAnsi="Times New Roman"/>
          <w:kern w:val="0"/>
          <w:szCs w:val="21"/>
          <w:u w:val="single"/>
        </w:rPr>
        <w:t>年</w:t>
      </w:r>
      <w:r>
        <w:rPr>
          <w:rFonts w:ascii="Times New Roman" w:hAnsi="Times New Roman"/>
          <w:kern w:val="0"/>
          <w:szCs w:val="21"/>
          <w:u w:val="single"/>
        </w:rPr>
        <w:t xml:space="preserve"> </w:t>
      </w:r>
      <w:r>
        <w:rPr>
          <w:rFonts w:hint="eastAsia" w:ascii="Times New Roman" w:hAnsi="Times New Roman"/>
          <w:kern w:val="0"/>
          <w:szCs w:val="21"/>
          <w:u w:val="single"/>
        </w:rPr>
        <w:t>X</w:t>
      </w:r>
      <w:r>
        <w:rPr>
          <w:rFonts w:ascii="Times New Roman" w:hAnsi="Times New Roman"/>
          <w:kern w:val="0"/>
          <w:szCs w:val="21"/>
          <w:u w:val="single"/>
        </w:rPr>
        <w:t xml:space="preserve"> </w:t>
      </w:r>
      <w:r>
        <w:rPr>
          <w:rFonts w:hint="eastAsia" w:ascii="Times New Roman" w:hAnsi="Times New Roman"/>
          <w:kern w:val="0"/>
          <w:szCs w:val="21"/>
          <w:u w:val="single"/>
        </w:rPr>
        <w:t>月</w:t>
      </w:r>
      <w:r>
        <w:rPr>
          <w:rFonts w:ascii="Times New Roman" w:hAnsi="Times New Roman"/>
          <w:kern w:val="0"/>
          <w:szCs w:val="21"/>
          <w:u w:val="single"/>
        </w:rPr>
        <w:t xml:space="preserve"> </w:t>
      </w:r>
      <w:r>
        <w:rPr>
          <w:rFonts w:hint="eastAsia" w:ascii="Times New Roman" w:hAnsi="Times New Roman"/>
          <w:kern w:val="0"/>
          <w:szCs w:val="21"/>
          <w:u w:val="single"/>
        </w:rPr>
        <w:t>X</w:t>
      </w:r>
      <w:r>
        <w:rPr>
          <w:rFonts w:ascii="Times New Roman" w:hAnsi="Times New Roman"/>
          <w:kern w:val="0"/>
          <w:szCs w:val="21"/>
          <w:u w:val="single"/>
        </w:rPr>
        <w:t xml:space="preserve"> </w:t>
      </w:r>
      <w:r>
        <w:rPr>
          <w:rFonts w:hint="eastAsia" w:ascii="Times New Roman" w:hAnsi="Times New Roman"/>
          <w:kern w:val="0"/>
          <w:szCs w:val="21"/>
          <w:u w:val="single"/>
        </w:rPr>
        <w:t>日</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代理人无转委托权，特此委托。</w:t>
      </w:r>
    </w:p>
    <w:p>
      <w:pPr>
        <w:spacing w:line="360" w:lineRule="auto"/>
        <w:ind w:firstLine="420" w:firstLineChars="200"/>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70485</wp:posOffset>
                </wp:positionV>
                <wp:extent cx="4924425" cy="28860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4924425" cy="2886075"/>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（附</w:t>
                            </w:r>
                            <w:r>
                              <w:t>法人身份证</w:t>
                            </w:r>
                            <w:r>
                              <w:rPr>
                                <w:rFonts w:hint="eastAsia"/>
                              </w:rPr>
                              <w:t>正反面</w:t>
                            </w:r>
                            <w:r>
                              <w:t>复印件</w:t>
                            </w:r>
                            <w:r>
                              <w:rPr>
                                <w:rFonts w:hint="eastAsia"/>
                              </w:rPr>
                              <w:t>）</w:t>
                            </w:r>
                          </w:p>
                          <w:p>
                            <w:pPr>
                              <w:jc w:val="center"/>
                              <w:rPr>
                                <w:rFonts w:hint="eastAsia"/>
                              </w:rPr>
                            </w:pPr>
                            <w:r>
                              <w:rPr>
                                <w:rFonts w:hint="eastAsia"/>
                              </w:rPr>
                              <w:t>（附</w:t>
                            </w:r>
                            <w:r>
                              <w:t>授权代理人身份证</w:t>
                            </w:r>
                            <w:r>
                              <w:rPr>
                                <w:rFonts w:hint="eastAsia"/>
                              </w:rPr>
                              <w:t>正反面</w:t>
                            </w:r>
                            <w:r>
                              <w:t>复印件</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5pt;margin-top:5.55pt;height:227.25pt;width:387.75pt;z-index:251659264;v-text-anchor:middle;mso-width-relative:page;mso-height-relative:page;" fillcolor="#FFFFFF [3201]" filled="t" stroked="t" coordsize="21600,21600" o:gfxdata="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5PwLl2AAAAAkBAAAPAAAAAAAAAAEAIAAAACIAAABkcnMv&#10;ZG93bnJldi54bWxQSwECFAAUAAAACACHTuJAaiVufXUCAAD/BAAADgAAAAAAAAABACAAAAAnAQAA&#10;ZHJzL2Uyb0RvYy54bWxQSwUGAAAAAAYABgBZAQAADgYAAAAA&#10;">
                <v:fill on="t" focussize="0,0"/>
                <v:stroke weight="0.25pt" color="#000000 [3200]" miterlimit="8" joinstyle="miter"/>
                <v:imagedata o:title=""/>
                <o:lock v:ext="edit" aspectratio="f"/>
                <v:textbox>
                  <w:txbxContent>
                    <w:p>
                      <w:pPr>
                        <w:jc w:val="center"/>
                      </w:pPr>
                      <w:r>
                        <w:rPr>
                          <w:rFonts w:hint="eastAsia"/>
                        </w:rPr>
                        <w:t>（附</w:t>
                      </w:r>
                      <w:r>
                        <w:t>法人身份证</w:t>
                      </w:r>
                      <w:r>
                        <w:rPr>
                          <w:rFonts w:hint="eastAsia"/>
                        </w:rPr>
                        <w:t>正反面</w:t>
                      </w:r>
                      <w:r>
                        <w:t>复印件</w:t>
                      </w:r>
                      <w:r>
                        <w:rPr>
                          <w:rFonts w:hint="eastAsia"/>
                        </w:rPr>
                        <w:t>）</w:t>
                      </w:r>
                    </w:p>
                    <w:p>
                      <w:pPr>
                        <w:jc w:val="center"/>
                        <w:rPr>
                          <w:rFonts w:hint="eastAsia"/>
                        </w:rPr>
                      </w:pPr>
                      <w:r>
                        <w:rPr>
                          <w:rFonts w:hint="eastAsia"/>
                        </w:rPr>
                        <w:t>（附</w:t>
                      </w:r>
                      <w:r>
                        <w:t>授权代理人身份证</w:t>
                      </w:r>
                      <w:r>
                        <w:rPr>
                          <w:rFonts w:hint="eastAsia"/>
                        </w:rPr>
                        <w:t>正反面</w:t>
                      </w:r>
                      <w:r>
                        <w:t>复印件</w:t>
                      </w:r>
                      <w:r>
                        <w:rPr>
                          <w:rFonts w:hint="eastAsia"/>
                        </w:rPr>
                        <w:t>）</w:t>
                      </w:r>
                    </w:p>
                  </w:txbxContent>
                </v:textbox>
              </v:rect>
            </w:pict>
          </mc:Fallback>
        </mc:AlternateContent>
      </w: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hint="eastAsia"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代理人姓名：</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 xml:space="preserve">         </w:t>
      </w:r>
      <w:r>
        <w:rPr>
          <w:rFonts w:hint="eastAsia" w:ascii="Times New Roman" w:hAnsi="Times New Roman"/>
          <w:kern w:val="0"/>
          <w:szCs w:val="21"/>
        </w:rPr>
        <w:t>性别：</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 xml:space="preserve">    </w:t>
      </w:r>
      <w:r>
        <w:rPr>
          <w:rFonts w:hint="eastAsia" w:ascii="Times New Roman" w:hAnsi="Times New Roman"/>
          <w:kern w:val="0"/>
          <w:szCs w:val="21"/>
        </w:rPr>
        <w:t>年龄：</w:t>
      </w:r>
      <w:r>
        <w:rPr>
          <w:rFonts w:ascii="Times New Roman" w:hAnsi="Times New Roman"/>
          <w:kern w:val="0"/>
          <w:szCs w:val="21"/>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单位：</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 xml:space="preserve">   </w:t>
      </w:r>
      <w:r>
        <w:rPr>
          <w:rFonts w:hint="eastAsia" w:ascii="Times New Roman" w:hAnsi="Times New Roman"/>
          <w:kern w:val="0"/>
          <w:szCs w:val="21"/>
        </w:rPr>
        <w:t>部门：</w:t>
      </w:r>
      <w:r>
        <w:rPr>
          <w:rFonts w:ascii="Times New Roman" w:hAnsi="Times New Roman"/>
          <w:kern w:val="0"/>
          <w:szCs w:val="21"/>
          <w:u w:val="single"/>
        </w:rPr>
        <w:t xml:space="preserve">         </w:t>
      </w:r>
      <w:r>
        <w:rPr>
          <w:rFonts w:ascii="Times New Roman" w:hAnsi="Times New Roman"/>
          <w:kern w:val="0"/>
          <w:szCs w:val="21"/>
        </w:rPr>
        <w:t xml:space="preserve">    </w:t>
      </w:r>
      <w:r>
        <w:rPr>
          <w:rFonts w:hint="eastAsia" w:ascii="Times New Roman" w:hAnsi="Times New Roman"/>
          <w:kern w:val="0"/>
          <w:szCs w:val="21"/>
        </w:rPr>
        <w:t>职务：</w:t>
      </w:r>
      <w:r>
        <w:rPr>
          <w:rFonts w:hint="eastAsia" w:ascii="Times New Roman" w:hAnsi="Times New Roman"/>
          <w:kern w:val="0"/>
          <w:szCs w:val="21"/>
          <w:u w:val="single"/>
        </w:rPr>
        <w:t xml:space="preserve">       </w:t>
      </w:r>
      <w:r>
        <w:rPr>
          <w:rFonts w:ascii="Times New Roman" w:hAnsi="Times New Roman"/>
          <w:kern w:val="0"/>
          <w:szCs w:val="21"/>
        </w:rPr>
        <w:t xml:space="preserve">    </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法定代表人签字或盖章：（签字）</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被授权人签字：（盖单位公章）</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被授权人电话：</w:t>
      </w:r>
    </w:p>
    <w:p>
      <w:pPr>
        <w:spacing w:line="360" w:lineRule="auto"/>
        <w:ind w:firstLine="420" w:firstLineChars="200"/>
        <w:rPr>
          <w:rFonts w:hint="eastAsia" w:ascii="Times New Roman" w:hAnsi="Times New Roman"/>
          <w:kern w:val="0"/>
          <w:szCs w:val="21"/>
        </w:rPr>
      </w:pPr>
      <w:r>
        <w:rPr>
          <w:rFonts w:hint="eastAsia" w:ascii="Times New Roman" w:hAnsi="Times New Roman"/>
          <w:kern w:val="0"/>
          <w:szCs w:val="21"/>
        </w:rPr>
        <w:t>投标人名称（公章）</w:t>
      </w:r>
    </w:p>
    <w:p>
      <w:pPr>
        <w:spacing w:line="360" w:lineRule="auto"/>
        <w:ind w:right="630" w:firstLine="630" w:firstLineChars="300"/>
        <w:jc w:val="right"/>
        <w:rPr>
          <w:rFonts w:hint="eastAsia" w:ascii="Times New Roman" w:hAnsi="Times New Roman"/>
          <w:kern w:val="0"/>
          <w:szCs w:val="21"/>
        </w:rPr>
      </w:pPr>
      <w:r>
        <w:rPr>
          <w:rFonts w:hint="eastAsia" w:ascii="Times New Roman" w:hAnsi="Times New Roman"/>
          <w:kern w:val="0"/>
          <w:szCs w:val="21"/>
        </w:rPr>
        <w:t>年</w:t>
      </w:r>
      <w:r>
        <w:rPr>
          <w:rFonts w:ascii="Times New Roman" w:hAnsi="Times New Roman"/>
          <w:kern w:val="0"/>
          <w:szCs w:val="21"/>
        </w:rPr>
        <w:t xml:space="preserve">     </w:t>
      </w:r>
      <w:r>
        <w:rPr>
          <w:rFonts w:hint="eastAsia" w:ascii="Times New Roman" w:hAnsi="Times New Roman"/>
          <w:kern w:val="0"/>
          <w:szCs w:val="21"/>
        </w:rPr>
        <w:t xml:space="preserve">月 </w:t>
      </w:r>
      <w:r>
        <w:rPr>
          <w:rFonts w:ascii="Times New Roman" w:hAnsi="Times New Roman"/>
          <w:kern w:val="0"/>
          <w:szCs w:val="21"/>
        </w:rPr>
        <w:t xml:space="preserve">    </w:t>
      </w:r>
      <w:r>
        <w:rPr>
          <w:rFonts w:hint="eastAsia" w:ascii="Times New Roman" w:hAnsi="Times New Roman"/>
          <w:kern w:val="0"/>
          <w:szCs w:val="21"/>
        </w:rPr>
        <w:t>日</w:t>
      </w:r>
    </w:p>
    <w:p>
      <w:pPr>
        <w:widowControl/>
        <w:jc w:val="left"/>
        <w:rPr>
          <w:rFonts w:hint="eastAsia" w:ascii="Times New Roman" w:hAnsi="Times New Roman" w:eastAsia="黑体"/>
          <w:b/>
          <w:bCs/>
          <w:sz w:val="28"/>
        </w:rPr>
      </w:pPr>
    </w:p>
    <w:p>
      <w:pPr>
        <w:rPr>
          <w:rFonts w:ascii="Times New Roman" w:hAnsi="Times New Roman" w:eastAsia="黑体"/>
          <w:b/>
          <w:bCs/>
          <w:sz w:val="28"/>
        </w:rPr>
      </w:pPr>
      <w:r>
        <w:rPr>
          <w:rFonts w:hint="eastAsia" w:ascii="Times New Roman" w:hAnsi="Times New Roman" w:eastAsia="黑体"/>
          <w:b/>
          <w:bCs/>
          <w:sz w:val="28"/>
        </w:rPr>
        <w:t>附件3</w:t>
      </w:r>
      <w:r>
        <w:rPr>
          <w:rFonts w:ascii="Times New Roman" w:hAnsi="Times New Roman" w:eastAsia="黑体"/>
          <w:b/>
          <w:bCs/>
          <w:sz w:val="28"/>
        </w:rPr>
        <w:t xml:space="preserve"> </w:t>
      </w:r>
      <w:r>
        <w:rPr>
          <w:rFonts w:hint="eastAsia" w:ascii="Times New Roman" w:hAnsi="Times New Roman" w:eastAsia="黑体"/>
          <w:b/>
          <w:bCs/>
          <w:sz w:val="28"/>
        </w:rPr>
        <w:t>技术规格偏离表</w:t>
      </w:r>
    </w:p>
    <w:p>
      <w:pPr>
        <w:rPr>
          <w:rFonts w:hint="eastAsia"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69"/>
        <w:gridCol w:w="2122"/>
        <w:gridCol w:w="383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0" w:type="dxa"/>
            <w:vMerge w:val="restart"/>
            <w:vAlign w:val="center"/>
          </w:tcPr>
          <w:p>
            <w:pPr>
              <w:jc w:val="center"/>
              <w:rPr>
                <w:rFonts w:ascii="Times New Roman" w:hAnsi="Times New Roman"/>
                <w:sz w:val="24"/>
              </w:rPr>
            </w:pPr>
            <w:r>
              <w:rPr>
                <w:rFonts w:hint="eastAsia" w:ascii="Times New Roman" w:hAnsi="Times New Roman"/>
                <w:sz w:val="24"/>
              </w:rPr>
              <w:t>序号</w:t>
            </w:r>
          </w:p>
        </w:tc>
        <w:tc>
          <w:tcPr>
            <w:tcW w:w="3191" w:type="dxa"/>
            <w:gridSpan w:val="2"/>
            <w:vAlign w:val="center"/>
          </w:tcPr>
          <w:p>
            <w:pPr>
              <w:jc w:val="center"/>
              <w:rPr>
                <w:rFonts w:ascii="Times New Roman" w:hAnsi="Times New Roman"/>
                <w:sz w:val="24"/>
              </w:rPr>
            </w:pPr>
            <w:r>
              <w:rPr>
                <w:rFonts w:hint="eastAsia" w:ascii="Times New Roman" w:hAnsi="Times New Roman"/>
                <w:sz w:val="24"/>
              </w:rPr>
              <w:t>招标文件条款</w:t>
            </w:r>
          </w:p>
        </w:tc>
        <w:tc>
          <w:tcPr>
            <w:tcW w:w="3832" w:type="dxa"/>
            <w:vMerge w:val="restart"/>
            <w:vAlign w:val="center"/>
          </w:tcPr>
          <w:p>
            <w:pPr>
              <w:jc w:val="center"/>
              <w:rPr>
                <w:rFonts w:ascii="Times New Roman" w:hAnsi="Times New Roman"/>
                <w:sz w:val="24"/>
              </w:rPr>
            </w:pPr>
            <w:r>
              <w:rPr>
                <w:rFonts w:hint="eastAsia" w:ascii="Times New Roman" w:hAnsi="Times New Roman"/>
                <w:sz w:val="24"/>
              </w:rPr>
              <w:t>响应规格</w:t>
            </w:r>
          </w:p>
        </w:tc>
        <w:tc>
          <w:tcPr>
            <w:tcW w:w="1240" w:type="dxa"/>
            <w:vMerge w:val="restart"/>
            <w:vAlign w:val="center"/>
          </w:tcPr>
          <w:p>
            <w:pPr>
              <w:jc w:val="center"/>
              <w:rPr>
                <w:rFonts w:hint="eastAsia" w:ascii="Times New Roman" w:hAnsi="Times New Roman"/>
                <w:sz w:val="24"/>
              </w:rPr>
            </w:pPr>
            <w:r>
              <w:rPr>
                <w:rFonts w:hint="eastAsia" w:ascii="Times New Roman" w:hAnsi="Times New Roman"/>
                <w:sz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40" w:type="dxa"/>
            <w:vMerge w:val="continue"/>
            <w:vAlign w:val="center"/>
          </w:tcPr>
          <w:p>
            <w:pPr>
              <w:rPr>
                <w:rFonts w:ascii="Times New Roman" w:hAnsi="Times New Roman"/>
                <w:sz w:val="24"/>
              </w:rPr>
            </w:pPr>
          </w:p>
        </w:tc>
        <w:tc>
          <w:tcPr>
            <w:tcW w:w="1069" w:type="dxa"/>
            <w:vAlign w:val="center"/>
          </w:tcPr>
          <w:p>
            <w:pPr>
              <w:jc w:val="center"/>
              <w:rPr>
                <w:rFonts w:ascii="Times New Roman" w:hAnsi="Times New Roman"/>
                <w:sz w:val="24"/>
              </w:rPr>
            </w:pPr>
            <w:r>
              <w:rPr>
                <w:rFonts w:hint="eastAsia" w:ascii="Times New Roman" w:hAnsi="Times New Roman"/>
                <w:sz w:val="24"/>
              </w:rPr>
              <w:t>条款号</w:t>
            </w:r>
          </w:p>
        </w:tc>
        <w:tc>
          <w:tcPr>
            <w:tcW w:w="2122" w:type="dxa"/>
            <w:vAlign w:val="center"/>
          </w:tcPr>
          <w:p>
            <w:pPr>
              <w:jc w:val="center"/>
              <w:rPr>
                <w:rFonts w:ascii="Times New Roman" w:hAnsi="Times New Roman"/>
                <w:sz w:val="24"/>
              </w:rPr>
            </w:pPr>
            <w:r>
              <w:rPr>
                <w:rFonts w:hint="eastAsia" w:ascii="Times New Roman" w:hAnsi="Times New Roman"/>
                <w:sz w:val="24"/>
              </w:rPr>
              <w:t>条款要求</w:t>
            </w:r>
          </w:p>
        </w:tc>
        <w:tc>
          <w:tcPr>
            <w:tcW w:w="3832" w:type="dxa"/>
            <w:vMerge w:val="continue"/>
            <w:vAlign w:val="center"/>
          </w:tcPr>
          <w:p>
            <w:pPr>
              <w:jc w:val="center"/>
              <w:rPr>
                <w:rFonts w:ascii="Times New Roman" w:hAnsi="Times New Roman"/>
                <w:sz w:val="24"/>
              </w:rPr>
            </w:pPr>
          </w:p>
        </w:tc>
        <w:tc>
          <w:tcPr>
            <w:tcW w:w="1240" w:type="dxa"/>
            <w:vMerge w:val="continue"/>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1</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2</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3</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4</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5</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6</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7</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8</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9</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jc w:val="center"/>
              <w:rPr>
                <w:rFonts w:ascii="Times New Roman" w:hAnsi="Times New Roman"/>
                <w:sz w:val="24"/>
              </w:rPr>
            </w:pPr>
            <w:r>
              <w:rPr>
                <w:rFonts w:hint="eastAsia" w:ascii="Times New Roman" w:hAnsi="Times New Roman"/>
                <w:sz w:val="24"/>
              </w:rPr>
              <w:t>10</w:t>
            </w:r>
          </w:p>
        </w:tc>
        <w:tc>
          <w:tcPr>
            <w:tcW w:w="1069" w:type="dxa"/>
            <w:vAlign w:val="center"/>
          </w:tcPr>
          <w:p>
            <w:pPr>
              <w:rPr>
                <w:rFonts w:ascii="Times New Roman" w:hAnsi="Times New Roman"/>
                <w:sz w:val="24"/>
              </w:rPr>
            </w:pPr>
          </w:p>
        </w:tc>
        <w:tc>
          <w:tcPr>
            <w:tcW w:w="2122" w:type="dxa"/>
            <w:vAlign w:val="center"/>
          </w:tcPr>
          <w:p>
            <w:pPr>
              <w:rPr>
                <w:rFonts w:ascii="Times New Roman" w:hAnsi="Times New Roman"/>
                <w:sz w:val="24"/>
              </w:rPr>
            </w:pPr>
          </w:p>
        </w:tc>
        <w:tc>
          <w:tcPr>
            <w:tcW w:w="3832" w:type="dxa"/>
            <w:vAlign w:val="center"/>
          </w:tcPr>
          <w:p>
            <w:pPr>
              <w:rPr>
                <w:rFonts w:ascii="Times New Roman" w:hAnsi="Times New Roman"/>
                <w:sz w:val="24"/>
              </w:rPr>
            </w:pPr>
          </w:p>
        </w:tc>
        <w:tc>
          <w:tcPr>
            <w:tcW w:w="1240" w:type="dxa"/>
          </w:tcPr>
          <w:p>
            <w:pPr>
              <w:rPr>
                <w:rFonts w:ascii="Times New Roman" w:hAnsi="Times New Roman"/>
                <w:sz w:val="24"/>
              </w:rPr>
            </w:pPr>
          </w:p>
        </w:tc>
      </w:tr>
    </w:tbl>
    <w:p>
      <w:pPr>
        <w:rPr>
          <w:rFonts w:ascii="Times New Roman" w:hAnsi="Times New Roman"/>
          <w:sz w:val="24"/>
        </w:rPr>
      </w:pPr>
    </w:p>
    <w:p>
      <w:pPr>
        <w:rPr>
          <w:rFonts w:ascii="Times New Roman" w:hAnsi="Times New Roman" w:eastAsia="仿宋_GB2312"/>
          <w:sz w:val="24"/>
        </w:rPr>
      </w:pPr>
      <w:r>
        <w:rPr>
          <w:rFonts w:hint="eastAsia" w:ascii="Times New Roman" w:hAnsi="Times New Roman" w:eastAsia="仿宋_GB2312"/>
          <w:sz w:val="24"/>
        </w:rPr>
        <w:t>投标人名称（盖章）：              法定代表人或授权代表签字：</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hint="eastAsia" w:ascii="Times New Roman" w:hAnsi="Times New Roman"/>
          <w:b/>
          <w:sz w:val="24"/>
        </w:rPr>
        <w:t>注：</w:t>
      </w:r>
      <w:r>
        <w:rPr>
          <w:rFonts w:hint="eastAsia" w:ascii="Times New Roman" w:hAnsi="Times New Roman"/>
          <w:sz w:val="24"/>
        </w:rPr>
        <w:t>为避免歧义，无偏离也应要提报该表，并注明“无”字。如无该表则即使在其它部分已反映，将也被视为“无偏离”。</w:t>
      </w:r>
    </w:p>
    <w:p>
      <w:pPr>
        <w:rPr>
          <w:rFonts w:ascii="Times New Roman" w:hAnsi="Times New Roman" w:eastAsia="黑体"/>
          <w:b/>
          <w:bCs/>
          <w:sz w:val="28"/>
        </w:rPr>
      </w:pPr>
    </w:p>
    <w:p>
      <w:pPr>
        <w:rPr>
          <w:rFonts w:ascii="Times New Roman" w:hAnsi="Times New Roman" w:eastAsia="黑体"/>
          <w:b/>
          <w:bCs/>
          <w:sz w:val="28"/>
        </w:rPr>
      </w:pPr>
    </w:p>
    <w:p>
      <w:pPr>
        <w:rPr>
          <w:rFonts w:ascii="Times New Roman" w:hAnsi="Times New Roman" w:eastAsia="黑体"/>
          <w:b/>
          <w:bCs/>
          <w:sz w:val="28"/>
        </w:rPr>
      </w:pPr>
    </w:p>
    <w:p>
      <w:pPr>
        <w:rPr>
          <w:rFonts w:ascii="Times New Roman" w:hAnsi="Times New Roman" w:eastAsia="黑体"/>
          <w:b/>
          <w:bCs/>
          <w:sz w:val="28"/>
        </w:rPr>
      </w:pPr>
    </w:p>
    <w:p>
      <w:pPr>
        <w:jc w:val="left"/>
        <w:rPr>
          <w:rFonts w:ascii="Times New Roman" w:hAnsi="Times New Roman" w:eastAsia="黑体"/>
          <w:b/>
          <w:bCs/>
          <w:sz w:val="28"/>
        </w:rPr>
      </w:pPr>
    </w:p>
    <w:p>
      <w:pPr>
        <w:jc w:val="left"/>
        <w:rPr>
          <w:rFonts w:hint="eastAsia"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4 </w:t>
      </w:r>
      <w:r>
        <w:rPr>
          <w:rFonts w:hint="eastAsia" w:ascii="Times New Roman" w:hAnsi="Times New Roman" w:eastAsia="黑体"/>
          <w:b/>
          <w:bCs/>
          <w:sz w:val="28"/>
        </w:rPr>
        <w:t>近三年同类项目业绩一览表</w:t>
      </w:r>
    </w:p>
    <w:p>
      <w:pPr>
        <w:rPr>
          <w:rFonts w:hint="eastAsia"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tbl>
      <w:tblPr>
        <w:tblStyle w:val="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7"/>
        <w:gridCol w:w="568"/>
        <w:gridCol w:w="1986"/>
        <w:gridCol w:w="1276"/>
        <w:gridCol w:w="1276"/>
        <w:gridCol w:w="1276"/>
        <w:gridCol w:w="85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Times New Roman" w:hAnsi="Times New Roman"/>
                <w:sz w:val="24"/>
              </w:rPr>
            </w:pPr>
            <w:r>
              <w:rPr>
                <w:rFonts w:hint="eastAsia" w:ascii="Times New Roman" w:hAnsi="Times New Roman"/>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3" w:type="dxa"/>
            <w:gridSpan w:val="2"/>
            <w:vAlign w:val="center"/>
          </w:tcPr>
          <w:p>
            <w:pPr>
              <w:jc w:val="center"/>
              <w:rPr>
                <w:rFonts w:ascii="Times New Roman" w:hAnsi="Times New Roman"/>
                <w:sz w:val="24"/>
              </w:rPr>
            </w:pPr>
            <w:r>
              <w:rPr>
                <w:rFonts w:hint="eastAsia" w:ascii="Times New Roman" w:hAnsi="Times New Roman"/>
                <w:sz w:val="24"/>
              </w:rPr>
              <w:t>公司名称</w:t>
            </w:r>
          </w:p>
        </w:tc>
        <w:tc>
          <w:tcPr>
            <w:tcW w:w="2554" w:type="dxa"/>
            <w:gridSpan w:val="2"/>
            <w:vAlign w:val="center"/>
          </w:tcPr>
          <w:p>
            <w:pPr>
              <w:jc w:val="center"/>
              <w:rPr>
                <w:rFonts w:ascii="Times New Roman" w:hAnsi="Times New Roman"/>
                <w:sz w:val="24"/>
              </w:rPr>
            </w:pPr>
          </w:p>
        </w:tc>
        <w:tc>
          <w:tcPr>
            <w:tcW w:w="1276" w:type="dxa"/>
            <w:vAlign w:val="center"/>
          </w:tcPr>
          <w:p>
            <w:pPr>
              <w:rPr>
                <w:rFonts w:ascii="Times New Roman" w:hAnsi="Times New Roman"/>
                <w:sz w:val="24"/>
              </w:rPr>
            </w:pPr>
            <w:r>
              <w:rPr>
                <w:rFonts w:hint="eastAsia" w:ascii="Times New Roman" w:hAnsi="Times New Roman"/>
                <w:sz w:val="24"/>
              </w:rPr>
              <w:t>成立时间</w:t>
            </w: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r>
              <w:rPr>
                <w:rFonts w:hint="eastAsia" w:ascii="Times New Roman" w:hAnsi="Times New Roman"/>
                <w:sz w:val="24"/>
              </w:rPr>
              <w:t>注册资本</w:t>
            </w:r>
          </w:p>
        </w:tc>
        <w:tc>
          <w:tcPr>
            <w:tcW w:w="2121" w:type="dxa"/>
            <w:gridSpan w:val="2"/>
            <w:vAlign w:val="center"/>
          </w:tcPr>
          <w:p>
            <w:pPr>
              <w:jc w:val="right"/>
              <w:rPr>
                <w:rFonts w:ascii="Times New Roman" w:hAnsi="Times New Roman"/>
                <w:sz w:val="24"/>
              </w:rPr>
            </w:pP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Times New Roman" w:hAnsi="Times New Roman"/>
                <w:sz w:val="24"/>
              </w:rPr>
            </w:pPr>
            <w:r>
              <w:rPr>
                <w:rFonts w:hint="eastAsia" w:ascii="Times New Roman" w:hAnsi="Times New Roman"/>
                <w:sz w:val="24"/>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r>
              <w:rPr>
                <w:rFonts w:hint="eastAsia" w:ascii="Times New Roman" w:hAnsi="Times New Roman"/>
                <w:sz w:val="24"/>
              </w:rPr>
              <w:t>序号</w:t>
            </w:r>
          </w:p>
        </w:tc>
        <w:tc>
          <w:tcPr>
            <w:tcW w:w="1275" w:type="dxa"/>
            <w:gridSpan w:val="2"/>
            <w:vAlign w:val="center"/>
          </w:tcPr>
          <w:p>
            <w:pPr>
              <w:jc w:val="center"/>
              <w:rPr>
                <w:rFonts w:ascii="Times New Roman" w:hAnsi="Times New Roman"/>
                <w:sz w:val="24"/>
              </w:rPr>
            </w:pPr>
            <w:r>
              <w:rPr>
                <w:rFonts w:hint="eastAsia" w:ascii="Times New Roman" w:hAnsi="Times New Roman"/>
                <w:sz w:val="24"/>
              </w:rPr>
              <w:t>采购单位</w:t>
            </w:r>
          </w:p>
        </w:tc>
        <w:tc>
          <w:tcPr>
            <w:tcW w:w="1986" w:type="dxa"/>
            <w:vAlign w:val="center"/>
          </w:tcPr>
          <w:p>
            <w:pPr>
              <w:jc w:val="center"/>
              <w:rPr>
                <w:rFonts w:hint="eastAsia" w:ascii="Times New Roman" w:hAnsi="Times New Roman"/>
                <w:sz w:val="24"/>
              </w:rPr>
            </w:pPr>
            <w:r>
              <w:rPr>
                <w:rFonts w:hint="eastAsia" w:ascii="Times New Roman" w:hAnsi="Times New Roman"/>
                <w:sz w:val="24"/>
              </w:rPr>
              <w:t>项目名称</w:t>
            </w:r>
          </w:p>
        </w:tc>
        <w:tc>
          <w:tcPr>
            <w:tcW w:w="1276" w:type="dxa"/>
            <w:vAlign w:val="center"/>
          </w:tcPr>
          <w:p>
            <w:pPr>
              <w:jc w:val="center"/>
              <w:rPr>
                <w:rFonts w:ascii="Times New Roman" w:hAnsi="Times New Roman"/>
                <w:sz w:val="24"/>
              </w:rPr>
            </w:pPr>
            <w:r>
              <w:rPr>
                <w:rFonts w:hint="eastAsia" w:ascii="Times New Roman" w:hAnsi="Times New Roman"/>
                <w:sz w:val="24"/>
              </w:rPr>
              <w:t>数量</w:t>
            </w:r>
          </w:p>
        </w:tc>
        <w:tc>
          <w:tcPr>
            <w:tcW w:w="1276" w:type="dxa"/>
            <w:vAlign w:val="center"/>
          </w:tcPr>
          <w:p>
            <w:pPr>
              <w:jc w:val="center"/>
              <w:rPr>
                <w:rFonts w:ascii="Times New Roman" w:hAnsi="Times New Roman"/>
                <w:sz w:val="24"/>
              </w:rPr>
            </w:pPr>
            <w:r>
              <w:rPr>
                <w:rFonts w:hint="eastAsia" w:ascii="Times New Roman" w:hAnsi="Times New Roman"/>
                <w:sz w:val="24"/>
              </w:rPr>
              <w:t>合同金额</w:t>
            </w:r>
          </w:p>
          <w:p>
            <w:pPr>
              <w:jc w:val="center"/>
              <w:rPr>
                <w:rFonts w:hint="eastAsia" w:ascii="Times New Roman" w:hAnsi="Times New Roman"/>
                <w:sz w:val="24"/>
              </w:rPr>
            </w:pPr>
            <w:r>
              <w:rPr>
                <w:rFonts w:hint="eastAsia" w:ascii="Times New Roman" w:hAnsi="Times New Roman"/>
                <w:sz w:val="24"/>
              </w:rPr>
              <w:t>（万元）</w:t>
            </w:r>
          </w:p>
        </w:tc>
        <w:tc>
          <w:tcPr>
            <w:tcW w:w="2126" w:type="dxa"/>
            <w:gridSpan w:val="2"/>
            <w:vAlign w:val="center"/>
          </w:tcPr>
          <w:p>
            <w:pPr>
              <w:jc w:val="center"/>
              <w:rPr>
                <w:rFonts w:ascii="Times New Roman" w:hAnsi="Times New Roman"/>
                <w:sz w:val="24"/>
              </w:rPr>
            </w:pPr>
            <w:r>
              <w:rPr>
                <w:rFonts w:hint="eastAsia" w:ascii="Times New Roman" w:hAnsi="Times New Roman"/>
                <w:sz w:val="24"/>
              </w:rPr>
              <w:t>与投标人签订合同的单位名称</w:t>
            </w:r>
          </w:p>
        </w:tc>
        <w:tc>
          <w:tcPr>
            <w:tcW w:w="1271" w:type="dxa"/>
            <w:vAlign w:val="center"/>
          </w:tcPr>
          <w:p>
            <w:pPr>
              <w:jc w:val="center"/>
              <w:rPr>
                <w:rFonts w:ascii="Times New Roman" w:hAnsi="Times New Roman"/>
                <w:sz w:val="24"/>
              </w:rPr>
            </w:pPr>
            <w:r>
              <w:rPr>
                <w:rFonts w:hint="eastAsia" w:ascii="Times New Roman" w:hAnsi="Times New Roman"/>
                <w:sz w:val="24"/>
              </w:rPr>
              <w:t>合同签</w:t>
            </w:r>
          </w:p>
          <w:p>
            <w:pPr>
              <w:jc w:val="center"/>
              <w:rPr>
                <w:rFonts w:ascii="Times New Roman" w:hAnsi="Times New Roman"/>
                <w:sz w:val="24"/>
              </w:rPr>
            </w:pPr>
            <w:r>
              <w:rPr>
                <w:rFonts w:hint="eastAsia" w:ascii="Times New Roman" w:hAnsi="Times New Roman"/>
                <w:sz w:val="24"/>
              </w:rPr>
              <w:t>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6" w:type="dxa"/>
            <w:vAlign w:val="center"/>
          </w:tcPr>
          <w:p>
            <w:pPr>
              <w:jc w:val="center"/>
              <w:rPr>
                <w:rFonts w:ascii="Times New Roman" w:hAnsi="Times New Roman"/>
                <w:sz w:val="24"/>
              </w:rPr>
            </w:pPr>
          </w:p>
        </w:tc>
        <w:tc>
          <w:tcPr>
            <w:tcW w:w="1275" w:type="dxa"/>
            <w:gridSpan w:val="2"/>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p>
        </w:tc>
        <w:tc>
          <w:tcPr>
            <w:tcW w:w="1276" w:type="dxa"/>
            <w:vAlign w:val="center"/>
          </w:tcPr>
          <w:p>
            <w:pPr>
              <w:rPr>
                <w:rFonts w:ascii="Times New Roman" w:hAnsi="Times New Roman"/>
                <w:sz w:val="24"/>
              </w:rPr>
            </w:pPr>
          </w:p>
        </w:tc>
        <w:tc>
          <w:tcPr>
            <w:tcW w:w="1276" w:type="dxa"/>
            <w:vAlign w:val="center"/>
          </w:tcPr>
          <w:p>
            <w:pPr>
              <w:rPr>
                <w:rFonts w:ascii="Times New Roman" w:hAnsi="Times New Roman"/>
                <w:sz w:val="24"/>
              </w:rPr>
            </w:pPr>
          </w:p>
        </w:tc>
        <w:tc>
          <w:tcPr>
            <w:tcW w:w="2126" w:type="dxa"/>
            <w:gridSpan w:val="2"/>
            <w:vAlign w:val="center"/>
          </w:tcPr>
          <w:p>
            <w:pPr>
              <w:rPr>
                <w:rFonts w:ascii="Times New Roman" w:hAnsi="Times New Roman"/>
                <w:sz w:val="24"/>
              </w:rPr>
            </w:pPr>
          </w:p>
        </w:tc>
        <w:tc>
          <w:tcPr>
            <w:tcW w:w="1271"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Times New Roman" w:hAnsi="Times New Roman"/>
                <w:sz w:val="24"/>
              </w:rPr>
            </w:pPr>
            <w:r>
              <w:rPr>
                <w:rFonts w:hint="eastAsia" w:ascii="Times New Roman" w:hAnsi="Times New Roman"/>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3"/>
            <w:vMerge w:val="restart"/>
            <w:vAlign w:val="center"/>
          </w:tcPr>
          <w:p>
            <w:pPr>
              <w:jc w:val="center"/>
              <w:rPr>
                <w:rFonts w:ascii="Times New Roman" w:hAnsi="Times New Roman"/>
                <w:sz w:val="24"/>
              </w:rPr>
            </w:pPr>
            <w:r>
              <w:rPr>
                <w:rFonts w:hint="eastAsia" w:ascii="Times New Roman" w:hAnsi="Times New Roman"/>
                <w:sz w:val="24"/>
              </w:rPr>
              <w:t>可为该项目配备人员、相关设备情况</w:t>
            </w:r>
          </w:p>
        </w:tc>
        <w:tc>
          <w:tcPr>
            <w:tcW w:w="1986" w:type="dxa"/>
            <w:vAlign w:val="center"/>
          </w:tcPr>
          <w:p>
            <w:pPr>
              <w:jc w:val="center"/>
              <w:rPr>
                <w:rFonts w:ascii="Times New Roman" w:hAnsi="Times New Roman"/>
                <w:sz w:val="24"/>
              </w:rPr>
            </w:pPr>
            <w:r>
              <w:rPr>
                <w:rFonts w:hint="eastAsia" w:ascii="Times New Roman" w:hAnsi="Times New Roman"/>
                <w:sz w:val="24"/>
              </w:rPr>
              <w:t>技术人员（名）</w:t>
            </w:r>
          </w:p>
        </w:tc>
        <w:tc>
          <w:tcPr>
            <w:tcW w:w="5949"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3"/>
            <w:vMerge w:val="continue"/>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r>
              <w:rPr>
                <w:rFonts w:hint="eastAsia" w:ascii="Times New Roman" w:hAnsi="Times New Roman"/>
                <w:sz w:val="24"/>
              </w:rPr>
              <w:t>研发、实验设备（功能、型号、数量）</w:t>
            </w:r>
          </w:p>
        </w:tc>
        <w:tc>
          <w:tcPr>
            <w:tcW w:w="5949"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3"/>
            <w:vMerge w:val="continue"/>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r>
              <w:rPr>
                <w:rFonts w:hint="eastAsia" w:ascii="Times New Roman" w:hAnsi="Times New Roman"/>
                <w:sz w:val="24"/>
              </w:rPr>
              <w:t>生产设备（功能、型号、数量）</w:t>
            </w:r>
          </w:p>
        </w:tc>
        <w:tc>
          <w:tcPr>
            <w:tcW w:w="5949"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3"/>
            <w:vMerge w:val="continue"/>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szCs w:val="24"/>
              </w:rPr>
            </w:pPr>
            <w:r>
              <w:rPr>
                <w:rFonts w:ascii="Times New Roman" w:hAnsi="Times New Roman"/>
                <w:sz w:val="24"/>
              </w:rPr>
              <w:t>……</w:t>
            </w:r>
          </w:p>
        </w:tc>
        <w:tc>
          <w:tcPr>
            <w:tcW w:w="5949"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3"/>
            <w:vMerge w:val="continue"/>
            <w:vAlign w:val="center"/>
          </w:tcPr>
          <w:p>
            <w:pPr>
              <w:jc w:val="center"/>
              <w:rPr>
                <w:rFonts w:ascii="Times New Roman" w:hAnsi="Times New Roman"/>
                <w:sz w:val="24"/>
              </w:rPr>
            </w:pPr>
          </w:p>
        </w:tc>
        <w:tc>
          <w:tcPr>
            <w:tcW w:w="1986" w:type="dxa"/>
            <w:vAlign w:val="center"/>
          </w:tcPr>
          <w:p>
            <w:pPr>
              <w:jc w:val="center"/>
              <w:rPr>
                <w:rFonts w:ascii="Times New Roman" w:hAnsi="Times New Roman"/>
                <w:sz w:val="24"/>
              </w:rPr>
            </w:pPr>
            <w:r>
              <w:rPr>
                <w:rFonts w:ascii="Times New Roman" w:hAnsi="Times New Roman"/>
                <w:sz w:val="24"/>
              </w:rPr>
              <w:t>……</w:t>
            </w:r>
          </w:p>
        </w:tc>
        <w:tc>
          <w:tcPr>
            <w:tcW w:w="5949" w:type="dxa"/>
            <w:gridSpan w:val="5"/>
            <w:vAlign w:val="center"/>
          </w:tcPr>
          <w:p>
            <w:pPr>
              <w:jc w:val="center"/>
              <w:rPr>
                <w:rFonts w:ascii="Times New Roman" w:hAnsi="Times New Roman"/>
                <w:sz w:val="24"/>
              </w:rPr>
            </w:pPr>
          </w:p>
        </w:tc>
      </w:tr>
    </w:tbl>
    <w:p>
      <w:pPr>
        <w:pStyle w:val="3"/>
        <w:spacing w:line="360" w:lineRule="auto"/>
        <w:ind w:firstLine="240" w:firstLineChars="100"/>
        <w:rPr>
          <w:rFonts w:ascii="Times New Roman" w:hAnsi="Times New Roman" w:eastAsia="仿宋_GB2312"/>
          <w:sz w:val="24"/>
        </w:rPr>
      </w:pP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投标人名称（盖章）：              法定代表人或授权代表签字：</w:t>
      </w: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 xml:space="preserve">日期： </w:t>
      </w:r>
      <w:r>
        <w:rPr>
          <w:rFonts w:ascii="Times New Roman" w:hAnsi="Times New Roman" w:eastAsia="仿宋_GB2312"/>
          <w:sz w:val="24"/>
        </w:rPr>
        <w:t xml:space="preserve">      </w:t>
      </w:r>
      <w:r>
        <w:rPr>
          <w:rFonts w:hint="eastAsia" w:ascii="Times New Roman" w:hAnsi="Times New Roman" w:eastAsia="仿宋_GB2312"/>
          <w:sz w:val="24"/>
        </w:rPr>
        <w:t xml:space="preserve">年 </w:t>
      </w:r>
      <w:r>
        <w:rPr>
          <w:rFonts w:ascii="Times New Roman" w:hAnsi="Times New Roman" w:eastAsia="仿宋_GB2312"/>
          <w:sz w:val="24"/>
        </w:rPr>
        <w:t xml:space="preserve">   </w:t>
      </w:r>
      <w:r>
        <w:rPr>
          <w:rFonts w:hint="eastAsia" w:ascii="Times New Roman" w:hAnsi="Times New Roman" w:eastAsia="仿宋_GB2312"/>
          <w:sz w:val="24"/>
        </w:rPr>
        <w:t xml:space="preserve">月 </w:t>
      </w:r>
      <w:r>
        <w:rPr>
          <w:rFonts w:ascii="Times New Roman" w:hAnsi="Times New Roman" w:eastAsia="仿宋_GB2312"/>
          <w:sz w:val="24"/>
        </w:rPr>
        <w:t xml:space="preserve">   </w:t>
      </w:r>
      <w:r>
        <w:rPr>
          <w:rFonts w:hint="eastAsia" w:ascii="Times New Roman" w:hAnsi="Times New Roman" w:eastAsia="仿宋_GB2312"/>
          <w:sz w:val="24"/>
        </w:rPr>
        <w:t>日</w:t>
      </w:r>
    </w:p>
    <w:p>
      <w:pPr>
        <w:pStyle w:val="3"/>
        <w:spacing w:line="360" w:lineRule="auto"/>
        <w:ind w:firstLine="221" w:firstLineChars="100"/>
        <w:rPr>
          <w:rFonts w:ascii="Times New Roman" w:hAnsi="Times New Roman" w:eastAsia="仿宋_GB2312"/>
          <w:sz w:val="24"/>
        </w:rPr>
      </w:pPr>
      <w:r>
        <w:rPr>
          <w:rFonts w:hint="eastAsia" w:ascii="Times New Roman" w:hAnsi="Times New Roman"/>
          <w:b/>
          <w:sz w:val="22"/>
        </w:rPr>
        <w:t>注：</w:t>
      </w:r>
      <w:r>
        <w:rPr>
          <w:rFonts w:hint="eastAsia" w:ascii="Times New Roman" w:hAnsi="Times New Roman"/>
          <w:sz w:val="22"/>
        </w:rPr>
        <w:t>1.</w:t>
      </w:r>
      <w:r>
        <w:t xml:space="preserve"> 提供近三年同类产品的制造销售业绩（用户名单、联系方式），并附合同复印件。</w:t>
      </w:r>
    </w:p>
    <w:p>
      <w:pPr>
        <w:pStyle w:val="3"/>
        <w:spacing w:line="360" w:lineRule="auto"/>
        <w:ind w:left="661" w:leftChars="315"/>
        <w:rPr>
          <w:rFonts w:ascii="Times New Roman" w:hAnsi="Times New Roman"/>
          <w:sz w:val="22"/>
        </w:rPr>
      </w:pPr>
      <w:r>
        <w:rPr>
          <w:rFonts w:ascii="Times New Roman" w:hAnsi="Times New Roman"/>
          <w:sz w:val="22"/>
        </w:rPr>
        <w:t>2.</w:t>
      </w:r>
      <w:r>
        <w:rPr>
          <w:rFonts w:hint="eastAsia" w:ascii="Times New Roman" w:hAnsi="Times New Roman"/>
          <w:sz w:val="22"/>
        </w:rPr>
        <w:t>投标人为满足本招标项目之需，需实际配置的、包含但不限于上述设备、人员及其他条目；投标人可在上表内容基础上，酌情自行增加相关条目，以便更好的满足项目开展之需要。</w:t>
      </w:r>
    </w:p>
    <w:p>
      <w:pPr>
        <w:jc w:val="left"/>
        <w:rPr>
          <w:rFonts w:ascii="Times New Roman" w:hAnsi="Times New Roman" w:eastAsia="黑体"/>
          <w:b/>
          <w:bCs/>
          <w:sz w:val="28"/>
        </w:rPr>
      </w:pPr>
    </w:p>
    <w:p>
      <w:pPr>
        <w:jc w:val="left"/>
        <w:rPr>
          <w:rFonts w:hint="eastAsia"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5 </w:t>
      </w:r>
      <w:r>
        <w:rPr>
          <w:rFonts w:hint="eastAsia" w:ascii="Times New Roman" w:hAnsi="Times New Roman" w:eastAsia="黑体"/>
          <w:b/>
          <w:bCs/>
          <w:sz w:val="28"/>
        </w:rPr>
        <w:t>设备质量承诺函</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p>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lang w:eastAsia="zh-CN"/>
        </w:rPr>
        <w:t>重汽（济南）车桥有限公司</w:t>
      </w:r>
      <w:r>
        <w:rPr>
          <w:rFonts w:hint="eastAsia" w:asciiTheme="minorEastAsia" w:hAnsiTheme="minorEastAsia" w:eastAsiaTheme="minorEastAsia"/>
          <w:b/>
          <w:bCs/>
          <w:sz w:val="24"/>
        </w:rPr>
        <w:t>：</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我代表（投标单位名称）为保证中标产品的质量特作如下承诺：</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hint="eastAsia"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ind w:firstLine="480" w:firstLineChars="200"/>
        <w:rPr>
          <w:rFonts w:hint="eastAsia" w:asciiTheme="minorEastAsia" w:hAnsiTheme="minorEastAsia" w:eastAsiaTheme="minorEastAsia"/>
          <w:bCs/>
          <w:sz w:val="24"/>
        </w:rPr>
      </w:pPr>
    </w:p>
    <w:p>
      <w:pPr>
        <w:pStyle w:val="3"/>
        <w:spacing w:line="360" w:lineRule="auto"/>
        <w:ind w:firstLine="240" w:firstLineChars="100"/>
        <w:rPr>
          <w:rFonts w:ascii="Times New Roman" w:hAnsi="Times New Roman" w:eastAsia="仿宋_GB2312"/>
          <w:sz w:val="24"/>
        </w:rPr>
      </w:pPr>
    </w:p>
    <w:p>
      <w:pPr>
        <w:pStyle w:val="3"/>
        <w:spacing w:line="360" w:lineRule="auto"/>
        <w:ind w:firstLine="240" w:firstLineChars="100"/>
        <w:rPr>
          <w:rFonts w:ascii="Times New Roman" w:hAnsi="Times New Roman" w:eastAsia="仿宋_GB2312"/>
          <w:sz w:val="24"/>
        </w:rPr>
      </w:pP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投标人名称（盖章）：              法定代表人或授权代表签字：</w:t>
      </w: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 xml:space="preserve">日期： </w:t>
      </w:r>
      <w:r>
        <w:rPr>
          <w:rFonts w:ascii="Times New Roman" w:hAnsi="Times New Roman" w:eastAsia="仿宋_GB2312"/>
          <w:sz w:val="24"/>
        </w:rPr>
        <w:t xml:space="preserve">      </w:t>
      </w:r>
      <w:r>
        <w:rPr>
          <w:rFonts w:hint="eastAsia" w:ascii="Times New Roman" w:hAnsi="Times New Roman" w:eastAsia="仿宋_GB2312"/>
          <w:sz w:val="24"/>
        </w:rPr>
        <w:t xml:space="preserve">年 </w:t>
      </w:r>
      <w:r>
        <w:rPr>
          <w:rFonts w:ascii="Times New Roman" w:hAnsi="Times New Roman" w:eastAsia="仿宋_GB2312"/>
          <w:sz w:val="24"/>
        </w:rPr>
        <w:t xml:space="preserve">   </w:t>
      </w:r>
      <w:r>
        <w:rPr>
          <w:rFonts w:hint="eastAsia" w:ascii="Times New Roman" w:hAnsi="Times New Roman" w:eastAsia="仿宋_GB2312"/>
          <w:sz w:val="24"/>
        </w:rPr>
        <w:t xml:space="preserve">月 </w:t>
      </w:r>
      <w:r>
        <w:rPr>
          <w:rFonts w:ascii="Times New Roman" w:hAnsi="Times New Roman" w:eastAsia="仿宋_GB2312"/>
          <w:sz w:val="24"/>
        </w:rPr>
        <w:t xml:space="preserve">   </w:t>
      </w:r>
      <w:r>
        <w:rPr>
          <w:rFonts w:hint="eastAsia" w:ascii="Times New Roman" w:hAnsi="Times New Roman" w:eastAsia="仿宋_GB2312"/>
          <w:sz w:val="24"/>
        </w:rPr>
        <w:t>日</w:t>
      </w:r>
    </w:p>
    <w:p>
      <w:pPr>
        <w:rPr>
          <w:rFonts w:ascii="Times New Roman" w:hAnsi="Times New Roman" w:eastAsia="黑体"/>
          <w:b/>
          <w:bCs/>
          <w:sz w:val="28"/>
        </w:rPr>
      </w:pPr>
    </w:p>
    <w:p>
      <w:pPr>
        <w:rPr>
          <w:rFonts w:hint="eastAsia" w:ascii="Times New Roman" w:hAnsi="Times New Roman" w:eastAsia="黑体"/>
          <w:b/>
          <w:bCs/>
          <w:sz w:val="28"/>
        </w:rPr>
      </w:pPr>
    </w:p>
    <w:p>
      <w:pPr>
        <w:spacing w:line="400" w:lineRule="exact"/>
        <w:jc w:val="center"/>
        <w:rPr>
          <w:rFonts w:ascii="Times New Roman" w:hAnsi="Times New Roman" w:eastAsia="黑体"/>
          <w:sz w:val="30"/>
        </w:rPr>
      </w:pPr>
    </w:p>
    <w:p>
      <w:pPr>
        <w:jc w:val="left"/>
        <w:rPr>
          <w:rFonts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6</w:t>
      </w:r>
      <w:r>
        <w:rPr>
          <w:rFonts w:hint="eastAsia" w:ascii="Times New Roman" w:hAnsi="Times New Roman" w:eastAsia="黑体"/>
          <w:b/>
          <w:bCs/>
          <w:sz w:val="28"/>
        </w:rPr>
        <w:t xml:space="preserve"> 开标一览表</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tbl>
      <w:tblPr>
        <w:tblStyle w:val="6"/>
        <w:tblW w:w="9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812"/>
        <w:gridCol w:w="837"/>
        <w:gridCol w:w="215"/>
        <w:gridCol w:w="2775"/>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41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bCs/>
                <w:sz w:val="24"/>
              </w:rPr>
            </w:pPr>
            <w:r>
              <w:rPr>
                <w:rFonts w:hint="eastAsia" w:ascii="Times New Roman" w:hAnsi="Times New Roman"/>
                <w:sz w:val="24"/>
              </w:rPr>
              <w:t>投标单位名称</w:t>
            </w:r>
          </w:p>
        </w:tc>
        <w:tc>
          <w:tcPr>
            <w:tcW w:w="6596" w:type="dxa"/>
            <w:gridSpan w:val="4"/>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98" w:type="dxa"/>
            <w:tcBorders>
              <w:top w:val="single" w:color="auto" w:sz="4" w:space="0"/>
              <w:left w:val="single" w:color="auto" w:sz="4" w:space="0"/>
              <w:right w:val="single" w:color="auto" w:sz="4" w:space="0"/>
            </w:tcBorders>
            <w:noWrap/>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Times New Roman" w:hAnsi="Times New Roman"/>
                <w:b/>
                <w:bCs/>
                <w:sz w:val="24"/>
              </w:rPr>
            </w:pPr>
            <w:r>
              <w:rPr>
                <w:rFonts w:hint="eastAsia" w:ascii="Times New Roman" w:hAnsi="Times New Roman" w:eastAsia="宋体" w:cstheme="minorBidi"/>
                <w:kern w:val="2"/>
                <w:sz w:val="21"/>
                <w:szCs w:val="22"/>
                <w:lang w:val="en-US" w:eastAsia="zh-CN" w:bidi="ar-SA"/>
              </w:rPr>
              <w:t>序号</w:t>
            </w:r>
          </w:p>
        </w:tc>
        <w:tc>
          <w:tcPr>
            <w:tcW w:w="1812" w:type="dxa"/>
            <w:tcBorders>
              <w:top w:val="single" w:color="auto" w:sz="4" w:space="0"/>
              <w:left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Times New Roman" w:hAnsi="Times New Roman"/>
                <w:b/>
                <w:bCs/>
                <w:sz w:val="24"/>
              </w:rPr>
            </w:pPr>
            <w:r>
              <w:rPr>
                <w:rFonts w:hint="eastAsia" w:ascii="Times New Roman" w:hAnsi="Times New Roman" w:eastAsia="宋体" w:cstheme="minorBidi"/>
                <w:kern w:val="2"/>
                <w:sz w:val="21"/>
                <w:szCs w:val="22"/>
                <w:lang w:val="en-US" w:eastAsia="zh-CN" w:bidi="ar-SA"/>
              </w:rPr>
              <w:t>货物名称</w:t>
            </w:r>
          </w:p>
        </w:tc>
        <w:tc>
          <w:tcPr>
            <w:tcW w:w="1052" w:type="dxa"/>
            <w:gridSpan w:val="2"/>
            <w:tcBorders>
              <w:top w:val="single" w:color="auto" w:sz="4" w:space="0"/>
              <w:left w:val="single" w:color="auto" w:sz="4" w:space="0"/>
              <w:right w:val="single" w:color="auto" w:sz="4" w:space="0"/>
            </w:tcBorders>
            <w:noWrap/>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Times New Roman" w:hAnsi="Times New Roman"/>
                <w:bCs/>
                <w:sz w:val="24"/>
              </w:rPr>
            </w:pPr>
            <w:r>
              <w:rPr>
                <w:rFonts w:hint="eastAsia" w:ascii="Times New Roman" w:hAnsi="Times New Roman" w:cstheme="minorBidi"/>
                <w:kern w:val="2"/>
                <w:sz w:val="21"/>
                <w:szCs w:val="22"/>
                <w:lang w:val="en-US" w:eastAsia="zh-CN" w:bidi="ar-SA"/>
              </w:rPr>
              <w:t>数量</w:t>
            </w:r>
          </w:p>
        </w:tc>
        <w:tc>
          <w:tcPr>
            <w:tcW w:w="2775" w:type="dxa"/>
            <w:tcBorders>
              <w:top w:val="single" w:color="auto" w:sz="4" w:space="0"/>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bCs/>
                <w:sz w:val="24"/>
              </w:rPr>
            </w:pPr>
            <w:r>
              <w:rPr>
                <w:rFonts w:hint="eastAsia" w:ascii="Times New Roman" w:hAnsi="Times New Roman"/>
                <w:bCs/>
                <w:sz w:val="24"/>
              </w:rPr>
              <w:t>投标总价（元）大写</w:t>
            </w:r>
          </w:p>
        </w:tc>
        <w:tc>
          <w:tcPr>
            <w:tcW w:w="2769" w:type="dxa"/>
            <w:tcBorders>
              <w:top w:val="single" w:color="auto" w:sz="4" w:space="0"/>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bCs/>
                <w:sz w:val="24"/>
              </w:rPr>
            </w:pPr>
            <w:r>
              <w:rPr>
                <w:rFonts w:hint="eastAsia" w:ascii="Times New Roman" w:hAnsi="Times New Roman"/>
                <w:bCs/>
                <w:sz w:val="24"/>
              </w:rPr>
              <w:t>投标总价（元）小写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98" w:type="dxa"/>
            <w:tcBorders>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bCs/>
                <w:sz w:val="24"/>
                <w:highlight w:val="yellow"/>
              </w:rPr>
            </w:pPr>
            <w:r>
              <w:rPr>
                <w:rFonts w:hint="eastAsia" w:ascii="Times New Roman" w:hAnsi="Times New Roman" w:eastAsia="宋体" w:cstheme="minorBidi"/>
                <w:kern w:val="2"/>
                <w:sz w:val="21"/>
                <w:szCs w:val="22"/>
                <w:lang w:val="en-US" w:eastAsia="zh-CN" w:bidi="ar-SA"/>
              </w:rPr>
              <w:t>1</w:t>
            </w:r>
          </w:p>
        </w:tc>
        <w:tc>
          <w:tcPr>
            <w:tcW w:w="1812" w:type="dxa"/>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bCs/>
                <w:sz w:val="24"/>
                <w:highlight w:val="yellow"/>
              </w:rPr>
            </w:pPr>
            <w:r>
              <w:rPr>
                <w:rFonts w:hint="eastAsia" w:ascii="Times New Roman" w:hAnsi="Times New Roman" w:cstheme="minorBidi"/>
                <w:kern w:val="2"/>
                <w:sz w:val="21"/>
                <w:szCs w:val="22"/>
                <w:lang w:val="en-US" w:eastAsia="zh-CN" w:bidi="ar-SA"/>
              </w:rPr>
              <w:t>防爆</w:t>
            </w:r>
            <w:r>
              <w:rPr>
                <w:rFonts w:hint="eastAsia" w:ascii="Times New Roman" w:hAnsi="Times New Roman" w:eastAsia="宋体" w:cstheme="minorBidi"/>
                <w:kern w:val="2"/>
                <w:sz w:val="21"/>
                <w:szCs w:val="22"/>
                <w:lang w:val="en-US" w:eastAsia="zh-CN" w:bidi="ar-SA"/>
              </w:rPr>
              <w:t>热成像双光谱摄像头</w:t>
            </w:r>
          </w:p>
        </w:tc>
        <w:tc>
          <w:tcPr>
            <w:tcW w:w="1052" w:type="dxa"/>
            <w:gridSpan w:val="2"/>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bCs/>
                <w:sz w:val="24"/>
                <w:highlight w:val="none"/>
                <w:lang w:val="en-US" w:eastAsia="zh-CN"/>
              </w:rPr>
            </w:pPr>
            <w:r>
              <w:rPr>
                <w:rFonts w:hint="eastAsia" w:ascii="Times New Roman" w:hAnsi="Times New Roman"/>
                <w:bCs/>
                <w:sz w:val="24"/>
                <w:highlight w:val="none"/>
                <w:lang w:val="en-US" w:eastAsia="zh-CN"/>
              </w:rPr>
              <w:t>8</w:t>
            </w:r>
          </w:p>
        </w:tc>
        <w:tc>
          <w:tcPr>
            <w:tcW w:w="2775" w:type="dxa"/>
            <w:vMerge w:val="restart"/>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不含税价格：</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含税价格：</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税率：</w:t>
            </w:r>
          </w:p>
        </w:tc>
        <w:tc>
          <w:tcPr>
            <w:tcW w:w="2769" w:type="dxa"/>
            <w:vMerge w:val="restart"/>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不含税价格：</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含税价格：</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highlight w:val="none"/>
              </w:rPr>
            </w:pPr>
            <w:r>
              <w:rPr>
                <w:rFonts w:hint="eastAsia" w:ascii="Times New Roman" w:hAnsi="Times New Roman"/>
                <w:bCs/>
                <w:sz w:val="24"/>
                <w:highlight w:val="none"/>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98" w:type="dxa"/>
            <w:tcBorders>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bCs/>
                <w:sz w:val="24"/>
                <w:highlight w:val="yellow"/>
              </w:rPr>
            </w:pPr>
            <w:r>
              <w:rPr>
                <w:rFonts w:hint="eastAsia" w:ascii="Times New Roman" w:hAnsi="Times New Roman" w:eastAsia="宋体" w:cstheme="minorBidi"/>
                <w:kern w:val="2"/>
                <w:sz w:val="21"/>
                <w:szCs w:val="22"/>
                <w:lang w:val="en-US" w:eastAsia="zh-CN" w:bidi="ar-SA"/>
              </w:rPr>
              <w:t>2</w:t>
            </w:r>
          </w:p>
        </w:tc>
        <w:tc>
          <w:tcPr>
            <w:tcW w:w="1812" w:type="dxa"/>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bCs/>
                <w:sz w:val="24"/>
                <w:highlight w:val="yellow"/>
              </w:rPr>
            </w:pPr>
            <w:r>
              <w:rPr>
                <w:rFonts w:hint="eastAsia" w:ascii="Times New Roman" w:hAnsi="Times New Roman" w:eastAsia="宋体" w:cstheme="minorBidi"/>
                <w:kern w:val="2"/>
                <w:sz w:val="21"/>
                <w:szCs w:val="22"/>
                <w:lang w:val="en-US" w:eastAsia="zh-CN" w:bidi="ar-SA"/>
              </w:rPr>
              <w:t>热成像双光谱摄像头</w:t>
            </w:r>
          </w:p>
        </w:tc>
        <w:tc>
          <w:tcPr>
            <w:tcW w:w="1052" w:type="dxa"/>
            <w:gridSpan w:val="2"/>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bCs/>
                <w:sz w:val="24"/>
                <w:highlight w:val="none"/>
                <w:lang w:val="en-US" w:eastAsia="zh-CN"/>
              </w:rPr>
            </w:pPr>
            <w:r>
              <w:rPr>
                <w:rFonts w:hint="eastAsia" w:ascii="Times New Roman" w:hAnsi="Times New Roman"/>
                <w:bCs/>
                <w:sz w:val="24"/>
                <w:highlight w:val="none"/>
                <w:lang w:val="en-US" w:eastAsia="zh-CN"/>
              </w:rPr>
              <w:t>6</w:t>
            </w:r>
          </w:p>
        </w:tc>
        <w:tc>
          <w:tcPr>
            <w:tcW w:w="2775"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imes New Roman" w:hAnsi="Times New Roman"/>
                <w:bCs/>
                <w:sz w:val="24"/>
                <w:highlight w:val="yellow"/>
              </w:rPr>
            </w:pPr>
          </w:p>
        </w:tc>
        <w:tc>
          <w:tcPr>
            <w:tcW w:w="2769"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imes New Roman" w:hAnsi="Times New Roman"/>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98" w:type="dxa"/>
            <w:tcBorders>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cstheme="minorBidi"/>
                <w:kern w:val="2"/>
                <w:sz w:val="21"/>
                <w:szCs w:val="22"/>
                <w:lang w:val="en-US" w:eastAsia="zh-CN" w:bidi="ar-SA"/>
              </w:rPr>
              <w:t>3</w:t>
            </w:r>
          </w:p>
        </w:tc>
        <w:tc>
          <w:tcPr>
            <w:tcW w:w="1812" w:type="dxa"/>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监控及报警系统</w:t>
            </w:r>
          </w:p>
        </w:tc>
        <w:tc>
          <w:tcPr>
            <w:tcW w:w="1052" w:type="dxa"/>
            <w:gridSpan w:val="2"/>
            <w:tcBorders>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bCs/>
                <w:sz w:val="24"/>
                <w:highlight w:val="none"/>
                <w:lang w:val="en-US" w:eastAsia="zh-CN"/>
              </w:rPr>
            </w:pPr>
            <w:r>
              <w:rPr>
                <w:rFonts w:hint="eastAsia" w:ascii="Times New Roman" w:hAnsi="Times New Roman"/>
                <w:bCs/>
                <w:sz w:val="24"/>
                <w:highlight w:val="none"/>
                <w:lang w:val="en-US" w:eastAsia="zh-CN"/>
              </w:rPr>
              <w:t>1</w:t>
            </w:r>
          </w:p>
        </w:tc>
        <w:tc>
          <w:tcPr>
            <w:tcW w:w="2775"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imes New Roman" w:hAnsi="Times New Roman"/>
                <w:bCs/>
                <w:sz w:val="24"/>
                <w:highlight w:val="yellow"/>
              </w:rPr>
            </w:pPr>
          </w:p>
        </w:tc>
        <w:tc>
          <w:tcPr>
            <w:tcW w:w="2769"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imes New Roman" w:hAnsi="Times New Roman"/>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sz w:val="24"/>
              </w:rPr>
            </w:pPr>
            <w:r>
              <w:rPr>
                <w:rFonts w:hint="eastAsia" w:ascii="Times New Roman" w:hAnsi="Times New Roman"/>
                <w:sz w:val="24"/>
              </w:rPr>
              <w:t>响应时间</w:t>
            </w:r>
          </w:p>
        </w:tc>
        <w:tc>
          <w:tcPr>
            <w:tcW w:w="575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sz w:val="24"/>
              </w:rPr>
            </w:pPr>
            <w:r>
              <w:rPr>
                <w:rFonts w:hint="eastAsia" w:ascii="Times New Roman" w:hAnsi="Times New Roman"/>
                <w:sz w:val="24"/>
              </w:rPr>
              <w:t>投标方中标后，</w:t>
            </w:r>
            <w:r>
              <w:rPr>
                <w:rFonts w:hint="eastAsia" w:ascii="Times New Roman" w:hAnsi="Times New Roman"/>
                <w:sz w:val="24"/>
                <w:u w:val="single"/>
              </w:rPr>
              <w:t xml:space="preserve">      </w:t>
            </w:r>
            <w:r>
              <w:rPr>
                <w:rFonts w:hint="eastAsia" w:ascii="Times New Roman" w:hAnsi="Times New Roman"/>
                <w:sz w:val="24"/>
              </w:rPr>
              <w:t>个工作日内合同签订完毕，并于</w:t>
            </w:r>
            <w:r>
              <w:rPr>
                <w:rFonts w:hint="eastAsia" w:ascii="Times New Roman" w:hAnsi="Times New Roman"/>
                <w:sz w:val="24"/>
                <w:u w:val="single"/>
              </w:rPr>
              <w:t xml:space="preserve">        </w:t>
            </w:r>
            <w:r>
              <w:rPr>
                <w:rFonts w:hint="eastAsia" w:ascii="Times New Roman" w:hAnsi="Times New Roman"/>
                <w:sz w:val="24"/>
              </w:rPr>
              <w:t>个工作日内安装、调试完毕。</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u w:val="single"/>
              </w:rPr>
            </w:pPr>
            <w:r>
              <w:rPr>
                <w:rFonts w:hint="eastAsia" w:ascii="Times New Roman" w:hAnsi="Times New Roman"/>
                <w:sz w:val="24"/>
              </w:rPr>
              <w:t>(投标人自报最短供货期,可分区域）。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sz w:val="24"/>
              </w:rPr>
            </w:pPr>
            <w:r>
              <w:rPr>
                <w:rFonts w:hint="eastAsia" w:ascii="Times New Roman" w:hAnsi="Times New Roman"/>
                <w:sz w:val="24"/>
              </w:rPr>
              <w:t>质保期</w:t>
            </w:r>
          </w:p>
        </w:tc>
        <w:tc>
          <w:tcPr>
            <w:tcW w:w="575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bCs/>
                <w:sz w:val="24"/>
              </w:rPr>
            </w:pPr>
            <w:r>
              <w:rPr>
                <w:rFonts w:hint="eastAsia" w:ascii="Times New Roman" w:hAnsi="Times New Roman"/>
                <w:bCs/>
                <w:sz w:val="24"/>
              </w:rPr>
              <w:t>自最终验收报告签署之日（以签署日期最晚者为准）起</w:t>
            </w:r>
            <w:r>
              <w:rPr>
                <w:rFonts w:hint="eastAsia" w:ascii="Times New Roman" w:hAnsi="Times New Roman"/>
                <w:bCs/>
                <w:sz w:val="24"/>
                <w:u w:val="single"/>
              </w:rPr>
              <w:t xml:space="preserve">    </w:t>
            </w:r>
            <w:r>
              <w:rPr>
                <w:rFonts w:hint="eastAsia" w:ascii="Times New Roman" w:hAnsi="Times New Roman"/>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sz w:val="24"/>
              </w:rPr>
            </w:pPr>
            <w:r>
              <w:rPr>
                <w:rFonts w:hint="eastAsia" w:ascii="Times New Roman" w:hAnsi="Times New Roman"/>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Times New Roman" w:hAnsi="Times New Roman"/>
                <w:sz w:val="24"/>
              </w:rPr>
            </w:pPr>
            <w:r>
              <w:rPr>
                <w:rFonts w:hint="eastAsia" w:ascii="Times New Roman" w:hAnsi="Times New Roman"/>
                <w:sz w:val="24"/>
              </w:rPr>
              <w:t>（是否完全响应）</w:t>
            </w:r>
          </w:p>
        </w:tc>
        <w:tc>
          <w:tcPr>
            <w:tcW w:w="5759" w:type="dxa"/>
            <w:gridSpan w:val="3"/>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Times New Roman" w:hAnsi="Times New Roman"/>
                <w:bCs/>
                <w:sz w:val="24"/>
              </w:rPr>
            </w:pPr>
          </w:p>
        </w:tc>
      </w:tr>
    </w:tbl>
    <w:p>
      <w:pPr>
        <w:pStyle w:val="2"/>
        <w:spacing w:line="460" w:lineRule="exact"/>
        <w:rPr>
          <w:rFonts w:ascii="Times New Roman" w:hAnsi="Times New Roman"/>
          <w:b/>
          <w:bCs/>
        </w:rPr>
      </w:pPr>
    </w:p>
    <w:p>
      <w:pPr>
        <w:pStyle w:val="2"/>
        <w:spacing w:line="460" w:lineRule="exact"/>
        <w:rPr>
          <w:rFonts w:ascii="Times New Roman" w:hAnsi="Times New Roman"/>
        </w:rPr>
      </w:pPr>
      <w:r>
        <w:rPr>
          <w:rFonts w:hint="eastAsia" w:ascii="Times New Roman" w:hAnsi="Times New Roman"/>
          <w:b/>
          <w:bCs/>
        </w:rPr>
        <w:t>注：</w:t>
      </w:r>
    </w:p>
    <w:p>
      <w:pPr>
        <w:spacing w:line="520" w:lineRule="exact"/>
        <w:rPr>
          <w:rFonts w:ascii="Times New Roman" w:hAnsi="Times New Roman"/>
          <w:b/>
          <w:bCs/>
        </w:rPr>
      </w:pPr>
      <w:r>
        <w:rPr>
          <w:rFonts w:hint="eastAsia" w:ascii="Times New Roman" w:hAnsi="Times New Roman"/>
          <w:b/>
          <w:bCs/>
        </w:rPr>
        <w:t>1、此表中的报价必须与相应的报价明细表中的报价一致。</w:t>
      </w:r>
    </w:p>
    <w:p>
      <w:pPr>
        <w:spacing w:line="360" w:lineRule="auto"/>
        <w:rPr>
          <w:rFonts w:ascii="Times New Roman" w:hAnsi="Times New Roman"/>
          <w:b/>
          <w:bCs/>
        </w:rPr>
      </w:pPr>
      <w:r>
        <w:rPr>
          <w:rFonts w:hint="eastAsia" w:ascii="Times New Roman" w:hAnsi="Times New Roman"/>
          <w:b/>
          <w:bCs/>
        </w:rPr>
        <w:t>2、附件 6、7、8 需单独封装一份，否则不予唱标。</w:t>
      </w:r>
    </w:p>
    <w:p>
      <w:pPr>
        <w:spacing w:line="360" w:lineRule="auto"/>
        <w:rPr>
          <w:rFonts w:ascii="Times New Roman" w:hAnsi="Times New Roman"/>
          <w:b/>
          <w:bCs/>
        </w:rPr>
      </w:pPr>
      <w:r>
        <w:rPr>
          <w:rFonts w:hint="eastAsia" w:ascii="Times New Roman" w:hAnsi="Times New Roman"/>
          <w:b/>
          <w:bCs/>
        </w:rPr>
        <w:t>3、总价格需写明含税价、不含税价格、税率。单个报价无需报不含税价格。</w:t>
      </w:r>
    </w:p>
    <w:p>
      <w:pPr>
        <w:spacing w:line="360" w:lineRule="auto"/>
        <w:rPr>
          <w:rFonts w:ascii="Times New Roman" w:hAnsi="Times New Roman"/>
          <w:sz w:val="24"/>
        </w:rPr>
      </w:pPr>
      <w:r>
        <w:rPr>
          <w:rFonts w:hint="eastAsia" w:ascii="Times New Roman" w:hAnsi="Times New Roman"/>
          <w:sz w:val="24"/>
        </w:rPr>
        <w:t>投标人：（盖章）</w:t>
      </w:r>
    </w:p>
    <w:p>
      <w:pPr>
        <w:spacing w:line="360" w:lineRule="auto"/>
        <w:rPr>
          <w:rFonts w:ascii="Times New Roman" w:hAnsi="Times New Roman"/>
          <w:sz w:val="24"/>
        </w:rPr>
      </w:pPr>
      <w:r>
        <w:rPr>
          <w:rFonts w:hint="eastAsia" w:ascii="Times New Roman" w:hAnsi="Times New Roman"/>
          <w:sz w:val="24"/>
        </w:rPr>
        <w:t>法定代表人（授权代表）：（签字）</w:t>
      </w:r>
    </w:p>
    <w:p>
      <w:pPr>
        <w:spacing w:line="360" w:lineRule="auto"/>
        <w:rPr>
          <w:rFonts w:ascii="Times New Roman" w:hAnsi="Times New Roman"/>
          <w:sz w:val="24"/>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r>
        <w:rPr>
          <w:rFonts w:ascii="Times New Roman" w:hAnsi="Times New Roman"/>
          <w:sz w:val="24"/>
        </w:rPr>
        <w:br w:type="page"/>
      </w:r>
    </w:p>
    <w:p>
      <w:pPr>
        <w:spacing w:line="360" w:lineRule="auto"/>
        <w:rPr>
          <w:rFonts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7 </w:t>
      </w:r>
      <w:r>
        <w:rPr>
          <w:rFonts w:hint="eastAsia" w:ascii="Times New Roman" w:hAnsi="Times New Roman" w:eastAsia="黑体"/>
          <w:b/>
          <w:bCs/>
          <w:sz w:val="28"/>
        </w:rPr>
        <w:t>投标报价明细表</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25"/>
        <w:gridCol w:w="1143"/>
        <w:gridCol w:w="657"/>
        <w:gridCol w:w="761"/>
        <w:gridCol w:w="1134"/>
        <w:gridCol w:w="805"/>
        <w:gridCol w:w="754"/>
        <w:gridCol w:w="104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125"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部件名称</w:t>
            </w:r>
          </w:p>
        </w:tc>
        <w:tc>
          <w:tcPr>
            <w:tcW w:w="1143"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规格型号</w:t>
            </w:r>
          </w:p>
        </w:tc>
        <w:tc>
          <w:tcPr>
            <w:tcW w:w="657"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761"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134"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生产厂商名称</w:t>
            </w:r>
          </w:p>
        </w:tc>
        <w:tc>
          <w:tcPr>
            <w:tcW w:w="805"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单价</w:t>
            </w:r>
          </w:p>
        </w:tc>
        <w:tc>
          <w:tcPr>
            <w:tcW w:w="754" w:type="dxa"/>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分项金额</w:t>
            </w:r>
          </w:p>
        </w:tc>
        <w:tc>
          <w:tcPr>
            <w:tcW w:w="1048"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交货</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日期</w:t>
            </w:r>
          </w:p>
        </w:tc>
        <w:tc>
          <w:tcPr>
            <w:tcW w:w="901"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交货</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Times New Roman" w:hAnsi="Times New Roman" w:eastAsia="黑体"/>
                <w:b/>
                <w:bCs/>
                <w:sz w:val="28"/>
              </w:rPr>
            </w:pPr>
          </w:p>
        </w:tc>
        <w:tc>
          <w:tcPr>
            <w:tcW w:w="1125" w:type="dxa"/>
          </w:tcPr>
          <w:p>
            <w:pPr>
              <w:spacing w:line="360" w:lineRule="auto"/>
              <w:rPr>
                <w:rFonts w:hint="eastAsia" w:ascii="Times New Roman" w:hAnsi="Times New Roman" w:eastAsia="黑体"/>
                <w:b/>
                <w:bCs/>
                <w:sz w:val="28"/>
              </w:rPr>
            </w:pPr>
          </w:p>
        </w:tc>
        <w:tc>
          <w:tcPr>
            <w:tcW w:w="1143" w:type="dxa"/>
          </w:tcPr>
          <w:p>
            <w:pPr>
              <w:spacing w:line="360" w:lineRule="auto"/>
              <w:rPr>
                <w:rFonts w:hint="eastAsia" w:ascii="Times New Roman" w:hAnsi="Times New Roman" w:eastAsia="黑体"/>
                <w:b/>
                <w:bCs/>
                <w:sz w:val="28"/>
              </w:rPr>
            </w:pPr>
          </w:p>
        </w:tc>
        <w:tc>
          <w:tcPr>
            <w:tcW w:w="657" w:type="dxa"/>
          </w:tcPr>
          <w:p>
            <w:pPr>
              <w:spacing w:line="360" w:lineRule="auto"/>
              <w:rPr>
                <w:rFonts w:hint="eastAsia" w:ascii="Times New Roman" w:hAnsi="Times New Roman" w:eastAsia="黑体"/>
                <w:b/>
                <w:bCs/>
                <w:sz w:val="28"/>
              </w:rPr>
            </w:pPr>
          </w:p>
        </w:tc>
        <w:tc>
          <w:tcPr>
            <w:tcW w:w="761" w:type="dxa"/>
          </w:tcPr>
          <w:p>
            <w:pPr>
              <w:spacing w:line="360" w:lineRule="auto"/>
              <w:rPr>
                <w:rFonts w:hint="eastAsia" w:ascii="Times New Roman" w:hAnsi="Times New Roman" w:eastAsia="黑体"/>
                <w:b/>
                <w:bCs/>
                <w:sz w:val="28"/>
              </w:rPr>
            </w:pPr>
          </w:p>
        </w:tc>
        <w:tc>
          <w:tcPr>
            <w:tcW w:w="1134" w:type="dxa"/>
          </w:tcPr>
          <w:p>
            <w:pPr>
              <w:spacing w:line="360" w:lineRule="auto"/>
              <w:rPr>
                <w:rFonts w:hint="eastAsia" w:ascii="Times New Roman" w:hAnsi="Times New Roman" w:eastAsia="黑体"/>
                <w:b/>
                <w:bCs/>
                <w:sz w:val="28"/>
              </w:rPr>
            </w:pPr>
          </w:p>
        </w:tc>
        <w:tc>
          <w:tcPr>
            <w:tcW w:w="805" w:type="dxa"/>
          </w:tcPr>
          <w:p>
            <w:pPr>
              <w:spacing w:line="360" w:lineRule="auto"/>
              <w:rPr>
                <w:rFonts w:hint="eastAsia" w:ascii="Times New Roman" w:hAnsi="Times New Roman" w:eastAsia="黑体"/>
                <w:b/>
                <w:bCs/>
                <w:sz w:val="28"/>
              </w:rPr>
            </w:pPr>
          </w:p>
        </w:tc>
        <w:tc>
          <w:tcPr>
            <w:tcW w:w="754" w:type="dxa"/>
          </w:tcPr>
          <w:p>
            <w:pPr>
              <w:spacing w:line="360" w:lineRule="auto"/>
              <w:rPr>
                <w:rFonts w:hint="eastAsia" w:ascii="Times New Roman" w:hAnsi="Times New Roman" w:eastAsia="黑体"/>
                <w:b/>
                <w:bCs/>
                <w:sz w:val="28"/>
              </w:rPr>
            </w:pPr>
          </w:p>
        </w:tc>
        <w:tc>
          <w:tcPr>
            <w:tcW w:w="1048" w:type="dxa"/>
          </w:tcPr>
          <w:p>
            <w:pPr>
              <w:spacing w:line="360" w:lineRule="auto"/>
              <w:rPr>
                <w:rFonts w:hint="eastAsia" w:ascii="Times New Roman" w:hAnsi="Times New Roman" w:eastAsia="黑体"/>
                <w:b/>
                <w:bCs/>
                <w:sz w:val="28"/>
              </w:rPr>
            </w:pPr>
          </w:p>
        </w:tc>
        <w:tc>
          <w:tcPr>
            <w:tcW w:w="901" w:type="dxa"/>
          </w:tcPr>
          <w:p>
            <w:pPr>
              <w:spacing w:line="360" w:lineRule="auto"/>
              <w:rPr>
                <w:rFonts w:hint="eastAsia" w:ascii="Times New Roman" w:hAnsi="Times New Roman"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4"/>
          </w:tcPr>
          <w:p>
            <w:pPr>
              <w:spacing w:line="360" w:lineRule="auto"/>
              <w:rPr>
                <w:rFonts w:hint="eastAsia" w:ascii="Times New Roman" w:hAnsi="Times New Roman" w:eastAsia="黑体"/>
                <w:b/>
                <w:bCs/>
                <w:sz w:val="28"/>
              </w:rPr>
            </w:pPr>
            <w:r>
              <w:rPr>
                <w:rFonts w:hint="eastAsia" w:ascii="Times New Roman" w:hAnsi="Times New Roman" w:eastAsia="黑体"/>
                <w:b/>
                <w:bCs/>
                <w:sz w:val="28"/>
              </w:rPr>
              <w:t>合计：</w:t>
            </w:r>
          </w:p>
        </w:tc>
        <w:tc>
          <w:tcPr>
            <w:tcW w:w="5403" w:type="dxa"/>
            <w:gridSpan w:val="6"/>
          </w:tcPr>
          <w:p>
            <w:pPr>
              <w:spacing w:line="360" w:lineRule="auto"/>
              <w:rPr>
                <w:rFonts w:hint="eastAsia" w:ascii="Times New Roman" w:hAnsi="Times New Roman" w:eastAsia="黑体"/>
                <w:b/>
                <w:bCs/>
                <w:sz w:val="28"/>
              </w:rPr>
            </w:pPr>
          </w:p>
        </w:tc>
      </w:tr>
    </w:tbl>
    <w:p>
      <w:pPr>
        <w:pStyle w:val="2"/>
        <w:spacing w:line="460" w:lineRule="exact"/>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注：</w:t>
      </w:r>
    </w:p>
    <w:p>
      <w:pPr>
        <w:pStyle w:val="2"/>
        <w:spacing w:line="460" w:lineRule="exact"/>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1、选购件不包括在本报价表内，应另附纸分项单报。</w:t>
      </w:r>
    </w:p>
    <w:p>
      <w:pPr>
        <w:pStyle w:val="2"/>
        <w:spacing w:line="460" w:lineRule="exact"/>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2、如上表中的有关费用投标人免费提供，请注明“免费”字样。</w:t>
      </w:r>
    </w:p>
    <w:p>
      <w:pPr>
        <w:pStyle w:val="2"/>
        <w:spacing w:line="460" w:lineRule="exact"/>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3、分项金额=数量*单价；合计等于各分项金额之和。</w:t>
      </w:r>
    </w:p>
    <w:p>
      <w:pPr>
        <w:spacing w:line="360" w:lineRule="auto"/>
        <w:rPr>
          <w:rFonts w:hint="eastAsia" w:ascii="Times New Roman" w:hAnsi="Times New Roman"/>
          <w:sz w:val="24"/>
        </w:rPr>
      </w:pPr>
      <w:r>
        <w:rPr>
          <w:rFonts w:hint="eastAsia" w:ascii="Times New Roman" w:hAnsi="Times New Roman"/>
          <w:sz w:val="24"/>
        </w:rPr>
        <w:t>投标人：（盖章）</w:t>
      </w:r>
    </w:p>
    <w:p>
      <w:pPr>
        <w:spacing w:line="360" w:lineRule="auto"/>
        <w:rPr>
          <w:rFonts w:hint="eastAsia" w:ascii="Times New Roman" w:hAnsi="Times New Roman"/>
          <w:sz w:val="24"/>
        </w:rPr>
      </w:pPr>
      <w:r>
        <w:rPr>
          <w:rFonts w:hint="eastAsia" w:ascii="Times New Roman" w:hAnsi="Times New Roman"/>
          <w:sz w:val="24"/>
        </w:rPr>
        <w:t>法定代表人（委托代理人）：（签字）</w:t>
      </w:r>
    </w:p>
    <w:p>
      <w:pPr>
        <w:spacing w:line="360" w:lineRule="auto"/>
        <w:rPr>
          <w:rFonts w:hint="eastAsia" w:ascii="Times New Roman" w:hAnsi="Times New Roman"/>
          <w:sz w:val="24"/>
        </w:rPr>
      </w:pPr>
      <w:r>
        <w:rPr>
          <w:rFonts w:hint="eastAsia" w:ascii="Times New Roman" w:hAnsi="Times New Roman"/>
          <w:sz w:val="24"/>
        </w:rPr>
        <w:t xml:space="preserve">日 期： </w:t>
      </w:r>
      <w:r>
        <w:rPr>
          <w:rFonts w:ascii="Times New Roman" w:hAnsi="Times New Roman"/>
          <w:sz w:val="24"/>
        </w:rPr>
        <w:t xml:space="preserve">    </w:t>
      </w:r>
      <w:r>
        <w:rPr>
          <w:rFonts w:hint="eastAsia" w:ascii="Times New Roman" w:hAnsi="Times New Roman"/>
          <w:sz w:val="24"/>
        </w:rPr>
        <w:t xml:space="preserve"> 年 </w:t>
      </w:r>
      <w:r>
        <w:rPr>
          <w:rFonts w:ascii="Times New Roman" w:hAnsi="Times New Roman"/>
          <w:sz w:val="24"/>
        </w:rPr>
        <w:t xml:space="preserve">   </w:t>
      </w:r>
      <w:r>
        <w:rPr>
          <w:rFonts w:hint="eastAsia" w:ascii="Times New Roman" w:hAnsi="Times New Roman"/>
          <w:sz w:val="24"/>
        </w:rPr>
        <w:t xml:space="preserve"> 月 </w:t>
      </w:r>
      <w:r>
        <w:rPr>
          <w:rFonts w:ascii="Times New Roman" w:hAnsi="Times New Roman"/>
          <w:sz w:val="24"/>
        </w:rPr>
        <w:t xml:space="preserve">   </w:t>
      </w:r>
      <w:r>
        <w:rPr>
          <w:rFonts w:hint="eastAsia" w:ascii="Times New Roman" w:hAnsi="Times New Roman"/>
          <w:sz w:val="24"/>
        </w:rPr>
        <w:t xml:space="preserve"> 日</w:t>
      </w:r>
    </w:p>
    <w:p>
      <w:pPr>
        <w:spacing w:line="360" w:lineRule="auto"/>
        <w:rPr>
          <w:rFonts w:ascii="Times New Roman" w:hAnsi="Times New Roman"/>
          <w:sz w:val="24"/>
        </w:rPr>
      </w:pPr>
    </w:p>
    <w:p>
      <w:pPr>
        <w:spacing w:line="360" w:lineRule="auto"/>
        <w:rPr>
          <w:rFonts w:ascii="Times New Roman" w:hAnsi="Times New Roman" w:eastAsia="黑体"/>
          <w:b/>
          <w:bCs/>
          <w:sz w:val="28"/>
        </w:rPr>
      </w:pPr>
    </w:p>
    <w:p>
      <w:pPr>
        <w:spacing w:line="360" w:lineRule="auto"/>
        <w:rPr>
          <w:rFonts w:ascii="Times New Roman" w:hAnsi="Times New Roman" w:eastAsia="黑体"/>
          <w:b/>
          <w:bCs/>
          <w:sz w:val="28"/>
        </w:rPr>
      </w:pPr>
    </w:p>
    <w:p>
      <w:pPr>
        <w:spacing w:line="360" w:lineRule="auto"/>
        <w:rPr>
          <w:rFonts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8 </w:t>
      </w:r>
      <w:r>
        <w:rPr>
          <w:rFonts w:hint="eastAsia" w:ascii="Times New Roman" w:hAnsi="Times New Roman" w:eastAsia="黑体"/>
          <w:b/>
          <w:bCs/>
          <w:sz w:val="28"/>
        </w:rPr>
        <w:t>商务条款偏离表</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0"/>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hint="eastAsia" w:ascii="宋体" w:hAnsi="宋体"/>
                <w:b/>
                <w:bCs/>
                <w:sz w:val="24"/>
                <w:szCs w:val="24"/>
              </w:rPr>
            </w:pPr>
            <w:r>
              <w:rPr>
                <w:rFonts w:hint="eastAsia" w:ascii="宋体" w:hAnsi="宋体"/>
                <w:b/>
                <w:bCs/>
                <w:sz w:val="24"/>
                <w:szCs w:val="24"/>
              </w:rPr>
              <w:t>项目</w:t>
            </w:r>
          </w:p>
        </w:tc>
        <w:tc>
          <w:tcPr>
            <w:tcW w:w="2550" w:type="dxa"/>
            <w:vAlign w:val="center"/>
          </w:tcPr>
          <w:p>
            <w:pPr>
              <w:jc w:val="center"/>
              <w:rPr>
                <w:rFonts w:hint="eastAsia" w:ascii="宋体" w:hAnsi="宋体"/>
                <w:b/>
                <w:bCs/>
                <w:sz w:val="24"/>
                <w:szCs w:val="24"/>
              </w:rPr>
            </w:pPr>
            <w:r>
              <w:rPr>
                <w:rFonts w:hint="eastAsia" w:ascii="宋体" w:hAnsi="宋体"/>
                <w:b/>
                <w:bCs/>
                <w:sz w:val="24"/>
                <w:szCs w:val="24"/>
              </w:rPr>
              <w:t>招标文件要求</w:t>
            </w:r>
          </w:p>
        </w:tc>
        <w:tc>
          <w:tcPr>
            <w:tcW w:w="2251" w:type="dxa"/>
            <w:vAlign w:val="center"/>
          </w:tcPr>
          <w:p>
            <w:pPr>
              <w:jc w:val="center"/>
              <w:rPr>
                <w:rFonts w:hint="eastAsia" w:ascii="宋体" w:hAnsi="宋体"/>
                <w:b/>
                <w:bCs/>
                <w:sz w:val="24"/>
                <w:szCs w:val="24"/>
              </w:rPr>
            </w:pPr>
            <w:r>
              <w:rPr>
                <w:rFonts w:hint="eastAsia" w:ascii="宋体" w:hAnsi="宋体"/>
                <w:b/>
                <w:bCs/>
                <w:sz w:val="24"/>
                <w:szCs w:val="24"/>
              </w:rPr>
              <w:t>响应规格</w:t>
            </w:r>
          </w:p>
        </w:tc>
        <w:tc>
          <w:tcPr>
            <w:tcW w:w="2251" w:type="dxa"/>
            <w:vAlign w:val="center"/>
          </w:tcPr>
          <w:p>
            <w:pPr>
              <w:jc w:val="center"/>
              <w:rPr>
                <w:rFonts w:ascii="宋体" w:hAnsi="宋体"/>
                <w:b/>
                <w:bCs/>
                <w:sz w:val="24"/>
                <w:szCs w:val="24"/>
              </w:rPr>
            </w:pPr>
            <w:r>
              <w:rPr>
                <w:rFonts w:hint="eastAsia" w:ascii="宋体" w:hAnsi="宋体"/>
                <w:b/>
                <w:bCs/>
                <w:sz w:val="24"/>
                <w:szCs w:val="24"/>
              </w:rPr>
              <w:t>是否偏离</w:t>
            </w:r>
          </w:p>
          <w:p>
            <w:pPr>
              <w:jc w:val="center"/>
              <w:rPr>
                <w:rFonts w:hint="eastAsia" w:ascii="宋体" w:hAnsi="宋体"/>
                <w:b/>
                <w:bCs/>
                <w:sz w:val="24"/>
                <w:szCs w:val="24"/>
              </w:rPr>
            </w:pPr>
            <w:r>
              <w:rPr>
                <w:rFonts w:hint="eastAsia" w:ascii="宋体" w:hAnsi="宋体"/>
                <w:b/>
                <w:bCs/>
                <w:sz w:val="24"/>
                <w:szCs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51" w:type="dxa"/>
            <w:vAlign w:val="center"/>
          </w:tcPr>
          <w:p>
            <w:pPr>
              <w:jc w:val="center"/>
              <w:rPr>
                <w:rFonts w:hint="eastAsia" w:ascii="宋体" w:hAnsi="宋体"/>
                <w:b/>
                <w:bCs/>
                <w:sz w:val="24"/>
                <w:szCs w:val="24"/>
              </w:rPr>
            </w:pPr>
            <w:r>
              <w:rPr>
                <w:rFonts w:hint="eastAsia" w:ascii="宋体" w:hAnsi="宋体"/>
                <w:b/>
                <w:bCs/>
                <w:sz w:val="24"/>
                <w:szCs w:val="24"/>
              </w:rPr>
              <w:t>质保期</w:t>
            </w:r>
          </w:p>
        </w:tc>
        <w:tc>
          <w:tcPr>
            <w:tcW w:w="2550"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51" w:type="dxa"/>
            <w:vAlign w:val="center"/>
          </w:tcPr>
          <w:p>
            <w:pPr>
              <w:jc w:val="center"/>
              <w:rPr>
                <w:rFonts w:hint="eastAsia" w:ascii="宋体" w:hAnsi="宋体"/>
                <w:b/>
                <w:bCs/>
                <w:sz w:val="24"/>
                <w:szCs w:val="24"/>
              </w:rPr>
            </w:pPr>
            <w:r>
              <w:rPr>
                <w:rFonts w:hint="eastAsia" w:ascii="宋体" w:hAnsi="宋体"/>
                <w:b/>
                <w:bCs/>
                <w:sz w:val="24"/>
                <w:szCs w:val="24"/>
              </w:rPr>
              <w:t>交货时间及地点</w:t>
            </w:r>
          </w:p>
        </w:tc>
        <w:tc>
          <w:tcPr>
            <w:tcW w:w="2550"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51" w:type="dxa"/>
            <w:vAlign w:val="center"/>
          </w:tcPr>
          <w:p>
            <w:pPr>
              <w:jc w:val="center"/>
              <w:rPr>
                <w:rFonts w:hint="eastAsia" w:ascii="宋体" w:hAnsi="宋体"/>
                <w:b/>
                <w:bCs/>
                <w:sz w:val="24"/>
                <w:szCs w:val="24"/>
              </w:rPr>
            </w:pPr>
            <w:r>
              <w:rPr>
                <w:rFonts w:hint="eastAsia" w:ascii="宋体" w:hAnsi="宋体"/>
                <w:b/>
                <w:bCs/>
                <w:sz w:val="24"/>
                <w:szCs w:val="24"/>
              </w:rPr>
              <w:t>付款条件</w:t>
            </w:r>
          </w:p>
        </w:tc>
        <w:tc>
          <w:tcPr>
            <w:tcW w:w="2550"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1951" w:type="dxa"/>
            <w:vAlign w:val="center"/>
          </w:tcPr>
          <w:p>
            <w:pPr>
              <w:jc w:val="center"/>
              <w:rPr>
                <w:rFonts w:ascii="宋体" w:hAnsi="宋体"/>
                <w:b/>
                <w:bCs/>
                <w:sz w:val="24"/>
                <w:szCs w:val="24"/>
              </w:rPr>
            </w:pPr>
            <w:r>
              <w:rPr>
                <w:rFonts w:hint="eastAsia" w:ascii="宋体" w:hAnsi="宋体"/>
                <w:b/>
                <w:bCs/>
                <w:sz w:val="24"/>
                <w:szCs w:val="24"/>
              </w:rPr>
              <w:t>售后技术</w:t>
            </w:r>
          </w:p>
          <w:p>
            <w:pPr>
              <w:jc w:val="center"/>
              <w:rPr>
                <w:rFonts w:hint="eastAsia" w:ascii="宋体" w:hAnsi="宋体"/>
                <w:b/>
                <w:bCs/>
                <w:sz w:val="24"/>
                <w:szCs w:val="24"/>
              </w:rPr>
            </w:pPr>
            <w:r>
              <w:rPr>
                <w:rFonts w:hint="eastAsia" w:ascii="宋体" w:hAnsi="宋体"/>
                <w:b/>
                <w:bCs/>
                <w:sz w:val="24"/>
                <w:szCs w:val="24"/>
              </w:rPr>
              <w:t>服务要求</w:t>
            </w:r>
          </w:p>
        </w:tc>
        <w:tc>
          <w:tcPr>
            <w:tcW w:w="2550"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951" w:type="dxa"/>
            <w:vAlign w:val="center"/>
          </w:tcPr>
          <w:p>
            <w:pPr>
              <w:jc w:val="center"/>
              <w:rPr>
                <w:rFonts w:hint="eastAsia" w:ascii="宋体" w:hAnsi="宋体"/>
                <w:b/>
                <w:bCs/>
                <w:sz w:val="24"/>
                <w:szCs w:val="24"/>
              </w:rPr>
            </w:pPr>
            <w:r>
              <w:rPr>
                <w:rFonts w:hint="eastAsia" w:ascii="宋体" w:hAnsi="宋体"/>
                <w:b/>
                <w:bCs/>
                <w:sz w:val="24"/>
                <w:szCs w:val="24"/>
              </w:rPr>
              <w:t>备品备件及耗材等要求</w:t>
            </w:r>
          </w:p>
        </w:tc>
        <w:tc>
          <w:tcPr>
            <w:tcW w:w="2550"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c>
          <w:tcPr>
            <w:tcW w:w="2251" w:type="dxa"/>
            <w:vAlign w:val="center"/>
          </w:tcPr>
          <w:p>
            <w:pPr>
              <w:jc w:val="center"/>
              <w:rPr>
                <w:rFonts w:hint="eastAsia" w:ascii="宋体" w:hAnsi="宋体"/>
                <w:b/>
                <w:bCs/>
                <w:sz w:val="24"/>
                <w:szCs w:val="24"/>
              </w:rPr>
            </w:pPr>
          </w:p>
        </w:tc>
      </w:tr>
    </w:tbl>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r>
        <w:rPr>
          <w:rFonts w:hint="eastAsia" w:ascii="Times New Roman" w:hAnsi="Times New Roman" w:eastAsia="仿宋_GB2312"/>
          <w:sz w:val="24"/>
        </w:rPr>
        <w:t>投标人名称（盖章）：              法定代表人或授权代表签字：</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hint="eastAsia" w:ascii="Times New Roman" w:hAnsi="Times New Roman"/>
          <w:b/>
          <w:sz w:val="24"/>
        </w:rPr>
        <w:t>注：</w:t>
      </w:r>
      <w:r>
        <w:rPr>
          <w:rFonts w:hint="eastAsia" w:ascii="Times New Roman" w:hAnsi="Times New Roman"/>
          <w:sz w:val="24"/>
        </w:rPr>
        <w:t>为避免歧义，无偏离也应要提报该表，并注明“无”字。如无该表则即使在其它部分已反映，将也被视为“无偏离”。</w:t>
      </w:r>
    </w:p>
    <w:p>
      <w:pPr>
        <w:rPr>
          <w:rFonts w:ascii="Times New Roman" w:hAnsi="Times New Roman" w:eastAsia="黑体"/>
          <w:b/>
          <w:bCs/>
          <w:sz w:val="28"/>
        </w:rPr>
      </w:pPr>
    </w:p>
    <w:p>
      <w:pPr>
        <w:jc w:val="left"/>
        <w:rPr>
          <w:rFonts w:hint="eastAsia"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9 </w:t>
      </w:r>
      <w:r>
        <w:rPr>
          <w:rFonts w:hint="eastAsia" w:ascii="Times New Roman" w:hAnsi="Times New Roman" w:eastAsia="黑体"/>
          <w:b/>
          <w:bCs/>
          <w:sz w:val="28"/>
        </w:rPr>
        <w:t>服务承诺函</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p>
      <w:pPr>
        <w:spacing w:line="360" w:lineRule="auto"/>
        <w:ind w:firstLine="482" w:firstLineChars="200"/>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重汽（济南）车桥有限公司：</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我代表（投标单位名称）对中标合同产品的服务作如下承诺：</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spacing w:line="360" w:lineRule="auto"/>
        <w:rPr>
          <w:rFonts w:hint="eastAsia" w:asciiTheme="minorEastAsia" w:hAnsiTheme="minorEastAsia" w:eastAsiaTheme="minorEastAsia"/>
          <w:bCs/>
          <w:sz w:val="24"/>
          <w:u w:val="single"/>
        </w:rPr>
      </w:pP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r>
        <w:rPr>
          <w:rFonts w:asciiTheme="minorEastAsia" w:hAnsiTheme="minorEastAsia" w:eastAsiaTheme="minorEastAsia"/>
          <w:bCs/>
          <w:sz w:val="24"/>
          <w:u w:val="single"/>
        </w:rPr>
        <w:t xml:space="preserve">  </w:t>
      </w:r>
    </w:p>
    <w:p>
      <w:pPr>
        <w:ind w:firstLine="480" w:firstLineChars="200"/>
        <w:rPr>
          <w:rFonts w:hint="eastAsia" w:asciiTheme="minorEastAsia" w:hAnsiTheme="minorEastAsia" w:eastAsiaTheme="minorEastAsia"/>
          <w:bCs/>
          <w:sz w:val="24"/>
        </w:rPr>
      </w:pPr>
    </w:p>
    <w:p>
      <w:pPr>
        <w:pStyle w:val="3"/>
        <w:spacing w:line="360" w:lineRule="auto"/>
        <w:ind w:firstLine="240" w:firstLineChars="100"/>
        <w:rPr>
          <w:rFonts w:ascii="Times New Roman" w:hAnsi="Times New Roman" w:eastAsia="仿宋_GB2312"/>
          <w:sz w:val="24"/>
        </w:rPr>
      </w:pPr>
    </w:p>
    <w:p>
      <w:pPr>
        <w:pStyle w:val="3"/>
        <w:spacing w:line="360" w:lineRule="auto"/>
        <w:ind w:firstLine="240" w:firstLineChars="100"/>
        <w:rPr>
          <w:rFonts w:ascii="Times New Roman" w:hAnsi="Times New Roman" w:eastAsia="仿宋_GB2312"/>
          <w:sz w:val="24"/>
        </w:rPr>
      </w:pP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投标人名称（盖章）：              法定代表人或授权代表签字：</w:t>
      </w:r>
    </w:p>
    <w:p>
      <w:pPr>
        <w:pStyle w:val="3"/>
        <w:spacing w:line="360" w:lineRule="auto"/>
        <w:ind w:firstLine="240" w:firstLineChars="100"/>
        <w:rPr>
          <w:rFonts w:ascii="Times New Roman" w:hAnsi="Times New Roman" w:eastAsia="仿宋_GB2312"/>
          <w:sz w:val="24"/>
        </w:rPr>
      </w:pPr>
      <w:r>
        <w:rPr>
          <w:rFonts w:hint="eastAsia" w:ascii="Times New Roman" w:hAnsi="Times New Roman" w:eastAsia="仿宋_GB2312"/>
          <w:sz w:val="24"/>
        </w:rPr>
        <w:t xml:space="preserve">日期： </w:t>
      </w:r>
      <w:r>
        <w:rPr>
          <w:rFonts w:ascii="Times New Roman" w:hAnsi="Times New Roman" w:eastAsia="仿宋_GB2312"/>
          <w:sz w:val="24"/>
        </w:rPr>
        <w:t xml:space="preserve">      </w:t>
      </w:r>
      <w:r>
        <w:rPr>
          <w:rFonts w:hint="eastAsia" w:ascii="Times New Roman" w:hAnsi="Times New Roman" w:eastAsia="仿宋_GB2312"/>
          <w:sz w:val="24"/>
        </w:rPr>
        <w:t xml:space="preserve">年 </w:t>
      </w:r>
      <w:r>
        <w:rPr>
          <w:rFonts w:ascii="Times New Roman" w:hAnsi="Times New Roman" w:eastAsia="仿宋_GB2312"/>
          <w:sz w:val="24"/>
        </w:rPr>
        <w:t xml:space="preserve">   </w:t>
      </w:r>
      <w:r>
        <w:rPr>
          <w:rFonts w:hint="eastAsia" w:ascii="Times New Roman" w:hAnsi="Times New Roman" w:eastAsia="仿宋_GB2312"/>
          <w:sz w:val="24"/>
        </w:rPr>
        <w:t xml:space="preserve">月 </w:t>
      </w:r>
      <w:r>
        <w:rPr>
          <w:rFonts w:ascii="Times New Roman" w:hAnsi="Times New Roman" w:eastAsia="仿宋_GB2312"/>
          <w:sz w:val="24"/>
        </w:rPr>
        <w:t xml:space="preserve">   </w:t>
      </w:r>
      <w:r>
        <w:rPr>
          <w:rFonts w:hint="eastAsia" w:ascii="Times New Roman" w:hAnsi="Times New Roman" w:eastAsia="仿宋_GB2312"/>
          <w:sz w:val="24"/>
        </w:rPr>
        <w:t>日</w:t>
      </w:r>
    </w:p>
    <w:p>
      <w:pPr>
        <w:rPr>
          <w:rFonts w:ascii="Times New Roman" w:hAnsi="Times New Roman" w:eastAsia="黑体"/>
          <w:b/>
          <w:bCs/>
          <w:sz w:val="28"/>
        </w:rPr>
      </w:pPr>
    </w:p>
    <w:p>
      <w:pPr>
        <w:rPr>
          <w:rFonts w:hint="eastAsia" w:ascii="Times New Roman" w:hAnsi="Times New Roman" w:eastAsia="黑体"/>
          <w:b/>
          <w:bCs/>
          <w:sz w:val="28"/>
        </w:rPr>
      </w:pPr>
    </w:p>
    <w:p>
      <w:pPr>
        <w:rPr>
          <w:rFonts w:ascii="Times New Roman" w:hAnsi="Times New Roman" w:eastAsia="黑体"/>
          <w:b/>
          <w:bCs/>
          <w:sz w:val="28"/>
        </w:rPr>
      </w:pPr>
    </w:p>
    <w:p>
      <w:pPr>
        <w:jc w:val="left"/>
        <w:rPr>
          <w:rFonts w:hint="eastAsia" w:ascii="Times New Roman" w:hAnsi="Times New Roman" w:eastAsia="黑体"/>
          <w:b/>
          <w:bCs/>
          <w:sz w:val="28"/>
        </w:rPr>
      </w:pPr>
      <w:r>
        <w:rPr>
          <w:rFonts w:hint="eastAsia" w:ascii="Times New Roman" w:hAnsi="Times New Roman" w:eastAsia="黑体"/>
          <w:b/>
          <w:bCs/>
          <w:sz w:val="28"/>
        </w:rPr>
        <w:t>附件</w:t>
      </w:r>
      <w:r>
        <w:rPr>
          <w:rFonts w:ascii="Times New Roman" w:hAnsi="Times New Roman" w:eastAsia="黑体"/>
          <w:b/>
          <w:bCs/>
          <w:sz w:val="28"/>
        </w:rPr>
        <w:t xml:space="preserve">10 </w:t>
      </w:r>
      <w:r>
        <w:rPr>
          <w:rFonts w:hint="eastAsia" w:ascii="Times New Roman" w:hAnsi="Times New Roman" w:eastAsia="黑体"/>
          <w:b/>
          <w:bCs/>
          <w:sz w:val="28"/>
        </w:rPr>
        <w:t>备品备件、易损件和专用耗材明细表</w:t>
      </w:r>
    </w:p>
    <w:p>
      <w:pPr>
        <w:spacing w:line="360" w:lineRule="auto"/>
        <w:rPr>
          <w:rFonts w:ascii="Times New Roman" w:hAnsi="Times New Roman"/>
        </w:rPr>
      </w:pPr>
      <w:r>
        <w:rPr>
          <w:rFonts w:hint="eastAsia" w:ascii="Times New Roman" w:hAnsi="Times New Roman"/>
        </w:rPr>
        <w:t>项目名称：</w:t>
      </w:r>
      <w:r>
        <w:rPr>
          <w:rFonts w:hint="eastAsia" w:ascii="Times New Roman" w:hAnsi="Times New Roman"/>
          <w:lang w:eastAsia="zh-CN"/>
        </w:rPr>
        <w:t>重汽车桥</w:t>
      </w:r>
      <w:r>
        <w:rPr>
          <w:rFonts w:hint="eastAsia" w:ascii="Times New Roman" w:hAnsi="Times New Roman"/>
        </w:rPr>
        <w:t>冲焊冲压线本质化安全提升项目</w:t>
      </w:r>
    </w:p>
    <w:p>
      <w:pPr>
        <w:spacing w:line="360" w:lineRule="auto"/>
        <w:jc w:val="right"/>
        <w:rPr>
          <w:rFonts w:ascii="Times New Roman" w:hAnsi="Times New Roman"/>
        </w:rPr>
      </w:pPr>
      <w:r>
        <w:rPr>
          <w:rFonts w:hint="eastAsia" w:ascii="Times New Roman" w:hAnsi="Times New Roman"/>
        </w:rPr>
        <w:t>单位：元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826"/>
        <w:gridCol w:w="1424"/>
        <w:gridCol w:w="1125"/>
        <w:gridCol w:w="1125"/>
        <w:gridCol w:w="1126"/>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序号</w:t>
            </w:r>
          </w:p>
        </w:tc>
        <w:tc>
          <w:tcPr>
            <w:tcW w:w="826"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名称</w:t>
            </w:r>
          </w:p>
        </w:tc>
        <w:tc>
          <w:tcPr>
            <w:tcW w:w="1424"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型号规格</w:t>
            </w:r>
          </w:p>
        </w:tc>
        <w:tc>
          <w:tcPr>
            <w:tcW w:w="1125"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单位</w:t>
            </w:r>
          </w:p>
        </w:tc>
        <w:tc>
          <w:tcPr>
            <w:tcW w:w="1125"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数量</w:t>
            </w:r>
          </w:p>
        </w:tc>
        <w:tc>
          <w:tcPr>
            <w:tcW w:w="1126"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单价</w:t>
            </w:r>
          </w:p>
        </w:tc>
        <w:tc>
          <w:tcPr>
            <w:tcW w:w="1126"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总价</w:t>
            </w:r>
          </w:p>
        </w:tc>
        <w:tc>
          <w:tcPr>
            <w:tcW w:w="1126" w:type="dxa"/>
            <w:vAlign w:val="center"/>
          </w:tcPr>
          <w:p>
            <w:pPr>
              <w:spacing w:line="360" w:lineRule="auto"/>
              <w:jc w:val="center"/>
              <w:rPr>
                <w:rFonts w:hint="eastAsia" w:ascii="Times New Roman" w:hAnsi="Times New Roman"/>
                <w:b/>
                <w:sz w:val="24"/>
              </w:rPr>
            </w:pPr>
            <w:r>
              <w:rPr>
                <w:rFonts w:hint="eastAsia" w:ascii="Times New Roman" w:hAnsi="Times New Roman"/>
                <w:b/>
                <w:sz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line="360" w:lineRule="auto"/>
              <w:jc w:val="center"/>
              <w:rPr>
                <w:rFonts w:hint="eastAsia" w:ascii="Times New Roman" w:hAnsi="Times New Roman"/>
              </w:rPr>
            </w:pPr>
          </w:p>
        </w:tc>
        <w:tc>
          <w:tcPr>
            <w:tcW w:w="826" w:type="dxa"/>
            <w:vAlign w:val="center"/>
          </w:tcPr>
          <w:p>
            <w:pPr>
              <w:spacing w:line="360" w:lineRule="auto"/>
              <w:jc w:val="center"/>
              <w:rPr>
                <w:rFonts w:hint="eastAsia" w:ascii="Times New Roman" w:hAnsi="Times New Roman"/>
              </w:rPr>
            </w:pPr>
          </w:p>
        </w:tc>
        <w:tc>
          <w:tcPr>
            <w:tcW w:w="1424"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5"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c>
          <w:tcPr>
            <w:tcW w:w="1126" w:type="dxa"/>
            <w:vAlign w:val="center"/>
          </w:tcPr>
          <w:p>
            <w:pPr>
              <w:spacing w:line="360" w:lineRule="auto"/>
              <w:jc w:val="center"/>
              <w:rPr>
                <w:rFonts w:hint="eastAsia" w:ascii="Times New Roman" w:hAnsi="Times New Roman"/>
              </w:rPr>
            </w:pPr>
          </w:p>
        </w:tc>
      </w:tr>
    </w:tbl>
    <w:p>
      <w:pPr>
        <w:spacing w:line="360" w:lineRule="auto"/>
        <w:jc w:val="left"/>
        <w:rPr>
          <w:rFonts w:hint="eastAsia" w:ascii="Times New Roman" w:hAnsi="Times New Roman"/>
        </w:rPr>
      </w:pPr>
    </w:p>
    <w:p>
      <w:pPr>
        <w:rPr>
          <w:rFonts w:hint="eastAsia" w:ascii="Times New Roman" w:hAnsi="Times New Roman"/>
          <w:szCs w:val="21"/>
        </w:rPr>
      </w:pPr>
      <w:r>
        <w:rPr>
          <w:rFonts w:ascii="Times New Roman" w:hAnsi="Times New Roman" w:eastAsia="黑体"/>
          <w:b/>
          <w:bCs/>
          <w:sz w:val="28"/>
        </w:rPr>
        <w:br w:type="page"/>
      </w:r>
    </w:p>
    <w:p>
      <w:pPr>
        <w:jc w:val="left"/>
        <w:rPr>
          <w:rFonts w:hint="default" w:ascii="Times New Roman" w:hAnsi="Times New Roman" w:eastAsia="黑体"/>
          <w:b/>
          <w:bCs/>
          <w:sz w:val="28"/>
          <w:lang w:val="en-US" w:eastAsia="zh-CN"/>
        </w:rPr>
      </w:pPr>
      <w:r>
        <w:rPr>
          <w:rFonts w:hint="eastAsia" w:ascii="Times New Roman" w:hAnsi="Times New Roman" w:eastAsia="黑体"/>
          <w:b/>
          <w:bCs/>
          <w:sz w:val="28"/>
        </w:rPr>
        <w:t>附件</w:t>
      </w:r>
      <w:r>
        <w:rPr>
          <w:rFonts w:ascii="Times New Roman" w:hAnsi="Times New Roman" w:eastAsia="黑体"/>
          <w:b/>
          <w:bCs/>
          <w:sz w:val="28"/>
        </w:rPr>
        <w:t xml:space="preserve">11 </w:t>
      </w:r>
      <w:r>
        <w:rPr>
          <w:rFonts w:hint="eastAsia" w:ascii="Times New Roman" w:hAnsi="Times New Roman" w:eastAsia="黑体"/>
          <w:b/>
          <w:bCs/>
          <w:sz w:val="28"/>
          <w:lang w:val="en-US" w:eastAsia="zh-CN"/>
        </w:rPr>
        <w:t>投标文件封口格式</w:t>
      </w:r>
    </w:p>
    <w:p>
      <w:pPr>
        <w:widowControl/>
        <w:jc w:val="left"/>
        <w:rPr>
          <w:rFonts w:ascii="Times New Roman" w:hAnsi="Times New Roman"/>
        </w:rPr>
      </w:pPr>
      <w:r>
        <w:rPr>
          <w:rFonts w:hint="eastAsia" w:ascii="Times New Roman" w:hAnsi="Times New Roman"/>
        </w:rPr>
        <w:t>封面格式：</w:t>
      </w:r>
    </w:p>
    <w:p>
      <w:pPr>
        <w:widowControl/>
        <w:jc w:val="left"/>
        <w:rPr>
          <w:rFonts w:hint="eastAsia" w:ascii="Times New Roman" w:hAnsi="Times New Roman" w:eastAsia="黑体" w:cstheme="minorBidi"/>
          <w:b/>
          <w:bCs/>
          <w:sz w:val="28"/>
          <w:szCs w:val="22"/>
        </w:rPr>
      </w:pPr>
      <w:r>
        <w:rPr>
          <w:rFonts w:hint="eastAsia" w:ascii="Times New Roman" w:hAnsi="Times New Roman" w:eastAsia="黑体" w:cstheme="minorBidi"/>
          <w:b/>
          <w:bCs/>
          <w:sz w:val="28"/>
          <w:szCs w:val="22"/>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238760</wp:posOffset>
                </wp:positionV>
                <wp:extent cx="5943600" cy="3348990"/>
                <wp:effectExtent l="5080" t="4445" r="13970" b="18415"/>
                <wp:wrapNone/>
                <wp:docPr id="2" name="矩形 2"/>
                <wp:cNvGraphicFramePr/>
                <a:graphic xmlns:a="http://schemas.openxmlformats.org/drawingml/2006/main">
                  <a:graphicData uri="http://schemas.microsoft.com/office/word/2010/wordprocessingShape">
                    <wps:wsp>
                      <wps:cNvSpPr/>
                      <wps:spPr>
                        <a:xfrm>
                          <a:off x="0" y="0"/>
                          <a:ext cx="5943600" cy="3349256"/>
                        </a:xfrm>
                        <a:prstGeom prst="rect">
                          <a:avLst/>
                        </a:prstGeom>
                        <a:ln w="6350"/>
                      </wps:spPr>
                      <wps:style>
                        <a:lnRef idx="2">
                          <a:schemeClr val="dk1"/>
                        </a:lnRef>
                        <a:fillRef idx="1">
                          <a:schemeClr val="lt1"/>
                        </a:fillRef>
                        <a:effectRef idx="0">
                          <a:schemeClr val="dk1"/>
                        </a:effectRef>
                        <a:fontRef idx="minor">
                          <a:schemeClr val="dk1"/>
                        </a:fontRef>
                      </wps:style>
                      <wps:txbx>
                        <w:txbxContent>
                          <w:p>
                            <w:pPr>
                              <w:jc w:val="center"/>
                              <w:rPr>
                                <w:rFonts w:ascii="宋体" w:hAnsi="宋体"/>
                                <w:b/>
                                <w:sz w:val="32"/>
                              </w:rPr>
                            </w:pPr>
                            <w:r>
                              <w:rPr>
                                <w:rFonts w:hint="eastAsia" w:ascii="宋体" w:hAnsi="宋体"/>
                                <w:b/>
                                <w:sz w:val="32"/>
                              </w:rPr>
                              <w:t>技术/资质/商务</w:t>
                            </w:r>
                            <w:r>
                              <w:rPr>
                                <w:rFonts w:ascii="宋体" w:hAnsi="宋体"/>
                                <w:b/>
                                <w:sz w:val="32"/>
                              </w:rPr>
                              <w:t>文件</w:t>
                            </w:r>
                          </w:p>
                          <w:p>
                            <w:pPr>
                              <w:jc w:val="center"/>
                            </w:pPr>
                          </w:p>
                          <w:p>
                            <w:pPr>
                              <w:jc w:val="center"/>
                            </w:pPr>
                          </w:p>
                          <w:p>
                            <w:pPr>
                              <w:jc w:val="center"/>
                              <w:rPr>
                                <w:b/>
                                <w:sz w:val="32"/>
                              </w:rPr>
                            </w:pPr>
                            <w:r>
                              <w:rPr>
                                <w:rFonts w:hint="eastAsia"/>
                                <w:b/>
                                <w:sz w:val="32"/>
                              </w:rPr>
                              <w:t>（1正本/</w:t>
                            </w:r>
                            <w:r>
                              <w:rPr>
                                <w:rFonts w:hint="eastAsia"/>
                                <w:b/>
                                <w:sz w:val="32"/>
                                <w:u w:val="single"/>
                              </w:rPr>
                              <w:t xml:space="preserve"> </w:t>
                            </w:r>
                            <w:r>
                              <w:rPr>
                                <w:b/>
                                <w:sz w:val="32"/>
                                <w:u w:val="single"/>
                              </w:rPr>
                              <w:t xml:space="preserve"> </w:t>
                            </w:r>
                            <w:r>
                              <w:rPr>
                                <w:rFonts w:hint="eastAsia"/>
                                <w:b/>
                                <w:sz w:val="32"/>
                                <w:u w:val="single"/>
                              </w:rPr>
                              <w:t xml:space="preserve"> </w:t>
                            </w:r>
                            <w:r>
                              <w:rPr>
                                <w:rFonts w:hint="eastAsia"/>
                                <w:b/>
                                <w:sz w:val="32"/>
                              </w:rPr>
                              <w:t>副本）</w:t>
                            </w:r>
                          </w:p>
                          <w:p>
                            <w:pPr>
                              <w:jc w:val="center"/>
                            </w:pPr>
                          </w:p>
                          <w:p>
                            <w:pPr>
                              <w:jc w:val="center"/>
                            </w:pPr>
                          </w:p>
                          <w:p>
                            <w:pPr>
                              <w:jc w:val="center"/>
                              <w:rPr>
                                <w:b/>
                                <w:sz w:val="24"/>
                              </w:rPr>
                            </w:pPr>
                            <w:r>
                              <w:rPr>
                                <w:rFonts w:hint="eastAsia"/>
                                <w:b/>
                                <w:sz w:val="24"/>
                              </w:rPr>
                              <w:t>项目</w:t>
                            </w:r>
                            <w:r>
                              <w:rPr>
                                <w:b/>
                                <w:sz w:val="24"/>
                              </w:rPr>
                              <w:t>名称：</w:t>
                            </w:r>
                          </w:p>
                          <w:p>
                            <w:pPr>
                              <w:jc w:val="center"/>
                              <w:rPr>
                                <w:b/>
                                <w:sz w:val="24"/>
                              </w:rPr>
                            </w:pPr>
                            <w:r>
                              <w:rPr>
                                <w:rFonts w:hint="eastAsia"/>
                                <w:b/>
                                <w:sz w:val="24"/>
                              </w:rPr>
                              <w:t>投标人</w:t>
                            </w:r>
                            <w:r>
                              <w:rPr>
                                <w:b/>
                                <w:sz w:val="24"/>
                              </w:rPr>
                              <w:t>名称（</w:t>
                            </w:r>
                            <w:r>
                              <w:rPr>
                                <w:rFonts w:hint="eastAsia"/>
                                <w:b/>
                                <w:sz w:val="24"/>
                              </w:rPr>
                              <w:t>公章</w:t>
                            </w:r>
                            <w:r>
                              <w:rPr>
                                <w:b/>
                                <w:sz w:val="24"/>
                              </w:rPr>
                              <w:t>）</w:t>
                            </w:r>
                            <w:r>
                              <w:rPr>
                                <w:rFonts w:hint="eastAsia"/>
                                <w:b/>
                                <w:sz w:val="24"/>
                              </w:rPr>
                              <w:t>：</w:t>
                            </w:r>
                          </w:p>
                          <w:p>
                            <w:pPr>
                              <w:jc w:val="center"/>
                              <w:rPr>
                                <w:b/>
                                <w:sz w:val="24"/>
                              </w:rPr>
                            </w:pPr>
                            <w:r>
                              <w:rPr>
                                <w:rFonts w:hint="eastAsia"/>
                                <w:b/>
                                <w:sz w:val="24"/>
                              </w:rPr>
                              <w:t>地址</w:t>
                            </w:r>
                            <w:r>
                              <w:rPr>
                                <w:b/>
                                <w:sz w:val="24"/>
                              </w:rPr>
                              <w:t>：</w:t>
                            </w:r>
                          </w:p>
                          <w:p>
                            <w:pPr>
                              <w:jc w:val="center"/>
                              <w:rPr>
                                <w:b/>
                                <w:sz w:val="24"/>
                              </w:rPr>
                            </w:pPr>
                            <w:r>
                              <w:rPr>
                                <w:rFonts w:hint="eastAsia"/>
                                <w:b/>
                                <w:sz w:val="24"/>
                              </w:rPr>
                              <w:t>授权</w:t>
                            </w:r>
                            <w:r>
                              <w:rPr>
                                <w:b/>
                                <w:sz w:val="24"/>
                              </w:rPr>
                              <w:t>代表电话</w:t>
                            </w:r>
                            <w:r>
                              <w:rPr>
                                <w:rFonts w:hint="eastAsia"/>
                                <w:b/>
                                <w:sz w:val="24"/>
                              </w:rPr>
                              <w:t>：</w:t>
                            </w:r>
                          </w:p>
                          <w:p>
                            <w:pPr>
                              <w:jc w:val="center"/>
                              <w:rPr>
                                <w:b/>
                                <w:sz w:val="24"/>
                              </w:rPr>
                            </w:pPr>
                          </w:p>
                          <w:p>
                            <w:pPr>
                              <w:jc w:val="center"/>
                              <w:rPr>
                                <w:b/>
                                <w:sz w:val="24"/>
                              </w:rPr>
                            </w:pPr>
                          </w:p>
                          <w:p>
                            <w:pPr>
                              <w:ind w:firstLine="525" w:firstLineChars="250"/>
                              <w:rPr>
                                <w:rFonts w:hint="eastAsia"/>
                                <w:b/>
                                <w:sz w:val="24"/>
                              </w:rPr>
                            </w:pPr>
                            <w:r>
                              <w:t>投标人名称：</w:t>
                            </w:r>
                            <w:r>
                              <w:rPr>
                                <w:rFonts w:hint="eastAsia"/>
                              </w:rPr>
                              <w:t xml:space="preserve">                  </w:t>
                            </w:r>
                            <w:r>
                              <w:t xml:space="preserve"> 授权代表签字：</w:t>
                            </w:r>
                            <w:r>
                              <w:rPr>
                                <w:rFonts w:hint="eastAsia"/>
                              </w:rPr>
                              <w:t xml:space="preserve">              </w:t>
                            </w:r>
                            <w:r>
                              <w:t xml:space="preserve"> 日期</w:t>
                            </w:r>
                            <w:r>
                              <w:rPr>
                                <w:rFonts w:hint="eastAsia"/>
                              </w:rPr>
                              <w:t>：</w:t>
                            </w:r>
                          </w:p>
                          <w:p>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5pt;margin-top:18.8pt;height:263.7pt;width:468pt;z-index:251660288;v-text-anchor:middle;mso-width-relative:page;mso-height-relative:page;" fillcolor="#FFFFFF [3201]" filled="t" stroked="t" coordsize="21600,21600" o:gfxdata="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4dQdNcAAAAJAQAADwAAAAAAAAABACAAAAAiAAAAZHJzL2Rv&#10;d25yZXYueG1sUEsBAhQAFAAAAAgAh07iQNFkULZ0AgAA/wQAAA4AAAAAAAAAAQAgAAAAJgEAAGRy&#10;cy9lMm9Eb2MueG1sUEsFBgAAAAAGAAYAWQEAAAwGAAAAAA==&#10;">
                <v:fill on="t" focussize="0,0"/>
                <v:stroke weight="0.5pt" color="#000000 [3200]" miterlimit="8" joinstyle="miter"/>
                <v:imagedata o:title=""/>
                <o:lock v:ext="edit" aspectratio="f"/>
                <v:textbox>
                  <w:txbxContent>
                    <w:p>
                      <w:pPr>
                        <w:jc w:val="center"/>
                        <w:rPr>
                          <w:rFonts w:ascii="宋体" w:hAnsi="宋体"/>
                          <w:b/>
                          <w:sz w:val="32"/>
                        </w:rPr>
                      </w:pPr>
                      <w:r>
                        <w:rPr>
                          <w:rFonts w:hint="eastAsia" w:ascii="宋体" w:hAnsi="宋体"/>
                          <w:b/>
                          <w:sz w:val="32"/>
                        </w:rPr>
                        <w:t>技术/资质/商务</w:t>
                      </w:r>
                      <w:r>
                        <w:rPr>
                          <w:rFonts w:ascii="宋体" w:hAnsi="宋体"/>
                          <w:b/>
                          <w:sz w:val="32"/>
                        </w:rPr>
                        <w:t>文件</w:t>
                      </w:r>
                    </w:p>
                    <w:p>
                      <w:pPr>
                        <w:jc w:val="center"/>
                      </w:pPr>
                    </w:p>
                    <w:p>
                      <w:pPr>
                        <w:jc w:val="center"/>
                      </w:pPr>
                    </w:p>
                    <w:p>
                      <w:pPr>
                        <w:jc w:val="center"/>
                        <w:rPr>
                          <w:b/>
                          <w:sz w:val="32"/>
                        </w:rPr>
                      </w:pPr>
                      <w:r>
                        <w:rPr>
                          <w:rFonts w:hint="eastAsia"/>
                          <w:b/>
                          <w:sz w:val="32"/>
                        </w:rPr>
                        <w:t>（1正本/</w:t>
                      </w:r>
                      <w:r>
                        <w:rPr>
                          <w:rFonts w:hint="eastAsia"/>
                          <w:b/>
                          <w:sz w:val="32"/>
                          <w:u w:val="single"/>
                        </w:rPr>
                        <w:t xml:space="preserve"> </w:t>
                      </w:r>
                      <w:r>
                        <w:rPr>
                          <w:b/>
                          <w:sz w:val="32"/>
                          <w:u w:val="single"/>
                        </w:rPr>
                        <w:t xml:space="preserve"> </w:t>
                      </w:r>
                      <w:r>
                        <w:rPr>
                          <w:rFonts w:hint="eastAsia"/>
                          <w:b/>
                          <w:sz w:val="32"/>
                          <w:u w:val="single"/>
                        </w:rPr>
                        <w:t xml:space="preserve"> </w:t>
                      </w:r>
                      <w:r>
                        <w:rPr>
                          <w:rFonts w:hint="eastAsia"/>
                          <w:b/>
                          <w:sz w:val="32"/>
                        </w:rPr>
                        <w:t>副本）</w:t>
                      </w:r>
                    </w:p>
                    <w:p>
                      <w:pPr>
                        <w:jc w:val="center"/>
                      </w:pPr>
                    </w:p>
                    <w:p>
                      <w:pPr>
                        <w:jc w:val="center"/>
                      </w:pPr>
                    </w:p>
                    <w:p>
                      <w:pPr>
                        <w:jc w:val="center"/>
                        <w:rPr>
                          <w:b/>
                          <w:sz w:val="24"/>
                        </w:rPr>
                      </w:pPr>
                      <w:r>
                        <w:rPr>
                          <w:rFonts w:hint="eastAsia"/>
                          <w:b/>
                          <w:sz w:val="24"/>
                        </w:rPr>
                        <w:t>项目</w:t>
                      </w:r>
                      <w:r>
                        <w:rPr>
                          <w:b/>
                          <w:sz w:val="24"/>
                        </w:rPr>
                        <w:t>名称：</w:t>
                      </w:r>
                    </w:p>
                    <w:p>
                      <w:pPr>
                        <w:jc w:val="center"/>
                        <w:rPr>
                          <w:b/>
                          <w:sz w:val="24"/>
                        </w:rPr>
                      </w:pPr>
                      <w:r>
                        <w:rPr>
                          <w:rFonts w:hint="eastAsia"/>
                          <w:b/>
                          <w:sz w:val="24"/>
                        </w:rPr>
                        <w:t>投标人</w:t>
                      </w:r>
                      <w:r>
                        <w:rPr>
                          <w:b/>
                          <w:sz w:val="24"/>
                        </w:rPr>
                        <w:t>名称（</w:t>
                      </w:r>
                      <w:r>
                        <w:rPr>
                          <w:rFonts w:hint="eastAsia"/>
                          <w:b/>
                          <w:sz w:val="24"/>
                        </w:rPr>
                        <w:t>公章</w:t>
                      </w:r>
                      <w:r>
                        <w:rPr>
                          <w:b/>
                          <w:sz w:val="24"/>
                        </w:rPr>
                        <w:t>）</w:t>
                      </w:r>
                      <w:r>
                        <w:rPr>
                          <w:rFonts w:hint="eastAsia"/>
                          <w:b/>
                          <w:sz w:val="24"/>
                        </w:rPr>
                        <w:t>：</w:t>
                      </w:r>
                    </w:p>
                    <w:p>
                      <w:pPr>
                        <w:jc w:val="center"/>
                        <w:rPr>
                          <w:b/>
                          <w:sz w:val="24"/>
                        </w:rPr>
                      </w:pPr>
                      <w:r>
                        <w:rPr>
                          <w:rFonts w:hint="eastAsia"/>
                          <w:b/>
                          <w:sz w:val="24"/>
                        </w:rPr>
                        <w:t>地址</w:t>
                      </w:r>
                      <w:r>
                        <w:rPr>
                          <w:b/>
                          <w:sz w:val="24"/>
                        </w:rPr>
                        <w:t>：</w:t>
                      </w:r>
                    </w:p>
                    <w:p>
                      <w:pPr>
                        <w:jc w:val="center"/>
                        <w:rPr>
                          <w:b/>
                          <w:sz w:val="24"/>
                        </w:rPr>
                      </w:pPr>
                      <w:r>
                        <w:rPr>
                          <w:rFonts w:hint="eastAsia"/>
                          <w:b/>
                          <w:sz w:val="24"/>
                        </w:rPr>
                        <w:t>授权</w:t>
                      </w:r>
                      <w:r>
                        <w:rPr>
                          <w:b/>
                          <w:sz w:val="24"/>
                        </w:rPr>
                        <w:t>代表电话</w:t>
                      </w:r>
                      <w:r>
                        <w:rPr>
                          <w:rFonts w:hint="eastAsia"/>
                          <w:b/>
                          <w:sz w:val="24"/>
                        </w:rPr>
                        <w:t>：</w:t>
                      </w:r>
                    </w:p>
                    <w:p>
                      <w:pPr>
                        <w:jc w:val="center"/>
                        <w:rPr>
                          <w:b/>
                          <w:sz w:val="24"/>
                        </w:rPr>
                      </w:pPr>
                    </w:p>
                    <w:p>
                      <w:pPr>
                        <w:jc w:val="center"/>
                        <w:rPr>
                          <w:b/>
                          <w:sz w:val="24"/>
                        </w:rPr>
                      </w:pPr>
                    </w:p>
                    <w:p>
                      <w:pPr>
                        <w:ind w:firstLine="525" w:firstLineChars="250"/>
                        <w:rPr>
                          <w:rFonts w:hint="eastAsia"/>
                          <w:b/>
                          <w:sz w:val="24"/>
                        </w:rPr>
                      </w:pPr>
                      <w:r>
                        <w:t>投标人名称：</w:t>
                      </w:r>
                      <w:r>
                        <w:rPr>
                          <w:rFonts w:hint="eastAsia"/>
                        </w:rPr>
                        <w:t xml:space="preserve">                  </w:t>
                      </w:r>
                      <w:r>
                        <w:t xml:space="preserve"> 授权代表签字：</w:t>
                      </w:r>
                      <w:r>
                        <w:rPr>
                          <w:rFonts w:hint="eastAsia"/>
                        </w:rPr>
                        <w:t xml:space="preserve">              </w:t>
                      </w:r>
                      <w:r>
                        <w:t xml:space="preserve"> 日期</w:t>
                      </w:r>
                      <w:r>
                        <w:rPr>
                          <w:rFonts w:hint="eastAsia"/>
                        </w:rPr>
                        <w:t>：</w:t>
                      </w:r>
                    </w:p>
                    <w:p>
                      <w:pPr>
                        <w:jc w:val="center"/>
                        <w:rPr>
                          <w:rFonts w:hint="eastAsia"/>
                        </w:rPr>
                      </w:pPr>
                    </w:p>
                  </w:txbxContent>
                </v:textbox>
              </v:rect>
            </w:pict>
          </mc:Fallback>
        </mc:AlternateContent>
      </w:r>
    </w:p>
    <w:bookmarkEnd w:id="0"/>
    <w:p/>
    <w:p/>
    <w:sectPr>
      <w:footerReference r:id="rId3" w:type="default"/>
      <w:pgSz w:w="11906" w:h="16838"/>
      <w:pgMar w:top="1588"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277625"/>
    </w:sdtPr>
    <w:sdtContent>
      <w:p>
        <w:pPr>
          <w:pStyle w:val="5"/>
          <w:jc w:val="center"/>
        </w:pPr>
        <w:r>
          <w:fldChar w:fldCharType="begin"/>
        </w:r>
        <w:r>
          <w:instrText xml:space="preserve">PAGE   \* MERGEFORMAT</w:instrText>
        </w:r>
        <w:r>
          <w:fldChar w:fldCharType="separate"/>
        </w:r>
        <w:r>
          <w:rPr>
            <w:lang w:val="zh-CN"/>
          </w:rPr>
          <w:t>23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Dk5M2YxZDE3NjhmZTdkM2Q4NTA3OGUzYzg1NjUifQ=="/>
  </w:docVars>
  <w:rsids>
    <w:rsidRoot w:val="5FF673BF"/>
    <w:rsid w:val="1C741EE6"/>
    <w:rsid w:val="295757E3"/>
    <w:rsid w:val="5BB30772"/>
    <w:rsid w:val="5FF6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hAnsiTheme="minorHAnsi" w:cstheme="minorBidi"/>
      <w:sz w:val="32"/>
      <w:szCs w:val="22"/>
    </w:rPr>
  </w:style>
  <w:style w:type="paragraph" w:styleId="3">
    <w:name w:val="Plain Text"/>
    <w:basedOn w:val="1"/>
    <w:qFormat/>
    <w:uiPriority w:val="0"/>
    <w:rPr>
      <w:rFonts w:ascii="宋体" w:hAnsi="Courier New" w:cstheme="minorBidi"/>
      <w:szCs w:val="22"/>
    </w:rPr>
  </w:style>
  <w:style w:type="paragraph" w:styleId="4">
    <w:name w:val="Body Text Indent 2"/>
    <w:basedOn w:val="1"/>
    <w:qFormat/>
    <w:uiPriority w:val="99"/>
    <w:pPr>
      <w:spacing w:line="520" w:lineRule="exact"/>
      <w:ind w:firstLine="478" w:firstLineChars="199"/>
    </w:pPr>
    <w:rPr>
      <w:kern w:val="0"/>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default" w:ascii="Times New Roman" w:hAnsi="Times New Roman" w:cs="Times New Roman"/>
      <w:color w:val="000000"/>
      <w:sz w:val="21"/>
      <w:szCs w:val="21"/>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10162</Words>
  <Characters>10446</Characters>
  <Lines>0</Lines>
  <Paragraphs>0</Paragraphs>
  <TotalTime>9</TotalTime>
  <ScaleCrop>false</ScaleCrop>
  <LinksUpToDate>false</LinksUpToDate>
  <CharactersWithSpaces>13782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2022-10-29T00:38:00Z</dcterms:created>
  <dc:creator>阎鹏</dc:creator>
  <cp:lastModifiedBy>阎鹏</cp:lastModifiedBy>
  <dcterms:modified xsi:type="dcterms:W3CDTF">2022-10-29T01:31:30Z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3FD230B6D6FF4C849C16845ADEDA1CDE</vt:lpwstr>
  </property>
</Properties>
</file>