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D19" w:rsidRDefault="007967DF">
      <w:pPr>
        <w:pStyle w:val="affe"/>
      </w:pPr>
      <w:r>
        <w:rPr>
          <w:noProof/>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B56D19" w:rsidRDefault="00B56D19">
      <w:pPr>
        <w:ind w:right="280"/>
        <w:jc w:val="center"/>
        <w:rPr>
          <w:rFonts w:ascii="宋体" w:hAnsi="宋体"/>
          <w:sz w:val="48"/>
          <w:szCs w:val="48"/>
        </w:rPr>
      </w:pPr>
    </w:p>
    <w:p w:rsidR="00B56D19" w:rsidRDefault="00B56D19">
      <w:pPr>
        <w:ind w:right="280"/>
        <w:jc w:val="center"/>
        <w:rPr>
          <w:rFonts w:ascii="宋体" w:hAnsi="宋体"/>
          <w:sz w:val="48"/>
          <w:szCs w:val="48"/>
        </w:rPr>
      </w:pPr>
    </w:p>
    <w:p w:rsidR="00B56D19" w:rsidRDefault="00B56D19">
      <w:pPr>
        <w:ind w:right="280"/>
        <w:jc w:val="center"/>
        <w:rPr>
          <w:rFonts w:ascii="宋体" w:hAnsi="宋体"/>
          <w:sz w:val="48"/>
          <w:szCs w:val="48"/>
        </w:rPr>
      </w:pPr>
    </w:p>
    <w:p w:rsidR="00B56D19" w:rsidRDefault="00B56D19">
      <w:pPr>
        <w:ind w:right="280"/>
        <w:jc w:val="center"/>
        <w:rPr>
          <w:rFonts w:ascii="宋体" w:hAnsi="宋体"/>
          <w:sz w:val="48"/>
          <w:szCs w:val="48"/>
        </w:rPr>
      </w:pPr>
    </w:p>
    <w:p w:rsidR="00B56D19" w:rsidRDefault="00B56D19">
      <w:pPr>
        <w:ind w:right="280"/>
        <w:jc w:val="center"/>
        <w:rPr>
          <w:rFonts w:ascii="楷体_GB2312" w:eastAsia="楷体_GB2312" w:hAnsi="宋体"/>
          <w:sz w:val="52"/>
          <w:szCs w:val="52"/>
        </w:rPr>
      </w:pPr>
    </w:p>
    <w:p w:rsidR="00B56D19" w:rsidRDefault="007967DF">
      <w:pPr>
        <w:ind w:right="280"/>
        <w:jc w:val="center"/>
        <w:rPr>
          <w:rFonts w:ascii="楷体_GB2312" w:eastAsia="楷体_GB2312" w:hAnsi="宋体"/>
          <w:sz w:val="52"/>
          <w:szCs w:val="52"/>
        </w:rPr>
      </w:pPr>
      <w:proofErr w:type="gramStart"/>
      <w:r>
        <w:rPr>
          <w:rFonts w:ascii="楷体_GB2312" w:eastAsia="楷体_GB2312" w:hAnsi="宋体" w:hint="eastAsia"/>
          <w:sz w:val="52"/>
          <w:szCs w:val="52"/>
        </w:rPr>
        <w:t>智慧消防</w:t>
      </w:r>
      <w:proofErr w:type="gramEnd"/>
      <w:r>
        <w:rPr>
          <w:rFonts w:ascii="楷体_GB2312" w:eastAsia="楷体_GB2312" w:hAnsi="宋体" w:hint="eastAsia"/>
          <w:sz w:val="52"/>
          <w:szCs w:val="52"/>
        </w:rPr>
        <w:t>提升改造项目</w:t>
      </w:r>
    </w:p>
    <w:p w:rsidR="00B56D19" w:rsidRDefault="00B56D19">
      <w:pPr>
        <w:ind w:right="280"/>
        <w:jc w:val="center"/>
        <w:rPr>
          <w:sz w:val="28"/>
          <w:szCs w:val="28"/>
        </w:rPr>
      </w:pPr>
    </w:p>
    <w:p w:rsidR="00B56D19" w:rsidRDefault="00B56D19">
      <w:pPr>
        <w:ind w:right="280"/>
        <w:jc w:val="center"/>
        <w:rPr>
          <w:sz w:val="28"/>
          <w:szCs w:val="28"/>
        </w:rPr>
      </w:pPr>
    </w:p>
    <w:p w:rsidR="00B56D19" w:rsidRDefault="007967DF">
      <w:pPr>
        <w:jc w:val="center"/>
        <w:rPr>
          <w:rFonts w:ascii="宋体" w:hAnsi="宋体" w:cs="宋体"/>
          <w:sz w:val="72"/>
          <w:szCs w:val="72"/>
        </w:rPr>
      </w:pPr>
      <w:r>
        <w:rPr>
          <w:rFonts w:ascii="宋体" w:hAnsi="宋体" w:cs="宋体" w:hint="eastAsia"/>
          <w:sz w:val="72"/>
          <w:szCs w:val="72"/>
        </w:rPr>
        <w:t>招标文件</w:t>
      </w:r>
    </w:p>
    <w:p w:rsidR="00B56D19" w:rsidRDefault="00B56D19">
      <w:pPr>
        <w:jc w:val="center"/>
        <w:rPr>
          <w:rFonts w:ascii="宋体" w:hAnsi="宋体"/>
          <w:sz w:val="48"/>
          <w:szCs w:val="48"/>
        </w:rPr>
      </w:pPr>
    </w:p>
    <w:p w:rsidR="00B56D19" w:rsidRDefault="00B56D19">
      <w:pPr>
        <w:jc w:val="center"/>
        <w:rPr>
          <w:rFonts w:ascii="宋体" w:hAnsi="宋体"/>
          <w:sz w:val="48"/>
          <w:szCs w:val="48"/>
        </w:rPr>
      </w:pPr>
    </w:p>
    <w:p w:rsidR="00B56D19" w:rsidRDefault="007967DF">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Pr>
          <w:rFonts w:ascii="宋体" w:hAnsi="宋体" w:cs="宋体"/>
          <w:b/>
          <w:bCs/>
          <w:kern w:val="0"/>
          <w:sz w:val="32"/>
          <w:szCs w:val="32"/>
          <w:u w:val="single"/>
        </w:rPr>
        <w:t>_</w:t>
      </w:r>
      <w:r>
        <w:rPr>
          <w:u w:val="single"/>
        </w:rPr>
        <w:t xml:space="preserve"> </w:t>
      </w:r>
      <w:r>
        <w:rPr>
          <w:rFonts w:ascii="宋体" w:hAnsi="宋体" w:cs="宋体"/>
          <w:b/>
          <w:bCs/>
          <w:kern w:val="0"/>
          <w:sz w:val="32"/>
          <w:szCs w:val="32"/>
          <w:u w:val="single"/>
        </w:rPr>
        <w:t>ZBGL2026070423 __</w:t>
      </w:r>
    </w:p>
    <w:p w:rsidR="00B56D19" w:rsidRDefault="00B56D19">
      <w:pPr>
        <w:jc w:val="center"/>
        <w:rPr>
          <w:rFonts w:ascii="宋体" w:hAnsi="宋体"/>
          <w:sz w:val="48"/>
          <w:szCs w:val="48"/>
        </w:rPr>
      </w:pPr>
    </w:p>
    <w:p w:rsidR="00B56D19" w:rsidRDefault="00B56D19">
      <w:pPr>
        <w:jc w:val="center"/>
        <w:rPr>
          <w:rFonts w:ascii="宋体" w:hAnsi="宋体"/>
          <w:sz w:val="48"/>
          <w:szCs w:val="48"/>
        </w:rPr>
      </w:pPr>
    </w:p>
    <w:p w:rsidR="00B56D19" w:rsidRDefault="00B56D19">
      <w:pPr>
        <w:jc w:val="center"/>
        <w:rPr>
          <w:rFonts w:ascii="宋体" w:hAnsi="宋体"/>
          <w:sz w:val="28"/>
          <w:szCs w:val="28"/>
        </w:rPr>
      </w:pPr>
    </w:p>
    <w:p w:rsidR="00B56D19" w:rsidRDefault="00B56D19">
      <w:pPr>
        <w:jc w:val="center"/>
        <w:rPr>
          <w:rFonts w:ascii="宋体" w:hAnsi="宋体"/>
          <w:sz w:val="28"/>
          <w:szCs w:val="28"/>
        </w:rPr>
      </w:pPr>
    </w:p>
    <w:p w:rsidR="00B56D19" w:rsidRDefault="007967DF">
      <w:pPr>
        <w:jc w:val="center"/>
        <w:rPr>
          <w:rFonts w:ascii="宋体" w:hAnsi="宋体"/>
          <w:sz w:val="28"/>
          <w:szCs w:val="28"/>
        </w:rPr>
      </w:pPr>
      <w:r>
        <w:rPr>
          <w:rFonts w:ascii="宋体" w:hAnsi="宋体" w:hint="eastAsia"/>
          <w:sz w:val="28"/>
          <w:szCs w:val="28"/>
        </w:rPr>
        <w:t>招</w:t>
      </w:r>
      <w:r>
        <w:rPr>
          <w:rFonts w:ascii="宋体" w:hAnsi="宋体" w:hint="eastAsia"/>
          <w:sz w:val="28"/>
          <w:szCs w:val="28"/>
        </w:rPr>
        <w:t xml:space="preserve"> </w:t>
      </w:r>
      <w:r>
        <w:rPr>
          <w:rFonts w:ascii="宋体" w:hAnsi="宋体" w:hint="eastAsia"/>
          <w:sz w:val="28"/>
          <w:szCs w:val="28"/>
        </w:rPr>
        <w:t>标</w:t>
      </w:r>
      <w:r>
        <w:rPr>
          <w:rFonts w:ascii="宋体" w:hAnsi="宋体" w:hint="eastAsia"/>
          <w:sz w:val="28"/>
          <w:szCs w:val="28"/>
        </w:rPr>
        <w:t xml:space="preserve"> </w:t>
      </w:r>
      <w:r>
        <w:rPr>
          <w:rFonts w:ascii="宋体" w:hAnsi="宋体" w:hint="eastAsia"/>
          <w:sz w:val="28"/>
          <w:szCs w:val="28"/>
        </w:rPr>
        <w:t>人：中国重汽集团杭州发动机有限公司</w:t>
      </w:r>
    </w:p>
    <w:p w:rsidR="00B56D19" w:rsidRDefault="00B56D19">
      <w:pPr>
        <w:jc w:val="center"/>
        <w:rPr>
          <w:rFonts w:ascii="宋体" w:hAnsi="宋体"/>
          <w:sz w:val="28"/>
          <w:szCs w:val="28"/>
        </w:rPr>
      </w:pPr>
    </w:p>
    <w:p w:rsidR="00B56D19" w:rsidRDefault="007967DF">
      <w:pPr>
        <w:jc w:val="center"/>
        <w:rPr>
          <w:rFonts w:ascii="宋体" w:hAnsi="宋体"/>
          <w:sz w:val="28"/>
          <w:szCs w:val="28"/>
          <w:u w:val="single"/>
        </w:rPr>
      </w:pPr>
      <w:r>
        <w:rPr>
          <w:rFonts w:ascii="宋体" w:hAnsi="宋体" w:hint="eastAsia"/>
          <w:sz w:val="28"/>
          <w:szCs w:val="28"/>
          <w:u w:val="single"/>
        </w:rPr>
        <w:t>20</w:t>
      </w:r>
      <w:r>
        <w:rPr>
          <w:rFonts w:ascii="宋体" w:hAnsi="宋体"/>
          <w:sz w:val="28"/>
          <w:szCs w:val="28"/>
          <w:u w:val="single"/>
        </w:rPr>
        <w:t>26</w:t>
      </w:r>
      <w:r>
        <w:rPr>
          <w:rFonts w:ascii="宋体" w:hAnsi="宋体" w:hint="eastAsia"/>
          <w:sz w:val="28"/>
          <w:szCs w:val="28"/>
          <w:u w:val="single"/>
        </w:rPr>
        <w:t>年</w:t>
      </w:r>
      <w:r>
        <w:rPr>
          <w:rFonts w:ascii="宋体" w:hAnsi="宋体"/>
          <w:sz w:val="28"/>
          <w:szCs w:val="28"/>
          <w:u w:val="single"/>
        </w:rPr>
        <w:t>7</w:t>
      </w:r>
      <w:r>
        <w:rPr>
          <w:rFonts w:ascii="宋体" w:hAnsi="宋体" w:hint="eastAsia"/>
          <w:sz w:val="28"/>
          <w:szCs w:val="28"/>
          <w:u w:val="single"/>
        </w:rPr>
        <w:t>月</w:t>
      </w:r>
    </w:p>
    <w:p w:rsidR="00B56D19" w:rsidRDefault="00B56D19">
      <w:pPr>
        <w:spacing w:line="480" w:lineRule="auto"/>
        <w:jc w:val="center"/>
        <w:rPr>
          <w:rFonts w:ascii="宋体" w:hAnsi="宋体"/>
          <w:b/>
          <w:bCs/>
          <w:sz w:val="48"/>
          <w:szCs w:val="48"/>
        </w:rPr>
        <w:sectPr w:rsidR="00B56D19">
          <w:footerReference w:type="even" r:id="rId9"/>
          <w:footerReference w:type="default" r:id="rId10"/>
          <w:footerReference w:type="first" r:id="rId11"/>
          <w:pgSz w:w="11906" w:h="16838"/>
          <w:pgMar w:top="1701" w:right="1418" w:bottom="1134" w:left="1418" w:header="851" w:footer="992" w:gutter="0"/>
          <w:pgNumType w:fmt="numberInDash" w:start="1"/>
          <w:cols w:space="720"/>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rsidR="00B56D19" w:rsidRDefault="007967DF">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w:t>
          </w:r>
          <w:r>
            <w:rPr>
              <w:rFonts w:ascii="黑体" w:eastAsia="黑体" w:hAnsi="黑体"/>
              <w:b/>
              <w:color w:val="auto"/>
              <w:sz w:val="44"/>
              <w:szCs w:val="44"/>
              <w:lang w:val="zh-CN"/>
            </w:rPr>
            <w:t>录</w:t>
          </w:r>
        </w:p>
        <w:p w:rsidR="00B56D19" w:rsidRDefault="007967DF">
          <w:pPr>
            <w:pStyle w:val="13"/>
            <w:tabs>
              <w:tab w:val="clear" w:pos="8729"/>
              <w:tab w:val="right" w:leader="middleDot" w:pos="9070"/>
            </w:tabs>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Pr>
                <w:rFonts w:hint="eastAsia"/>
              </w:rPr>
              <w:t>招标公告</w:t>
            </w:r>
            <w:r>
              <w:tab/>
            </w:r>
            <w:r>
              <w:fldChar w:fldCharType="begin"/>
            </w:r>
            <w:r>
              <w:instrText xml:space="preserve"> PAGEREF _Toc7104 \h </w:instrText>
            </w:r>
            <w:r>
              <w:fldChar w:fldCharType="separate"/>
            </w:r>
            <w:r>
              <w:t>2</w:t>
            </w:r>
            <w:r>
              <w:fldChar w:fldCharType="end"/>
            </w:r>
          </w:hyperlink>
        </w:p>
        <w:p w:rsidR="00B56D19" w:rsidRDefault="007967DF">
          <w:pPr>
            <w:pStyle w:val="13"/>
            <w:tabs>
              <w:tab w:val="clear" w:pos="8729"/>
              <w:tab w:val="right" w:leader="middleDot" w:pos="9070"/>
            </w:tabs>
          </w:pPr>
          <w:hyperlink w:anchor="_Toc7753" w:history="1">
            <w:r>
              <w:rPr>
                <w:rFonts w:hint="eastAsia"/>
              </w:rPr>
              <w:t>第一部分</w:t>
            </w:r>
            <w:r>
              <w:rPr>
                <w:rFonts w:hint="eastAsia"/>
              </w:rPr>
              <w:t xml:space="preserve">  </w:t>
            </w:r>
            <w:r>
              <w:rPr>
                <w:rFonts w:hint="eastAsia"/>
              </w:rPr>
              <w:t>投标人须知</w:t>
            </w:r>
            <w:r>
              <w:tab/>
            </w:r>
            <w:r>
              <w:fldChar w:fldCharType="begin"/>
            </w:r>
            <w:r>
              <w:instrText xml:space="preserve"> PAGEREF _Toc7753 \h </w:instrText>
            </w:r>
            <w:r>
              <w:fldChar w:fldCharType="separate"/>
            </w:r>
            <w:r>
              <w:t>6</w:t>
            </w:r>
            <w:r>
              <w:fldChar w:fldCharType="end"/>
            </w:r>
          </w:hyperlink>
        </w:p>
        <w:p w:rsidR="00B56D19" w:rsidRDefault="007967DF">
          <w:pPr>
            <w:pStyle w:val="13"/>
            <w:tabs>
              <w:tab w:val="clear" w:pos="8729"/>
              <w:tab w:val="right" w:leader="middleDot" w:pos="9070"/>
            </w:tabs>
          </w:pPr>
          <w:hyperlink w:anchor="_Toc1910" w:history="1">
            <w:r>
              <w:rPr>
                <w:rFonts w:hint="eastAsia"/>
              </w:rPr>
              <w:t>第二部分　技术标书</w:t>
            </w:r>
            <w:r>
              <w:tab/>
            </w:r>
            <w:r>
              <w:fldChar w:fldCharType="begin"/>
            </w:r>
            <w:r>
              <w:instrText xml:space="preserve"> PAGEREF _Toc1910 \h </w:instrText>
            </w:r>
            <w:r>
              <w:fldChar w:fldCharType="separate"/>
            </w:r>
            <w:r>
              <w:t>14</w:t>
            </w:r>
            <w:r>
              <w:fldChar w:fldCharType="end"/>
            </w:r>
          </w:hyperlink>
        </w:p>
        <w:p w:rsidR="00B56D19" w:rsidRDefault="007967DF">
          <w:pPr>
            <w:pStyle w:val="13"/>
            <w:tabs>
              <w:tab w:val="clear" w:pos="8729"/>
              <w:tab w:val="right" w:leader="middleDot" w:pos="9070"/>
            </w:tabs>
          </w:pPr>
          <w:hyperlink w:anchor="_Toc20595" w:history="1">
            <w:r>
              <w:rPr>
                <w:rFonts w:hint="eastAsia"/>
              </w:rPr>
              <w:t>第三部分　合同主要条款</w:t>
            </w:r>
            <w:r>
              <w:tab/>
            </w:r>
            <w:r>
              <w:fldChar w:fldCharType="begin"/>
            </w:r>
            <w:r>
              <w:instrText xml:space="preserve"> PAGEREF _Toc20595 \h </w:instrText>
            </w:r>
            <w:r>
              <w:fldChar w:fldCharType="separate"/>
            </w:r>
            <w:r>
              <w:t>16</w:t>
            </w:r>
            <w:r>
              <w:fldChar w:fldCharType="end"/>
            </w:r>
          </w:hyperlink>
        </w:p>
        <w:p w:rsidR="00B56D19" w:rsidRDefault="007967DF">
          <w:pPr>
            <w:pStyle w:val="13"/>
            <w:tabs>
              <w:tab w:val="clear" w:pos="8729"/>
              <w:tab w:val="right" w:leader="middleDot" w:pos="9070"/>
            </w:tabs>
          </w:pPr>
          <w:hyperlink w:anchor="_Toc5925" w:history="1">
            <w:r>
              <w:rPr>
                <w:rFonts w:hint="eastAsia"/>
              </w:rPr>
              <w:t>第四部分　投标文件附件</w:t>
            </w:r>
            <w:r>
              <w:tab/>
            </w:r>
            <w:r>
              <w:fldChar w:fldCharType="begin"/>
            </w:r>
            <w:r>
              <w:instrText xml:space="preserve"> PAGEREF _Toc5925 \h </w:instrText>
            </w:r>
            <w:r>
              <w:fldChar w:fldCharType="separate"/>
            </w:r>
            <w:r>
              <w:t>17</w:t>
            </w:r>
            <w:r>
              <w:fldChar w:fldCharType="end"/>
            </w:r>
          </w:hyperlink>
        </w:p>
        <w:p w:rsidR="00B56D19" w:rsidRDefault="007967DF">
          <w:pPr>
            <w:pStyle w:val="13"/>
          </w:pPr>
          <w:r>
            <w:rPr>
              <w:rFonts w:ascii="Calibri" w:hAnsi="Calibri" w:hint="eastAsia"/>
              <w:bCs/>
              <w:kern w:val="44"/>
              <w:szCs w:val="44"/>
            </w:rPr>
            <w:fldChar w:fldCharType="end"/>
          </w:r>
        </w:p>
      </w:sdtContent>
    </w:sdt>
    <w:p w:rsidR="00B56D19" w:rsidRDefault="007967DF">
      <w:pPr>
        <w:pStyle w:val="a3"/>
        <w:tabs>
          <w:tab w:val="left" w:pos="2940"/>
        </w:tabs>
        <w:spacing w:line="360" w:lineRule="auto"/>
      </w:pPr>
      <w:r>
        <w:tab/>
      </w:r>
    </w:p>
    <w:p w:rsidR="00B56D19" w:rsidRDefault="00B56D19">
      <w:pPr>
        <w:pStyle w:val="a3"/>
        <w:spacing w:line="360" w:lineRule="auto"/>
        <w:jc w:val="center"/>
      </w:pPr>
    </w:p>
    <w:p w:rsidR="00B56D19" w:rsidRDefault="00B56D19">
      <w:pPr>
        <w:pStyle w:val="a3"/>
        <w:spacing w:line="360" w:lineRule="auto"/>
        <w:jc w:val="center"/>
        <w:sectPr w:rsidR="00B56D19">
          <w:pgSz w:w="11906" w:h="16838"/>
          <w:pgMar w:top="1701" w:right="1418" w:bottom="1134" w:left="1418" w:header="851" w:footer="992" w:gutter="0"/>
          <w:pgNumType w:fmt="numberInDash" w:start="1"/>
          <w:cols w:space="720"/>
          <w:titlePg/>
          <w:docGrid w:type="lines" w:linePitch="312"/>
        </w:sectPr>
      </w:pPr>
    </w:p>
    <w:p w:rsidR="00B56D19" w:rsidRDefault="007967DF">
      <w:pPr>
        <w:pStyle w:val="affa"/>
      </w:pPr>
      <w:bookmarkStart w:id="0" w:name="_Toc47976587"/>
      <w:bookmarkStart w:id="1" w:name="_Toc7104"/>
      <w:r>
        <w:rPr>
          <w:rFonts w:hint="eastAsia"/>
        </w:rPr>
        <w:lastRenderedPageBreak/>
        <w:t>招标公告</w:t>
      </w:r>
      <w:bookmarkEnd w:id="0"/>
      <w:bookmarkEnd w:id="1"/>
    </w:p>
    <w:p w:rsidR="00B56D19" w:rsidRDefault="007967DF">
      <w:pPr>
        <w:pStyle w:val="affa"/>
        <w:rPr>
          <w:highlight w:val="cyan"/>
          <w:u w:val="single"/>
        </w:rPr>
      </w:pPr>
      <w:bookmarkStart w:id="2" w:name="_Toc32474"/>
      <w:bookmarkStart w:id="3" w:name="_Toc47976588"/>
      <w:r>
        <w:rPr>
          <w:rFonts w:hint="eastAsia"/>
          <w:sz w:val="28"/>
        </w:rPr>
        <w:t>中国重</w:t>
      </w:r>
      <w:proofErr w:type="gramStart"/>
      <w:r>
        <w:rPr>
          <w:rFonts w:hint="eastAsia"/>
          <w:sz w:val="28"/>
        </w:rPr>
        <w:t>汽杭发公司智慧消防</w:t>
      </w:r>
      <w:proofErr w:type="gramEnd"/>
      <w:r>
        <w:rPr>
          <w:rFonts w:hint="eastAsia"/>
          <w:sz w:val="28"/>
        </w:rPr>
        <w:t>提升改造项目公告</w:t>
      </w:r>
      <w:bookmarkEnd w:id="2"/>
    </w:p>
    <w:p w:rsidR="00B56D19" w:rsidRDefault="007967DF">
      <w:pPr>
        <w:pStyle w:val="a1"/>
        <w:ind w:hanging="2972"/>
      </w:pPr>
      <w:r>
        <w:rPr>
          <w:rFonts w:hint="eastAsia"/>
        </w:rPr>
        <w:t>项目名称及项目编号</w:t>
      </w:r>
      <w:bookmarkEnd w:id="3"/>
    </w:p>
    <w:p w:rsidR="00B56D19" w:rsidRDefault="007967DF">
      <w:pPr>
        <w:pStyle w:val="a0"/>
      </w:pPr>
      <w:r>
        <w:rPr>
          <w:rFonts w:hint="eastAsia"/>
        </w:rPr>
        <w:t>项目名称：</w:t>
      </w:r>
      <w:proofErr w:type="gramStart"/>
      <w:r>
        <w:rPr>
          <w:rFonts w:hint="eastAsia"/>
          <w:b w:val="0"/>
        </w:rPr>
        <w:t>智慧消防</w:t>
      </w:r>
      <w:proofErr w:type="gramEnd"/>
      <w:r>
        <w:rPr>
          <w:rFonts w:hint="eastAsia"/>
          <w:b w:val="0"/>
        </w:rPr>
        <w:t>提升改造项目</w:t>
      </w:r>
    </w:p>
    <w:p w:rsidR="00B56D19" w:rsidRDefault="007967DF">
      <w:pPr>
        <w:pStyle w:val="a0"/>
      </w:pPr>
      <w:r>
        <w:rPr>
          <w:rFonts w:hint="eastAsia"/>
        </w:rPr>
        <w:t>项目编号：</w:t>
      </w:r>
      <w:r>
        <w:t>ZBGL2026070423</w:t>
      </w:r>
    </w:p>
    <w:p w:rsidR="00B56D19" w:rsidRDefault="007967DF">
      <w:pPr>
        <w:pStyle w:val="a1"/>
        <w:ind w:hanging="2972"/>
      </w:pPr>
      <w:bookmarkStart w:id="4" w:name="_Toc47976589"/>
      <w:r>
        <w:rPr>
          <w:rFonts w:hint="eastAsia"/>
        </w:rPr>
        <w:t>项目概况及招标形式</w:t>
      </w:r>
      <w:bookmarkEnd w:id="4"/>
    </w:p>
    <w:p w:rsidR="00B56D19" w:rsidRDefault="007967DF">
      <w:pPr>
        <w:pStyle w:val="a0"/>
        <w:numPr>
          <w:ilvl w:val="0"/>
          <w:numId w:val="9"/>
        </w:numPr>
      </w:pPr>
      <w:r>
        <w:rPr>
          <w:rFonts w:hint="eastAsia"/>
        </w:rPr>
        <w:t>招标内容：</w:t>
      </w:r>
    </w:p>
    <w:p w:rsidR="00B56D19" w:rsidRDefault="007967DF">
      <w:pPr>
        <w:pStyle w:val="a0"/>
        <w:numPr>
          <w:ilvl w:val="0"/>
          <w:numId w:val="0"/>
        </w:numPr>
        <w:ind w:firstLineChars="202" w:firstLine="424"/>
        <w:rPr>
          <w:b w:val="0"/>
        </w:rPr>
      </w:pPr>
      <w:r>
        <w:rPr>
          <w:rFonts w:hint="eastAsia"/>
          <w:b w:val="0"/>
        </w:rPr>
        <w:t>1</w:t>
      </w:r>
      <w:r>
        <w:rPr>
          <w:rFonts w:hint="eastAsia"/>
          <w:b w:val="0"/>
        </w:rPr>
        <w:t>、将消防报警主机的火灾自动报警信号（约</w:t>
      </w:r>
      <w:r>
        <w:rPr>
          <w:rFonts w:hint="eastAsia"/>
          <w:b w:val="0"/>
        </w:rPr>
        <w:t>2</w:t>
      </w:r>
      <w:r>
        <w:rPr>
          <w:b w:val="0"/>
        </w:rPr>
        <w:t>100</w:t>
      </w:r>
      <w:r>
        <w:rPr>
          <w:rFonts w:hint="eastAsia"/>
          <w:b w:val="0"/>
        </w:rPr>
        <w:t>个点位）纳入火灾智能防控联动系统，通过显示屏实现消防火灾报警信号的可视化、智能化管理。</w:t>
      </w:r>
    </w:p>
    <w:p w:rsidR="00B56D19" w:rsidRDefault="007967DF">
      <w:pPr>
        <w:pStyle w:val="a0"/>
        <w:numPr>
          <w:ilvl w:val="0"/>
          <w:numId w:val="0"/>
        </w:numPr>
        <w:ind w:firstLineChars="202" w:firstLine="424"/>
        <w:rPr>
          <w:b w:val="0"/>
        </w:rPr>
      </w:pPr>
      <w:r>
        <w:rPr>
          <w:rFonts w:hint="eastAsia"/>
          <w:b w:val="0"/>
        </w:rPr>
        <w:t>2</w:t>
      </w:r>
      <w:r>
        <w:rPr>
          <w:rFonts w:hint="eastAsia"/>
          <w:b w:val="0"/>
        </w:rPr>
        <w:t>、在</w:t>
      </w:r>
      <w:r>
        <w:rPr>
          <w:b w:val="0"/>
        </w:rPr>
        <w:t>2</w:t>
      </w:r>
      <w:r>
        <w:rPr>
          <w:rFonts w:hint="eastAsia"/>
          <w:b w:val="0"/>
        </w:rPr>
        <w:t>7</w:t>
      </w:r>
      <w:r>
        <w:rPr>
          <w:rFonts w:hint="eastAsia"/>
          <w:b w:val="0"/>
        </w:rPr>
        <w:t>处重点防火部位（</w:t>
      </w:r>
      <w:proofErr w:type="gramStart"/>
      <w:r>
        <w:rPr>
          <w:rFonts w:hint="eastAsia"/>
          <w:b w:val="0"/>
        </w:rPr>
        <w:t>危化品库</w:t>
      </w:r>
      <w:proofErr w:type="gramEnd"/>
      <w:r>
        <w:rPr>
          <w:rFonts w:hint="eastAsia"/>
          <w:b w:val="0"/>
        </w:rPr>
        <w:t>、食堂后厨、配电平台、试车台架等），通过增加视频网关，将现场的火灾探测器（烟感、温感）与现场视频画面关联，现场发生火灾时，第一时间视频联动。</w:t>
      </w:r>
    </w:p>
    <w:p w:rsidR="00B56D19" w:rsidRDefault="007967DF">
      <w:pPr>
        <w:pStyle w:val="a0"/>
        <w:numPr>
          <w:ilvl w:val="0"/>
          <w:numId w:val="0"/>
        </w:numPr>
        <w:ind w:firstLineChars="202" w:firstLine="424"/>
        <w:rPr>
          <w:b w:val="0"/>
        </w:rPr>
      </w:pPr>
      <w:r>
        <w:rPr>
          <w:rFonts w:hint="eastAsia"/>
          <w:b w:val="0"/>
        </w:rPr>
        <w:t>3</w:t>
      </w:r>
      <w:r>
        <w:rPr>
          <w:rFonts w:hint="eastAsia"/>
          <w:b w:val="0"/>
        </w:rPr>
        <w:t>、在加油站、涂装车间、燃气增压站、三乙胺发送间等易燃易爆区，对现有摄像头赋予</w:t>
      </w:r>
      <w:r>
        <w:rPr>
          <w:rFonts w:hint="eastAsia"/>
          <w:b w:val="0"/>
        </w:rPr>
        <w:t>AI</w:t>
      </w:r>
      <w:r>
        <w:rPr>
          <w:rFonts w:hint="eastAsia"/>
          <w:b w:val="0"/>
        </w:rPr>
        <w:t>算法功能，可识别现场烟雾、火焰，实现现场报警视频联动功能。</w:t>
      </w:r>
    </w:p>
    <w:p w:rsidR="00B56D19" w:rsidRDefault="007967DF">
      <w:pPr>
        <w:pStyle w:val="a0"/>
        <w:numPr>
          <w:ilvl w:val="0"/>
          <w:numId w:val="0"/>
        </w:numPr>
        <w:ind w:firstLineChars="202" w:firstLine="424"/>
        <w:rPr>
          <w:b w:val="0"/>
        </w:rPr>
      </w:pPr>
      <w:r>
        <w:rPr>
          <w:rFonts w:hint="eastAsia"/>
          <w:b w:val="0"/>
        </w:rPr>
        <w:t>4</w:t>
      </w:r>
      <w:r>
        <w:rPr>
          <w:rFonts w:hint="eastAsia"/>
          <w:b w:val="0"/>
        </w:rPr>
        <w:t>、通过加装消防液位智能监测装置，实现厂区</w:t>
      </w:r>
      <w:r>
        <w:rPr>
          <w:b w:val="0"/>
        </w:rPr>
        <w:t>4</w:t>
      </w:r>
      <w:r>
        <w:rPr>
          <w:rFonts w:hint="eastAsia"/>
          <w:b w:val="0"/>
        </w:rPr>
        <w:t>处（公司消防水池、宿舍高位水箱、</w:t>
      </w:r>
      <w:r>
        <w:rPr>
          <w:rFonts w:hint="eastAsia"/>
          <w:b w:val="0"/>
        </w:rPr>
        <w:t>1</w:t>
      </w:r>
      <w:r>
        <w:rPr>
          <w:b w:val="0"/>
        </w:rPr>
        <w:t>10KV</w:t>
      </w:r>
      <w:r>
        <w:rPr>
          <w:rFonts w:hint="eastAsia"/>
          <w:b w:val="0"/>
        </w:rPr>
        <w:t>消防水池、</w:t>
      </w:r>
      <w:r>
        <w:rPr>
          <w:rFonts w:hint="eastAsia"/>
          <w:b w:val="0"/>
        </w:rPr>
        <w:t>1</w:t>
      </w:r>
      <w:r>
        <w:rPr>
          <w:b w:val="0"/>
        </w:rPr>
        <w:t>10KV</w:t>
      </w:r>
      <w:r>
        <w:rPr>
          <w:rFonts w:hint="eastAsia"/>
          <w:b w:val="0"/>
        </w:rPr>
        <w:t>高位水箱）消防水池液位数据的实时采集和监测，当发生异常情况时，第一时间报警。</w:t>
      </w:r>
    </w:p>
    <w:p w:rsidR="00B56D19" w:rsidRDefault="007967DF">
      <w:pPr>
        <w:pStyle w:val="a0"/>
        <w:numPr>
          <w:ilvl w:val="0"/>
          <w:numId w:val="0"/>
        </w:numPr>
        <w:ind w:firstLineChars="202" w:firstLine="424"/>
        <w:rPr>
          <w:b w:val="0"/>
        </w:rPr>
      </w:pPr>
      <w:r>
        <w:rPr>
          <w:rFonts w:hint="eastAsia"/>
          <w:b w:val="0"/>
        </w:rPr>
        <w:t>5</w:t>
      </w:r>
      <w:r>
        <w:rPr>
          <w:rFonts w:hint="eastAsia"/>
          <w:b w:val="0"/>
        </w:rPr>
        <w:t>、通过加装末端试水智能监测装置，实现对厂区</w:t>
      </w:r>
      <w:r>
        <w:rPr>
          <w:rFonts w:hint="eastAsia"/>
          <w:b w:val="0"/>
        </w:rPr>
        <w:t>8</w:t>
      </w:r>
      <w:r>
        <w:rPr>
          <w:rFonts w:hint="eastAsia"/>
          <w:b w:val="0"/>
        </w:rPr>
        <w:t>处消防管网压力数据的实时采集和监测，根据预先设定的安全阈值，当发生异常情况时，第一时间报警，保障消防水系统的正常运行。</w:t>
      </w:r>
    </w:p>
    <w:p w:rsidR="00B56D19" w:rsidRDefault="007967DF">
      <w:pPr>
        <w:pStyle w:val="a0"/>
        <w:numPr>
          <w:ilvl w:val="0"/>
          <w:numId w:val="0"/>
        </w:numPr>
        <w:ind w:firstLineChars="202" w:firstLine="424"/>
        <w:rPr>
          <w:b w:val="0"/>
        </w:rPr>
      </w:pPr>
      <w:r>
        <w:rPr>
          <w:rFonts w:hint="eastAsia"/>
          <w:b w:val="0"/>
        </w:rPr>
        <w:t>6</w:t>
      </w:r>
      <w:r>
        <w:rPr>
          <w:rFonts w:hint="eastAsia"/>
          <w:b w:val="0"/>
        </w:rPr>
        <w:t>、在叉车集中充电区、倒班宿舍、办公楼等低压配电安装</w:t>
      </w:r>
      <w:r>
        <w:rPr>
          <w:rFonts w:hint="eastAsia"/>
          <w:b w:val="0"/>
        </w:rPr>
        <w:t>7</w:t>
      </w:r>
      <w:r>
        <w:rPr>
          <w:rFonts w:hint="eastAsia"/>
          <w:b w:val="0"/>
        </w:rPr>
        <w:t>套智慧用电监测系统，依托物联网、大数据、</w:t>
      </w:r>
      <w:r>
        <w:rPr>
          <w:rFonts w:hint="eastAsia"/>
          <w:b w:val="0"/>
        </w:rPr>
        <w:t xml:space="preserve">AI </w:t>
      </w:r>
      <w:r>
        <w:rPr>
          <w:rFonts w:hint="eastAsia"/>
          <w:b w:val="0"/>
        </w:rPr>
        <w:t>算法，</w:t>
      </w:r>
      <w:r>
        <w:rPr>
          <w:rFonts w:hint="eastAsia"/>
          <w:b w:val="0"/>
        </w:rPr>
        <w:t xml:space="preserve">24 </w:t>
      </w:r>
      <w:r>
        <w:rPr>
          <w:rFonts w:hint="eastAsia"/>
          <w:b w:val="0"/>
        </w:rPr>
        <w:t>小时不间断采集线路电气参数，提前预警漏电、线路发热、故障电弧、过载、过压等电气火灾隐患，实现从</w:t>
      </w:r>
      <w:r>
        <w:rPr>
          <w:rFonts w:hint="eastAsia"/>
          <w:b w:val="0"/>
        </w:rPr>
        <w:t xml:space="preserve"> </w:t>
      </w:r>
      <w:r>
        <w:rPr>
          <w:rFonts w:hint="eastAsia"/>
          <w:b w:val="0"/>
        </w:rPr>
        <w:t>“事后救火”</w:t>
      </w:r>
      <w:r>
        <w:rPr>
          <w:rFonts w:hint="eastAsia"/>
          <w:b w:val="0"/>
        </w:rPr>
        <w:t xml:space="preserve"> </w:t>
      </w:r>
      <w:r>
        <w:rPr>
          <w:rFonts w:hint="eastAsia"/>
          <w:b w:val="0"/>
        </w:rPr>
        <w:t>转向</w:t>
      </w:r>
      <w:r>
        <w:rPr>
          <w:rFonts w:hint="eastAsia"/>
          <w:b w:val="0"/>
        </w:rPr>
        <w:t xml:space="preserve"> </w:t>
      </w:r>
      <w:r>
        <w:rPr>
          <w:rFonts w:hint="eastAsia"/>
          <w:b w:val="0"/>
        </w:rPr>
        <w:t>“事前防控”。</w:t>
      </w:r>
    </w:p>
    <w:p w:rsidR="00B56D19" w:rsidRDefault="007967DF">
      <w:pPr>
        <w:pStyle w:val="a0"/>
        <w:numPr>
          <w:ilvl w:val="0"/>
          <w:numId w:val="0"/>
        </w:numPr>
        <w:ind w:firstLineChars="202" w:firstLine="424"/>
        <w:rPr>
          <w:b w:val="0"/>
        </w:rPr>
      </w:pPr>
      <w:r>
        <w:rPr>
          <w:rFonts w:hint="eastAsia"/>
          <w:b w:val="0"/>
        </w:rPr>
        <w:t>7</w:t>
      </w:r>
      <w:r>
        <w:rPr>
          <w:rFonts w:hint="eastAsia"/>
          <w:b w:val="0"/>
        </w:rPr>
        <w:t>、搭建</w:t>
      </w:r>
      <w:proofErr w:type="gramStart"/>
      <w:r>
        <w:rPr>
          <w:rFonts w:hint="eastAsia"/>
          <w:b w:val="0"/>
        </w:rPr>
        <w:t>智慧消防</w:t>
      </w:r>
      <w:proofErr w:type="gramEnd"/>
      <w:r>
        <w:rPr>
          <w:rFonts w:hint="eastAsia"/>
          <w:b w:val="0"/>
        </w:rPr>
        <w:t>物联网管理平台，具备展值守人员相关信息以及火警、预警、故障趋势图、各类型警情处置情况、数据中心具备统计分析、统计管理等功能理，实时对各建筑物</w:t>
      </w:r>
      <w:proofErr w:type="gramStart"/>
      <w:r>
        <w:rPr>
          <w:rFonts w:hint="eastAsia"/>
          <w:b w:val="0"/>
        </w:rPr>
        <w:t>的消控主机</w:t>
      </w:r>
      <w:proofErr w:type="gramEnd"/>
      <w:r>
        <w:rPr>
          <w:rFonts w:hint="eastAsia"/>
          <w:b w:val="0"/>
        </w:rPr>
        <w:t>报警信息及设备状态进行监测管理，实现视频监控基础功能及火警信息视频监控联动等功能，告警中心具备告警记录、火警记录、预警记录、故障记录、事件记录等功能，并具备与集团公司</w:t>
      </w:r>
      <w:proofErr w:type="gramStart"/>
      <w:r>
        <w:rPr>
          <w:rFonts w:hint="eastAsia"/>
          <w:b w:val="0"/>
        </w:rPr>
        <w:t>智慧消防</w:t>
      </w:r>
      <w:proofErr w:type="gramEnd"/>
      <w:r>
        <w:rPr>
          <w:rFonts w:hint="eastAsia"/>
          <w:b w:val="0"/>
        </w:rPr>
        <w:t>管理平台对接功能。投标方需针对下级</w:t>
      </w:r>
      <w:proofErr w:type="gramStart"/>
      <w:r>
        <w:rPr>
          <w:rFonts w:hint="eastAsia"/>
          <w:b w:val="0"/>
        </w:rPr>
        <w:t>智慧消防</w:t>
      </w:r>
      <w:proofErr w:type="gramEnd"/>
      <w:r>
        <w:rPr>
          <w:rFonts w:hint="eastAsia"/>
          <w:b w:val="0"/>
        </w:rPr>
        <w:t>平台提供详细的数据接口文档，确保上级平台能够对下级平台的数据进行有效管理和及时预警。</w:t>
      </w:r>
    </w:p>
    <w:p w:rsidR="00B56D19" w:rsidRDefault="007967DF">
      <w:pPr>
        <w:pStyle w:val="a0"/>
        <w:numPr>
          <w:ilvl w:val="0"/>
          <w:numId w:val="0"/>
        </w:numPr>
        <w:ind w:firstLineChars="202" w:firstLine="424"/>
        <w:rPr>
          <w:b w:val="0"/>
        </w:rPr>
      </w:pPr>
      <w:r>
        <w:rPr>
          <w:rFonts w:hint="eastAsia"/>
          <w:b w:val="0"/>
        </w:rPr>
        <w:t>8</w:t>
      </w:r>
      <w:r>
        <w:rPr>
          <w:rFonts w:hint="eastAsia"/>
          <w:b w:val="0"/>
        </w:rPr>
        <w:t>、采</w:t>
      </w:r>
      <w:r>
        <w:rPr>
          <w:rFonts w:hint="eastAsia"/>
          <w:b w:val="0"/>
        </w:rPr>
        <w:t>购需求详见开标一览表。</w:t>
      </w:r>
    </w:p>
    <w:p w:rsidR="00B56D19" w:rsidRDefault="007967DF">
      <w:pPr>
        <w:pStyle w:val="a0"/>
        <w:numPr>
          <w:ilvl w:val="0"/>
          <w:numId w:val="9"/>
        </w:numPr>
      </w:pPr>
      <w:r>
        <w:rPr>
          <w:rFonts w:hint="eastAsia"/>
        </w:rPr>
        <w:lastRenderedPageBreak/>
        <w:t>招标形式：公开招标</w:t>
      </w:r>
    </w:p>
    <w:p w:rsidR="00B56D19" w:rsidRDefault="007967DF">
      <w:pPr>
        <w:pStyle w:val="a1"/>
        <w:ind w:left="709" w:hanging="709"/>
      </w:pPr>
      <w:bookmarkStart w:id="5" w:name="_Toc47976590"/>
      <w:r>
        <w:rPr>
          <w:rFonts w:hint="eastAsia"/>
        </w:rPr>
        <w:t>投标人资格要求</w:t>
      </w:r>
      <w:bookmarkEnd w:id="5"/>
    </w:p>
    <w:p w:rsidR="00B56D19" w:rsidRDefault="007967DF">
      <w:pPr>
        <w:pStyle w:val="a0"/>
        <w:numPr>
          <w:ilvl w:val="0"/>
          <w:numId w:val="10"/>
        </w:numPr>
        <w:ind w:left="0" w:firstLineChars="202" w:firstLine="424"/>
        <w:rPr>
          <w:b w:val="0"/>
          <w:bCs/>
        </w:rPr>
      </w:pPr>
      <w:bookmarkStart w:id="6" w:name="_Toc47976591"/>
      <w:r>
        <w:rPr>
          <w:rFonts w:hint="eastAsia"/>
          <w:b w:val="0"/>
          <w:bCs/>
        </w:rPr>
        <w:t>投标人须遵守《中华人民共和国招标投标法》及其它有关的法律和法规；为中华人民共和国境内注册的独立法人机构，具有独立承担民事责任能力；</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注册资金不少于</w:t>
      </w:r>
      <w:r>
        <w:rPr>
          <w:rFonts w:hint="eastAsia"/>
          <w:b w:val="0"/>
          <w:bCs/>
        </w:rPr>
        <w:t>4</w:t>
      </w:r>
      <w:r>
        <w:rPr>
          <w:b w:val="0"/>
          <w:bCs/>
        </w:rPr>
        <w:t>0</w:t>
      </w:r>
      <w:r>
        <w:rPr>
          <w:rFonts w:hint="eastAsia"/>
          <w:b w:val="0"/>
          <w:bCs/>
        </w:rPr>
        <w:t>00</w:t>
      </w:r>
      <w:r>
        <w:rPr>
          <w:rFonts w:hint="eastAsia"/>
          <w:b w:val="0"/>
          <w:bCs/>
        </w:rPr>
        <w:t>万人民币（或等值其他货币）；公司成立三年以上（以营业执照成立日期到开标当日满三年为准），且经营范围满足招标人需求；并在人员、设备、资金等方面具有承担本项目的能力；</w:t>
      </w:r>
    </w:p>
    <w:p w:rsidR="00B56D19" w:rsidRDefault="007967DF">
      <w:pPr>
        <w:pStyle w:val="a0"/>
        <w:numPr>
          <w:ilvl w:val="0"/>
          <w:numId w:val="10"/>
        </w:numPr>
        <w:ind w:left="0" w:firstLineChars="202" w:firstLine="424"/>
        <w:rPr>
          <w:b w:val="0"/>
          <w:bCs/>
        </w:rPr>
      </w:pPr>
      <w:r>
        <w:rPr>
          <w:rFonts w:hint="eastAsia"/>
          <w:b w:val="0"/>
          <w:bCs/>
        </w:rPr>
        <w:t>消防设施工程专项承包壹级；</w:t>
      </w:r>
    </w:p>
    <w:p w:rsidR="00B56D19" w:rsidRDefault="007967DF">
      <w:pPr>
        <w:pStyle w:val="a0"/>
        <w:numPr>
          <w:ilvl w:val="0"/>
          <w:numId w:val="10"/>
        </w:numPr>
        <w:ind w:left="0" w:firstLineChars="202" w:firstLine="424"/>
        <w:rPr>
          <w:b w:val="0"/>
          <w:bCs/>
        </w:rPr>
      </w:pPr>
      <w:r>
        <w:rPr>
          <w:rFonts w:hint="eastAsia"/>
          <w:b w:val="0"/>
          <w:bCs/>
        </w:rPr>
        <w:t>电子与智能化工程专业承包壹级；</w:t>
      </w:r>
    </w:p>
    <w:p w:rsidR="00B56D19" w:rsidRDefault="007967DF">
      <w:pPr>
        <w:pStyle w:val="a0"/>
        <w:numPr>
          <w:ilvl w:val="0"/>
          <w:numId w:val="10"/>
        </w:numPr>
        <w:ind w:left="0" w:firstLineChars="202" w:firstLine="424"/>
        <w:rPr>
          <w:b w:val="0"/>
          <w:bCs/>
        </w:rPr>
      </w:pPr>
      <w:r>
        <w:rPr>
          <w:rFonts w:hint="eastAsia"/>
          <w:b w:val="0"/>
          <w:bCs/>
        </w:rPr>
        <w:t>投标人须具有良好的商业信誉和健全的财务会计制度，财务状况和市场行为良好；</w:t>
      </w:r>
    </w:p>
    <w:p w:rsidR="00B56D19" w:rsidRDefault="007967DF">
      <w:pPr>
        <w:pStyle w:val="a0"/>
        <w:numPr>
          <w:ilvl w:val="0"/>
          <w:numId w:val="10"/>
        </w:numPr>
        <w:ind w:left="0" w:firstLineChars="202" w:firstLine="424"/>
        <w:rPr>
          <w:b w:val="0"/>
          <w:bCs/>
        </w:rPr>
      </w:pPr>
      <w:r>
        <w:rPr>
          <w:rFonts w:hint="eastAsia"/>
          <w:b w:val="0"/>
          <w:bCs/>
        </w:rPr>
        <w:t>投标人在“信用中国”中未列入联合惩戒失信人名单，</w:t>
      </w:r>
      <w:proofErr w:type="gramStart"/>
      <w:r>
        <w:rPr>
          <w:rFonts w:hint="eastAsia"/>
          <w:b w:val="0"/>
          <w:bCs/>
        </w:rPr>
        <w:t>且工商</w:t>
      </w:r>
      <w:proofErr w:type="gramEnd"/>
      <w:r>
        <w:rPr>
          <w:rFonts w:hint="eastAsia"/>
          <w:b w:val="0"/>
          <w:bCs/>
        </w:rPr>
        <w:t>行政管理局的《国家企业信用信息公示系统》中查询不存在不良记录；</w:t>
      </w:r>
    </w:p>
    <w:p w:rsidR="00B56D19" w:rsidRDefault="007967DF">
      <w:pPr>
        <w:pStyle w:val="a0"/>
        <w:numPr>
          <w:ilvl w:val="0"/>
          <w:numId w:val="10"/>
        </w:numPr>
        <w:ind w:left="0" w:firstLineChars="202" w:firstLine="424"/>
        <w:rPr>
          <w:b w:val="0"/>
          <w:bCs/>
        </w:rPr>
      </w:pPr>
      <w:r>
        <w:rPr>
          <w:rFonts w:hint="eastAsia"/>
          <w:b w:val="0"/>
          <w:bCs/>
        </w:rPr>
        <w:t>无招标违规、谎报年度报告信息、提供虚假资质资料等行为或其他行政处罚记录；</w:t>
      </w:r>
    </w:p>
    <w:p w:rsidR="00B56D19" w:rsidRDefault="007967DF">
      <w:pPr>
        <w:pStyle w:val="a0"/>
        <w:numPr>
          <w:ilvl w:val="0"/>
          <w:numId w:val="10"/>
        </w:numPr>
        <w:ind w:left="0" w:firstLineChars="202" w:firstLine="424"/>
        <w:rPr>
          <w:b w:val="0"/>
          <w:bCs/>
        </w:rPr>
      </w:pPr>
      <w:r>
        <w:rPr>
          <w:rFonts w:hint="eastAsia"/>
          <w:b w:val="0"/>
          <w:bCs/>
        </w:rPr>
        <w:t>近三年内在经营活动中无与本项目有关的违法及重大违规情况；</w:t>
      </w:r>
    </w:p>
    <w:p w:rsidR="00B56D19" w:rsidRDefault="007967DF">
      <w:pPr>
        <w:pStyle w:val="a0"/>
        <w:numPr>
          <w:ilvl w:val="0"/>
          <w:numId w:val="10"/>
        </w:numPr>
        <w:ind w:left="0" w:firstLineChars="202" w:firstLine="424"/>
        <w:rPr>
          <w:b w:val="0"/>
          <w:bCs/>
        </w:rPr>
      </w:pPr>
      <w:r>
        <w:rPr>
          <w:rFonts w:hint="eastAsia"/>
          <w:b w:val="0"/>
          <w:bCs/>
        </w:rPr>
        <w:t>投标人没有被列入招标人处《黑名单》（《黑名单》指投标人与招标人在</w:t>
      </w:r>
      <w:proofErr w:type="gramStart"/>
      <w:r>
        <w:rPr>
          <w:rFonts w:hint="eastAsia"/>
          <w:b w:val="0"/>
          <w:bCs/>
        </w:rPr>
        <w:t>以往或</w:t>
      </w:r>
      <w:proofErr w:type="gramEnd"/>
      <w:r>
        <w:rPr>
          <w:rFonts w:hint="eastAsia"/>
          <w:b w:val="0"/>
          <w:bCs/>
        </w:rPr>
        <w:t>正在进行的合作中，存在招标人认为的违反合同约定或违反法律法规等的失信行为）的；</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公司经营范围满足招标项目需求；</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投标人须有依法缴纳税收和社会保障资金的良好记录；</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具有本次招标货物的供货、安装、售后服务等的相应资质；</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投标人须负责提供合理的便于运输的包装物，并承担相关费用；</w:t>
      </w:r>
    </w:p>
    <w:p w:rsidR="00B56D19" w:rsidRDefault="007967DF">
      <w:pPr>
        <w:pStyle w:val="a0"/>
        <w:numPr>
          <w:ilvl w:val="0"/>
          <w:numId w:val="10"/>
        </w:numPr>
        <w:ind w:left="0" w:firstLineChars="202" w:firstLine="424"/>
        <w:rPr>
          <w:b w:val="0"/>
          <w:bCs/>
        </w:rPr>
      </w:pPr>
      <w:r>
        <w:rPr>
          <w:rFonts w:hint="eastAsia"/>
          <w:b w:val="0"/>
          <w:bCs/>
        </w:rPr>
        <w:t>投标人须认可招标人的工作指令，包括节、假日能正常开展工作的要求；</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拟投标人的直接或间接股东、法定代表人、董事、监事、高管非重</w:t>
      </w:r>
      <w:proofErr w:type="gramStart"/>
      <w:r>
        <w:rPr>
          <w:rFonts w:hint="eastAsia"/>
          <w:b w:val="0"/>
          <w:bCs/>
        </w:rPr>
        <w:t>汽员工</w:t>
      </w:r>
      <w:proofErr w:type="gramEnd"/>
      <w:r>
        <w:rPr>
          <w:rFonts w:hint="eastAsia"/>
          <w:b w:val="0"/>
          <w:bCs/>
        </w:rPr>
        <w:t>及其亲属；</w:t>
      </w:r>
    </w:p>
    <w:p w:rsidR="00B56D19" w:rsidRDefault="007967DF">
      <w:pPr>
        <w:pStyle w:val="a0"/>
        <w:numPr>
          <w:ilvl w:val="0"/>
          <w:numId w:val="10"/>
        </w:numPr>
        <w:ind w:left="0" w:firstLineChars="202" w:firstLine="424"/>
        <w:rPr>
          <w:b w:val="0"/>
          <w:bCs/>
        </w:rPr>
      </w:pPr>
      <w:r>
        <w:rPr>
          <w:rFonts w:hint="eastAsia"/>
          <w:b w:val="0"/>
          <w:bCs/>
        </w:rPr>
        <w:t>如有投标单位资料造假，一经发现，</w:t>
      </w:r>
      <w:r>
        <w:rPr>
          <w:rFonts w:hint="eastAsia"/>
          <w:b w:val="0"/>
          <w:bCs/>
        </w:rPr>
        <w:t>5</w:t>
      </w:r>
      <w:r>
        <w:rPr>
          <w:rFonts w:hint="eastAsia"/>
          <w:b w:val="0"/>
          <w:bCs/>
        </w:rPr>
        <w:t>年内不得参与本单位所有消防类项目投标资格；</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投标人必须是最终投标、签订合同的单位，不得以任何理由将已中标项目以任何形式转包或者分包给其他单位；</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本次招标项目（不接受）联合体投标；</w:t>
      </w:r>
      <w:r>
        <w:rPr>
          <w:rFonts w:hint="eastAsia"/>
          <w:b w:val="0"/>
          <w:bCs/>
        </w:rPr>
        <w:t xml:space="preserve"> </w:t>
      </w:r>
    </w:p>
    <w:p w:rsidR="00B56D19" w:rsidRDefault="007967DF">
      <w:pPr>
        <w:pStyle w:val="a0"/>
        <w:numPr>
          <w:ilvl w:val="0"/>
          <w:numId w:val="10"/>
        </w:numPr>
        <w:ind w:left="0" w:firstLineChars="202" w:firstLine="424"/>
        <w:rPr>
          <w:b w:val="0"/>
          <w:bCs/>
        </w:rPr>
      </w:pPr>
      <w:r>
        <w:rPr>
          <w:rFonts w:hint="eastAsia"/>
          <w:b w:val="0"/>
          <w:bCs/>
        </w:rPr>
        <w:tab/>
      </w:r>
      <w:r>
        <w:rPr>
          <w:rFonts w:hint="eastAsia"/>
          <w:b w:val="0"/>
          <w:bCs/>
        </w:rPr>
        <w:t>法律、行政法规规定的其他条件。</w:t>
      </w:r>
      <w:r>
        <w:rPr>
          <w:b w:val="0"/>
          <w:bCs/>
        </w:rPr>
        <w:t xml:space="preserve"> </w:t>
      </w:r>
    </w:p>
    <w:p w:rsidR="00B56D19" w:rsidRDefault="007967DF">
      <w:pPr>
        <w:pStyle w:val="a1"/>
        <w:ind w:left="420"/>
      </w:pPr>
      <w:r>
        <w:rPr>
          <w:rFonts w:hint="eastAsia"/>
        </w:rPr>
        <w:t>报名及招标文件的获取</w:t>
      </w:r>
      <w:bookmarkStart w:id="7" w:name="_Toc47976592"/>
      <w:bookmarkEnd w:id="6"/>
    </w:p>
    <w:p w:rsidR="00B56D19" w:rsidRDefault="007967DF">
      <w:pPr>
        <w:pStyle w:val="affb"/>
        <w:numPr>
          <w:ilvl w:val="0"/>
          <w:numId w:val="11"/>
        </w:numPr>
        <w:jc w:val="both"/>
      </w:pPr>
      <w:r>
        <w:rPr>
          <w:rFonts w:hint="eastAsia"/>
          <w:b/>
          <w:bCs/>
        </w:rPr>
        <w:t>发标时间</w:t>
      </w:r>
      <w:r>
        <w:rPr>
          <w:rFonts w:hint="eastAsia"/>
        </w:rPr>
        <w:t>：</w:t>
      </w:r>
      <w:r>
        <w:rPr>
          <w:rFonts w:hint="eastAsia"/>
        </w:rPr>
        <w:t>202</w:t>
      </w:r>
      <w:r>
        <w:t>6</w:t>
      </w:r>
      <w:r>
        <w:rPr>
          <w:rFonts w:hint="eastAsia"/>
        </w:rPr>
        <w:t>年</w:t>
      </w:r>
      <w:r>
        <w:t>7</w:t>
      </w:r>
      <w:r>
        <w:rPr>
          <w:rFonts w:hint="eastAsia"/>
        </w:rPr>
        <w:t>月</w:t>
      </w:r>
      <w:r>
        <w:t>2</w:t>
      </w:r>
      <w:r w:rsidR="00DA1E5C">
        <w:t>8</w:t>
      </w:r>
      <w:r>
        <w:rPr>
          <w:rFonts w:hint="eastAsia"/>
        </w:rPr>
        <w:t>日</w:t>
      </w:r>
    </w:p>
    <w:p w:rsidR="00B56D19" w:rsidRDefault="007967DF">
      <w:pPr>
        <w:pStyle w:val="affb"/>
        <w:numPr>
          <w:ilvl w:val="0"/>
          <w:numId w:val="11"/>
        </w:numPr>
        <w:jc w:val="both"/>
      </w:pPr>
      <w:r>
        <w:rPr>
          <w:rFonts w:hint="eastAsia"/>
          <w:b/>
          <w:bCs/>
        </w:rPr>
        <w:lastRenderedPageBreak/>
        <w:t>发标方式</w:t>
      </w:r>
      <w:r>
        <w:rPr>
          <w:rFonts w:hint="eastAsia"/>
        </w:rPr>
        <w:t>：中国重</w:t>
      </w:r>
      <w:proofErr w:type="gramStart"/>
      <w:r>
        <w:rPr>
          <w:rFonts w:hint="eastAsia"/>
        </w:rPr>
        <w:t>汽官网</w:t>
      </w:r>
      <w:proofErr w:type="gramEnd"/>
      <w:r>
        <w:rPr>
          <w:rFonts w:hint="eastAsia"/>
        </w:rPr>
        <w:t>（</w:t>
      </w:r>
      <w:hyperlink r:id="rId12" w:history="1">
        <w:r>
          <w:rPr>
            <w:rStyle w:val="aff6"/>
            <w:rFonts w:hAnsi="宋体" w:cs="宋体"/>
            <w:sz w:val="24"/>
            <w:szCs w:val="24"/>
          </w:rPr>
          <w:t>通知公告</w:t>
        </w:r>
      </w:hyperlink>
      <w:r>
        <w:rPr>
          <w:rFonts w:hAnsi="宋体" w:cs="宋体" w:hint="eastAsia"/>
          <w:sz w:val="24"/>
          <w:szCs w:val="24"/>
        </w:rPr>
        <w:t>）</w:t>
      </w:r>
    </w:p>
    <w:p w:rsidR="00B56D19" w:rsidRDefault="007967DF">
      <w:pPr>
        <w:pStyle w:val="affb"/>
        <w:numPr>
          <w:ilvl w:val="0"/>
          <w:numId w:val="11"/>
        </w:numPr>
        <w:jc w:val="both"/>
        <w:rPr>
          <w:b/>
        </w:rPr>
      </w:pPr>
      <w:r>
        <w:rPr>
          <w:rFonts w:hint="eastAsia"/>
          <w:b/>
        </w:rPr>
        <w:t>为确保该项目顺利展开，要求投标人在报名之前完成现场勘察，并签署《智慧消防提升改造项目现场勘察记录表》。</w:t>
      </w:r>
    </w:p>
    <w:p w:rsidR="00B56D19" w:rsidRDefault="007967DF">
      <w:pPr>
        <w:pStyle w:val="affb"/>
        <w:numPr>
          <w:ilvl w:val="0"/>
          <w:numId w:val="11"/>
        </w:numPr>
        <w:jc w:val="both"/>
      </w:pPr>
      <w:r>
        <w:rPr>
          <w:rFonts w:hint="eastAsia"/>
          <w:b/>
          <w:bCs/>
        </w:rPr>
        <w:t>报名方式</w:t>
      </w:r>
      <w:r>
        <w:rPr>
          <w:rFonts w:hint="eastAsia"/>
        </w:rPr>
        <w:t>：</w:t>
      </w:r>
    </w:p>
    <w:p w:rsidR="00B56D19" w:rsidRDefault="007967DF">
      <w:pPr>
        <w:pStyle w:val="affb"/>
        <w:ind w:firstLineChars="200" w:firstLine="420"/>
        <w:jc w:val="both"/>
        <w:rPr>
          <w:rFonts w:cs="宋体"/>
          <w:szCs w:val="21"/>
        </w:rPr>
      </w:pPr>
      <w:r>
        <w:rPr>
          <w:rFonts w:cs="宋体" w:hint="eastAsia"/>
          <w:szCs w:val="21"/>
        </w:rPr>
        <w:t>①系统注册与信息维护</w:t>
      </w:r>
    </w:p>
    <w:p w:rsidR="00B56D19" w:rsidRDefault="007967DF">
      <w:pPr>
        <w:pStyle w:val="affb"/>
        <w:ind w:firstLineChars="200" w:firstLine="420"/>
        <w:jc w:val="both"/>
        <w:rPr>
          <w:rFonts w:cs="宋体"/>
          <w:szCs w:val="21"/>
        </w:rPr>
      </w:pPr>
      <w:r>
        <w:rPr>
          <w:rFonts w:cs="宋体" w:hint="eastAsia"/>
          <w:szCs w:val="21"/>
        </w:rPr>
        <w:t>首次注册供应商：需在</w:t>
      </w:r>
      <w:r>
        <w:rPr>
          <w:rFonts w:cs="宋体" w:hint="eastAsia"/>
          <w:szCs w:val="21"/>
        </w:rPr>
        <w:t>https://ecaitong.sinotruk.com:8012/#/login/</w:t>
      </w:r>
      <w:r>
        <w:rPr>
          <w:rFonts w:cs="宋体" w:hint="eastAsia"/>
          <w:szCs w:val="21"/>
        </w:rPr>
        <w:t>重汽</w:t>
      </w:r>
      <w:r>
        <w:rPr>
          <w:rFonts w:cs="宋体" w:hint="eastAsia"/>
          <w:szCs w:val="21"/>
        </w:rPr>
        <w:t>e</w:t>
      </w:r>
      <w:r>
        <w:rPr>
          <w:rFonts w:cs="宋体" w:hint="eastAsia"/>
          <w:szCs w:val="21"/>
        </w:rPr>
        <w:t>采通网站进行供应商注册，注册审批完成后，收到正式账号密码，使用正式账号密码进行招投标业务。请根据《</w:t>
      </w:r>
      <w:r>
        <w:rPr>
          <w:rFonts w:cs="宋体" w:hint="eastAsia"/>
          <w:szCs w:val="21"/>
        </w:rPr>
        <w:t>SRM</w:t>
      </w:r>
      <w:r>
        <w:rPr>
          <w:rFonts w:cs="宋体" w:hint="eastAsia"/>
          <w:szCs w:val="21"/>
        </w:rPr>
        <w:t>非生产供应商注册手册》（附件一）完成平台账号注册。</w:t>
      </w:r>
    </w:p>
    <w:p w:rsidR="00B56D19" w:rsidRDefault="007967DF">
      <w:pPr>
        <w:pStyle w:val="affb"/>
        <w:ind w:firstLineChars="200" w:firstLine="420"/>
        <w:jc w:val="both"/>
        <w:rPr>
          <w:rFonts w:cs="宋体"/>
          <w:szCs w:val="21"/>
        </w:rPr>
      </w:pPr>
      <w:r>
        <w:rPr>
          <w:rFonts w:cs="宋体" w:hint="eastAsia"/>
          <w:szCs w:val="21"/>
        </w:rPr>
        <w:t>已注册供应商：请登录系统核对系统中</w:t>
      </w:r>
      <w:r>
        <w:rPr>
          <w:rFonts w:cs="宋体" w:hint="eastAsia"/>
          <w:szCs w:val="21"/>
        </w:rPr>
        <w:t>202</w:t>
      </w:r>
      <w:r>
        <w:rPr>
          <w:rFonts w:cs="宋体"/>
          <w:szCs w:val="21"/>
        </w:rPr>
        <w:t>4</w:t>
      </w:r>
      <w:r>
        <w:rPr>
          <w:rFonts w:cs="宋体" w:hint="eastAsia"/>
          <w:szCs w:val="21"/>
        </w:rPr>
        <w:t>-202</w:t>
      </w:r>
      <w:r>
        <w:rPr>
          <w:rFonts w:cs="宋体"/>
          <w:szCs w:val="21"/>
        </w:rPr>
        <w:t>6</w:t>
      </w:r>
      <w:r>
        <w:rPr>
          <w:rFonts w:cs="宋体" w:hint="eastAsia"/>
          <w:szCs w:val="21"/>
        </w:rPr>
        <w:t>年度财务数据。如尚未填写或信息不全，请参照《</w:t>
      </w:r>
      <w:r>
        <w:rPr>
          <w:rFonts w:cs="宋体" w:hint="eastAsia"/>
          <w:szCs w:val="21"/>
        </w:rPr>
        <w:t>SRM</w:t>
      </w:r>
      <w:r>
        <w:rPr>
          <w:rFonts w:cs="宋体" w:hint="eastAsia"/>
          <w:szCs w:val="21"/>
        </w:rPr>
        <w:t>非生产供应商注册手册》（附件二）及时进行补充与更新，确保信息真实、完整。</w:t>
      </w:r>
    </w:p>
    <w:p w:rsidR="00B56D19" w:rsidRDefault="007967DF">
      <w:pPr>
        <w:pStyle w:val="affb"/>
        <w:ind w:firstLineChars="200" w:firstLine="420"/>
        <w:jc w:val="both"/>
        <w:rPr>
          <w:rFonts w:cs="宋体"/>
          <w:szCs w:val="21"/>
        </w:rPr>
      </w:pPr>
      <w:r>
        <w:rPr>
          <w:rFonts w:cs="宋体" w:hint="eastAsia"/>
          <w:szCs w:val="21"/>
        </w:rPr>
        <w:t>②应标流程</w:t>
      </w:r>
    </w:p>
    <w:p w:rsidR="00B56D19" w:rsidRDefault="007967DF">
      <w:pPr>
        <w:pStyle w:val="affb"/>
        <w:ind w:firstLineChars="200" w:firstLine="420"/>
        <w:jc w:val="both"/>
        <w:rPr>
          <w:rFonts w:cs="宋体"/>
          <w:szCs w:val="21"/>
        </w:rPr>
      </w:pPr>
      <w:r>
        <w:rPr>
          <w:rFonts w:cs="宋体" w:hint="eastAsia"/>
          <w:szCs w:val="21"/>
        </w:rPr>
        <w:t>注册及财务数据维护完成后，参照《</w:t>
      </w:r>
      <w:r>
        <w:rPr>
          <w:rFonts w:cs="宋体" w:hint="eastAsia"/>
          <w:szCs w:val="21"/>
        </w:rPr>
        <w:t>SRM</w:t>
      </w:r>
      <w:r>
        <w:rPr>
          <w:rFonts w:cs="宋体" w:hint="eastAsia"/>
          <w:szCs w:val="21"/>
        </w:rPr>
        <w:t>系统供应商用户手册</w:t>
      </w:r>
      <w:r>
        <w:rPr>
          <w:rFonts w:cs="宋体" w:hint="eastAsia"/>
          <w:szCs w:val="21"/>
        </w:rPr>
        <w:t>》（附件三）登录平台，进入“供应商应标”模块，选择对应项目点击“应标”，并按照本公告第四部分“</w:t>
      </w:r>
      <w:r>
        <w:rPr>
          <w:rFonts w:cs="宋体" w:hint="eastAsia"/>
          <w:color w:val="FF0000"/>
          <w:szCs w:val="21"/>
        </w:rPr>
        <w:t>投</w:t>
      </w:r>
      <w:r>
        <w:rPr>
          <w:rFonts w:cs="宋体" w:hint="eastAsia"/>
          <w:color w:val="FF0000"/>
          <w:szCs w:val="21"/>
        </w:rPr>
        <w:t>标文件编制</w:t>
      </w:r>
      <w:r>
        <w:rPr>
          <w:rFonts w:cs="宋体" w:hint="eastAsia"/>
          <w:szCs w:val="21"/>
        </w:rPr>
        <w:t>”</w:t>
      </w:r>
      <w:r>
        <w:rPr>
          <w:rFonts w:cs="宋体" w:hint="eastAsia"/>
          <w:color w:val="FF0000"/>
          <w:szCs w:val="21"/>
        </w:rPr>
        <w:t>中资质文件</w:t>
      </w:r>
      <w:r>
        <w:rPr>
          <w:rFonts w:cs="宋体" w:hint="eastAsia"/>
          <w:szCs w:val="21"/>
        </w:rPr>
        <w:t>要求准备资料并上传。资质审查通过后，视为报名成功（是否为代理商请如实选择）。</w:t>
      </w:r>
    </w:p>
    <w:p w:rsidR="00B56D19" w:rsidRDefault="007967DF">
      <w:pPr>
        <w:pStyle w:val="affb"/>
        <w:ind w:firstLineChars="200" w:firstLine="420"/>
        <w:jc w:val="both"/>
        <w:rPr>
          <w:rFonts w:cs="宋体"/>
          <w:szCs w:val="21"/>
        </w:rPr>
      </w:pPr>
      <w:r>
        <w:rPr>
          <w:rFonts w:cs="宋体" w:hint="eastAsia"/>
          <w:szCs w:val="21"/>
        </w:rPr>
        <w:t>如资质审查未通过，请按审核意见修改后重新上传。请注意：应标截止时间后将无法再次上传或修改应标文件。</w:t>
      </w:r>
    </w:p>
    <w:p w:rsidR="00B56D19" w:rsidRDefault="007967DF">
      <w:pPr>
        <w:pStyle w:val="affb"/>
        <w:numPr>
          <w:ilvl w:val="0"/>
          <w:numId w:val="11"/>
        </w:numPr>
        <w:jc w:val="both"/>
      </w:pPr>
      <w:r>
        <w:rPr>
          <w:rFonts w:hint="eastAsia"/>
          <w:b/>
          <w:bCs/>
        </w:rPr>
        <w:t>应标截止时间</w:t>
      </w:r>
      <w:r>
        <w:rPr>
          <w:rFonts w:hint="eastAsia"/>
        </w:rPr>
        <w:t>：</w:t>
      </w:r>
      <w:r>
        <w:rPr>
          <w:rFonts w:cs="宋体" w:hint="eastAsia"/>
        </w:rPr>
        <w:t>202</w:t>
      </w:r>
      <w:r>
        <w:rPr>
          <w:rFonts w:cs="宋体"/>
        </w:rPr>
        <w:t>6</w:t>
      </w:r>
      <w:r>
        <w:rPr>
          <w:rFonts w:cs="宋体" w:hint="eastAsia"/>
        </w:rPr>
        <w:t>年</w:t>
      </w:r>
      <w:r>
        <w:rPr>
          <w:rFonts w:cs="宋体"/>
        </w:rPr>
        <w:t>8</w:t>
      </w:r>
      <w:r>
        <w:rPr>
          <w:rFonts w:cs="宋体" w:hint="eastAsia"/>
        </w:rPr>
        <w:t>月</w:t>
      </w:r>
      <w:r w:rsidR="00DA1E5C">
        <w:rPr>
          <w:rFonts w:cs="宋体"/>
        </w:rPr>
        <w:t>11</w:t>
      </w:r>
      <w:r>
        <w:rPr>
          <w:rFonts w:cs="宋体" w:hint="eastAsia"/>
        </w:rPr>
        <w:t>日</w:t>
      </w:r>
      <w:r>
        <w:rPr>
          <w:rFonts w:cs="宋体" w:hint="eastAsia"/>
        </w:rPr>
        <w:t>17</w:t>
      </w:r>
      <w:r>
        <w:rPr>
          <w:rFonts w:cs="宋体" w:hint="eastAsia"/>
        </w:rPr>
        <w:t>时</w:t>
      </w:r>
      <w:r>
        <w:rPr>
          <w:rFonts w:cs="宋体" w:hint="eastAsia"/>
        </w:rPr>
        <w:t>00</w:t>
      </w:r>
      <w:r>
        <w:rPr>
          <w:rFonts w:cs="宋体" w:hint="eastAsia"/>
        </w:rPr>
        <w:t>分</w:t>
      </w:r>
      <w:r>
        <w:rPr>
          <w:rFonts w:cs="宋体" w:hint="eastAsia"/>
        </w:rPr>
        <w:t>00</w:t>
      </w:r>
      <w:r>
        <w:rPr>
          <w:rFonts w:cs="宋体" w:hint="eastAsia"/>
        </w:rPr>
        <w:t>秒</w:t>
      </w:r>
    </w:p>
    <w:p w:rsidR="00B56D19" w:rsidRDefault="007967DF">
      <w:pPr>
        <w:pStyle w:val="affb"/>
        <w:ind w:firstLineChars="200" w:firstLine="422"/>
        <w:jc w:val="both"/>
      </w:pPr>
      <w:r>
        <w:rPr>
          <w:rFonts w:cs="宋体" w:hint="eastAsia"/>
          <w:b/>
          <w:bCs/>
        </w:rPr>
        <w:t>注：请务必在应标截止时间前完成注册及应标操作，注册审核需</w:t>
      </w:r>
      <w:r>
        <w:rPr>
          <w:rFonts w:cs="宋体" w:hint="eastAsia"/>
          <w:b/>
          <w:bCs/>
        </w:rPr>
        <w:t>2-4</w:t>
      </w:r>
      <w:r>
        <w:rPr>
          <w:rFonts w:cs="宋体" w:hint="eastAsia"/>
          <w:b/>
          <w:bCs/>
        </w:rPr>
        <w:t>日，应标截止时间精确到秒，逾期将无法应标。请自行掌握时间，避免无法应标。请投标人确认中国重汽</w:t>
      </w:r>
      <w:r>
        <w:rPr>
          <w:rFonts w:cs="宋体" w:hint="eastAsia"/>
          <w:b/>
          <w:bCs/>
        </w:rPr>
        <w:t>e</w:t>
      </w:r>
      <w:r>
        <w:rPr>
          <w:rFonts w:cs="宋体" w:hint="eastAsia"/>
          <w:b/>
          <w:bCs/>
        </w:rPr>
        <w:t>采通系统</w:t>
      </w:r>
      <w:r>
        <w:rPr>
          <w:rFonts w:cs="宋体" w:hint="eastAsia"/>
          <w:b/>
          <w:bCs/>
        </w:rPr>
        <w:t>中供应商信息完整、准确，因供应商信息不全或错误导致的报名不成功，由投标人自行承担。</w:t>
      </w:r>
    </w:p>
    <w:p w:rsidR="00B56D19" w:rsidRDefault="007967DF">
      <w:pPr>
        <w:pStyle w:val="a1"/>
        <w:ind w:left="420"/>
      </w:pPr>
      <w:r>
        <w:rPr>
          <w:rFonts w:hint="eastAsia"/>
        </w:rPr>
        <w:t>投标文件的递交</w:t>
      </w:r>
      <w:bookmarkEnd w:id="7"/>
    </w:p>
    <w:p w:rsidR="00B56D19" w:rsidRDefault="007967DF">
      <w:pPr>
        <w:pStyle w:val="a1"/>
        <w:numPr>
          <w:ilvl w:val="0"/>
          <w:numId w:val="0"/>
        </w:numPr>
        <w:ind w:left="426"/>
        <w:rPr>
          <w:rFonts w:ascii="宋体" w:eastAsia="宋体"/>
          <w:b w:val="0"/>
          <w:bCs w:val="0"/>
          <w:sz w:val="21"/>
        </w:rPr>
      </w:pPr>
      <w:r>
        <w:rPr>
          <w:rFonts w:ascii="宋体" w:eastAsia="宋体" w:hint="eastAsia"/>
          <w:b w:val="0"/>
          <w:bCs w:val="0"/>
          <w:sz w:val="21"/>
        </w:rPr>
        <w:t xml:space="preserve">1 </w:t>
      </w:r>
      <w:r>
        <w:rPr>
          <w:rFonts w:ascii="宋体" w:eastAsia="宋体" w:hint="eastAsia"/>
          <w:b w:val="0"/>
          <w:bCs w:val="0"/>
          <w:sz w:val="21"/>
        </w:rPr>
        <w:t>）投标文件递交的截止时间详见招标文件。</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 xml:space="preserve">2 </w:t>
      </w:r>
      <w:r>
        <w:rPr>
          <w:rFonts w:ascii="宋体" w:eastAsia="宋体" w:hint="eastAsia"/>
          <w:b w:val="0"/>
          <w:bCs w:val="0"/>
          <w:sz w:val="21"/>
        </w:rPr>
        <w:t>）文件逾期未上传，招标人不予受理。</w:t>
      </w:r>
    </w:p>
    <w:p w:rsidR="00B56D19" w:rsidRDefault="007967DF">
      <w:pPr>
        <w:pStyle w:val="a1"/>
        <w:ind w:left="420"/>
      </w:pPr>
      <w:r>
        <w:rPr>
          <w:rFonts w:hint="eastAsia"/>
        </w:rPr>
        <w:t>开标时间和地点</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202</w:t>
      </w:r>
      <w:r>
        <w:rPr>
          <w:rFonts w:ascii="宋体" w:eastAsia="宋体"/>
          <w:b w:val="0"/>
          <w:bCs w:val="0"/>
          <w:sz w:val="21"/>
        </w:rPr>
        <w:t>6</w:t>
      </w:r>
      <w:r>
        <w:rPr>
          <w:rFonts w:ascii="宋体" w:eastAsia="宋体" w:hint="eastAsia"/>
          <w:b w:val="0"/>
          <w:bCs w:val="0"/>
          <w:sz w:val="21"/>
        </w:rPr>
        <w:t>年</w:t>
      </w:r>
      <w:r>
        <w:rPr>
          <w:rFonts w:ascii="宋体" w:eastAsia="宋体"/>
          <w:b w:val="0"/>
          <w:bCs w:val="0"/>
          <w:sz w:val="21"/>
        </w:rPr>
        <w:t>8</w:t>
      </w:r>
      <w:r>
        <w:rPr>
          <w:rFonts w:ascii="宋体" w:eastAsia="宋体" w:hint="eastAsia"/>
          <w:b w:val="0"/>
          <w:bCs w:val="0"/>
          <w:sz w:val="21"/>
        </w:rPr>
        <w:t>月</w:t>
      </w:r>
      <w:r>
        <w:rPr>
          <w:rFonts w:ascii="宋体" w:eastAsia="宋体"/>
          <w:b w:val="0"/>
          <w:bCs w:val="0"/>
          <w:sz w:val="21"/>
        </w:rPr>
        <w:t>1</w:t>
      </w:r>
      <w:r w:rsidR="00DA1E5C">
        <w:rPr>
          <w:rFonts w:ascii="宋体" w:eastAsia="宋体"/>
          <w:b w:val="0"/>
          <w:bCs w:val="0"/>
          <w:sz w:val="21"/>
        </w:rPr>
        <w:t>7</w:t>
      </w:r>
      <w:r>
        <w:rPr>
          <w:rFonts w:ascii="宋体" w:eastAsia="宋体" w:hint="eastAsia"/>
          <w:b w:val="0"/>
          <w:bCs w:val="0"/>
          <w:sz w:val="21"/>
        </w:rPr>
        <w:t>日</w:t>
      </w:r>
      <w:r>
        <w:rPr>
          <w:rFonts w:ascii="宋体" w:eastAsia="宋体"/>
          <w:b w:val="0"/>
          <w:bCs w:val="0"/>
          <w:sz w:val="21"/>
        </w:rPr>
        <w:t>9</w:t>
      </w:r>
      <w:r>
        <w:rPr>
          <w:rFonts w:ascii="宋体" w:eastAsia="宋体" w:hint="eastAsia"/>
          <w:b w:val="0"/>
          <w:bCs w:val="0"/>
          <w:sz w:val="21"/>
        </w:rPr>
        <w:t>点</w:t>
      </w:r>
      <w:r>
        <w:rPr>
          <w:rFonts w:ascii="宋体" w:eastAsia="宋体"/>
          <w:b w:val="0"/>
          <w:bCs w:val="0"/>
          <w:sz w:val="21"/>
        </w:rPr>
        <w:t>3</w:t>
      </w:r>
      <w:r>
        <w:rPr>
          <w:rFonts w:ascii="宋体" w:eastAsia="宋体" w:hint="eastAsia"/>
          <w:b w:val="0"/>
          <w:bCs w:val="0"/>
          <w:sz w:val="21"/>
        </w:rPr>
        <w:t>0</w:t>
      </w:r>
      <w:r>
        <w:rPr>
          <w:rFonts w:ascii="宋体" w:eastAsia="宋体" w:hint="eastAsia"/>
          <w:b w:val="0"/>
          <w:bCs w:val="0"/>
          <w:sz w:val="21"/>
        </w:rPr>
        <w:t>分</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线上开标（若有变动另行通知）。</w:t>
      </w:r>
    </w:p>
    <w:p w:rsidR="00B56D19" w:rsidRDefault="007967DF">
      <w:pPr>
        <w:pStyle w:val="a1"/>
        <w:ind w:left="420"/>
      </w:pPr>
      <w:bookmarkStart w:id="8" w:name="_Toc47976593"/>
      <w:r>
        <w:rPr>
          <w:rFonts w:hint="eastAsia"/>
        </w:rPr>
        <w:t>招标公告发布媒介</w:t>
      </w:r>
      <w:bookmarkEnd w:id="8"/>
    </w:p>
    <w:p w:rsidR="00B56D19" w:rsidRDefault="007967DF">
      <w:pPr>
        <w:pStyle w:val="a0"/>
        <w:numPr>
          <w:ilvl w:val="0"/>
          <w:numId w:val="0"/>
        </w:numPr>
        <w:ind w:left="420" w:firstLine="6"/>
        <w:rPr>
          <w:b w:val="0"/>
        </w:rPr>
      </w:pPr>
      <w:r>
        <w:rPr>
          <w:rFonts w:hint="eastAsia"/>
          <w:b w:val="0"/>
        </w:rPr>
        <w:t>本次招标公告同时在中国重</w:t>
      </w:r>
      <w:proofErr w:type="gramStart"/>
      <w:r>
        <w:rPr>
          <w:rFonts w:hint="eastAsia"/>
          <w:b w:val="0"/>
        </w:rPr>
        <w:t>汽官网</w:t>
      </w:r>
      <w:proofErr w:type="gramEnd"/>
      <w:r>
        <w:rPr>
          <w:rFonts w:hint="eastAsia"/>
          <w:b w:val="0"/>
        </w:rPr>
        <w:t>发布上发布。</w:t>
      </w:r>
    </w:p>
    <w:p w:rsidR="00B56D19" w:rsidRDefault="007967DF">
      <w:pPr>
        <w:pStyle w:val="a1"/>
        <w:ind w:left="420"/>
      </w:pPr>
      <w:bookmarkStart w:id="9" w:name="_Toc47976594"/>
      <w:r>
        <w:rPr>
          <w:rFonts w:hint="eastAsia"/>
        </w:rPr>
        <w:t>联系方式</w:t>
      </w:r>
      <w:bookmarkEnd w:id="9"/>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lastRenderedPageBreak/>
        <w:t>联系人：汪先生</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联系电话：</w:t>
      </w:r>
      <w:r>
        <w:rPr>
          <w:rFonts w:ascii="宋体" w:eastAsia="宋体"/>
          <w:b w:val="0"/>
          <w:bCs w:val="0"/>
          <w:sz w:val="21"/>
        </w:rPr>
        <w:t>15868813004</w:t>
      </w:r>
    </w:p>
    <w:p w:rsidR="00B56D19" w:rsidRDefault="007967DF">
      <w:pPr>
        <w:pStyle w:val="a1"/>
        <w:numPr>
          <w:ilvl w:val="0"/>
          <w:numId w:val="0"/>
        </w:numPr>
        <w:ind w:left="420" w:firstLine="6"/>
        <w:rPr>
          <w:rFonts w:ascii="宋体" w:eastAsia="宋体"/>
          <w:b w:val="0"/>
          <w:bCs w:val="0"/>
          <w:sz w:val="21"/>
        </w:rPr>
      </w:pPr>
      <w:proofErr w:type="gramStart"/>
      <w:r>
        <w:rPr>
          <w:rFonts w:ascii="宋体" w:eastAsia="宋体" w:hint="eastAsia"/>
          <w:b w:val="0"/>
          <w:bCs w:val="0"/>
          <w:sz w:val="21"/>
        </w:rPr>
        <w:t>邮</w:t>
      </w:r>
      <w:proofErr w:type="gramEnd"/>
      <w:r>
        <w:rPr>
          <w:rFonts w:ascii="宋体" w:eastAsia="宋体" w:hint="eastAsia"/>
          <w:b w:val="0"/>
          <w:bCs w:val="0"/>
          <w:sz w:val="21"/>
        </w:rPr>
        <w:t xml:space="preserve">    </w:t>
      </w:r>
      <w:r>
        <w:rPr>
          <w:rFonts w:ascii="宋体" w:eastAsia="宋体" w:hint="eastAsia"/>
          <w:b w:val="0"/>
          <w:bCs w:val="0"/>
          <w:sz w:val="21"/>
        </w:rPr>
        <w:t>箱：</w:t>
      </w:r>
      <w:r>
        <w:rPr>
          <w:rFonts w:ascii="宋体" w:eastAsia="宋体" w:hint="eastAsia"/>
          <w:b w:val="0"/>
          <w:bCs w:val="0"/>
          <w:sz w:val="21"/>
        </w:rPr>
        <w:t>38529412@qq.com</w:t>
      </w:r>
    </w:p>
    <w:p w:rsidR="00B56D19" w:rsidRDefault="00B56D19">
      <w:pPr>
        <w:pStyle w:val="affb"/>
        <w:jc w:val="both"/>
        <w:rPr>
          <w:u w:val="single"/>
        </w:rPr>
      </w:pPr>
    </w:p>
    <w:p w:rsidR="00B56D19" w:rsidRDefault="007967DF">
      <w:bookmarkStart w:id="10" w:name="_Toc47976595"/>
      <w:bookmarkStart w:id="11" w:name="_Toc7753"/>
      <w:r>
        <w:rPr>
          <w:rFonts w:hint="eastAsia"/>
        </w:rPr>
        <w:br w:type="page"/>
      </w:r>
    </w:p>
    <w:p w:rsidR="00B56D19" w:rsidRDefault="007967DF">
      <w:pPr>
        <w:pStyle w:val="affa"/>
      </w:pPr>
      <w:r>
        <w:rPr>
          <w:rFonts w:hint="eastAsia"/>
        </w:rPr>
        <w:lastRenderedPageBreak/>
        <w:t>第一部分</w:t>
      </w:r>
      <w:r>
        <w:rPr>
          <w:rFonts w:hint="eastAsia"/>
        </w:rPr>
        <w:t xml:space="preserve">  </w:t>
      </w:r>
      <w:r>
        <w:rPr>
          <w:rFonts w:hint="eastAsia"/>
        </w:rPr>
        <w:t>投标人须知</w:t>
      </w:r>
      <w:bookmarkEnd w:id="10"/>
      <w:bookmarkEnd w:id="11"/>
    </w:p>
    <w:p w:rsidR="00B56D19" w:rsidRDefault="007967DF">
      <w:pPr>
        <w:pStyle w:val="a1"/>
        <w:numPr>
          <w:ilvl w:val="0"/>
          <w:numId w:val="12"/>
        </w:numPr>
        <w:ind w:left="420"/>
        <w:jc w:val="left"/>
      </w:pPr>
      <w:bookmarkStart w:id="12" w:name="_Toc47976596"/>
      <w:r>
        <w:rPr>
          <w:rFonts w:hint="eastAsia"/>
        </w:rPr>
        <w:t>项目介绍</w:t>
      </w:r>
      <w:bookmarkEnd w:id="12"/>
    </w:p>
    <w:p w:rsidR="00B56D19" w:rsidRDefault="007967DF">
      <w:pPr>
        <w:pStyle w:val="affb"/>
        <w:numPr>
          <w:ilvl w:val="0"/>
          <w:numId w:val="13"/>
        </w:numPr>
      </w:pPr>
      <w:r>
        <w:rPr>
          <w:rFonts w:hint="eastAsia"/>
        </w:rPr>
        <w:t>项目名称：</w:t>
      </w:r>
      <w:proofErr w:type="gramStart"/>
      <w:r>
        <w:rPr>
          <w:rFonts w:hint="eastAsia"/>
        </w:rPr>
        <w:t>智慧消防</w:t>
      </w:r>
      <w:proofErr w:type="gramEnd"/>
      <w:r>
        <w:rPr>
          <w:rFonts w:hint="eastAsia"/>
        </w:rPr>
        <w:t>提升改造项目</w:t>
      </w:r>
    </w:p>
    <w:p w:rsidR="00B56D19" w:rsidRDefault="007967DF">
      <w:pPr>
        <w:pStyle w:val="affb"/>
        <w:numPr>
          <w:ilvl w:val="0"/>
          <w:numId w:val="13"/>
        </w:numPr>
      </w:pPr>
      <w:r>
        <w:rPr>
          <w:rFonts w:hint="eastAsia"/>
        </w:rPr>
        <w:t>项目编号：</w:t>
      </w:r>
      <w:r>
        <w:t>ZBGL2026070423</w:t>
      </w:r>
    </w:p>
    <w:p w:rsidR="00B56D19" w:rsidRDefault="007967DF">
      <w:pPr>
        <w:pStyle w:val="affb"/>
        <w:numPr>
          <w:ilvl w:val="0"/>
          <w:numId w:val="13"/>
        </w:numPr>
      </w:pPr>
      <w:r>
        <w:rPr>
          <w:rFonts w:hint="eastAsia"/>
        </w:rPr>
        <w:t>招标形式：</w:t>
      </w:r>
      <w:bookmarkStart w:id="13" w:name="_Toc47112482"/>
      <w:r>
        <w:rPr>
          <w:rFonts w:hint="eastAsia"/>
        </w:rPr>
        <w:t>公开招标</w:t>
      </w:r>
    </w:p>
    <w:p w:rsidR="00B56D19" w:rsidRDefault="007967DF">
      <w:pPr>
        <w:pStyle w:val="affb"/>
        <w:numPr>
          <w:ilvl w:val="0"/>
          <w:numId w:val="13"/>
        </w:numPr>
      </w:pPr>
      <w:r>
        <w:rPr>
          <w:rFonts w:hint="eastAsia"/>
        </w:rPr>
        <w:t>项目内容：本项目旨在为中国重汽集团杭州发动机有限公司搭建</w:t>
      </w:r>
      <w:proofErr w:type="gramStart"/>
      <w:r>
        <w:rPr>
          <w:rFonts w:hint="eastAsia"/>
        </w:rPr>
        <w:t>智慧消防</w:t>
      </w:r>
      <w:proofErr w:type="gramEnd"/>
      <w:r>
        <w:rPr>
          <w:rFonts w:hint="eastAsia"/>
        </w:rPr>
        <w:t>管理平台，夯实公司消防安全管控能力，推动消防管理由传统人工巡查向智能化、信息化管控转型。采购需求详见开标一览表。</w:t>
      </w:r>
    </w:p>
    <w:p w:rsidR="00B56D19" w:rsidRDefault="007967DF">
      <w:pPr>
        <w:pStyle w:val="affb"/>
        <w:numPr>
          <w:ilvl w:val="0"/>
          <w:numId w:val="13"/>
        </w:numPr>
      </w:pPr>
      <w:r>
        <w:rPr>
          <w:rFonts w:hint="eastAsia"/>
        </w:rPr>
        <w:t>招标内容具体要求详见《技术标书》。</w:t>
      </w:r>
    </w:p>
    <w:p w:rsidR="00B56D19" w:rsidRDefault="007967DF">
      <w:pPr>
        <w:pStyle w:val="affb"/>
        <w:numPr>
          <w:ilvl w:val="0"/>
          <w:numId w:val="13"/>
        </w:numPr>
      </w:pPr>
      <w:r>
        <w:rPr>
          <w:rFonts w:hint="eastAsia"/>
          <w:b/>
          <w:bCs/>
        </w:rPr>
        <w:t>报价应包含币种、不含税金额、税率及价税合计金额。</w:t>
      </w:r>
    </w:p>
    <w:p w:rsidR="00B56D19" w:rsidRDefault="007967DF">
      <w:pPr>
        <w:pStyle w:val="affb"/>
        <w:numPr>
          <w:ilvl w:val="0"/>
          <w:numId w:val="13"/>
        </w:numPr>
      </w:pPr>
      <w:r>
        <w:rPr>
          <w:rFonts w:hint="eastAsia"/>
        </w:rPr>
        <w:t>招标人信息：</w:t>
      </w:r>
    </w:p>
    <w:p w:rsidR="00B56D19" w:rsidRDefault="007967DF">
      <w:pPr>
        <w:spacing w:line="360" w:lineRule="auto"/>
        <w:ind w:firstLineChars="200" w:firstLine="420"/>
        <w:rPr>
          <w:rFonts w:ascii="宋体" w:hAnsi="Courier New"/>
        </w:rPr>
      </w:pPr>
      <w:bookmarkStart w:id="14" w:name="_Toc47976598"/>
      <w:bookmarkEnd w:id="13"/>
      <w:r>
        <w:rPr>
          <w:rFonts w:ascii="宋体" w:hAnsi="Courier New" w:hint="eastAsia"/>
        </w:rPr>
        <w:t>招标人名称：中国重汽集团杭州发动机有限公司</w:t>
      </w:r>
      <w:r>
        <w:rPr>
          <w:rFonts w:ascii="宋体" w:hAnsi="Courier New" w:hint="eastAsia"/>
        </w:rPr>
        <w:t xml:space="preserve"> </w:t>
      </w:r>
    </w:p>
    <w:p w:rsidR="00B56D19" w:rsidRDefault="007967DF">
      <w:pPr>
        <w:spacing w:line="360" w:lineRule="auto"/>
        <w:ind w:firstLineChars="200" w:firstLine="420"/>
        <w:rPr>
          <w:rFonts w:ascii="宋体" w:hAnsi="Courier New"/>
        </w:rPr>
      </w:pPr>
      <w:r>
        <w:rPr>
          <w:rFonts w:ascii="宋体" w:hAnsi="Courier New" w:hint="eastAsia"/>
        </w:rPr>
        <w:t>招标人地址：浙江省杭州市</w:t>
      </w:r>
      <w:proofErr w:type="gramStart"/>
      <w:r>
        <w:rPr>
          <w:rFonts w:ascii="宋体" w:hAnsi="Courier New" w:hint="eastAsia"/>
        </w:rPr>
        <w:t>萧山区</w:t>
      </w:r>
      <w:proofErr w:type="gramEnd"/>
      <w:r>
        <w:rPr>
          <w:rFonts w:ascii="宋体" w:hAnsi="Courier New" w:hint="eastAsia"/>
        </w:rPr>
        <w:t>萧山经济技术开发区红垦</w:t>
      </w:r>
      <w:proofErr w:type="gramStart"/>
      <w:r>
        <w:rPr>
          <w:rFonts w:ascii="宋体" w:hAnsi="Courier New" w:hint="eastAsia"/>
        </w:rPr>
        <w:t>农场红泰六路</w:t>
      </w:r>
      <w:proofErr w:type="gramEnd"/>
      <w:r>
        <w:rPr>
          <w:rFonts w:ascii="宋体" w:hAnsi="Courier New" w:hint="eastAsia"/>
        </w:rPr>
        <w:t>699</w:t>
      </w:r>
      <w:r>
        <w:rPr>
          <w:rFonts w:ascii="宋体" w:hAnsi="Courier New" w:hint="eastAsia"/>
        </w:rPr>
        <w:t>号</w:t>
      </w:r>
      <w:r>
        <w:rPr>
          <w:rFonts w:ascii="宋体" w:hAnsi="Courier New" w:hint="eastAsia"/>
        </w:rPr>
        <w:t xml:space="preserve"> </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联系人：汪先生</w:t>
      </w:r>
    </w:p>
    <w:p w:rsidR="00B56D19" w:rsidRDefault="007967DF">
      <w:pPr>
        <w:pStyle w:val="a1"/>
        <w:numPr>
          <w:ilvl w:val="0"/>
          <w:numId w:val="0"/>
        </w:numPr>
        <w:ind w:left="420" w:firstLine="6"/>
        <w:rPr>
          <w:rFonts w:ascii="宋体" w:eastAsia="宋体"/>
          <w:b w:val="0"/>
          <w:bCs w:val="0"/>
          <w:sz w:val="21"/>
        </w:rPr>
      </w:pPr>
      <w:r>
        <w:rPr>
          <w:rFonts w:ascii="宋体" w:eastAsia="宋体" w:hint="eastAsia"/>
          <w:b w:val="0"/>
          <w:bCs w:val="0"/>
          <w:sz w:val="21"/>
        </w:rPr>
        <w:t>联系电话：</w:t>
      </w:r>
      <w:r>
        <w:rPr>
          <w:rFonts w:ascii="宋体" w:eastAsia="宋体"/>
          <w:b w:val="0"/>
          <w:bCs w:val="0"/>
          <w:sz w:val="21"/>
        </w:rPr>
        <w:t>15868813004</w:t>
      </w:r>
    </w:p>
    <w:p w:rsidR="00B56D19" w:rsidRDefault="007967DF">
      <w:pPr>
        <w:pStyle w:val="a1"/>
        <w:numPr>
          <w:ilvl w:val="0"/>
          <w:numId w:val="0"/>
        </w:numPr>
        <w:ind w:left="420" w:firstLine="6"/>
        <w:rPr>
          <w:rFonts w:ascii="宋体" w:eastAsia="宋体"/>
          <w:b w:val="0"/>
          <w:bCs w:val="0"/>
          <w:sz w:val="21"/>
        </w:rPr>
      </w:pPr>
      <w:proofErr w:type="gramStart"/>
      <w:r>
        <w:rPr>
          <w:rFonts w:ascii="宋体" w:eastAsia="宋体" w:hint="eastAsia"/>
          <w:b w:val="0"/>
          <w:bCs w:val="0"/>
          <w:sz w:val="21"/>
        </w:rPr>
        <w:t>邮</w:t>
      </w:r>
      <w:proofErr w:type="gramEnd"/>
      <w:r>
        <w:rPr>
          <w:rFonts w:ascii="宋体" w:eastAsia="宋体" w:hint="eastAsia"/>
          <w:b w:val="0"/>
          <w:bCs w:val="0"/>
          <w:sz w:val="21"/>
        </w:rPr>
        <w:t xml:space="preserve">    </w:t>
      </w:r>
      <w:r>
        <w:rPr>
          <w:rFonts w:ascii="宋体" w:eastAsia="宋体" w:hint="eastAsia"/>
          <w:b w:val="0"/>
          <w:bCs w:val="0"/>
          <w:sz w:val="21"/>
        </w:rPr>
        <w:t>箱：</w:t>
      </w:r>
      <w:hyperlink r:id="rId13" w:history="1">
        <w:r>
          <w:rPr>
            <w:rStyle w:val="aff6"/>
            <w:rFonts w:ascii="宋体" w:eastAsia="宋体" w:hint="eastAsia"/>
            <w:b w:val="0"/>
            <w:bCs w:val="0"/>
            <w:sz w:val="21"/>
          </w:rPr>
          <w:t>38529412@qq.com</w:t>
        </w:r>
      </w:hyperlink>
    </w:p>
    <w:p w:rsidR="00B56D19" w:rsidRDefault="007967DF">
      <w:pPr>
        <w:pStyle w:val="a1"/>
        <w:ind w:hanging="2972"/>
      </w:pPr>
      <w:r>
        <w:rPr>
          <w:rFonts w:hint="eastAsia"/>
        </w:rPr>
        <w:t>合格的投标人</w:t>
      </w:r>
      <w:bookmarkEnd w:id="14"/>
    </w:p>
    <w:p w:rsidR="00B56D19" w:rsidRDefault="007967DF">
      <w:pPr>
        <w:pStyle w:val="a0"/>
        <w:numPr>
          <w:ilvl w:val="0"/>
          <w:numId w:val="14"/>
        </w:numPr>
        <w:rPr>
          <w:b w:val="0"/>
          <w:bCs/>
        </w:rPr>
      </w:pPr>
      <w:r>
        <w:rPr>
          <w:rFonts w:hint="eastAsia"/>
          <w:b w:val="0"/>
          <w:bCs/>
        </w:rPr>
        <w:t>投标人须遵守《中华人民共和国招标投标法》及其它有关的法律和法规；为中华人民共和国境内注册的独立法人机构，具有独立承担民事责任能力；</w:t>
      </w:r>
    </w:p>
    <w:p w:rsidR="00B56D19" w:rsidRDefault="007967DF">
      <w:pPr>
        <w:pStyle w:val="a0"/>
        <w:numPr>
          <w:ilvl w:val="0"/>
          <w:numId w:val="14"/>
        </w:numPr>
        <w:rPr>
          <w:b w:val="0"/>
          <w:bCs/>
        </w:rPr>
      </w:pPr>
      <w:r>
        <w:rPr>
          <w:rFonts w:hint="eastAsia"/>
          <w:b w:val="0"/>
          <w:bCs/>
        </w:rPr>
        <w:tab/>
      </w:r>
      <w:r>
        <w:rPr>
          <w:rFonts w:hint="eastAsia"/>
          <w:b w:val="0"/>
          <w:bCs/>
        </w:rPr>
        <w:t>注册资金不少于</w:t>
      </w:r>
      <w:r>
        <w:rPr>
          <w:rFonts w:hint="eastAsia"/>
          <w:b w:val="0"/>
          <w:bCs/>
        </w:rPr>
        <w:t>4</w:t>
      </w:r>
      <w:r>
        <w:rPr>
          <w:rFonts w:hint="eastAsia"/>
          <w:b w:val="0"/>
          <w:bCs/>
        </w:rPr>
        <w:t>000</w:t>
      </w:r>
      <w:r>
        <w:rPr>
          <w:rFonts w:hint="eastAsia"/>
          <w:b w:val="0"/>
          <w:bCs/>
        </w:rPr>
        <w:t>万人民币（或等值其他货币）；公司成立三年以上（以营业执照成立日期到开标当日满三年为准），且经营范围满足招标人需求；并在人员、设备、资金等方面具有承担本项目的能力；</w:t>
      </w:r>
    </w:p>
    <w:p w:rsidR="00B56D19" w:rsidRDefault="007967DF">
      <w:pPr>
        <w:pStyle w:val="a0"/>
        <w:numPr>
          <w:ilvl w:val="0"/>
          <w:numId w:val="14"/>
        </w:numPr>
        <w:rPr>
          <w:b w:val="0"/>
          <w:bCs/>
        </w:rPr>
      </w:pPr>
      <w:r>
        <w:rPr>
          <w:rFonts w:hint="eastAsia"/>
          <w:b w:val="0"/>
          <w:bCs/>
        </w:rPr>
        <w:t>消防设施工程专项承包壹级；</w:t>
      </w:r>
    </w:p>
    <w:p w:rsidR="00B56D19" w:rsidRDefault="007967DF">
      <w:pPr>
        <w:pStyle w:val="a0"/>
        <w:numPr>
          <w:ilvl w:val="0"/>
          <w:numId w:val="14"/>
        </w:numPr>
        <w:rPr>
          <w:b w:val="0"/>
          <w:bCs/>
        </w:rPr>
      </w:pPr>
      <w:r>
        <w:rPr>
          <w:rFonts w:hint="eastAsia"/>
          <w:b w:val="0"/>
          <w:bCs/>
        </w:rPr>
        <w:t>电子与智能化工程专业承包壹级；</w:t>
      </w:r>
    </w:p>
    <w:p w:rsidR="00B56D19" w:rsidRDefault="007967DF">
      <w:pPr>
        <w:pStyle w:val="a0"/>
        <w:numPr>
          <w:ilvl w:val="0"/>
          <w:numId w:val="14"/>
        </w:numPr>
        <w:rPr>
          <w:b w:val="0"/>
          <w:bCs/>
        </w:rPr>
      </w:pPr>
      <w:r>
        <w:rPr>
          <w:rFonts w:hint="eastAsia"/>
          <w:b w:val="0"/>
          <w:bCs/>
        </w:rPr>
        <w:t>投标人须具有良好的商业信誉和健全的财务会计制度，财务状况和市场行为良好；</w:t>
      </w:r>
    </w:p>
    <w:p w:rsidR="00B56D19" w:rsidRDefault="007967DF">
      <w:pPr>
        <w:pStyle w:val="a0"/>
        <w:numPr>
          <w:ilvl w:val="0"/>
          <w:numId w:val="14"/>
        </w:numPr>
        <w:rPr>
          <w:b w:val="0"/>
          <w:bCs/>
        </w:rPr>
      </w:pPr>
      <w:r>
        <w:rPr>
          <w:rFonts w:hint="eastAsia"/>
          <w:b w:val="0"/>
          <w:bCs/>
        </w:rPr>
        <w:t>投标人在“信用中国”中未列入联合惩戒失信人名单，</w:t>
      </w:r>
      <w:proofErr w:type="gramStart"/>
      <w:r>
        <w:rPr>
          <w:rFonts w:hint="eastAsia"/>
          <w:b w:val="0"/>
          <w:bCs/>
        </w:rPr>
        <w:t>且工商</w:t>
      </w:r>
      <w:proofErr w:type="gramEnd"/>
      <w:r>
        <w:rPr>
          <w:rFonts w:hint="eastAsia"/>
          <w:b w:val="0"/>
          <w:bCs/>
        </w:rPr>
        <w:t>行政管理局的《国家企业信用信息公示系统》中查询不存在不良记录；</w:t>
      </w:r>
    </w:p>
    <w:p w:rsidR="00B56D19" w:rsidRDefault="007967DF">
      <w:pPr>
        <w:pStyle w:val="a0"/>
        <w:numPr>
          <w:ilvl w:val="0"/>
          <w:numId w:val="14"/>
        </w:numPr>
        <w:rPr>
          <w:b w:val="0"/>
          <w:bCs/>
        </w:rPr>
      </w:pPr>
      <w:r>
        <w:rPr>
          <w:rFonts w:hint="eastAsia"/>
          <w:b w:val="0"/>
          <w:bCs/>
        </w:rPr>
        <w:t>无招标违规、谎报年度报告信息、提供虚假资质资料等行为或其他行政处罚记录；</w:t>
      </w:r>
    </w:p>
    <w:p w:rsidR="00B56D19" w:rsidRDefault="007967DF">
      <w:pPr>
        <w:pStyle w:val="a0"/>
        <w:numPr>
          <w:ilvl w:val="0"/>
          <w:numId w:val="14"/>
        </w:numPr>
        <w:rPr>
          <w:b w:val="0"/>
          <w:bCs/>
        </w:rPr>
      </w:pPr>
      <w:r>
        <w:rPr>
          <w:rFonts w:hint="eastAsia"/>
          <w:b w:val="0"/>
          <w:bCs/>
        </w:rPr>
        <w:t>近三年内在经营活动中无与本项目有关的违法及重大违规情况；</w:t>
      </w:r>
    </w:p>
    <w:p w:rsidR="00B56D19" w:rsidRDefault="007967DF">
      <w:pPr>
        <w:pStyle w:val="a0"/>
        <w:numPr>
          <w:ilvl w:val="0"/>
          <w:numId w:val="14"/>
        </w:numPr>
        <w:rPr>
          <w:b w:val="0"/>
          <w:bCs/>
        </w:rPr>
      </w:pPr>
      <w:r>
        <w:rPr>
          <w:rFonts w:hint="eastAsia"/>
          <w:b w:val="0"/>
          <w:bCs/>
        </w:rPr>
        <w:lastRenderedPageBreak/>
        <w:t>投标人没有被列入招标人处《黑名单》（《黑名单》指投标人与招标人在</w:t>
      </w:r>
      <w:proofErr w:type="gramStart"/>
      <w:r>
        <w:rPr>
          <w:rFonts w:hint="eastAsia"/>
          <w:b w:val="0"/>
          <w:bCs/>
        </w:rPr>
        <w:t>以往或</w:t>
      </w:r>
      <w:proofErr w:type="gramEnd"/>
      <w:r>
        <w:rPr>
          <w:rFonts w:hint="eastAsia"/>
          <w:b w:val="0"/>
          <w:bCs/>
        </w:rPr>
        <w:t>正在进行的合作中，存在招标人认为的违反合同约定或违反法律法规等的失信行为）的；</w:t>
      </w:r>
    </w:p>
    <w:p w:rsidR="00B56D19" w:rsidRDefault="007967DF">
      <w:pPr>
        <w:pStyle w:val="a0"/>
        <w:numPr>
          <w:ilvl w:val="0"/>
          <w:numId w:val="14"/>
        </w:numPr>
        <w:rPr>
          <w:b w:val="0"/>
          <w:bCs/>
        </w:rPr>
      </w:pPr>
      <w:r>
        <w:rPr>
          <w:rFonts w:hint="eastAsia"/>
          <w:b w:val="0"/>
          <w:bCs/>
        </w:rPr>
        <w:tab/>
      </w:r>
      <w:r>
        <w:rPr>
          <w:rFonts w:hint="eastAsia"/>
          <w:b w:val="0"/>
          <w:bCs/>
        </w:rPr>
        <w:t>公司</w:t>
      </w:r>
      <w:r>
        <w:rPr>
          <w:rFonts w:hint="eastAsia"/>
          <w:b w:val="0"/>
          <w:bCs/>
        </w:rPr>
        <w:t>经营范围满足招标项目需求；</w:t>
      </w:r>
    </w:p>
    <w:p w:rsidR="00B56D19" w:rsidRDefault="007967DF">
      <w:pPr>
        <w:pStyle w:val="a0"/>
        <w:numPr>
          <w:ilvl w:val="0"/>
          <w:numId w:val="14"/>
        </w:numPr>
        <w:rPr>
          <w:b w:val="0"/>
          <w:bCs/>
        </w:rPr>
      </w:pPr>
      <w:r>
        <w:rPr>
          <w:rFonts w:hint="eastAsia"/>
          <w:b w:val="0"/>
          <w:bCs/>
        </w:rPr>
        <w:tab/>
      </w:r>
      <w:r>
        <w:rPr>
          <w:rFonts w:hint="eastAsia"/>
          <w:b w:val="0"/>
          <w:bCs/>
        </w:rPr>
        <w:t>投标人须有依法缴纳税收和社会保障资金的良好记录；</w:t>
      </w:r>
    </w:p>
    <w:p w:rsidR="00B56D19" w:rsidRDefault="007967DF">
      <w:pPr>
        <w:pStyle w:val="a0"/>
        <w:numPr>
          <w:ilvl w:val="0"/>
          <w:numId w:val="14"/>
        </w:numPr>
        <w:rPr>
          <w:b w:val="0"/>
          <w:bCs/>
        </w:rPr>
      </w:pPr>
      <w:r>
        <w:rPr>
          <w:rFonts w:hint="eastAsia"/>
          <w:b w:val="0"/>
          <w:bCs/>
        </w:rPr>
        <w:tab/>
      </w:r>
      <w:r>
        <w:rPr>
          <w:rFonts w:hint="eastAsia"/>
          <w:b w:val="0"/>
          <w:bCs/>
        </w:rPr>
        <w:t>具有本次招标货物的供货、安装、售后服务等的相应资质；</w:t>
      </w:r>
    </w:p>
    <w:p w:rsidR="00B56D19" w:rsidRDefault="007967DF">
      <w:pPr>
        <w:pStyle w:val="a0"/>
        <w:numPr>
          <w:ilvl w:val="0"/>
          <w:numId w:val="14"/>
        </w:numPr>
        <w:rPr>
          <w:b w:val="0"/>
          <w:bCs/>
        </w:rPr>
      </w:pPr>
      <w:r>
        <w:rPr>
          <w:rFonts w:hint="eastAsia"/>
          <w:b w:val="0"/>
          <w:bCs/>
        </w:rPr>
        <w:tab/>
      </w:r>
      <w:r>
        <w:rPr>
          <w:rFonts w:hint="eastAsia"/>
          <w:b w:val="0"/>
          <w:bCs/>
        </w:rPr>
        <w:t>投标人须负责提供合理的便于运输的包装物，并承担相关费用；</w:t>
      </w:r>
    </w:p>
    <w:p w:rsidR="00B56D19" w:rsidRDefault="007967DF">
      <w:pPr>
        <w:pStyle w:val="a0"/>
        <w:numPr>
          <w:ilvl w:val="0"/>
          <w:numId w:val="14"/>
        </w:numPr>
        <w:rPr>
          <w:b w:val="0"/>
          <w:bCs/>
        </w:rPr>
      </w:pPr>
      <w:r>
        <w:rPr>
          <w:rFonts w:hint="eastAsia"/>
          <w:b w:val="0"/>
          <w:bCs/>
        </w:rPr>
        <w:t>投标人须认可招标人的工作指令，包括节、假日能正常开展工作的要求；</w:t>
      </w:r>
    </w:p>
    <w:p w:rsidR="00B56D19" w:rsidRDefault="007967DF">
      <w:pPr>
        <w:pStyle w:val="a0"/>
        <w:numPr>
          <w:ilvl w:val="0"/>
          <w:numId w:val="14"/>
        </w:numPr>
        <w:rPr>
          <w:b w:val="0"/>
          <w:bCs/>
        </w:rPr>
      </w:pPr>
      <w:r>
        <w:rPr>
          <w:rFonts w:hint="eastAsia"/>
          <w:b w:val="0"/>
          <w:bCs/>
        </w:rPr>
        <w:tab/>
      </w:r>
      <w:r>
        <w:rPr>
          <w:rFonts w:hint="eastAsia"/>
          <w:b w:val="0"/>
          <w:bCs/>
        </w:rPr>
        <w:t>拟投标人的直接或间接股东、法定代表人、董事、监事、高管非重</w:t>
      </w:r>
      <w:proofErr w:type="gramStart"/>
      <w:r>
        <w:rPr>
          <w:rFonts w:hint="eastAsia"/>
          <w:b w:val="0"/>
          <w:bCs/>
        </w:rPr>
        <w:t>汽员工</w:t>
      </w:r>
      <w:proofErr w:type="gramEnd"/>
      <w:r>
        <w:rPr>
          <w:rFonts w:hint="eastAsia"/>
          <w:b w:val="0"/>
          <w:bCs/>
        </w:rPr>
        <w:t>及其亲属；</w:t>
      </w:r>
    </w:p>
    <w:p w:rsidR="00B56D19" w:rsidRDefault="007967DF">
      <w:pPr>
        <w:pStyle w:val="a0"/>
        <w:numPr>
          <w:ilvl w:val="0"/>
          <w:numId w:val="14"/>
        </w:numPr>
        <w:rPr>
          <w:b w:val="0"/>
          <w:bCs/>
        </w:rPr>
      </w:pPr>
      <w:r>
        <w:rPr>
          <w:rFonts w:hint="eastAsia"/>
          <w:b w:val="0"/>
          <w:bCs/>
        </w:rPr>
        <w:t>如有投标单位资料造假，一经发现，</w:t>
      </w:r>
      <w:r>
        <w:rPr>
          <w:rFonts w:hint="eastAsia"/>
          <w:b w:val="0"/>
          <w:bCs/>
        </w:rPr>
        <w:t>5</w:t>
      </w:r>
      <w:r>
        <w:rPr>
          <w:rFonts w:hint="eastAsia"/>
          <w:b w:val="0"/>
          <w:bCs/>
        </w:rPr>
        <w:t>年内不得参与本单位所有消防类项目投标资格；</w:t>
      </w:r>
    </w:p>
    <w:p w:rsidR="00B56D19" w:rsidRDefault="007967DF">
      <w:pPr>
        <w:pStyle w:val="a0"/>
        <w:numPr>
          <w:ilvl w:val="0"/>
          <w:numId w:val="14"/>
        </w:numPr>
        <w:rPr>
          <w:b w:val="0"/>
          <w:bCs/>
        </w:rPr>
      </w:pPr>
      <w:r>
        <w:rPr>
          <w:rFonts w:hint="eastAsia"/>
          <w:b w:val="0"/>
          <w:bCs/>
        </w:rPr>
        <w:tab/>
      </w:r>
      <w:r>
        <w:rPr>
          <w:rFonts w:hint="eastAsia"/>
          <w:b w:val="0"/>
          <w:bCs/>
        </w:rPr>
        <w:t>投标人必须是最终投标、签订合同的单位，不得以任何理由将已中标项目以任何形式转包或者分包给其他</w:t>
      </w:r>
      <w:r>
        <w:rPr>
          <w:rFonts w:hint="eastAsia"/>
          <w:b w:val="0"/>
          <w:bCs/>
        </w:rPr>
        <w:t>单位；</w:t>
      </w:r>
    </w:p>
    <w:p w:rsidR="00B56D19" w:rsidRDefault="007967DF">
      <w:pPr>
        <w:pStyle w:val="a0"/>
        <w:numPr>
          <w:ilvl w:val="0"/>
          <w:numId w:val="14"/>
        </w:numPr>
        <w:rPr>
          <w:b w:val="0"/>
          <w:bCs/>
        </w:rPr>
      </w:pPr>
      <w:r>
        <w:rPr>
          <w:rFonts w:hint="eastAsia"/>
          <w:b w:val="0"/>
          <w:bCs/>
        </w:rPr>
        <w:tab/>
      </w:r>
      <w:r>
        <w:rPr>
          <w:rFonts w:hint="eastAsia"/>
          <w:b w:val="0"/>
          <w:bCs/>
        </w:rPr>
        <w:t>本次招标项目（不接受）联合体投标；</w:t>
      </w:r>
      <w:r>
        <w:rPr>
          <w:rFonts w:hint="eastAsia"/>
          <w:b w:val="0"/>
          <w:bCs/>
        </w:rPr>
        <w:t xml:space="preserve"> </w:t>
      </w:r>
    </w:p>
    <w:p w:rsidR="00B56D19" w:rsidRDefault="007967DF">
      <w:pPr>
        <w:pStyle w:val="a0"/>
        <w:numPr>
          <w:ilvl w:val="0"/>
          <w:numId w:val="14"/>
        </w:numPr>
        <w:rPr>
          <w:b w:val="0"/>
          <w:bCs/>
        </w:rPr>
      </w:pPr>
      <w:r>
        <w:rPr>
          <w:rFonts w:hint="eastAsia"/>
          <w:b w:val="0"/>
          <w:bCs/>
        </w:rPr>
        <w:tab/>
      </w:r>
      <w:r>
        <w:rPr>
          <w:rFonts w:hint="eastAsia"/>
          <w:b w:val="0"/>
          <w:bCs/>
        </w:rPr>
        <w:t>法律、行政法规规定的其他条件。</w:t>
      </w:r>
      <w:r>
        <w:rPr>
          <w:rFonts w:hint="eastAsia"/>
          <w:b w:val="0"/>
          <w:bCs/>
        </w:rPr>
        <w:t xml:space="preserve"> </w:t>
      </w:r>
      <w:r>
        <w:rPr>
          <w:color w:val="FF0000"/>
        </w:rPr>
        <w:t xml:space="preserve"> </w:t>
      </w:r>
    </w:p>
    <w:p w:rsidR="00B56D19" w:rsidRDefault="007967DF">
      <w:pPr>
        <w:pStyle w:val="a1"/>
        <w:ind w:hanging="2972"/>
      </w:pPr>
      <w:r>
        <w:rPr>
          <w:rFonts w:hint="eastAsia"/>
        </w:rPr>
        <w:t>招标文件的领取、答疑、应标及投标报名</w:t>
      </w:r>
    </w:p>
    <w:p w:rsidR="00B56D19" w:rsidRDefault="007967DF">
      <w:pPr>
        <w:pStyle w:val="affb"/>
        <w:numPr>
          <w:ilvl w:val="0"/>
          <w:numId w:val="15"/>
        </w:numPr>
        <w:jc w:val="both"/>
      </w:pPr>
      <w:r>
        <w:rPr>
          <w:rFonts w:hint="eastAsia"/>
        </w:rPr>
        <w:t>发标时间：</w:t>
      </w:r>
      <w:r>
        <w:rPr>
          <w:rFonts w:hint="eastAsia"/>
        </w:rPr>
        <w:t>20</w:t>
      </w:r>
      <w:r>
        <w:t>26</w:t>
      </w:r>
      <w:r>
        <w:rPr>
          <w:rFonts w:hint="eastAsia"/>
        </w:rPr>
        <w:t>年</w:t>
      </w:r>
      <w:r>
        <w:t>7</w:t>
      </w:r>
      <w:r>
        <w:rPr>
          <w:rFonts w:hint="eastAsia"/>
        </w:rPr>
        <w:t>月</w:t>
      </w:r>
      <w:r>
        <w:t>2</w:t>
      </w:r>
      <w:r w:rsidR="00DA1E5C">
        <w:t>8</w:t>
      </w:r>
      <w:r>
        <w:rPr>
          <w:rFonts w:hint="eastAsia"/>
        </w:rPr>
        <w:t>日</w:t>
      </w:r>
    </w:p>
    <w:p w:rsidR="00B56D19" w:rsidRDefault="007967DF">
      <w:pPr>
        <w:pStyle w:val="affb"/>
        <w:numPr>
          <w:ilvl w:val="0"/>
          <w:numId w:val="15"/>
        </w:numPr>
        <w:jc w:val="both"/>
      </w:pPr>
      <w:r>
        <w:rPr>
          <w:rFonts w:hint="eastAsia"/>
        </w:rPr>
        <w:t>发标方式：中国重</w:t>
      </w:r>
      <w:proofErr w:type="gramStart"/>
      <w:r>
        <w:rPr>
          <w:rFonts w:hint="eastAsia"/>
        </w:rPr>
        <w:t>汽官网</w:t>
      </w:r>
      <w:proofErr w:type="gramEnd"/>
      <w:r>
        <w:rPr>
          <w:rFonts w:hint="eastAsia"/>
        </w:rPr>
        <w:t>（</w:t>
      </w:r>
      <w:hyperlink r:id="rId14" w:history="1">
        <w:r>
          <w:t>通知公告</w:t>
        </w:r>
      </w:hyperlink>
      <w:r>
        <w:rPr>
          <w:rFonts w:hint="eastAsia"/>
        </w:rPr>
        <w:t>）</w:t>
      </w:r>
    </w:p>
    <w:p w:rsidR="00B56D19" w:rsidRDefault="007967DF">
      <w:pPr>
        <w:pStyle w:val="affb"/>
        <w:numPr>
          <w:ilvl w:val="0"/>
          <w:numId w:val="15"/>
        </w:numPr>
        <w:jc w:val="both"/>
        <w:rPr>
          <w:b/>
        </w:rPr>
      </w:pPr>
      <w:r>
        <w:rPr>
          <w:rFonts w:hint="eastAsia"/>
          <w:b/>
        </w:rPr>
        <w:t>现场勘查时间：</w:t>
      </w:r>
      <w:r>
        <w:rPr>
          <w:rFonts w:hint="eastAsia"/>
          <w:b/>
        </w:rPr>
        <w:t>202</w:t>
      </w:r>
      <w:r>
        <w:rPr>
          <w:b/>
        </w:rPr>
        <w:t>6</w:t>
      </w:r>
      <w:r>
        <w:rPr>
          <w:rFonts w:hint="eastAsia"/>
          <w:b/>
        </w:rPr>
        <w:t>年</w:t>
      </w:r>
      <w:r w:rsidR="00DA1E5C">
        <w:rPr>
          <w:b/>
        </w:rPr>
        <w:t>8</w:t>
      </w:r>
      <w:r>
        <w:rPr>
          <w:rFonts w:hint="eastAsia"/>
          <w:b/>
        </w:rPr>
        <w:t>月</w:t>
      </w:r>
      <w:r>
        <w:rPr>
          <w:b/>
        </w:rPr>
        <w:t>7</w:t>
      </w:r>
      <w:r>
        <w:rPr>
          <w:rFonts w:hint="eastAsia"/>
          <w:b/>
        </w:rPr>
        <w:t>日至</w:t>
      </w:r>
      <w:r>
        <w:rPr>
          <w:b/>
        </w:rPr>
        <w:t>9</w:t>
      </w:r>
      <w:r>
        <w:rPr>
          <w:rFonts w:hint="eastAsia"/>
          <w:b/>
        </w:rPr>
        <w:t>日</w:t>
      </w:r>
    </w:p>
    <w:p w:rsidR="00B56D19" w:rsidRDefault="007967DF">
      <w:pPr>
        <w:pStyle w:val="affb"/>
        <w:numPr>
          <w:ilvl w:val="0"/>
          <w:numId w:val="15"/>
        </w:numPr>
        <w:jc w:val="both"/>
        <w:rPr>
          <w:b/>
        </w:rPr>
      </w:pPr>
      <w:r>
        <w:rPr>
          <w:rFonts w:hint="eastAsia"/>
          <w:b/>
        </w:rPr>
        <w:t>答疑时间：</w:t>
      </w:r>
      <w:r>
        <w:rPr>
          <w:rFonts w:hint="eastAsia"/>
          <w:b/>
        </w:rPr>
        <w:t>202</w:t>
      </w:r>
      <w:r>
        <w:rPr>
          <w:b/>
        </w:rPr>
        <w:t>6</w:t>
      </w:r>
      <w:r>
        <w:rPr>
          <w:rFonts w:hint="eastAsia"/>
          <w:b/>
        </w:rPr>
        <w:t>年</w:t>
      </w:r>
      <w:r w:rsidR="00DA1E5C">
        <w:rPr>
          <w:b/>
        </w:rPr>
        <w:t>8</w:t>
      </w:r>
      <w:r>
        <w:rPr>
          <w:rFonts w:hint="eastAsia"/>
          <w:b/>
        </w:rPr>
        <w:t>月</w:t>
      </w:r>
      <w:r w:rsidR="00DA1E5C">
        <w:rPr>
          <w:b/>
        </w:rPr>
        <w:t>9</w:t>
      </w:r>
      <w:r>
        <w:rPr>
          <w:rFonts w:hint="eastAsia"/>
          <w:b/>
        </w:rPr>
        <w:t>日</w:t>
      </w:r>
    </w:p>
    <w:p w:rsidR="00B56D19" w:rsidRDefault="007967DF">
      <w:pPr>
        <w:pStyle w:val="affb"/>
        <w:numPr>
          <w:ilvl w:val="0"/>
          <w:numId w:val="15"/>
        </w:numPr>
        <w:jc w:val="both"/>
      </w:pPr>
      <w:r>
        <w:rPr>
          <w:rFonts w:hint="eastAsia"/>
        </w:rPr>
        <w:t>报名方式：注册重汽</w:t>
      </w:r>
      <w:r>
        <w:rPr>
          <w:rFonts w:hint="eastAsia"/>
        </w:rPr>
        <w:t>e</w:t>
      </w:r>
      <w:r>
        <w:rPr>
          <w:rFonts w:hint="eastAsia"/>
        </w:rPr>
        <w:t>采通账号进行项目报名和应标，注册账号网址为：</w:t>
      </w:r>
      <w:r>
        <w:fldChar w:fldCharType="begin"/>
      </w:r>
      <w:r>
        <w:instrText xml:space="preserve"> HYPERLINK "https://ecaitong.sinotruk.com:8012/" \l "/login" </w:instrText>
      </w:r>
      <w:r>
        <w:fldChar w:fldCharType="separate"/>
      </w:r>
      <w:r>
        <w:rPr>
          <w:rFonts w:hint="eastAsia"/>
        </w:rPr>
        <w:t>https://ecaitong.sinotruk.com:8012/#/login</w:t>
      </w:r>
      <w:r>
        <w:fldChar w:fldCharType="end"/>
      </w:r>
      <w:r>
        <w:rPr>
          <w:rFonts w:hint="eastAsia"/>
        </w:rPr>
        <w:t>（已注册过重汽</w:t>
      </w:r>
      <w:r>
        <w:rPr>
          <w:rFonts w:hint="eastAsia"/>
        </w:rPr>
        <w:t>e</w:t>
      </w:r>
      <w:r>
        <w:rPr>
          <w:rFonts w:hint="eastAsia"/>
        </w:rPr>
        <w:t>采通账号的，可以通过原注册账号进行登陆应标）</w:t>
      </w:r>
    </w:p>
    <w:p w:rsidR="00B56D19" w:rsidRDefault="007967DF">
      <w:pPr>
        <w:pStyle w:val="affb"/>
        <w:numPr>
          <w:ilvl w:val="0"/>
          <w:numId w:val="15"/>
        </w:numPr>
        <w:jc w:val="both"/>
      </w:pPr>
      <w:r>
        <w:rPr>
          <w:rFonts w:hint="eastAsia"/>
        </w:rPr>
        <w:t>应标截止时间：</w:t>
      </w:r>
      <w:r>
        <w:rPr>
          <w:rFonts w:hint="eastAsia"/>
        </w:rPr>
        <w:t>2026</w:t>
      </w:r>
      <w:r>
        <w:rPr>
          <w:rFonts w:hint="eastAsia"/>
        </w:rPr>
        <w:t>年</w:t>
      </w:r>
      <w:r>
        <w:rPr>
          <w:rFonts w:hint="eastAsia"/>
        </w:rPr>
        <w:t>8</w:t>
      </w:r>
      <w:r>
        <w:rPr>
          <w:rFonts w:hint="eastAsia"/>
        </w:rPr>
        <w:t>月</w:t>
      </w:r>
      <w:r w:rsidR="00DA1E5C">
        <w:t>11</w:t>
      </w:r>
      <w:r>
        <w:rPr>
          <w:rFonts w:hint="eastAsia"/>
        </w:rPr>
        <w:t>日</w:t>
      </w:r>
      <w:r>
        <w:rPr>
          <w:rFonts w:hint="eastAsia"/>
        </w:rPr>
        <w:t>17</w:t>
      </w:r>
      <w:r>
        <w:rPr>
          <w:rFonts w:hint="eastAsia"/>
        </w:rPr>
        <w:t>时以前，在重汽</w:t>
      </w:r>
      <w:r>
        <w:rPr>
          <w:rFonts w:hint="eastAsia"/>
        </w:rPr>
        <w:t>e</w:t>
      </w:r>
      <w:r>
        <w:rPr>
          <w:rFonts w:hint="eastAsia"/>
        </w:rPr>
        <w:t>采通网站内，找到本项目进行“应标”操作，规定时间未进行“应标”操作将无法参标。“应标”所上传资料：同第四部分投标文件编制的资质文件所要求的材料。</w:t>
      </w:r>
    </w:p>
    <w:p w:rsidR="00B56D19" w:rsidRDefault="007967DF">
      <w:pPr>
        <w:pStyle w:val="affb"/>
        <w:numPr>
          <w:ilvl w:val="0"/>
          <w:numId w:val="15"/>
        </w:numPr>
        <w:jc w:val="both"/>
      </w:pPr>
      <w:r>
        <w:rPr>
          <w:rFonts w:hint="eastAsia"/>
        </w:rPr>
        <w:t>备注：提供上述资料均须加盖单位公章，以</w:t>
      </w:r>
      <w:r>
        <w:rPr>
          <w:rFonts w:hint="eastAsia"/>
        </w:rPr>
        <w:t>P</w:t>
      </w:r>
      <w:r>
        <w:rPr>
          <w:rFonts w:hint="eastAsia"/>
        </w:rPr>
        <w:t>DF</w:t>
      </w:r>
      <w:r>
        <w:rPr>
          <w:rFonts w:hint="eastAsia"/>
        </w:rPr>
        <w:t>的形式在规定时间内上传至重汽</w:t>
      </w:r>
      <w:r>
        <w:rPr>
          <w:rFonts w:hint="eastAsia"/>
        </w:rPr>
        <w:t>e</w:t>
      </w:r>
      <w:r>
        <w:rPr>
          <w:rFonts w:hint="eastAsia"/>
        </w:rPr>
        <w:t>采通内。</w:t>
      </w:r>
    </w:p>
    <w:p w:rsidR="00B56D19" w:rsidRDefault="007967DF">
      <w:pPr>
        <w:pStyle w:val="a1"/>
        <w:ind w:hanging="2972"/>
        <w:rPr>
          <w:rFonts w:ascii="宋体" w:eastAsia="宋体"/>
        </w:rPr>
      </w:pPr>
      <w:r>
        <w:rPr>
          <w:rFonts w:hint="eastAsia"/>
        </w:rPr>
        <w:t>投标文件编制</w:t>
      </w:r>
    </w:p>
    <w:p w:rsidR="00B56D19" w:rsidRDefault="007967DF">
      <w:pPr>
        <w:pStyle w:val="a0"/>
        <w:numPr>
          <w:ilvl w:val="0"/>
          <w:numId w:val="16"/>
        </w:numPr>
        <w:ind w:firstLine="0"/>
        <w:rPr>
          <w:b w:val="0"/>
        </w:rPr>
      </w:pPr>
      <w:r>
        <w:rPr>
          <w:rFonts w:hint="eastAsia"/>
          <w:b w:val="0"/>
        </w:rPr>
        <w:t>投标文件的组成</w:t>
      </w:r>
    </w:p>
    <w:p w:rsidR="00B56D19" w:rsidRDefault="007967DF">
      <w:pPr>
        <w:pStyle w:val="a0"/>
        <w:numPr>
          <w:ilvl w:val="0"/>
          <w:numId w:val="0"/>
        </w:numPr>
        <w:rPr>
          <w:b w:val="0"/>
          <w:bCs/>
        </w:rPr>
      </w:pPr>
      <w:r>
        <w:rPr>
          <w:rFonts w:hint="eastAsia"/>
          <w:b w:val="0"/>
          <w:bCs/>
        </w:rPr>
        <w:t>投标人编写的投标文件由《投标文件（资质标）》、《投标文件（商务标）》（开标一览表）文件组成，共计</w:t>
      </w:r>
      <w:r>
        <w:rPr>
          <w:rFonts w:hint="eastAsia"/>
          <w:b w:val="0"/>
          <w:bCs/>
          <w:u w:val="single"/>
        </w:rPr>
        <w:t xml:space="preserve"> </w:t>
      </w:r>
      <w:r>
        <w:rPr>
          <w:b w:val="0"/>
          <w:bCs/>
          <w:u w:val="single"/>
        </w:rPr>
        <w:t>2</w:t>
      </w:r>
      <w:r>
        <w:rPr>
          <w:rFonts w:hint="eastAsia"/>
          <w:b w:val="0"/>
          <w:bCs/>
          <w:u w:val="single"/>
        </w:rPr>
        <w:t xml:space="preserve"> </w:t>
      </w:r>
      <w:proofErr w:type="gramStart"/>
      <w:r>
        <w:rPr>
          <w:rFonts w:hint="eastAsia"/>
          <w:b w:val="0"/>
          <w:bCs/>
        </w:rPr>
        <w:t>个</w:t>
      </w:r>
      <w:proofErr w:type="gramEnd"/>
      <w:r>
        <w:rPr>
          <w:rFonts w:hint="eastAsia"/>
          <w:b w:val="0"/>
          <w:bCs/>
        </w:rPr>
        <w:t>文件。</w:t>
      </w:r>
    </w:p>
    <w:p w:rsidR="00B56D19" w:rsidRDefault="007967DF">
      <w:pPr>
        <w:pStyle w:val="3"/>
        <w:numPr>
          <w:ilvl w:val="0"/>
          <w:numId w:val="0"/>
        </w:numPr>
        <w:ind w:left="425" w:hanging="425"/>
        <w:rPr>
          <w:b w:val="0"/>
          <w:bCs/>
        </w:rPr>
      </w:pPr>
      <w:r>
        <w:rPr>
          <w:b w:val="0"/>
          <w:bCs/>
        </w:rPr>
        <w:lastRenderedPageBreak/>
        <w:t>1.</w:t>
      </w:r>
      <w:r>
        <w:rPr>
          <w:rFonts w:hint="eastAsia"/>
          <w:b w:val="0"/>
          <w:bCs/>
        </w:rPr>
        <w:t>资质文件：</w:t>
      </w:r>
    </w:p>
    <w:p w:rsidR="00B56D19" w:rsidRDefault="007967DF">
      <w:pPr>
        <w:pStyle w:val="4"/>
        <w:numPr>
          <w:ilvl w:val="0"/>
          <w:numId w:val="0"/>
        </w:numPr>
        <w:ind w:left="425" w:hanging="425"/>
        <w:rPr>
          <w:bCs/>
        </w:rPr>
      </w:pPr>
      <w:r>
        <w:rPr>
          <w:bCs/>
        </w:rPr>
        <w:t>(1)</w:t>
      </w:r>
      <w:r>
        <w:rPr>
          <w:rFonts w:hint="eastAsia"/>
          <w:bCs/>
        </w:rPr>
        <w:t>法定代表人身份证明；</w:t>
      </w:r>
    </w:p>
    <w:p w:rsidR="00B56D19" w:rsidRDefault="007967DF">
      <w:pPr>
        <w:pStyle w:val="4"/>
        <w:numPr>
          <w:ilvl w:val="0"/>
          <w:numId w:val="0"/>
        </w:numPr>
        <w:ind w:left="425" w:hanging="425"/>
        <w:rPr>
          <w:bCs/>
        </w:rPr>
      </w:pPr>
      <w:r>
        <w:rPr>
          <w:bCs/>
        </w:rPr>
        <w:t>(2)</w:t>
      </w:r>
      <w:r>
        <w:rPr>
          <w:rFonts w:hint="eastAsia"/>
          <w:bCs/>
        </w:rPr>
        <w:t>法定代表人授权委托书（授权人需带身份证原件）；</w:t>
      </w:r>
    </w:p>
    <w:p w:rsidR="00B56D19" w:rsidRDefault="007967DF">
      <w:pPr>
        <w:pStyle w:val="4"/>
        <w:numPr>
          <w:ilvl w:val="0"/>
          <w:numId w:val="0"/>
        </w:numPr>
        <w:ind w:left="425" w:hanging="425"/>
        <w:rPr>
          <w:bCs/>
        </w:rPr>
      </w:pPr>
      <w:r>
        <w:rPr>
          <w:bCs/>
        </w:rPr>
        <w:t>(3)</w:t>
      </w:r>
      <w:r>
        <w:rPr>
          <w:rFonts w:hint="eastAsia"/>
          <w:bCs/>
        </w:rPr>
        <w:t>营业执照副本原件或复印件并加盖公章；</w:t>
      </w:r>
    </w:p>
    <w:p w:rsidR="00B56D19" w:rsidRDefault="007967DF">
      <w:pPr>
        <w:pStyle w:val="4"/>
        <w:numPr>
          <w:ilvl w:val="0"/>
          <w:numId w:val="0"/>
        </w:numPr>
        <w:rPr>
          <w:bCs/>
        </w:rPr>
      </w:pPr>
      <w:r>
        <w:rPr>
          <w:bCs/>
        </w:rPr>
        <w:t>(4)</w:t>
      </w:r>
      <w:r>
        <w:rPr>
          <w:rFonts w:hint="eastAsia"/>
          <w:bCs/>
        </w:rPr>
        <w:t>投标人应具有相应生产证明，若非原厂商需提供原厂商授权书（原件或加盖投标单位公章的彩色打印件）；</w:t>
      </w:r>
    </w:p>
    <w:p w:rsidR="00B56D19" w:rsidRDefault="007967DF">
      <w:pPr>
        <w:pStyle w:val="4"/>
        <w:numPr>
          <w:ilvl w:val="0"/>
          <w:numId w:val="0"/>
        </w:numPr>
        <w:rPr>
          <w:bCs/>
        </w:rPr>
      </w:pPr>
      <w:r>
        <w:rPr>
          <w:bCs/>
        </w:rPr>
        <w:t>(5)</w:t>
      </w:r>
      <w:r>
        <w:rPr>
          <w:rFonts w:hint="eastAsia"/>
          <w:bCs/>
        </w:rPr>
        <w:t>证明投标人满足投标资料表中列出的业绩要求的文件；</w:t>
      </w:r>
    </w:p>
    <w:p w:rsidR="00B56D19" w:rsidRDefault="007967DF">
      <w:pPr>
        <w:pStyle w:val="4"/>
        <w:numPr>
          <w:ilvl w:val="0"/>
          <w:numId w:val="0"/>
        </w:numPr>
        <w:rPr>
          <w:bCs/>
        </w:rPr>
      </w:pPr>
      <w:r>
        <w:rPr>
          <w:bCs/>
        </w:rPr>
        <w:t>(6)</w:t>
      </w:r>
      <w:r>
        <w:rPr>
          <w:rFonts w:hint="eastAsia"/>
          <w:b/>
          <w:bCs/>
        </w:rPr>
        <w:t>经会计师事务所审计且</w:t>
      </w:r>
      <w:r>
        <w:rPr>
          <w:rFonts w:hint="eastAsia"/>
          <w:b/>
          <w:bCs/>
        </w:rPr>
        <w:t>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B56D19" w:rsidRDefault="007967DF">
      <w:pPr>
        <w:pStyle w:val="4"/>
        <w:numPr>
          <w:ilvl w:val="0"/>
          <w:numId w:val="0"/>
        </w:numPr>
        <w:ind w:left="425" w:hanging="425"/>
        <w:rPr>
          <w:bCs/>
        </w:rPr>
      </w:pPr>
      <w:r>
        <w:rPr>
          <w:bCs/>
        </w:rPr>
        <w:t>(7)</w:t>
      </w:r>
      <w:r>
        <w:rPr>
          <w:rFonts w:hint="eastAsia"/>
          <w:bCs/>
        </w:rPr>
        <w:t>企业最近半年完税证明、信用证明材料（征信报告）；</w:t>
      </w:r>
    </w:p>
    <w:p w:rsidR="00B56D19" w:rsidRDefault="007967DF">
      <w:pPr>
        <w:pStyle w:val="4"/>
        <w:numPr>
          <w:ilvl w:val="0"/>
          <w:numId w:val="0"/>
        </w:numPr>
        <w:ind w:left="425" w:hanging="425"/>
        <w:rPr>
          <w:bCs/>
        </w:rPr>
      </w:pPr>
      <w:r>
        <w:rPr>
          <w:bCs/>
        </w:rPr>
        <w:t>(8)</w:t>
      </w:r>
      <w:r>
        <w:rPr>
          <w:rFonts w:hint="eastAsia"/>
          <w:bCs/>
        </w:rPr>
        <w:t>年度纳税信用评价信息（可从电子税务局查询截图，需加盖公章）；</w:t>
      </w:r>
    </w:p>
    <w:p w:rsidR="00B56D19" w:rsidRDefault="007967DF">
      <w:pPr>
        <w:pStyle w:val="4"/>
        <w:numPr>
          <w:ilvl w:val="0"/>
          <w:numId w:val="0"/>
        </w:numPr>
        <w:ind w:left="425" w:hanging="425"/>
        <w:rPr>
          <w:bCs/>
        </w:rPr>
      </w:pPr>
      <w:r>
        <w:rPr>
          <w:bCs/>
        </w:rPr>
        <w:t>(9)</w:t>
      </w:r>
      <w:r>
        <w:rPr>
          <w:rFonts w:hint="eastAsia"/>
          <w:bCs/>
        </w:rPr>
        <w:t>企业对外担保说明（写明贵单位对外有无对外担保和质押业务，需加盖公章）。</w:t>
      </w:r>
    </w:p>
    <w:p w:rsidR="00B56D19" w:rsidRDefault="007967DF">
      <w:pPr>
        <w:pStyle w:val="4"/>
        <w:numPr>
          <w:ilvl w:val="0"/>
          <w:numId w:val="0"/>
        </w:numPr>
        <w:ind w:left="425" w:hanging="425"/>
        <w:rPr>
          <w:bCs/>
        </w:rPr>
      </w:pPr>
      <w:r>
        <w:rPr>
          <w:bCs/>
        </w:rPr>
        <w:t>(10)</w:t>
      </w:r>
      <w:r>
        <w:rPr>
          <w:rFonts w:hint="eastAsia"/>
          <w:bCs/>
        </w:rPr>
        <w:t>信用中国截图或国家企业信用信息公示系统截图；</w:t>
      </w:r>
    </w:p>
    <w:p w:rsidR="00B56D19" w:rsidRDefault="007967DF">
      <w:pPr>
        <w:pStyle w:val="4"/>
        <w:numPr>
          <w:ilvl w:val="0"/>
          <w:numId w:val="0"/>
        </w:numPr>
        <w:ind w:left="425" w:hanging="425"/>
        <w:rPr>
          <w:bCs/>
        </w:rPr>
      </w:pPr>
      <w:r>
        <w:rPr>
          <w:bCs/>
        </w:rPr>
        <w:t>(11)</w:t>
      </w:r>
      <w:r>
        <w:rPr>
          <w:rFonts w:hint="eastAsia"/>
          <w:bCs/>
        </w:rPr>
        <w:t>投标报名表；</w:t>
      </w:r>
    </w:p>
    <w:p w:rsidR="00B56D19" w:rsidRDefault="007967DF">
      <w:pPr>
        <w:pStyle w:val="4"/>
        <w:numPr>
          <w:ilvl w:val="0"/>
          <w:numId w:val="0"/>
        </w:numPr>
        <w:ind w:left="425" w:hanging="425"/>
        <w:rPr>
          <w:bCs/>
        </w:rPr>
      </w:pPr>
      <w:r>
        <w:rPr>
          <w:bCs/>
        </w:rPr>
        <w:t>(12)</w:t>
      </w:r>
      <w:r>
        <w:rPr>
          <w:rFonts w:hint="eastAsia"/>
          <w:bCs/>
        </w:rPr>
        <w:t>招标文件中要求的其它资格证明文件。</w:t>
      </w:r>
    </w:p>
    <w:p w:rsidR="00B56D19" w:rsidRDefault="007967DF">
      <w:pPr>
        <w:pStyle w:val="4"/>
        <w:numPr>
          <w:ilvl w:val="0"/>
          <w:numId w:val="17"/>
        </w:numPr>
        <w:ind w:left="10" w:firstLine="0"/>
        <w:rPr>
          <w:bCs/>
        </w:rPr>
      </w:pPr>
      <w:r>
        <w:rPr>
          <w:rFonts w:hint="eastAsia"/>
          <w:bCs/>
        </w:rPr>
        <w:t>对于投标人资质审核不通过的，招标人有权拒绝其投标。</w:t>
      </w:r>
    </w:p>
    <w:p w:rsidR="00B56D19" w:rsidRDefault="007967DF">
      <w:pPr>
        <w:pStyle w:val="3"/>
        <w:numPr>
          <w:ilvl w:val="0"/>
          <w:numId w:val="0"/>
        </w:numPr>
        <w:ind w:left="425" w:hanging="425"/>
        <w:rPr>
          <w:b w:val="0"/>
          <w:bCs/>
        </w:rPr>
      </w:pPr>
      <w:r>
        <w:rPr>
          <w:b w:val="0"/>
          <w:bCs/>
        </w:rPr>
        <w:t>2.</w:t>
      </w:r>
      <w:r>
        <w:rPr>
          <w:rFonts w:hint="eastAsia"/>
          <w:b w:val="0"/>
          <w:bCs/>
        </w:rPr>
        <w:t>技术标：</w:t>
      </w:r>
    </w:p>
    <w:p w:rsidR="00B56D19" w:rsidRDefault="007967DF">
      <w:pPr>
        <w:pStyle w:val="4"/>
        <w:numPr>
          <w:ilvl w:val="0"/>
          <w:numId w:val="0"/>
        </w:numPr>
        <w:ind w:left="425" w:hanging="425"/>
        <w:rPr>
          <w:bCs/>
        </w:rPr>
      </w:pPr>
      <w:r>
        <w:rPr>
          <w:bCs/>
        </w:rPr>
        <w:t>(1)</w:t>
      </w:r>
      <w:r>
        <w:rPr>
          <w:rFonts w:hint="eastAsia"/>
          <w:bCs/>
        </w:rPr>
        <w:t>技术配置对比表。</w:t>
      </w:r>
    </w:p>
    <w:p w:rsidR="00B56D19" w:rsidRDefault="007967DF">
      <w:pPr>
        <w:pStyle w:val="4"/>
        <w:numPr>
          <w:ilvl w:val="0"/>
          <w:numId w:val="0"/>
        </w:numPr>
        <w:ind w:left="425" w:hanging="425"/>
        <w:rPr>
          <w:bCs/>
        </w:rPr>
      </w:pPr>
      <w:r>
        <w:rPr>
          <w:bCs/>
        </w:rPr>
        <w:t>(2)</w:t>
      </w:r>
      <w:r>
        <w:rPr>
          <w:rFonts w:hint="eastAsia"/>
          <w:bCs/>
        </w:rPr>
        <w:t>投标设备配置明细表；</w:t>
      </w:r>
    </w:p>
    <w:p w:rsidR="00B56D19" w:rsidRDefault="007967DF">
      <w:pPr>
        <w:pStyle w:val="4"/>
        <w:numPr>
          <w:ilvl w:val="0"/>
          <w:numId w:val="0"/>
        </w:numPr>
        <w:ind w:left="425" w:hanging="425"/>
        <w:rPr>
          <w:bCs/>
        </w:rPr>
      </w:pPr>
      <w:r>
        <w:rPr>
          <w:bCs/>
        </w:rPr>
        <w:t>(3)</w:t>
      </w:r>
      <w:r>
        <w:rPr>
          <w:rFonts w:hint="eastAsia"/>
          <w:bCs/>
        </w:rPr>
        <w:t>技术规格偏离表；</w:t>
      </w:r>
    </w:p>
    <w:p w:rsidR="00B56D19" w:rsidRDefault="007967DF">
      <w:pPr>
        <w:pStyle w:val="4"/>
        <w:numPr>
          <w:ilvl w:val="0"/>
          <w:numId w:val="0"/>
        </w:numPr>
        <w:ind w:left="425" w:hanging="425"/>
        <w:rPr>
          <w:bCs/>
        </w:rPr>
      </w:pPr>
      <w:r>
        <w:rPr>
          <w:bCs/>
        </w:rPr>
        <w:t>(4)</w:t>
      </w:r>
      <w:r>
        <w:rPr>
          <w:rFonts w:hint="eastAsia"/>
          <w:bCs/>
        </w:rPr>
        <w:t>技术性能、参数的描述；</w:t>
      </w:r>
      <w:r>
        <w:rPr>
          <w:bCs/>
        </w:rPr>
        <w:t xml:space="preserve"> </w:t>
      </w:r>
    </w:p>
    <w:p w:rsidR="00B56D19" w:rsidRDefault="007967DF">
      <w:pPr>
        <w:pStyle w:val="4"/>
        <w:numPr>
          <w:ilvl w:val="0"/>
          <w:numId w:val="0"/>
        </w:numPr>
        <w:ind w:left="425" w:hanging="425"/>
        <w:rPr>
          <w:bCs/>
        </w:rPr>
      </w:pPr>
      <w:r>
        <w:rPr>
          <w:bCs/>
        </w:rPr>
        <w:t>(5)</w:t>
      </w:r>
      <w:r>
        <w:rPr>
          <w:rFonts w:hint="eastAsia"/>
          <w:bCs/>
        </w:rPr>
        <w:t>备品备件工具材料明细表；</w:t>
      </w:r>
      <w:r>
        <w:rPr>
          <w:bCs/>
        </w:rPr>
        <w:t xml:space="preserve"> </w:t>
      </w:r>
    </w:p>
    <w:p w:rsidR="00B56D19" w:rsidRDefault="007967DF">
      <w:pPr>
        <w:pStyle w:val="3"/>
        <w:numPr>
          <w:ilvl w:val="0"/>
          <w:numId w:val="0"/>
        </w:numPr>
        <w:ind w:left="425" w:hanging="425"/>
        <w:rPr>
          <w:b w:val="0"/>
          <w:bCs/>
        </w:rPr>
      </w:pPr>
      <w:r>
        <w:rPr>
          <w:b w:val="0"/>
          <w:bCs/>
        </w:rPr>
        <w:t>3.</w:t>
      </w:r>
      <w:r>
        <w:rPr>
          <w:rFonts w:hint="eastAsia"/>
          <w:b w:val="0"/>
          <w:bCs/>
        </w:rPr>
        <w:t>商务标：</w:t>
      </w:r>
    </w:p>
    <w:p w:rsidR="00B56D19" w:rsidRDefault="007967DF">
      <w:pPr>
        <w:pStyle w:val="4"/>
        <w:numPr>
          <w:ilvl w:val="0"/>
          <w:numId w:val="0"/>
        </w:numPr>
        <w:ind w:left="425" w:hanging="425"/>
        <w:rPr>
          <w:bCs/>
        </w:rPr>
      </w:pPr>
      <w:r>
        <w:rPr>
          <w:bCs/>
        </w:rPr>
        <w:t>(1)</w:t>
      </w:r>
      <w:r>
        <w:rPr>
          <w:rFonts w:hint="eastAsia"/>
          <w:bCs/>
        </w:rPr>
        <w:t>开标一览表</w:t>
      </w:r>
    </w:p>
    <w:p w:rsidR="00B56D19" w:rsidRDefault="007967DF">
      <w:pPr>
        <w:pStyle w:val="4"/>
        <w:numPr>
          <w:ilvl w:val="0"/>
          <w:numId w:val="0"/>
        </w:numPr>
        <w:ind w:left="425" w:hanging="425"/>
        <w:rPr>
          <w:bCs/>
        </w:rPr>
      </w:pPr>
      <w:r>
        <w:rPr>
          <w:bCs/>
        </w:rPr>
        <w:t>(2)</w:t>
      </w:r>
      <w:r>
        <w:rPr>
          <w:rFonts w:hint="eastAsia"/>
          <w:bCs/>
        </w:rPr>
        <w:t>投标函（格式见附件）</w:t>
      </w:r>
      <w:r>
        <w:rPr>
          <w:rFonts w:hint="eastAsia"/>
          <w:bCs/>
        </w:rPr>
        <w:t>;</w:t>
      </w:r>
    </w:p>
    <w:p w:rsidR="00B56D19" w:rsidRDefault="007967DF">
      <w:pPr>
        <w:pStyle w:val="4"/>
        <w:numPr>
          <w:ilvl w:val="0"/>
          <w:numId w:val="0"/>
        </w:numPr>
        <w:ind w:left="425" w:hanging="425"/>
        <w:rPr>
          <w:bCs/>
        </w:rPr>
      </w:pPr>
      <w:r>
        <w:rPr>
          <w:bCs/>
        </w:rPr>
        <w:t>(3)</w:t>
      </w:r>
      <w:r>
        <w:rPr>
          <w:rFonts w:hint="eastAsia"/>
          <w:bCs/>
        </w:rPr>
        <w:t>商务条款偏离表；</w:t>
      </w:r>
    </w:p>
    <w:p w:rsidR="00B56D19" w:rsidRDefault="007967DF">
      <w:pPr>
        <w:pStyle w:val="4"/>
        <w:numPr>
          <w:ilvl w:val="0"/>
          <w:numId w:val="0"/>
        </w:numPr>
        <w:ind w:left="425" w:hanging="425"/>
        <w:rPr>
          <w:bCs/>
        </w:rPr>
      </w:pPr>
      <w:r>
        <w:rPr>
          <w:bCs/>
        </w:rPr>
        <w:t>(4)</w:t>
      </w:r>
      <w:r>
        <w:rPr>
          <w:rFonts w:hint="eastAsia"/>
          <w:bCs/>
        </w:rPr>
        <w:t>投标货物分项报价表；</w:t>
      </w:r>
      <w:r>
        <w:rPr>
          <w:bCs/>
        </w:rPr>
        <w:t xml:space="preserve"> </w:t>
      </w:r>
    </w:p>
    <w:p w:rsidR="00B56D19" w:rsidRDefault="007967DF">
      <w:pPr>
        <w:pStyle w:val="4"/>
        <w:numPr>
          <w:ilvl w:val="0"/>
          <w:numId w:val="0"/>
        </w:numPr>
        <w:ind w:left="425" w:hanging="425"/>
        <w:rPr>
          <w:bCs/>
        </w:rPr>
      </w:pPr>
      <w:r>
        <w:rPr>
          <w:bCs/>
        </w:rPr>
        <w:t>(5)</w:t>
      </w:r>
      <w:r>
        <w:rPr>
          <w:rFonts w:hint="eastAsia"/>
          <w:bCs/>
        </w:rPr>
        <w:t>备配件目录价格及折扣报价表</w:t>
      </w:r>
    </w:p>
    <w:p w:rsidR="00B56D19" w:rsidRDefault="007967DF">
      <w:pPr>
        <w:pStyle w:val="a0"/>
        <w:numPr>
          <w:ilvl w:val="0"/>
          <w:numId w:val="16"/>
        </w:numPr>
        <w:ind w:firstLine="0"/>
        <w:rPr>
          <w:b w:val="0"/>
        </w:rPr>
      </w:pPr>
      <w:r>
        <w:rPr>
          <w:rFonts w:hint="eastAsia"/>
          <w:b w:val="0"/>
        </w:rPr>
        <w:lastRenderedPageBreak/>
        <w:t>投标文件的投递</w:t>
      </w:r>
    </w:p>
    <w:p w:rsidR="00B56D19" w:rsidRDefault="007967DF">
      <w:pPr>
        <w:pStyle w:val="4"/>
        <w:numPr>
          <w:ilvl w:val="0"/>
          <w:numId w:val="18"/>
        </w:numPr>
        <w:rPr>
          <w:bCs/>
        </w:rPr>
      </w:pPr>
      <w:r>
        <w:rPr>
          <w:rFonts w:hint="eastAsia"/>
          <w:bCs/>
        </w:rPr>
        <w:t>投标方式：重汽</w:t>
      </w:r>
      <w:r>
        <w:rPr>
          <w:rFonts w:hint="eastAsia"/>
          <w:bCs/>
        </w:rPr>
        <w:t>E</w:t>
      </w:r>
      <w:r>
        <w:rPr>
          <w:rFonts w:hint="eastAsia"/>
          <w:bCs/>
        </w:rPr>
        <w:t>采通上递交投标文件</w:t>
      </w:r>
    </w:p>
    <w:p w:rsidR="00B56D19" w:rsidRDefault="007967DF">
      <w:pPr>
        <w:pStyle w:val="4"/>
        <w:numPr>
          <w:ilvl w:val="0"/>
          <w:numId w:val="18"/>
        </w:numPr>
        <w:rPr>
          <w:bCs/>
        </w:rPr>
      </w:pPr>
      <w:r>
        <w:rPr>
          <w:rFonts w:hint="eastAsia"/>
          <w:bCs/>
        </w:rPr>
        <w:t>投标文件递交截止时间：</w:t>
      </w:r>
      <w:r>
        <w:rPr>
          <w:rFonts w:hint="eastAsia"/>
          <w:bCs/>
        </w:rPr>
        <w:t>20</w:t>
      </w:r>
      <w:r>
        <w:rPr>
          <w:bCs/>
        </w:rPr>
        <w:t>26</w:t>
      </w:r>
      <w:r>
        <w:rPr>
          <w:rFonts w:hint="eastAsia"/>
          <w:bCs/>
        </w:rPr>
        <w:t>年</w:t>
      </w:r>
      <w:r>
        <w:rPr>
          <w:bCs/>
        </w:rPr>
        <w:t>8</w:t>
      </w:r>
      <w:r>
        <w:rPr>
          <w:rFonts w:hint="eastAsia"/>
          <w:bCs/>
        </w:rPr>
        <w:t>月</w:t>
      </w:r>
      <w:r>
        <w:rPr>
          <w:bCs/>
        </w:rPr>
        <w:t>1</w:t>
      </w:r>
      <w:r w:rsidR="00DA1E5C">
        <w:rPr>
          <w:bCs/>
        </w:rPr>
        <w:t>4</w:t>
      </w:r>
      <w:r>
        <w:rPr>
          <w:rFonts w:hint="eastAsia"/>
          <w:bCs/>
        </w:rPr>
        <w:t>日</w:t>
      </w:r>
      <w:r>
        <w:rPr>
          <w:bCs/>
        </w:rPr>
        <w:t>17</w:t>
      </w:r>
      <w:r>
        <w:rPr>
          <w:rFonts w:hint="eastAsia"/>
          <w:bCs/>
        </w:rPr>
        <w:t>:</w:t>
      </w:r>
      <w:r>
        <w:rPr>
          <w:bCs/>
        </w:rPr>
        <w:t>00</w:t>
      </w:r>
    </w:p>
    <w:p w:rsidR="00B56D19" w:rsidRDefault="007967DF">
      <w:pPr>
        <w:pStyle w:val="a1"/>
        <w:ind w:hanging="2972"/>
      </w:pPr>
      <w:bookmarkStart w:id="15" w:name="_Toc47976601"/>
      <w:r>
        <w:rPr>
          <w:rFonts w:hint="eastAsia"/>
        </w:rPr>
        <w:t>投标保证金收取、缴纳有效期及罚没</w:t>
      </w:r>
    </w:p>
    <w:p w:rsidR="00B56D19" w:rsidRDefault="007967DF">
      <w:pPr>
        <w:pStyle w:val="a1"/>
        <w:numPr>
          <w:ilvl w:val="0"/>
          <w:numId w:val="19"/>
        </w:numPr>
        <w:ind w:hanging="2972"/>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w:t>
      </w:r>
    </w:p>
    <w:p w:rsidR="00B56D19" w:rsidRDefault="007967DF">
      <w:pPr>
        <w:pStyle w:val="a1"/>
        <w:numPr>
          <w:ilvl w:val="0"/>
          <w:numId w:val="20"/>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投标保证金的缴纳形式：</w:t>
      </w:r>
      <w:r>
        <w:rPr>
          <w:rFonts w:ascii="宋体" w:eastAsia="宋体" w:hAnsi="宋体" w:cs="宋体" w:hint="eastAsia"/>
          <w:bCs w:val="0"/>
          <w:sz w:val="21"/>
          <w:szCs w:val="21"/>
          <w:u w:val="single"/>
        </w:rPr>
        <w:t>提交银行投标保函或从银行基本账户转账</w:t>
      </w:r>
    </w:p>
    <w:p w:rsidR="00B56D19" w:rsidRDefault="007967DF">
      <w:pPr>
        <w:pStyle w:val="a1"/>
        <w:numPr>
          <w:ilvl w:val="0"/>
          <w:numId w:val="20"/>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投标保证金的金额：人民币</w:t>
      </w:r>
      <w:r>
        <w:rPr>
          <w:rFonts w:ascii="宋体" w:eastAsia="宋体" w:hAnsi="宋体" w:cs="宋体" w:hint="eastAsia"/>
          <w:b w:val="0"/>
          <w:bCs w:val="0"/>
          <w:sz w:val="21"/>
          <w:szCs w:val="21"/>
          <w:u w:val="single"/>
        </w:rPr>
        <w:t xml:space="preserve"> </w:t>
      </w:r>
      <w:r>
        <w:rPr>
          <w:rFonts w:ascii="宋体" w:eastAsia="宋体" w:hAnsi="宋体" w:cs="宋体"/>
          <w:bCs w:val="0"/>
          <w:sz w:val="21"/>
          <w:szCs w:val="21"/>
          <w:u w:val="single"/>
        </w:rPr>
        <w:t>5000</w:t>
      </w:r>
      <w:r>
        <w:rPr>
          <w:rFonts w:ascii="宋体" w:eastAsia="宋体" w:hAnsi="宋体" w:cs="宋体" w:hint="eastAsia"/>
          <w:b w:val="0"/>
          <w:bCs w:val="0"/>
          <w:sz w:val="21"/>
          <w:szCs w:val="21"/>
          <w:u w:val="single"/>
        </w:rPr>
        <w:t xml:space="preserve"> </w:t>
      </w:r>
      <w:r>
        <w:rPr>
          <w:rFonts w:ascii="宋体" w:eastAsia="宋体" w:hAnsi="宋体" w:cs="宋体" w:hint="eastAsia"/>
          <w:b w:val="0"/>
          <w:bCs w:val="0"/>
          <w:sz w:val="21"/>
          <w:szCs w:val="21"/>
        </w:rPr>
        <w:t>元</w:t>
      </w:r>
    </w:p>
    <w:p w:rsidR="00B56D19" w:rsidRDefault="007967DF">
      <w:pPr>
        <w:pStyle w:val="a3"/>
        <w:spacing w:line="360" w:lineRule="auto"/>
        <w:ind w:firstLineChars="200" w:firstLine="422"/>
        <w:rPr>
          <w:b/>
        </w:rPr>
      </w:pPr>
      <w:r>
        <w:rPr>
          <w:b/>
        </w:rPr>
        <w:t>投标保证金</w:t>
      </w:r>
      <w:r>
        <w:rPr>
          <w:rFonts w:hint="eastAsia"/>
          <w:b/>
        </w:rPr>
        <w:t>收款</w:t>
      </w:r>
      <w:proofErr w:type="gramStart"/>
      <w:r>
        <w:rPr>
          <w:b/>
        </w:rPr>
        <w:t>帐户</w:t>
      </w:r>
      <w:proofErr w:type="gramEnd"/>
      <w:r>
        <w:rPr>
          <w:b/>
        </w:rPr>
        <w:t>如下：</w:t>
      </w:r>
    </w:p>
    <w:p w:rsidR="00B56D19" w:rsidRDefault="007967DF">
      <w:pPr>
        <w:pStyle w:val="a3"/>
        <w:spacing w:line="360" w:lineRule="auto"/>
        <w:ind w:firstLineChars="200" w:firstLine="422"/>
        <w:rPr>
          <w:b/>
        </w:rPr>
      </w:pPr>
      <w:r>
        <w:rPr>
          <w:b/>
        </w:rPr>
        <w:t>开户单位：</w:t>
      </w:r>
      <w:r>
        <w:rPr>
          <w:rFonts w:hint="eastAsia"/>
          <w:b/>
        </w:rPr>
        <w:t>中国重汽集团杭州发动机有限公司</w:t>
      </w:r>
    </w:p>
    <w:p w:rsidR="00B56D19" w:rsidRDefault="007967DF">
      <w:pPr>
        <w:pStyle w:val="a3"/>
        <w:spacing w:line="360" w:lineRule="auto"/>
        <w:ind w:firstLineChars="200" w:firstLine="422"/>
        <w:rPr>
          <w:b/>
        </w:rPr>
      </w:pPr>
      <w:r>
        <w:rPr>
          <w:b/>
        </w:rPr>
        <w:t>银行账号：</w:t>
      </w:r>
      <w:r>
        <w:rPr>
          <w:rFonts w:hint="eastAsia"/>
          <w:b/>
        </w:rPr>
        <w:t>1202051439900007785</w:t>
      </w:r>
    </w:p>
    <w:p w:rsidR="00B56D19" w:rsidRDefault="007967DF">
      <w:pPr>
        <w:pStyle w:val="a3"/>
        <w:spacing w:line="360" w:lineRule="auto"/>
        <w:ind w:firstLineChars="200" w:firstLine="422"/>
        <w:rPr>
          <w:b/>
        </w:rPr>
      </w:pPr>
      <w:r>
        <w:rPr>
          <w:b/>
        </w:rPr>
        <w:t>开户银行：</w:t>
      </w:r>
      <w:r>
        <w:rPr>
          <w:rFonts w:hint="eastAsia"/>
          <w:b/>
        </w:rPr>
        <w:t>工行半道红支行</w:t>
      </w:r>
    </w:p>
    <w:p w:rsidR="00B56D19" w:rsidRDefault="007967DF">
      <w:pPr>
        <w:pStyle w:val="a3"/>
        <w:spacing w:line="360" w:lineRule="auto"/>
        <w:ind w:firstLineChars="200" w:firstLine="422"/>
        <w:rPr>
          <w:b/>
        </w:rPr>
      </w:pPr>
      <w:r>
        <w:rPr>
          <w:rFonts w:hint="eastAsia"/>
          <w:b/>
        </w:rPr>
        <w:t>开户行行号：</w:t>
      </w:r>
      <w:r>
        <w:rPr>
          <w:rFonts w:hint="eastAsia"/>
          <w:b/>
        </w:rPr>
        <w:t>102331005147</w:t>
      </w:r>
    </w:p>
    <w:p w:rsidR="00B56D19" w:rsidRDefault="007967DF">
      <w:pPr>
        <w:pStyle w:val="4"/>
        <w:numPr>
          <w:ilvl w:val="0"/>
          <w:numId w:val="17"/>
        </w:numPr>
        <w:ind w:left="10" w:firstLine="0"/>
        <w:rPr>
          <w:bCs/>
        </w:rPr>
      </w:pPr>
      <w:r>
        <w:rPr>
          <w:rFonts w:hint="eastAsia"/>
          <w:bCs/>
        </w:rPr>
        <w:t>转账附言：公司名称</w:t>
      </w:r>
      <w:r>
        <w:rPr>
          <w:rFonts w:hint="eastAsia"/>
          <w:bCs/>
        </w:rPr>
        <w:t>+</w:t>
      </w:r>
      <w:r>
        <w:rPr>
          <w:rFonts w:hint="eastAsia"/>
          <w:bCs/>
        </w:rPr>
        <w:t>项目名称</w:t>
      </w:r>
      <w:r>
        <w:rPr>
          <w:rFonts w:hint="eastAsia"/>
          <w:bCs/>
        </w:rPr>
        <w:t>+</w:t>
      </w:r>
      <w:r>
        <w:rPr>
          <w:rFonts w:hint="eastAsia"/>
          <w:bCs/>
        </w:rPr>
        <w:t>投标保证金。</w:t>
      </w:r>
    </w:p>
    <w:p w:rsidR="00B56D19" w:rsidRDefault="007967DF">
      <w:pPr>
        <w:pStyle w:val="a1"/>
        <w:numPr>
          <w:ilvl w:val="0"/>
          <w:numId w:val="0"/>
        </w:numPr>
        <w:ind w:left="425" w:hanging="425"/>
        <w:rPr>
          <w:rFonts w:ascii="宋体" w:eastAsia="宋体" w:hAnsi="宋体" w:cs="宋体"/>
          <w:b w:val="0"/>
          <w:bCs w:val="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保证金缴纳截止时间：开标前</w:t>
      </w:r>
      <w:r>
        <w:rPr>
          <w:rFonts w:ascii="宋体" w:eastAsia="宋体" w:hAnsi="宋体" w:cs="宋体" w:hint="eastAsia"/>
          <w:b w:val="0"/>
          <w:bCs w:val="0"/>
          <w:sz w:val="21"/>
          <w:szCs w:val="21"/>
        </w:rPr>
        <w:t>2</w:t>
      </w:r>
      <w:r>
        <w:rPr>
          <w:rFonts w:ascii="宋体" w:eastAsia="宋体" w:hAnsi="宋体" w:cs="宋体"/>
          <w:b w:val="0"/>
          <w:bCs w:val="0"/>
          <w:sz w:val="21"/>
          <w:szCs w:val="21"/>
        </w:rPr>
        <w:t>4</w:t>
      </w:r>
      <w:r>
        <w:rPr>
          <w:rFonts w:ascii="宋体" w:eastAsia="宋体" w:hAnsi="宋体" w:cs="宋体" w:hint="eastAsia"/>
          <w:b w:val="0"/>
          <w:bCs w:val="0"/>
          <w:sz w:val="21"/>
          <w:szCs w:val="21"/>
        </w:rPr>
        <w:t>小时（附在投标文件中一起上传系统）</w:t>
      </w:r>
    </w:p>
    <w:p w:rsidR="00B56D19" w:rsidRDefault="007967DF">
      <w:pPr>
        <w:pStyle w:val="a1"/>
        <w:numPr>
          <w:ilvl w:val="0"/>
          <w:numId w:val="19"/>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rsidR="00B56D19" w:rsidRDefault="007967DF">
      <w:pPr>
        <w:pStyle w:val="a1"/>
        <w:numPr>
          <w:ilvl w:val="0"/>
          <w:numId w:val="19"/>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选择从银行基本账户转账的拟投标人，须在规定的时间之前将投标保证金从其单位基本</w:t>
      </w:r>
      <w:proofErr w:type="gramStart"/>
      <w:r>
        <w:rPr>
          <w:rFonts w:ascii="宋体" w:eastAsia="宋体" w:hAnsi="宋体" w:cs="宋体" w:hint="eastAsia"/>
          <w:b w:val="0"/>
          <w:bCs w:val="0"/>
          <w:sz w:val="21"/>
          <w:szCs w:val="21"/>
        </w:rPr>
        <w:t>帐户</w:t>
      </w:r>
      <w:proofErr w:type="gramEnd"/>
      <w:r>
        <w:rPr>
          <w:rFonts w:ascii="宋体" w:eastAsia="宋体" w:hAnsi="宋体" w:cs="宋体" w:hint="eastAsia"/>
          <w:b w:val="0"/>
          <w:bCs w:val="0"/>
          <w:sz w:val="21"/>
          <w:szCs w:val="21"/>
        </w:rPr>
        <w:t>转出并到账，否则视为无效投标；未按规定提交保证金的拟投标人，其投标文件视为无效投标。拟投标人应充分考虑银行信息交换时间，由此带来的保证金不能按时到帐的</w:t>
      </w:r>
      <w:proofErr w:type="gramStart"/>
      <w:r>
        <w:rPr>
          <w:rFonts w:ascii="宋体" w:eastAsia="宋体" w:hAnsi="宋体" w:cs="宋体" w:hint="eastAsia"/>
          <w:b w:val="0"/>
          <w:bCs w:val="0"/>
          <w:sz w:val="21"/>
          <w:szCs w:val="21"/>
        </w:rPr>
        <w:t>责任由拟投标人</w:t>
      </w:r>
      <w:proofErr w:type="gramEnd"/>
      <w:r>
        <w:rPr>
          <w:rFonts w:ascii="宋体" w:eastAsia="宋体" w:hAnsi="宋体" w:cs="宋体" w:hint="eastAsia"/>
          <w:b w:val="0"/>
          <w:bCs w:val="0"/>
          <w:sz w:val="21"/>
          <w:szCs w:val="21"/>
        </w:rPr>
        <w:t>自行承担。</w:t>
      </w:r>
    </w:p>
    <w:p w:rsidR="00B56D19" w:rsidRDefault="007967DF">
      <w:pPr>
        <w:pStyle w:val="a1"/>
        <w:numPr>
          <w:ilvl w:val="0"/>
          <w:numId w:val="19"/>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对于没有中标的投标人，投标保证金将于</w:t>
      </w:r>
      <w:r>
        <w:rPr>
          <w:rFonts w:ascii="宋体" w:eastAsia="宋体" w:hAnsi="宋体" w:cs="宋体" w:hint="eastAsia"/>
          <w:b w:val="0"/>
          <w:bCs w:val="0"/>
          <w:sz w:val="21"/>
          <w:szCs w:val="21"/>
        </w:rPr>
        <w:t>招标人内部完成中标人评审并确认最终中标人后在</w:t>
      </w:r>
      <w:r>
        <w:rPr>
          <w:rFonts w:ascii="宋体" w:eastAsia="宋体" w:hAnsi="宋体" w:cs="宋体" w:hint="eastAsia"/>
          <w:b w:val="0"/>
          <w:bCs w:val="0"/>
          <w:sz w:val="21"/>
          <w:szCs w:val="21"/>
          <w:u w:val="single"/>
        </w:rPr>
        <w:t>一个付款周期</w:t>
      </w:r>
      <w:r>
        <w:rPr>
          <w:rFonts w:ascii="宋体" w:eastAsia="宋体" w:hAnsi="宋体" w:cs="宋体" w:hint="eastAsia"/>
          <w:b w:val="0"/>
          <w:bCs w:val="0"/>
          <w:sz w:val="21"/>
          <w:szCs w:val="21"/>
        </w:rPr>
        <w:t>内予以原路返还（无息）；对于中标方，投标保证金将在签订合同后</w:t>
      </w:r>
      <w:r>
        <w:rPr>
          <w:rFonts w:ascii="宋体" w:eastAsia="宋体" w:hAnsi="宋体" w:cs="宋体" w:hint="eastAsia"/>
          <w:b w:val="0"/>
          <w:bCs w:val="0"/>
          <w:sz w:val="21"/>
          <w:szCs w:val="21"/>
          <w:u w:val="single"/>
        </w:rPr>
        <w:t>一个付款周期</w:t>
      </w:r>
      <w:r>
        <w:rPr>
          <w:rFonts w:ascii="宋体" w:eastAsia="宋体" w:hAnsi="宋体" w:cs="宋体" w:hint="eastAsia"/>
          <w:b w:val="0"/>
          <w:bCs w:val="0"/>
          <w:sz w:val="21"/>
          <w:szCs w:val="21"/>
        </w:rPr>
        <w:t>内原路返还（无息）。</w:t>
      </w:r>
    </w:p>
    <w:p w:rsidR="00B56D19" w:rsidRDefault="007967DF">
      <w:pPr>
        <w:pStyle w:val="a1"/>
        <w:numPr>
          <w:ilvl w:val="0"/>
          <w:numId w:val="19"/>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r>
      <w:r>
        <w:rPr>
          <w:rFonts w:ascii="宋体" w:eastAsia="宋体" w:hAnsi="宋体" w:cs="宋体" w:hint="eastAsia"/>
          <w:b w:val="0"/>
          <w:bCs w:val="0"/>
          <w:sz w:val="21"/>
          <w:szCs w:val="21"/>
        </w:rPr>
        <w:t>①供应商在提交响应文件截止时间后撤回响应文件的；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②供应商在响应文件中提供虚假材料的；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③除因不可抗力或谈判文件、询价通知书认可的情形以外，成交供应商不与采购人签订合同的；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④供应商与采购人、其他供应商或者采购代理机构恶意串通、围标、陪标的；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⑤供应商有违约违规行为或被投诉、举报的，在调查处理期间，保证金暂不退还，待调查处理结</w:t>
      </w:r>
      <w:r>
        <w:rPr>
          <w:rFonts w:ascii="宋体" w:eastAsia="宋体" w:hAnsi="宋体" w:cs="宋体" w:hint="eastAsia"/>
          <w:b w:val="0"/>
          <w:bCs w:val="0"/>
          <w:sz w:val="21"/>
          <w:szCs w:val="21"/>
        </w:rPr>
        <w:t>束</w:t>
      </w:r>
      <w:r>
        <w:rPr>
          <w:rFonts w:ascii="宋体" w:eastAsia="宋体" w:hAnsi="宋体" w:cs="宋体" w:hint="eastAsia"/>
          <w:b w:val="0"/>
          <w:bCs w:val="0"/>
          <w:sz w:val="21"/>
          <w:szCs w:val="21"/>
        </w:rPr>
        <w:lastRenderedPageBreak/>
        <w:t>后按有关规定处理。</w:t>
      </w:r>
      <w:r>
        <w:rPr>
          <w:rFonts w:ascii="宋体" w:eastAsia="宋体" w:hAnsi="宋体" w:cs="宋体" w:hint="eastAsia"/>
          <w:b w:val="0"/>
          <w:bCs w:val="0"/>
          <w:sz w:val="21"/>
          <w:szCs w:val="21"/>
        </w:rPr>
        <w:br/>
      </w:r>
      <w:r>
        <w:rPr>
          <w:rFonts w:ascii="宋体" w:eastAsia="宋体" w:hAnsi="宋体" w:cs="宋体" w:hint="eastAsia"/>
          <w:b w:val="0"/>
          <w:bCs w:val="0"/>
          <w:sz w:val="21"/>
          <w:szCs w:val="21"/>
        </w:rPr>
        <w:t>⑥截至开标前投标人无正当理由、未以书面形式向招标人递交说明而在投标截止日不来投标的。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⑦自中标通知书发出之日起</w:t>
      </w:r>
      <w:r>
        <w:rPr>
          <w:rFonts w:ascii="宋体" w:eastAsia="宋体" w:hAnsi="宋体" w:cs="宋体" w:hint="eastAsia"/>
          <w:b w:val="0"/>
          <w:bCs w:val="0"/>
          <w:sz w:val="21"/>
          <w:szCs w:val="21"/>
        </w:rPr>
        <w:t>30</w:t>
      </w:r>
      <w:r>
        <w:rPr>
          <w:rFonts w:ascii="宋体" w:eastAsia="宋体" w:hAnsi="宋体" w:cs="宋体" w:hint="eastAsia"/>
          <w:b w:val="0"/>
          <w:bCs w:val="0"/>
          <w:sz w:val="21"/>
          <w:szCs w:val="21"/>
        </w:rPr>
        <w:t>日内，中标人无正当理由投标人无正当签订合同的；</w:t>
      </w:r>
      <w:r>
        <w:rPr>
          <w:rFonts w:ascii="宋体" w:eastAsia="宋体" w:hAnsi="宋体" w:cs="宋体" w:hint="eastAsia"/>
          <w:b w:val="0"/>
          <w:bCs w:val="0"/>
          <w:sz w:val="21"/>
          <w:szCs w:val="21"/>
        </w:rPr>
        <w:br/>
      </w:r>
      <w:r>
        <w:rPr>
          <w:rFonts w:ascii="宋体" w:eastAsia="宋体" w:hAnsi="宋体" w:cs="宋体" w:hint="eastAsia"/>
          <w:b w:val="0"/>
          <w:bCs w:val="0"/>
          <w:sz w:val="21"/>
          <w:szCs w:val="21"/>
        </w:rPr>
        <w:t>⑧采购文件规定的其他情形。</w:t>
      </w:r>
    </w:p>
    <w:bookmarkEnd w:id="15"/>
    <w:p w:rsidR="00B56D19" w:rsidRDefault="007967DF">
      <w:pPr>
        <w:pStyle w:val="a1"/>
        <w:ind w:hanging="2972"/>
      </w:pPr>
      <w:r>
        <w:rPr>
          <w:rFonts w:hint="eastAsia"/>
        </w:rPr>
        <w:t>开评标</w:t>
      </w:r>
    </w:p>
    <w:p w:rsidR="00B56D19" w:rsidRDefault="007967DF">
      <w:pPr>
        <w:pStyle w:val="a1"/>
        <w:numPr>
          <w:ilvl w:val="0"/>
          <w:numId w:val="21"/>
        </w:numPr>
        <w:ind w:firstLine="0"/>
        <w:rPr>
          <w:rFonts w:ascii="宋体" w:eastAsia="宋体" w:hAnsi="宋体" w:cs="宋体"/>
          <w:b w:val="0"/>
          <w:bCs w:val="0"/>
          <w:sz w:val="21"/>
          <w:szCs w:val="21"/>
        </w:rPr>
      </w:pPr>
      <w:r>
        <w:rPr>
          <w:rFonts w:ascii="宋体" w:eastAsia="宋体" w:hAnsi="宋体" w:cs="宋体" w:hint="eastAsia"/>
          <w:b w:val="0"/>
          <w:bCs w:val="0"/>
          <w:sz w:val="21"/>
          <w:szCs w:val="21"/>
        </w:rPr>
        <w:t>开标时间：</w:t>
      </w:r>
      <w:r>
        <w:rPr>
          <w:rFonts w:ascii="宋体" w:eastAsia="宋体" w:hAnsi="宋体" w:cs="宋体" w:hint="eastAsia"/>
          <w:b w:val="0"/>
          <w:bCs w:val="0"/>
          <w:sz w:val="21"/>
          <w:szCs w:val="21"/>
        </w:rPr>
        <w:t>202</w:t>
      </w:r>
      <w:r>
        <w:rPr>
          <w:rFonts w:ascii="宋体" w:eastAsia="宋体" w:hAnsi="宋体" w:cs="宋体"/>
          <w:b w:val="0"/>
          <w:bCs w:val="0"/>
          <w:sz w:val="21"/>
          <w:szCs w:val="21"/>
        </w:rPr>
        <w:t>6</w:t>
      </w:r>
      <w:r>
        <w:rPr>
          <w:rFonts w:ascii="宋体" w:eastAsia="宋体" w:hAnsi="宋体" w:cs="宋体" w:hint="eastAsia"/>
          <w:b w:val="0"/>
          <w:bCs w:val="0"/>
          <w:sz w:val="21"/>
          <w:szCs w:val="21"/>
        </w:rPr>
        <w:t>年</w:t>
      </w:r>
      <w:r>
        <w:rPr>
          <w:rFonts w:ascii="宋体" w:eastAsia="宋体" w:hAnsi="宋体" w:cs="宋体"/>
          <w:b w:val="0"/>
          <w:bCs w:val="0"/>
          <w:sz w:val="21"/>
          <w:szCs w:val="21"/>
        </w:rPr>
        <w:t>8</w:t>
      </w:r>
      <w:r>
        <w:rPr>
          <w:rFonts w:ascii="宋体" w:eastAsia="宋体" w:hAnsi="宋体" w:cs="宋体" w:hint="eastAsia"/>
          <w:b w:val="0"/>
          <w:bCs w:val="0"/>
          <w:sz w:val="21"/>
          <w:szCs w:val="21"/>
        </w:rPr>
        <w:t>月</w:t>
      </w:r>
      <w:r>
        <w:rPr>
          <w:rFonts w:ascii="宋体" w:eastAsia="宋体" w:hAnsi="宋体" w:cs="宋体"/>
          <w:b w:val="0"/>
          <w:bCs w:val="0"/>
          <w:sz w:val="21"/>
          <w:szCs w:val="21"/>
        </w:rPr>
        <w:t>1</w:t>
      </w:r>
      <w:r w:rsidR="00DA1E5C">
        <w:rPr>
          <w:rFonts w:ascii="宋体" w:eastAsia="宋体" w:hAnsi="宋体" w:cs="宋体"/>
          <w:b w:val="0"/>
          <w:bCs w:val="0"/>
          <w:sz w:val="21"/>
          <w:szCs w:val="21"/>
        </w:rPr>
        <w:t>7</w:t>
      </w:r>
      <w:bookmarkStart w:id="16" w:name="_GoBack"/>
      <w:bookmarkEnd w:id="16"/>
      <w:r>
        <w:rPr>
          <w:rFonts w:ascii="宋体" w:eastAsia="宋体" w:hAnsi="宋体" w:cs="宋体" w:hint="eastAsia"/>
          <w:b w:val="0"/>
          <w:bCs w:val="0"/>
          <w:sz w:val="21"/>
          <w:szCs w:val="21"/>
        </w:rPr>
        <w:t>日</w:t>
      </w:r>
      <w:r>
        <w:rPr>
          <w:rFonts w:ascii="宋体" w:eastAsia="宋体" w:hAnsi="宋体" w:cs="宋体"/>
          <w:b w:val="0"/>
          <w:bCs w:val="0"/>
          <w:sz w:val="21"/>
          <w:szCs w:val="21"/>
        </w:rPr>
        <w:t>9</w:t>
      </w:r>
      <w:r>
        <w:rPr>
          <w:rFonts w:ascii="宋体" w:eastAsia="宋体" w:hAnsi="宋体" w:cs="宋体" w:hint="eastAsia"/>
          <w:b w:val="0"/>
          <w:bCs w:val="0"/>
          <w:sz w:val="21"/>
          <w:szCs w:val="21"/>
        </w:rPr>
        <w:t>点</w:t>
      </w:r>
      <w:r>
        <w:rPr>
          <w:rFonts w:ascii="宋体" w:eastAsia="宋体" w:hAnsi="宋体" w:cs="宋体"/>
          <w:b w:val="0"/>
          <w:bCs w:val="0"/>
          <w:sz w:val="21"/>
          <w:szCs w:val="21"/>
        </w:rPr>
        <w:t>3</w:t>
      </w:r>
      <w:r>
        <w:rPr>
          <w:rFonts w:ascii="宋体" w:eastAsia="宋体" w:hAnsi="宋体" w:cs="宋体" w:hint="eastAsia"/>
          <w:b w:val="0"/>
          <w:bCs w:val="0"/>
          <w:sz w:val="21"/>
          <w:szCs w:val="21"/>
        </w:rPr>
        <w:t>0</w:t>
      </w:r>
      <w:r>
        <w:rPr>
          <w:rFonts w:ascii="宋体" w:eastAsia="宋体" w:hAnsi="宋体" w:cs="宋体" w:hint="eastAsia"/>
          <w:b w:val="0"/>
          <w:bCs w:val="0"/>
          <w:sz w:val="21"/>
          <w:szCs w:val="21"/>
        </w:rPr>
        <w:t>分（若有变动另行通知）。</w:t>
      </w:r>
    </w:p>
    <w:p w:rsidR="00B56D19" w:rsidRDefault="007967DF">
      <w:pPr>
        <w:pStyle w:val="a1"/>
        <w:numPr>
          <w:ilvl w:val="0"/>
          <w:numId w:val="21"/>
        </w:numPr>
        <w:ind w:firstLine="0"/>
        <w:rPr>
          <w:rFonts w:ascii="宋体" w:eastAsia="宋体" w:hAnsi="宋体" w:cs="宋体"/>
          <w:b w:val="0"/>
          <w:bCs w:val="0"/>
          <w:sz w:val="21"/>
          <w:szCs w:val="21"/>
        </w:rPr>
      </w:pPr>
      <w:r>
        <w:rPr>
          <w:rFonts w:ascii="宋体" w:eastAsia="宋体" w:hAnsi="宋体" w:cs="宋体" w:hint="eastAsia"/>
          <w:b w:val="0"/>
          <w:bCs w:val="0"/>
          <w:sz w:val="21"/>
          <w:szCs w:val="21"/>
        </w:rPr>
        <w:t>开标地点：线上</w:t>
      </w:r>
    </w:p>
    <w:p w:rsidR="00B56D19" w:rsidRDefault="007967DF">
      <w:pPr>
        <w:pStyle w:val="a1"/>
        <w:numPr>
          <w:ilvl w:val="0"/>
          <w:numId w:val="21"/>
        </w:numPr>
        <w:ind w:firstLine="0"/>
        <w:rPr>
          <w:rFonts w:ascii="宋体" w:eastAsia="宋体" w:hAnsi="宋体" w:cs="宋体"/>
          <w:b w:val="0"/>
          <w:bCs w:val="0"/>
          <w:sz w:val="21"/>
          <w:szCs w:val="21"/>
        </w:rPr>
      </w:pPr>
      <w:r>
        <w:rPr>
          <w:rFonts w:ascii="宋体" w:eastAsia="宋体" w:hAnsi="宋体" w:cs="宋体" w:hint="eastAsia"/>
          <w:b w:val="0"/>
          <w:bCs w:val="0"/>
          <w:sz w:val="21"/>
          <w:szCs w:val="21"/>
        </w:rPr>
        <w:t>开标方式：</w:t>
      </w:r>
    </w:p>
    <w:p w:rsidR="00B56D19" w:rsidRDefault="007967DF">
      <w:pPr>
        <w:pStyle w:val="a1"/>
        <w:numPr>
          <w:ilvl w:val="0"/>
          <w:numId w:val="22"/>
        </w:numPr>
        <w:ind w:left="11" w:firstLine="0"/>
        <w:rPr>
          <w:rFonts w:ascii="宋体" w:eastAsia="宋体" w:hAnsi="宋体" w:cs="宋体"/>
          <w:color w:val="000000"/>
          <w:sz w:val="21"/>
          <w:szCs w:val="21"/>
        </w:rPr>
      </w:pPr>
      <w:r>
        <w:rPr>
          <w:rFonts w:ascii="宋体" w:eastAsia="宋体" w:hint="eastAsia"/>
          <w:b w:val="0"/>
          <w:sz w:val="21"/>
        </w:rPr>
        <w:t>线上招标：</w:t>
      </w:r>
      <w:r>
        <w:rPr>
          <w:rFonts w:ascii="宋体" w:eastAsia="宋体" w:hAnsi="宋体" w:cs="宋体" w:hint="eastAsia"/>
          <w:b w:val="0"/>
          <w:bCs w:val="0"/>
          <w:sz w:val="21"/>
          <w:szCs w:val="21"/>
        </w:rPr>
        <w:t>因招标人原因，允许各投标方通过视频会议等形式线上招标，所需过程资料均通过</w:t>
      </w:r>
      <w:r>
        <w:rPr>
          <w:rFonts w:ascii="宋体" w:eastAsia="宋体" w:hAnsi="宋体" w:cs="宋体" w:hint="eastAsia"/>
          <w:b w:val="0"/>
          <w:bCs w:val="0"/>
          <w:sz w:val="21"/>
          <w:szCs w:val="21"/>
        </w:rPr>
        <w:t>e</w:t>
      </w:r>
      <w:r>
        <w:rPr>
          <w:rFonts w:ascii="宋体" w:eastAsia="宋体" w:hAnsi="宋体" w:cs="宋体" w:hint="eastAsia"/>
          <w:b w:val="0"/>
          <w:bCs w:val="0"/>
          <w:sz w:val="21"/>
          <w:szCs w:val="21"/>
        </w:rPr>
        <w:t>采</w:t>
      </w:r>
      <w:proofErr w:type="gramStart"/>
      <w:r>
        <w:rPr>
          <w:rFonts w:ascii="宋体" w:eastAsia="宋体" w:hAnsi="宋体" w:cs="宋体" w:hint="eastAsia"/>
          <w:b w:val="0"/>
          <w:bCs w:val="0"/>
          <w:sz w:val="21"/>
          <w:szCs w:val="21"/>
        </w:rPr>
        <w:t>通进行</w:t>
      </w:r>
      <w:proofErr w:type="gramEnd"/>
      <w:r>
        <w:rPr>
          <w:rFonts w:ascii="宋体" w:eastAsia="宋体" w:hAnsi="宋体" w:cs="宋体" w:hint="eastAsia"/>
          <w:b w:val="0"/>
          <w:bCs w:val="0"/>
          <w:sz w:val="21"/>
          <w:szCs w:val="21"/>
        </w:rPr>
        <w:t>提报，由</w:t>
      </w:r>
      <w:r>
        <w:rPr>
          <w:rFonts w:ascii="宋体" w:eastAsia="宋体" w:hAnsi="宋体" w:cs="宋体" w:hint="eastAsia"/>
          <w:color w:val="000000"/>
          <w:sz w:val="21"/>
          <w:szCs w:val="21"/>
        </w:rPr>
        <w:t>招标人创建视频链接，并在报名结束后统一通知。</w:t>
      </w:r>
    </w:p>
    <w:p w:rsidR="00B56D19" w:rsidRDefault="007967DF">
      <w:pPr>
        <w:pStyle w:val="a1"/>
        <w:numPr>
          <w:ilvl w:val="0"/>
          <w:numId w:val="21"/>
        </w:numPr>
        <w:ind w:firstLine="0"/>
        <w:rPr>
          <w:rFonts w:ascii="宋体" w:eastAsia="宋体" w:hAnsi="宋体" w:cs="宋体"/>
          <w:b w:val="0"/>
          <w:bCs w:val="0"/>
          <w:sz w:val="21"/>
          <w:szCs w:val="21"/>
        </w:rPr>
      </w:pPr>
      <w:r>
        <w:rPr>
          <w:rFonts w:ascii="宋体" w:eastAsia="宋体" w:hAnsi="宋体" w:cs="宋体" w:hint="eastAsia"/>
          <w:b w:val="0"/>
          <w:bCs w:val="0"/>
          <w:sz w:val="21"/>
          <w:szCs w:val="21"/>
        </w:rPr>
        <w:t>评标</w:t>
      </w:r>
    </w:p>
    <w:p w:rsidR="00B56D19" w:rsidRDefault="007967DF">
      <w:pPr>
        <w:pStyle w:val="a1"/>
        <w:numPr>
          <w:ilvl w:val="0"/>
          <w:numId w:val="23"/>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评标方法</w:t>
      </w:r>
    </w:p>
    <w:p w:rsidR="00B56D19" w:rsidRDefault="007967DF">
      <w:pPr>
        <w:pStyle w:val="4"/>
        <w:numPr>
          <w:ilvl w:val="0"/>
          <w:numId w:val="17"/>
        </w:numPr>
        <w:ind w:left="10" w:firstLine="0"/>
        <w:rPr>
          <w:bCs/>
        </w:rPr>
      </w:pPr>
      <w:r>
        <w:rPr>
          <w:rFonts w:hint="eastAsia"/>
          <w:bCs/>
        </w:rPr>
        <w:t>评标方法（综合评标法）</w:t>
      </w:r>
    </w:p>
    <w:p w:rsidR="00B56D19" w:rsidRDefault="007967DF">
      <w:pPr>
        <w:spacing w:line="360" w:lineRule="auto"/>
        <w:rPr>
          <w:rFonts w:ascii="宋体" w:hAnsi="宋体" w:cs="宋体"/>
          <w:szCs w:val="21"/>
        </w:rPr>
      </w:pPr>
      <w:r>
        <w:rPr>
          <w:rFonts w:ascii="宋体" w:hAnsi="宋体" w:cs="宋体" w:hint="eastAsia"/>
          <w:szCs w:val="21"/>
        </w:rPr>
        <w:t>本次招标采用综合评分法评标，即在最大限度地满足招标文件实质性要求的前提下，按照评分标准中规定的评分因素和评分细则进行综合评价、评分。</w:t>
      </w:r>
    </w:p>
    <w:p w:rsidR="00B56D19" w:rsidRDefault="007967DF">
      <w:pPr>
        <w:spacing w:line="360" w:lineRule="auto"/>
        <w:rPr>
          <w:rFonts w:ascii="宋体" w:hAnsi="宋体" w:cs="宋体"/>
          <w:szCs w:val="21"/>
        </w:rPr>
      </w:pPr>
      <w:r>
        <w:rPr>
          <w:rFonts w:ascii="宋体" w:hAnsi="宋体" w:cs="宋体" w:hint="eastAsia"/>
          <w:szCs w:val="21"/>
        </w:rPr>
        <w:t>评标委员会各成员独立对每一份有效投标文件进行评价并对除报价以外的评分项目进行评分，报价得分由工作人员通过计算得出。</w:t>
      </w:r>
    </w:p>
    <w:p w:rsidR="00B56D19" w:rsidRDefault="007967DF">
      <w:pPr>
        <w:spacing w:line="360" w:lineRule="auto"/>
        <w:rPr>
          <w:rFonts w:ascii="宋体" w:hAnsi="宋体" w:cs="宋体"/>
          <w:b/>
          <w:color w:val="000000"/>
          <w:szCs w:val="21"/>
        </w:rPr>
      </w:pPr>
      <w:r>
        <w:rPr>
          <w:rFonts w:ascii="宋体" w:hAnsi="宋体" w:cs="宋体" w:hint="eastAsia"/>
          <w:szCs w:val="21"/>
        </w:rPr>
        <w:t>投标人得分＝∑评委评价得分</w:t>
      </w:r>
      <w:r>
        <w:rPr>
          <w:rFonts w:ascii="宋体" w:hAnsi="宋体" w:cs="宋体" w:hint="eastAsia"/>
          <w:szCs w:val="21"/>
        </w:rPr>
        <w:t>/</w:t>
      </w:r>
      <w:r>
        <w:rPr>
          <w:rFonts w:ascii="宋体" w:hAnsi="宋体" w:cs="宋体" w:hint="eastAsia"/>
          <w:szCs w:val="21"/>
        </w:rPr>
        <w:t>评委人数＋商务标得分</w:t>
      </w:r>
    </w:p>
    <w:p w:rsidR="00B56D19" w:rsidRDefault="007967DF">
      <w:pPr>
        <w:pStyle w:val="4"/>
        <w:numPr>
          <w:ilvl w:val="0"/>
          <w:numId w:val="0"/>
        </w:numPr>
        <w:ind w:left="10"/>
        <w:rPr>
          <w:bCs/>
        </w:rPr>
      </w:pPr>
      <w:r>
        <w:rPr>
          <w:rFonts w:hint="eastAsia"/>
          <w:bCs/>
        </w:rPr>
        <w:t>2</w:t>
      </w:r>
      <w:r>
        <w:rPr>
          <w:bCs/>
        </w:rPr>
        <w:t>.</w:t>
      </w:r>
      <w:r>
        <w:rPr>
          <w:rFonts w:hint="eastAsia"/>
          <w:bCs/>
        </w:rPr>
        <w:t>评标流程</w:t>
      </w:r>
    </w:p>
    <w:p w:rsidR="00B56D19" w:rsidRDefault="007967DF">
      <w:pPr>
        <w:numPr>
          <w:ilvl w:val="0"/>
          <w:numId w:val="24"/>
        </w:numPr>
        <w:spacing w:line="360" w:lineRule="auto"/>
        <w:rPr>
          <w:rFonts w:ascii="宋体" w:hAnsi="宋体" w:cs="宋体"/>
          <w:b/>
          <w:color w:val="000000"/>
          <w:szCs w:val="21"/>
        </w:rPr>
      </w:pPr>
      <w:proofErr w:type="gramStart"/>
      <w:r>
        <w:rPr>
          <w:rFonts w:ascii="宋体" w:hAnsi="宋体" w:cs="宋体" w:hint="eastAsia"/>
          <w:b/>
          <w:color w:val="000000"/>
          <w:szCs w:val="21"/>
        </w:rPr>
        <w:t>标资格</w:t>
      </w:r>
      <w:proofErr w:type="gramEnd"/>
      <w:r>
        <w:rPr>
          <w:rFonts w:ascii="宋体" w:hAnsi="宋体" w:cs="宋体" w:hint="eastAsia"/>
          <w:b/>
          <w:color w:val="000000"/>
          <w:szCs w:val="21"/>
        </w:rPr>
        <w:t>审查：在“中国重汽</w:t>
      </w:r>
      <w:r>
        <w:rPr>
          <w:rFonts w:ascii="宋体" w:hAnsi="宋体" w:cs="宋体" w:hint="eastAsia"/>
          <w:b/>
          <w:color w:val="000000"/>
          <w:szCs w:val="21"/>
        </w:rPr>
        <w:t>e</w:t>
      </w:r>
      <w:r>
        <w:rPr>
          <w:rFonts w:ascii="宋体" w:hAnsi="宋体" w:cs="宋体" w:hint="eastAsia"/>
          <w:b/>
          <w:color w:val="000000"/>
          <w:szCs w:val="21"/>
        </w:rPr>
        <w:t>采通”应标报名时，</w:t>
      </w:r>
      <w:r>
        <w:rPr>
          <w:rFonts w:ascii="宋体" w:hAnsi="宋体" w:cs="宋体" w:hint="eastAsia"/>
          <w:b/>
          <w:bCs/>
          <w:color w:val="000000"/>
          <w:szCs w:val="21"/>
        </w:rPr>
        <w:t>按照第一部分第四条投标文件编制资格证明文件中的要求准备资料，上传完毕后，等待审核</w:t>
      </w:r>
      <w:r>
        <w:rPr>
          <w:rFonts w:ascii="宋体" w:hAnsi="宋体" w:cs="宋体" w:hint="eastAsia"/>
          <w:b/>
          <w:color w:val="000000"/>
          <w:szCs w:val="21"/>
        </w:rPr>
        <w:t>；</w:t>
      </w:r>
    </w:p>
    <w:p w:rsidR="00B56D19" w:rsidRDefault="007967DF">
      <w:pPr>
        <w:numPr>
          <w:ilvl w:val="0"/>
          <w:numId w:val="24"/>
        </w:numPr>
        <w:spacing w:line="360" w:lineRule="auto"/>
        <w:rPr>
          <w:rFonts w:ascii="宋体" w:hAnsi="宋体" w:cs="宋体"/>
          <w:b/>
          <w:bCs/>
          <w:color w:val="000000"/>
          <w:szCs w:val="21"/>
        </w:rPr>
      </w:pPr>
      <w:r>
        <w:rPr>
          <w:rFonts w:ascii="宋体" w:hAnsi="宋体" w:cs="宋体" w:hint="eastAsia"/>
          <w:b/>
          <w:bCs/>
          <w:color w:val="000000"/>
          <w:szCs w:val="21"/>
        </w:rPr>
        <w:t>通过应标资格审查的单位进入投标环节，按照“</w:t>
      </w:r>
      <w:r>
        <w:rPr>
          <w:rFonts w:ascii="宋体" w:hAnsi="宋体" w:cs="宋体" w:hint="eastAsia"/>
          <w:b/>
          <w:bCs/>
          <w:color w:val="000000"/>
          <w:szCs w:val="21"/>
        </w:rPr>
        <w:t>SRM</w:t>
      </w:r>
      <w:r>
        <w:rPr>
          <w:rFonts w:ascii="宋体" w:hAnsi="宋体" w:cs="宋体" w:hint="eastAsia"/>
          <w:b/>
          <w:bCs/>
          <w:color w:val="000000"/>
          <w:szCs w:val="21"/>
        </w:rPr>
        <w:t>系统供应商用户手册”，在重汽</w:t>
      </w:r>
      <w:r>
        <w:rPr>
          <w:rFonts w:ascii="宋体" w:hAnsi="宋体" w:cs="宋体" w:hint="eastAsia"/>
          <w:b/>
          <w:bCs/>
          <w:color w:val="000000"/>
          <w:szCs w:val="21"/>
        </w:rPr>
        <w:t>e</w:t>
      </w:r>
      <w:r>
        <w:rPr>
          <w:rFonts w:ascii="宋体" w:hAnsi="宋体" w:cs="宋体" w:hint="eastAsia"/>
          <w:b/>
          <w:bCs/>
          <w:color w:val="000000"/>
          <w:szCs w:val="21"/>
        </w:rPr>
        <w:t>采通平台投递电子标书（包含资质标、技术标、商务标）；没有通过应标资质审查的单位不能进入投标环节；</w:t>
      </w:r>
    </w:p>
    <w:p w:rsidR="00B56D19" w:rsidRDefault="007967DF">
      <w:pPr>
        <w:numPr>
          <w:ilvl w:val="0"/>
          <w:numId w:val="24"/>
        </w:numPr>
        <w:spacing w:line="360" w:lineRule="auto"/>
        <w:rPr>
          <w:rFonts w:ascii="宋体" w:hAnsi="宋体" w:cs="宋体"/>
          <w:b/>
          <w:bCs/>
          <w:color w:val="000000"/>
          <w:szCs w:val="21"/>
        </w:rPr>
      </w:pPr>
      <w:r>
        <w:rPr>
          <w:rFonts w:ascii="宋体" w:hAnsi="宋体" w:cs="宋体" w:hint="eastAsia"/>
          <w:b/>
          <w:bCs/>
          <w:color w:val="000000"/>
          <w:szCs w:val="21"/>
        </w:rPr>
        <w:t>资质标评审：资质标审核通过的单位，可以进入公开唱标环节；</w:t>
      </w:r>
    </w:p>
    <w:p w:rsidR="00B56D19" w:rsidRDefault="007967DF">
      <w:pPr>
        <w:numPr>
          <w:ilvl w:val="0"/>
          <w:numId w:val="24"/>
        </w:numPr>
        <w:spacing w:line="360" w:lineRule="auto"/>
        <w:rPr>
          <w:rFonts w:ascii="宋体" w:hAnsi="宋体" w:cs="宋体"/>
          <w:b/>
          <w:bCs/>
          <w:color w:val="000000"/>
          <w:szCs w:val="21"/>
        </w:rPr>
      </w:pPr>
      <w:r>
        <w:rPr>
          <w:rFonts w:ascii="宋体" w:hAnsi="宋体" w:cs="宋体" w:hint="eastAsia"/>
          <w:b/>
          <w:bCs/>
          <w:color w:val="000000"/>
          <w:szCs w:val="21"/>
        </w:rPr>
        <w:t>公开唱标：公示资质标入围单位的开标价格及商务条款响应情况；</w:t>
      </w:r>
    </w:p>
    <w:p w:rsidR="00B56D19" w:rsidRDefault="007967DF">
      <w:pPr>
        <w:numPr>
          <w:ilvl w:val="0"/>
          <w:numId w:val="24"/>
        </w:numPr>
        <w:spacing w:line="360" w:lineRule="auto"/>
        <w:rPr>
          <w:rFonts w:ascii="宋体" w:hAnsi="宋体" w:cs="宋体"/>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w:t>
      </w:r>
      <w:r>
        <w:rPr>
          <w:rFonts w:ascii="宋体" w:hAnsi="宋体" w:cs="宋体" w:hint="eastAsia"/>
          <w:b/>
          <w:bCs/>
          <w:color w:val="000000"/>
          <w:szCs w:val="21"/>
        </w:rPr>
        <w:t>e</w:t>
      </w:r>
      <w:r>
        <w:rPr>
          <w:rFonts w:ascii="宋体" w:hAnsi="宋体" w:cs="宋体" w:hint="eastAsia"/>
          <w:b/>
          <w:bCs/>
          <w:color w:val="000000"/>
          <w:szCs w:val="21"/>
        </w:rPr>
        <w:t>采通平台限时内完成提交；</w:t>
      </w:r>
    </w:p>
    <w:p w:rsidR="00B56D19" w:rsidRDefault="007967DF">
      <w:pPr>
        <w:pStyle w:val="4"/>
        <w:numPr>
          <w:ilvl w:val="0"/>
          <w:numId w:val="17"/>
        </w:numPr>
        <w:ind w:left="10" w:firstLine="0"/>
        <w:rPr>
          <w:b/>
        </w:rPr>
      </w:pPr>
      <w:r>
        <w:rPr>
          <w:rFonts w:hint="eastAsia"/>
          <w:b/>
        </w:rPr>
        <w:t>注意：投标人均需要自带笔记本电脑在重汽</w:t>
      </w:r>
      <w:r>
        <w:rPr>
          <w:rFonts w:hint="eastAsia"/>
          <w:b/>
        </w:rPr>
        <w:t>e</w:t>
      </w:r>
      <w:r>
        <w:rPr>
          <w:rFonts w:hint="eastAsia"/>
          <w:b/>
        </w:rPr>
        <w:t>采</w:t>
      </w:r>
      <w:proofErr w:type="gramStart"/>
      <w:r>
        <w:rPr>
          <w:rFonts w:hint="eastAsia"/>
          <w:b/>
        </w:rPr>
        <w:t>通进行</w:t>
      </w:r>
      <w:proofErr w:type="gramEnd"/>
      <w:r>
        <w:rPr>
          <w:rFonts w:hint="eastAsia"/>
          <w:b/>
        </w:rPr>
        <w:t>自主投标和提交澄清函；投标和提交澄清函均有时间限</w:t>
      </w:r>
      <w:r>
        <w:rPr>
          <w:rFonts w:hint="eastAsia"/>
          <w:b/>
        </w:rPr>
        <w:t>制，</w:t>
      </w:r>
      <w:proofErr w:type="gramStart"/>
      <w:r>
        <w:rPr>
          <w:rFonts w:hint="eastAsia"/>
          <w:b/>
        </w:rPr>
        <w:t>超时未</w:t>
      </w:r>
      <w:proofErr w:type="gramEnd"/>
      <w:r>
        <w:rPr>
          <w:rFonts w:hint="eastAsia"/>
          <w:b/>
        </w:rPr>
        <w:t>提交的按无效处理。</w:t>
      </w:r>
    </w:p>
    <w:p w:rsidR="00B56D19" w:rsidRDefault="007967D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lastRenderedPageBreak/>
        <w:t>3.</w:t>
      </w:r>
      <w:r>
        <w:rPr>
          <w:rFonts w:ascii="宋体" w:eastAsia="宋体" w:hAnsi="宋体" w:cs="宋体" w:hint="eastAsia"/>
          <w:b w:val="0"/>
          <w:bCs w:val="0"/>
          <w:sz w:val="21"/>
          <w:szCs w:val="21"/>
        </w:rPr>
        <w:t>评分标准</w:t>
      </w:r>
    </w:p>
    <w:tbl>
      <w:tblPr>
        <w:tblW w:w="9541" w:type="dxa"/>
        <w:jc w:val="center"/>
        <w:tblLayout w:type="fixed"/>
        <w:tblLook w:val="04A0" w:firstRow="1" w:lastRow="0" w:firstColumn="1" w:lastColumn="0" w:noHBand="0" w:noVBand="1"/>
      </w:tblPr>
      <w:tblGrid>
        <w:gridCol w:w="653"/>
        <w:gridCol w:w="638"/>
        <w:gridCol w:w="1250"/>
        <w:gridCol w:w="593"/>
        <w:gridCol w:w="6407"/>
      </w:tblGrid>
      <w:tr w:rsidR="00B56D19">
        <w:trPr>
          <w:trHeight w:val="690"/>
          <w:jc w:val="center"/>
        </w:trPr>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评价因素</w:t>
            </w:r>
          </w:p>
        </w:tc>
        <w:tc>
          <w:tcPr>
            <w:tcW w:w="638" w:type="dxa"/>
            <w:tcBorders>
              <w:top w:val="single" w:sz="4" w:space="0" w:color="auto"/>
              <w:left w:val="nil"/>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总分</w:t>
            </w:r>
          </w:p>
        </w:tc>
        <w:tc>
          <w:tcPr>
            <w:tcW w:w="1250" w:type="dxa"/>
            <w:tcBorders>
              <w:top w:val="single" w:sz="4" w:space="0" w:color="auto"/>
              <w:left w:val="nil"/>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评分项目</w:t>
            </w:r>
          </w:p>
        </w:tc>
        <w:tc>
          <w:tcPr>
            <w:tcW w:w="593" w:type="dxa"/>
            <w:tcBorders>
              <w:top w:val="single" w:sz="4" w:space="0" w:color="auto"/>
              <w:left w:val="nil"/>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得分</w:t>
            </w:r>
          </w:p>
        </w:tc>
        <w:tc>
          <w:tcPr>
            <w:tcW w:w="6407" w:type="dxa"/>
            <w:tcBorders>
              <w:top w:val="single" w:sz="4" w:space="0" w:color="auto"/>
              <w:left w:val="nil"/>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评分标准</w:t>
            </w:r>
          </w:p>
        </w:tc>
      </w:tr>
      <w:tr w:rsidR="00B56D19">
        <w:trPr>
          <w:trHeight w:val="540"/>
          <w:jc w:val="center"/>
        </w:trPr>
        <w:tc>
          <w:tcPr>
            <w:tcW w:w="653" w:type="dxa"/>
            <w:vMerge w:val="restart"/>
            <w:tcBorders>
              <w:top w:val="nil"/>
              <w:left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技术标</w:t>
            </w:r>
          </w:p>
        </w:tc>
        <w:tc>
          <w:tcPr>
            <w:tcW w:w="638" w:type="dxa"/>
            <w:vMerge w:val="restart"/>
            <w:tcBorders>
              <w:top w:val="nil"/>
              <w:left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sz w:val="22"/>
              </w:rPr>
            </w:pPr>
            <w:r>
              <w:rPr>
                <w:rFonts w:ascii="仿宋_GB2312" w:eastAsia="仿宋_GB2312" w:hAnsi="仿宋_GB2312" w:cs="仿宋_GB2312" w:hint="eastAsia"/>
                <w:sz w:val="22"/>
              </w:rPr>
              <w:t>100</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sz w:val="22"/>
              </w:rPr>
            </w:pPr>
            <w:r>
              <w:rPr>
                <w:rFonts w:ascii="仿宋_GB2312" w:eastAsia="仿宋_GB2312" w:hAnsi="仿宋_GB2312" w:cs="仿宋_GB2312" w:hint="eastAsia"/>
                <w:sz w:val="22"/>
              </w:rPr>
              <w:t>企业实力项目服务能力</w:t>
            </w:r>
          </w:p>
        </w:tc>
        <w:tc>
          <w:tcPr>
            <w:tcW w:w="5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sz w:val="22"/>
              </w:rPr>
            </w:pPr>
            <w:r>
              <w:rPr>
                <w:rFonts w:ascii="仿宋_GB2312" w:eastAsia="仿宋_GB2312" w:hAnsi="仿宋_GB2312" w:cs="仿宋_GB2312"/>
                <w:sz w:val="22"/>
              </w:rPr>
              <w:t>75</w:t>
            </w: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1</w:t>
            </w:r>
            <w:r>
              <w:rPr>
                <w:rFonts w:ascii="仿宋_GB2312" w:eastAsia="仿宋_GB2312" w:hAnsi="仿宋_GB2312" w:cs="仿宋_GB2312" w:hint="eastAsia"/>
                <w:sz w:val="22"/>
              </w:rPr>
              <w:t>、依据企业人员、规模、资质、经营状况、技术力量及设施设备等综合评定</w:t>
            </w:r>
            <w:r>
              <w:rPr>
                <w:rFonts w:ascii="仿宋_GB2312" w:eastAsia="仿宋_GB2312" w:hAnsi="仿宋_GB2312" w:cs="仿宋_GB2312" w:hint="eastAsia"/>
                <w:sz w:val="22"/>
              </w:rPr>
              <w:t>(15</w:t>
            </w:r>
            <w:r>
              <w:rPr>
                <w:rFonts w:ascii="仿宋_GB2312" w:eastAsia="仿宋_GB2312" w:hAnsi="仿宋_GB2312" w:cs="仿宋_GB2312" w:hint="eastAsia"/>
                <w:sz w:val="22"/>
              </w:rPr>
              <w:t>分</w:t>
            </w:r>
            <w:r>
              <w:rPr>
                <w:rFonts w:ascii="仿宋_GB2312" w:eastAsia="仿宋_GB2312" w:hAnsi="仿宋_GB2312" w:cs="仿宋_GB2312" w:hint="eastAsia"/>
                <w:sz w:val="22"/>
              </w:rPr>
              <w:t>)</w:t>
            </w:r>
            <w:r>
              <w:rPr>
                <w:rFonts w:ascii="仿宋_GB2312" w:eastAsia="仿宋_GB2312" w:hAnsi="仿宋_GB2312" w:cs="仿宋_GB2312" w:hint="eastAsia"/>
                <w:sz w:val="22"/>
              </w:rPr>
              <w:t>。优</w:t>
            </w:r>
            <w:r>
              <w:rPr>
                <w:rFonts w:ascii="仿宋_GB2312" w:eastAsia="仿宋_GB2312" w:hAnsi="仿宋_GB2312" w:cs="仿宋_GB2312" w:hint="eastAsia"/>
                <w:sz w:val="22"/>
              </w:rPr>
              <w:t>:15-10</w:t>
            </w:r>
            <w:r>
              <w:rPr>
                <w:rFonts w:ascii="仿宋_GB2312" w:eastAsia="仿宋_GB2312" w:hAnsi="仿宋_GB2312" w:cs="仿宋_GB2312" w:hint="eastAsia"/>
                <w:sz w:val="22"/>
              </w:rPr>
              <w:t>分、良</w:t>
            </w:r>
            <w:r>
              <w:rPr>
                <w:rFonts w:ascii="仿宋_GB2312" w:eastAsia="仿宋_GB2312" w:hAnsi="仿宋_GB2312" w:cs="仿宋_GB2312" w:hint="eastAsia"/>
                <w:sz w:val="22"/>
              </w:rPr>
              <w:t>:9-5</w:t>
            </w:r>
            <w:r>
              <w:rPr>
                <w:rFonts w:ascii="仿宋_GB2312" w:eastAsia="仿宋_GB2312" w:hAnsi="仿宋_GB2312" w:cs="仿宋_GB2312" w:hint="eastAsia"/>
                <w:sz w:val="22"/>
              </w:rPr>
              <w:t>分、</w:t>
            </w:r>
            <w:r>
              <w:rPr>
                <w:rFonts w:ascii="仿宋_GB2312" w:eastAsia="仿宋_GB2312" w:hAnsi="仿宋_GB2312" w:cs="仿宋_GB2312" w:hint="eastAsia"/>
                <w:sz w:val="22"/>
              </w:rPr>
              <w:t>-</w:t>
            </w:r>
            <w:r>
              <w:rPr>
                <w:rFonts w:ascii="仿宋_GB2312" w:eastAsia="仿宋_GB2312" w:hAnsi="仿宋_GB2312" w:cs="仿宋_GB2312" w:hint="eastAsia"/>
                <w:sz w:val="22"/>
              </w:rPr>
              <w:t>般</w:t>
            </w:r>
            <w:r>
              <w:rPr>
                <w:rFonts w:ascii="仿宋_GB2312" w:eastAsia="仿宋_GB2312" w:hAnsi="仿宋_GB2312" w:cs="仿宋_GB2312" w:hint="eastAsia"/>
                <w:sz w:val="22"/>
              </w:rPr>
              <w:t>:4-0</w:t>
            </w:r>
            <w:r>
              <w:rPr>
                <w:rFonts w:ascii="仿宋_GB2312" w:eastAsia="仿宋_GB2312" w:hAnsi="仿宋_GB2312" w:cs="仿宋_GB2312" w:hint="eastAsia"/>
                <w:sz w:val="22"/>
              </w:rPr>
              <w:t>分</w:t>
            </w:r>
          </w:p>
        </w:tc>
      </w:tr>
      <w:tr w:rsidR="00B56D19">
        <w:trPr>
          <w:trHeight w:val="510"/>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2</w:t>
            </w:r>
            <w:r>
              <w:rPr>
                <w:rFonts w:ascii="仿宋_GB2312" w:eastAsia="仿宋_GB2312" w:hAnsi="仿宋_GB2312" w:cs="仿宋_GB2312" w:hint="eastAsia"/>
                <w:sz w:val="22"/>
              </w:rPr>
              <w:t>、合作业绩：</w:t>
            </w:r>
            <w:r>
              <w:rPr>
                <w:rFonts w:ascii="仿宋_GB2312" w:eastAsia="仿宋_GB2312" w:hAnsi="仿宋_GB2312" w:cs="仿宋_GB2312" w:hint="eastAsia"/>
                <w:sz w:val="22"/>
              </w:rPr>
              <w:t>2</w:t>
            </w:r>
            <w:r>
              <w:rPr>
                <w:rFonts w:ascii="仿宋_GB2312" w:eastAsia="仿宋_GB2312" w:hAnsi="仿宋_GB2312" w:cs="仿宋_GB2312"/>
                <w:sz w:val="22"/>
              </w:rPr>
              <w:t>3</w:t>
            </w:r>
            <w:r>
              <w:rPr>
                <w:rFonts w:ascii="仿宋_GB2312" w:eastAsia="仿宋_GB2312" w:hAnsi="仿宋_GB2312" w:cs="仿宋_GB2312" w:hint="eastAsia"/>
                <w:sz w:val="22"/>
              </w:rPr>
              <w:t>年至今单项合同金额在</w:t>
            </w:r>
            <w:r>
              <w:rPr>
                <w:rFonts w:ascii="仿宋_GB2312" w:eastAsia="仿宋_GB2312" w:hAnsi="仿宋_GB2312" w:cs="仿宋_GB2312" w:hint="eastAsia"/>
                <w:sz w:val="22"/>
              </w:rPr>
              <w:t>2</w:t>
            </w:r>
            <w:r>
              <w:rPr>
                <w:rFonts w:ascii="仿宋_GB2312" w:eastAsia="仿宋_GB2312" w:hAnsi="仿宋_GB2312" w:cs="仿宋_GB2312"/>
                <w:sz w:val="22"/>
              </w:rPr>
              <w:t>0</w:t>
            </w:r>
            <w:r>
              <w:rPr>
                <w:rFonts w:ascii="仿宋_GB2312" w:eastAsia="仿宋_GB2312" w:hAnsi="仿宋_GB2312" w:cs="仿宋_GB2312" w:hint="eastAsia"/>
                <w:sz w:val="22"/>
              </w:rPr>
              <w:t>万元及以上的同类型项目合作的业绩，每提供一份同类型项目业绩合同复印件，得</w:t>
            </w:r>
            <w:r>
              <w:rPr>
                <w:rFonts w:ascii="仿宋_GB2312" w:eastAsia="仿宋_GB2312" w:hAnsi="仿宋_GB2312" w:cs="仿宋_GB2312" w:hint="eastAsia"/>
                <w:sz w:val="22"/>
              </w:rPr>
              <w:t>5</w:t>
            </w:r>
            <w:r>
              <w:rPr>
                <w:rFonts w:ascii="仿宋_GB2312" w:eastAsia="仿宋_GB2312" w:hAnsi="仿宋_GB2312" w:cs="仿宋_GB2312" w:hint="eastAsia"/>
                <w:sz w:val="22"/>
              </w:rPr>
              <w:t>分，满分</w:t>
            </w:r>
            <w:r>
              <w:rPr>
                <w:rFonts w:ascii="仿宋_GB2312" w:eastAsia="仿宋_GB2312" w:hAnsi="仿宋_GB2312" w:cs="仿宋_GB2312"/>
                <w:sz w:val="22"/>
              </w:rPr>
              <w:t>1</w:t>
            </w:r>
            <w:r>
              <w:rPr>
                <w:rFonts w:ascii="仿宋_GB2312" w:eastAsia="仿宋_GB2312" w:hAnsi="仿宋_GB2312" w:cs="仿宋_GB2312" w:hint="eastAsia"/>
                <w:sz w:val="22"/>
              </w:rPr>
              <w:t>0</w:t>
            </w:r>
            <w:r>
              <w:rPr>
                <w:rFonts w:ascii="仿宋_GB2312" w:eastAsia="仿宋_GB2312" w:hAnsi="仿宋_GB2312" w:cs="仿宋_GB2312" w:hint="eastAsia"/>
                <w:sz w:val="22"/>
              </w:rPr>
              <w:t>分</w:t>
            </w:r>
          </w:p>
        </w:tc>
      </w:tr>
      <w:tr w:rsidR="00B56D19">
        <w:trPr>
          <w:trHeight w:val="525"/>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3</w:t>
            </w:r>
            <w:r>
              <w:rPr>
                <w:rFonts w:ascii="仿宋_GB2312" w:eastAsia="仿宋_GB2312" w:hAnsi="仿宋_GB2312" w:cs="仿宋_GB2312" w:hint="eastAsia"/>
                <w:sz w:val="22"/>
              </w:rPr>
              <w:t>、具有消防设施工程专项承包壹级，得</w:t>
            </w:r>
            <w:r>
              <w:rPr>
                <w:rFonts w:ascii="仿宋_GB2312" w:eastAsia="仿宋_GB2312" w:hAnsi="仿宋_GB2312" w:cs="仿宋_GB2312" w:hint="eastAsia"/>
                <w:sz w:val="22"/>
              </w:rPr>
              <w:t>10</w:t>
            </w:r>
            <w:r>
              <w:rPr>
                <w:rFonts w:ascii="仿宋_GB2312" w:eastAsia="仿宋_GB2312" w:hAnsi="仿宋_GB2312" w:cs="仿宋_GB2312" w:hint="eastAsia"/>
                <w:sz w:val="22"/>
              </w:rPr>
              <w:t>分</w:t>
            </w:r>
          </w:p>
        </w:tc>
      </w:tr>
      <w:tr w:rsidR="00B56D19">
        <w:trPr>
          <w:trHeight w:val="510"/>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4</w:t>
            </w:r>
            <w:r>
              <w:rPr>
                <w:rFonts w:ascii="仿宋_GB2312" w:eastAsia="仿宋_GB2312" w:hAnsi="仿宋_GB2312" w:cs="仿宋_GB2312" w:hint="eastAsia"/>
                <w:sz w:val="22"/>
              </w:rPr>
              <w:t>、具有电子与智能化工程专业承包壹级，得</w:t>
            </w:r>
            <w:r>
              <w:rPr>
                <w:rFonts w:ascii="仿宋_GB2312" w:eastAsia="仿宋_GB2312" w:hAnsi="仿宋_GB2312" w:cs="仿宋_GB2312" w:hint="eastAsia"/>
                <w:sz w:val="22"/>
              </w:rPr>
              <w:t>10</w:t>
            </w:r>
            <w:r>
              <w:rPr>
                <w:rFonts w:ascii="仿宋_GB2312" w:eastAsia="仿宋_GB2312" w:hAnsi="仿宋_GB2312" w:cs="仿宋_GB2312" w:hint="eastAsia"/>
                <w:sz w:val="22"/>
              </w:rPr>
              <w:t>分</w:t>
            </w:r>
          </w:p>
        </w:tc>
      </w:tr>
      <w:tr w:rsidR="00B56D19">
        <w:trPr>
          <w:trHeight w:val="510"/>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5</w:t>
            </w:r>
            <w:r>
              <w:rPr>
                <w:rFonts w:ascii="仿宋_GB2312" w:eastAsia="仿宋_GB2312" w:hAnsi="仿宋_GB2312" w:cs="仿宋_GB2312" w:hint="eastAsia"/>
                <w:sz w:val="22"/>
              </w:rPr>
              <w:t>、创新能力：提供高新技术企业证书</w:t>
            </w:r>
            <w:r>
              <w:rPr>
                <w:rFonts w:ascii="仿宋_GB2312" w:eastAsia="仿宋_GB2312" w:hAnsi="仿宋_GB2312" w:cs="仿宋_GB2312" w:hint="eastAsia"/>
                <w:color w:val="FF0000"/>
                <w:sz w:val="22"/>
              </w:rPr>
              <w:t>或</w:t>
            </w:r>
            <w:r>
              <w:rPr>
                <w:rFonts w:ascii="仿宋_GB2312" w:eastAsia="仿宋_GB2312" w:hAnsi="仿宋_GB2312" w:cs="仿宋_GB2312" w:hint="eastAsia"/>
                <w:sz w:val="22"/>
              </w:rPr>
              <w:t>专利证书，得</w:t>
            </w:r>
            <w:r>
              <w:rPr>
                <w:rFonts w:ascii="仿宋_GB2312" w:eastAsia="仿宋_GB2312" w:hAnsi="仿宋_GB2312" w:cs="仿宋_GB2312"/>
                <w:sz w:val="22"/>
              </w:rPr>
              <w:t>10</w:t>
            </w:r>
            <w:r>
              <w:rPr>
                <w:rFonts w:ascii="仿宋_GB2312" w:eastAsia="仿宋_GB2312" w:hAnsi="仿宋_GB2312" w:cs="仿宋_GB2312" w:hint="eastAsia"/>
                <w:sz w:val="22"/>
              </w:rPr>
              <w:t>分</w:t>
            </w:r>
          </w:p>
        </w:tc>
      </w:tr>
      <w:tr w:rsidR="00B56D19">
        <w:trPr>
          <w:trHeight w:val="510"/>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top w:val="single" w:sz="4" w:space="0" w:color="auto"/>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6</w:t>
            </w:r>
            <w:r>
              <w:rPr>
                <w:rFonts w:ascii="仿宋_GB2312" w:eastAsia="仿宋_GB2312" w:hAnsi="仿宋_GB2312" w:cs="仿宋_GB2312" w:hint="eastAsia"/>
                <w:sz w:val="22"/>
              </w:rPr>
              <w:t>、投标单位具有</w:t>
            </w:r>
            <w:proofErr w:type="gramStart"/>
            <w:r>
              <w:rPr>
                <w:rFonts w:ascii="仿宋_GB2312" w:eastAsia="仿宋_GB2312" w:hAnsi="仿宋_GB2312" w:cs="仿宋_GB2312" w:hint="eastAsia"/>
                <w:sz w:val="22"/>
              </w:rPr>
              <w:t>智慧消防</w:t>
            </w:r>
            <w:proofErr w:type="gramEnd"/>
            <w:r>
              <w:rPr>
                <w:rFonts w:ascii="仿宋_GB2312" w:eastAsia="仿宋_GB2312" w:hAnsi="仿宋_GB2312" w:cs="仿宋_GB2312" w:hint="eastAsia"/>
                <w:sz w:val="22"/>
              </w:rPr>
              <w:t>建设能力，且产品设备相关手续、资料齐全，</w:t>
            </w:r>
            <w:r>
              <w:rPr>
                <w:rFonts w:ascii="仿宋_GB2312" w:eastAsia="仿宋_GB2312" w:hAnsi="仿宋_GB2312" w:cs="仿宋_GB2312" w:hint="eastAsia"/>
                <w:sz w:val="22"/>
              </w:rPr>
              <w:t>(</w:t>
            </w:r>
            <w:r>
              <w:rPr>
                <w:rFonts w:ascii="仿宋_GB2312" w:eastAsia="仿宋_GB2312" w:hAnsi="仿宋_GB2312" w:cs="仿宋_GB2312" w:hint="eastAsia"/>
                <w:sz w:val="22"/>
              </w:rPr>
              <w:t>所用产品需为国标合格产品，且产品相关手续、资料齐全</w:t>
            </w:r>
            <w:r>
              <w:rPr>
                <w:rFonts w:ascii="仿宋_GB2312" w:eastAsia="仿宋_GB2312" w:hAnsi="仿宋_GB2312" w:cs="仿宋_GB2312" w:hint="eastAsia"/>
                <w:sz w:val="22"/>
              </w:rPr>
              <w:t>)</w:t>
            </w:r>
            <w:r>
              <w:rPr>
                <w:rFonts w:ascii="仿宋_GB2312" w:eastAsia="仿宋_GB2312" w:hAnsi="仿宋_GB2312" w:cs="仿宋_GB2312" w:hint="eastAsia"/>
                <w:sz w:val="22"/>
              </w:rPr>
              <w:t>。评委分三个档次打分</w:t>
            </w:r>
            <w:r>
              <w:rPr>
                <w:rFonts w:ascii="仿宋_GB2312" w:eastAsia="仿宋_GB2312" w:hAnsi="仿宋_GB2312" w:cs="仿宋_GB2312" w:hint="eastAsia"/>
                <w:sz w:val="22"/>
              </w:rPr>
              <w:t>:</w:t>
            </w:r>
            <w:r>
              <w:rPr>
                <w:rFonts w:ascii="仿宋_GB2312" w:eastAsia="仿宋_GB2312" w:hAnsi="仿宋_GB2312" w:cs="仿宋_GB2312" w:hint="eastAsia"/>
                <w:sz w:val="22"/>
              </w:rPr>
              <w:t>优</w:t>
            </w:r>
            <w:r>
              <w:rPr>
                <w:rFonts w:ascii="仿宋_GB2312" w:eastAsia="仿宋_GB2312" w:hAnsi="仿宋_GB2312" w:cs="仿宋_GB2312" w:hint="eastAsia"/>
                <w:sz w:val="22"/>
              </w:rPr>
              <w:t>:20</w:t>
            </w:r>
            <w:r>
              <w:rPr>
                <w:rFonts w:ascii="仿宋_GB2312" w:eastAsia="仿宋_GB2312" w:hAnsi="仿宋_GB2312" w:cs="仿宋_GB2312" w:hint="eastAsia"/>
                <w:sz w:val="22"/>
              </w:rPr>
              <w:t>分，中</w:t>
            </w:r>
            <w:r>
              <w:rPr>
                <w:rFonts w:ascii="仿宋_GB2312" w:eastAsia="仿宋_GB2312" w:hAnsi="仿宋_GB2312" w:cs="仿宋_GB2312" w:hint="eastAsia"/>
                <w:sz w:val="22"/>
              </w:rPr>
              <w:t>:19-10</w:t>
            </w:r>
            <w:r>
              <w:rPr>
                <w:rFonts w:ascii="仿宋_GB2312" w:eastAsia="仿宋_GB2312" w:hAnsi="仿宋_GB2312" w:cs="仿宋_GB2312" w:hint="eastAsia"/>
                <w:sz w:val="22"/>
              </w:rPr>
              <w:t>分，差</w:t>
            </w:r>
            <w:r>
              <w:rPr>
                <w:rFonts w:ascii="仿宋_GB2312" w:eastAsia="仿宋_GB2312" w:hAnsi="仿宋_GB2312" w:cs="仿宋_GB2312" w:hint="eastAsia"/>
                <w:sz w:val="22"/>
              </w:rPr>
              <w:t>:0-9</w:t>
            </w:r>
            <w:r>
              <w:rPr>
                <w:rFonts w:ascii="仿宋_GB2312" w:eastAsia="仿宋_GB2312" w:hAnsi="仿宋_GB2312" w:cs="仿宋_GB2312" w:hint="eastAsia"/>
                <w:sz w:val="22"/>
              </w:rPr>
              <w:t>分</w:t>
            </w:r>
          </w:p>
        </w:tc>
      </w:tr>
      <w:tr w:rsidR="00B56D19">
        <w:trPr>
          <w:trHeight w:val="615"/>
          <w:jc w:val="center"/>
        </w:trPr>
        <w:tc>
          <w:tcPr>
            <w:tcW w:w="653"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val="restart"/>
            <w:tcBorders>
              <w:top w:val="single" w:sz="4" w:space="0" w:color="auto"/>
              <w:left w:val="single" w:sz="4" w:space="0" w:color="auto"/>
              <w:right w:val="single" w:sz="4" w:space="0" w:color="auto"/>
            </w:tcBorders>
            <w:vAlign w:val="center"/>
          </w:tcPr>
          <w:p w:rsidR="00B56D19" w:rsidRDefault="007967DF">
            <w:pPr>
              <w:jc w:val="center"/>
              <w:rPr>
                <w:rFonts w:ascii="仿宋_GB2312" w:eastAsia="仿宋_GB2312" w:hAnsi="仿宋_GB2312" w:cs="仿宋_GB2312"/>
                <w:sz w:val="22"/>
              </w:rPr>
            </w:pPr>
            <w:r>
              <w:rPr>
                <w:rFonts w:ascii="仿宋_GB2312" w:eastAsia="仿宋_GB2312" w:hAnsi="仿宋_GB2312" w:cs="仿宋_GB2312" w:hint="eastAsia"/>
                <w:sz w:val="22"/>
              </w:rPr>
              <w:t>售后方案</w:t>
            </w:r>
          </w:p>
        </w:tc>
        <w:tc>
          <w:tcPr>
            <w:tcW w:w="593" w:type="dxa"/>
            <w:vMerge w:val="restart"/>
            <w:tcBorders>
              <w:top w:val="single" w:sz="4" w:space="0" w:color="auto"/>
              <w:left w:val="single" w:sz="4" w:space="0" w:color="auto"/>
              <w:right w:val="single" w:sz="4" w:space="0" w:color="auto"/>
            </w:tcBorders>
            <w:vAlign w:val="center"/>
          </w:tcPr>
          <w:p w:rsidR="00B56D19" w:rsidRDefault="007967DF">
            <w:pPr>
              <w:jc w:val="center"/>
              <w:rPr>
                <w:rFonts w:ascii="仿宋_GB2312" w:eastAsia="仿宋_GB2312" w:hAnsi="仿宋_GB2312" w:cs="仿宋_GB2312"/>
                <w:sz w:val="22"/>
              </w:rPr>
            </w:pPr>
            <w:r>
              <w:rPr>
                <w:rFonts w:ascii="仿宋_GB2312" w:eastAsia="仿宋_GB2312" w:hAnsi="仿宋_GB2312" w:cs="仿宋_GB2312" w:hint="eastAsia"/>
                <w:sz w:val="22"/>
              </w:rPr>
              <w:t>2</w:t>
            </w:r>
            <w:r>
              <w:rPr>
                <w:rFonts w:ascii="仿宋_GB2312" w:eastAsia="仿宋_GB2312" w:hAnsi="仿宋_GB2312" w:cs="仿宋_GB2312"/>
                <w:sz w:val="22"/>
              </w:rPr>
              <w:t>5</w:t>
            </w: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1</w:t>
            </w:r>
            <w:r>
              <w:rPr>
                <w:rFonts w:ascii="仿宋_GB2312" w:eastAsia="仿宋_GB2312" w:hAnsi="仿宋_GB2312" w:cs="仿宋_GB2312" w:hint="eastAsia"/>
                <w:sz w:val="22"/>
              </w:rPr>
              <w:t>、投标人针对本项目提出完善的售后服务解决方案，方案全面、可靠，制度体系完整，安全、质量及应急等保障措施到位，按照服务方案，评委分三个档次打分</w:t>
            </w:r>
            <w:r>
              <w:rPr>
                <w:rFonts w:ascii="仿宋_GB2312" w:eastAsia="仿宋_GB2312" w:hAnsi="仿宋_GB2312" w:cs="仿宋_GB2312" w:hint="eastAsia"/>
                <w:sz w:val="22"/>
              </w:rPr>
              <w:t>:</w:t>
            </w:r>
            <w:r>
              <w:rPr>
                <w:rFonts w:ascii="仿宋_GB2312" w:eastAsia="仿宋_GB2312" w:hAnsi="仿宋_GB2312" w:cs="仿宋_GB2312" w:hint="eastAsia"/>
                <w:sz w:val="22"/>
              </w:rPr>
              <w:t>优</w:t>
            </w:r>
            <w:r>
              <w:rPr>
                <w:rFonts w:ascii="仿宋_GB2312" w:eastAsia="仿宋_GB2312" w:hAnsi="仿宋_GB2312" w:cs="仿宋_GB2312" w:hint="eastAsia"/>
                <w:sz w:val="22"/>
              </w:rPr>
              <w:t>:15</w:t>
            </w:r>
            <w:r>
              <w:rPr>
                <w:rFonts w:ascii="仿宋_GB2312" w:eastAsia="仿宋_GB2312" w:hAnsi="仿宋_GB2312" w:cs="仿宋_GB2312" w:hint="eastAsia"/>
                <w:sz w:val="22"/>
              </w:rPr>
              <w:t>分，中</w:t>
            </w:r>
            <w:r>
              <w:rPr>
                <w:rFonts w:ascii="仿宋_GB2312" w:eastAsia="仿宋_GB2312" w:hAnsi="仿宋_GB2312" w:cs="仿宋_GB2312" w:hint="eastAsia"/>
                <w:sz w:val="22"/>
              </w:rPr>
              <w:t>:14~7</w:t>
            </w:r>
            <w:r>
              <w:rPr>
                <w:rFonts w:ascii="仿宋_GB2312" w:eastAsia="仿宋_GB2312" w:hAnsi="仿宋_GB2312" w:cs="仿宋_GB2312" w:hint="eastAsia"/>
                <w:sz w:val="22"/>
              </w:rPr>
              <w:t>分，差</w:t>
            </w:r>
            <w:r>
              <w:rPr>
                <w:rFonts w:ascii="仿宋_GB2312" w:eastAsia="仿宋_GB2312" w:hAnsi="仿宋_GB2312" w:cs="仿宋_GB2312" w:hint="eastAsia"/>
                <w:sz w:val="22"/>
              </w:rPr>
              <w:t>:6~0</w:t>
            </w:r>
            <w:r>
              <w:rPr>
                <w:rFonts w:ascii="仿宋_GB2312" w:eastAsia="仿宋_GB2312" w:hAnsi="仿宋_GB2312" w:cs="仿宋_GB2312" w:hint="eastAsia"/>
                <w:sz w:val="22"/>
              </w:rPr>
              <w:t>分</w:t>
            </w:r>
          </w:p>
        </w:tc>
      </w:tr>
      <w:tr w:rsidR="00B56D19">
        <w:trPr>
          <w:trHeight w:val="615"/>
          <w:jc w:val="center"/>
        </w:trPr>
        <w:tc>
          <w:tcPr>
            <w:tcW w:w="653" w:type="dxa"/>
            <w:vMerge/>
            <w:tcBorders>
              <w:left w:val="single" w:sz="4" w:space="0" w:color="auto"/>
              <w:bottom w:val="single" w:sz="4" w:space="0" w:color="000000"/>
              <w:right w:val="single" w:sz="4" w:space="0" w:color="auto"/>
            </w:tcBorders>
            <w:vAlign w:val="center"/>
          </w:tcPr>
          <w:p w:rsidR="00B56D19" w:rsidRDefault="00B56D19">
            <w:pPr>
              <w:rPr>
                <w:rFonts w:ascii="仿宋_GB2312" w:eastAsia="仿宋_GB2312" w:hAnsi="仿宋_GB2312" w:cs="仿宋_GB2312"/>
                <w:b/>
                <w:bCs/>
                <w:sz w:val="22"/>
                <w:szCs w:val="22"/>
              </w:rPr>
            </w:pPr>
          </w:p>
        </w:tc>
        <w:tc>
          <w:tcPr>
            <w:tcW w:w="638" w:type="dxa"/>
            <w:vMerge/>
            <w:tcBorders>
              <w:left w:val="single" w:sz="4" w:space="0" w:color="auto"/>
              <w:bottom w:val="single" w:sz="4" w:space="0" w:color="auto"/>
              <w:right w:val="single" w:sz="4" w:space="0" w:color="auto"/>
            </w:tcBorders>
            <w:vAlign w:val="center"/>
          </w:tcPr>
          <w:p w:rsidR="00B56D19" w:rsidRDefault="00B56D19">
            <w:pPr>
              <w:rPr>
                <w:rFonts w:ascii="仿宋_GB2312" w:eastAsia="仿宋_GB2312" w:hAnsi="仿宋_GB2312" w:cs="仿宋_GB2312"/>
                <w:sz w:val="22"/>
              </w:rPr>
            </w:pPr>
          </w:p>
        </w:tc>
        <w:tc>
          <w:tcPr>
            <w:tcW w:w="1250" w:type="dxa"/>
            <w:vMerge/>
            <w:tcBorders>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593" w:type="dxa"/>
            <w:vMerge/>
            <w:tcBorders>
              <w:left w:val="single" w:sz="4" w:space="0" w:color="auto"/>
              <w:bottom w:val="single" w:sz="4" w:space="0" w:color="auto"/>
              <w:right w:val="single" w:sz="4" w:space="0" w:color="auto"/>
            </w:tcBorders>
            <w:vAlign w:val="center"/>
          </w:tcPr>
          <w:p w:rsidR="00B56D19" w:rsidRDefault="00B56D19">
            <w:pPr>
              <w:jc w:val="center"/>
              <w:rPr>
                <w:rFonts w:ascii="仿宋_GB2312" w:eastAsia="仿宋_GB2312" w:hAnsi="仿宋_GB2312" w:cs="仿宋_GB2312"/>
                <w:sz w:val="22"/>
              </w:rPr>
            </w:pPr>
          </w:p>
        </w:tc>
        <w:tc>
          <w:tcPr>
            <w:tcW w:w="6407" w:type="dxa"/>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2</w:t>
            </w:r>
            <w:r>
              <w:rPr>
                <w:rFonts w:ascii="仿宋_GB2312" w:eastAsia="仿宋_GB2312" w:hAnsi="仿宋_GB2312" w:cs="仿宋_GB2312" w:hint="eastAsia"/>
                <w:sz w:val="22"/>
              </w:rPr>
              <w:t>、技术人员专业问答，最高得</w:t>
            </w:r>
            <w:r>
              <w:rPr>
                <w:rFonts w:ascii="仿宋_GB2312" w:eastAsia="仿宋_GB2312" w:hAnsi="仿宋_GB2312" w:cs="仿宋_GB2312" w:hint="eastAsia"/>
                <w:sz w:val="22"/>
              </w:rPr>
              <w:t xml:space="preserve"> </w:t>
            </w:r>
            <w:r>
              <w:rPr>
                <w:rFonts w:ascii="仿宋_GB2312" w:eastAsia="仿宋_GB2312" w:hAnsi="仿宋_GB2312" w:cs="仿宋_GB2312" w:hint="eastAsia"/>
                <w:sz w:val="22"/>
              </w:rPr>
              <w:t>10</w:t>
            </w:r>
            <w:r>
              <w:rPr>
                <w:rFonts w:ascii="仿宋_GB2312" w:eastAsia="仿宋_GB2312" w:hAnsi="仿宋_GB2312" w:cs="仿宋_GB2312" w:hint="eastAsia"/>
                <w:sz w:val="22"/>
              </w:rPr>
              <w:t>分。</w:t>
            </w:r>
          </w:p>
        </w:tc>
      </w:tr>
      <w:tr w:rsidR="00B56D19">
        <w:trPr>
          <w:trHeight w:val="390"/>
          <w:jc w:val="center"/>
        </w:trPr>
        <w:tc>
          <w:tcPr>
            <w:tcW w:w="653" w:type="dxa"/>
            <w:tcBorders>
              <w:top w:val="nil"/>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商务标</w:t>
            </w:r>
          </w:p>
        </w:tc>
        <w:tc>
          <w:tcPr>
            <w:tcW w:w="638" w:type="dxa"/>
            <w:tcBorders>
              <w:top w:val="nil"/>
              <w:left w:val="nil"/>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sz w:val="22"/>
                <w:szCs w:val="28"/>
              </w:rPr>
            </w:pPr>
            <w:r>
              <w:rPr>
                <w:rFonts w:ascii="仿宋_GB2312" w:eastAsia="仿宋_GB2312" w:hAnsi="仿宋_GB2312" w:cs="仿宋_GB2312" w:hint="eastAsia"/>
                <w:sz w:val="22"/>
              </w:rPr>
              <w:t>1</w:t>
            </w:r>
            <w:r>
              <w:rPr>
                <w:rFonts w:ascii="仿宋_GB2312" w:eastAsia="仿宋_GB2312" w:hAnsi="仿宋_GB2312" w:cs="仿宋_GB2312"/>
                <w:sz w:val="22"/>
              </w:rPr>
              <w:t>00</w:t>
            </w:r>
          </w:p>
        </w:tc>
        <w:tc>
          <w:tcPr>
            <w:tcW w:w="8250" w:type="dxa"/>
            <w:gridSpan w:val="3"/>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评标基准价：</w:t>
            </w:r>
            <w:r>
              <w:rPr>
                <w:rFonts w:ascii="仿宋_GB2312" w:eastAsia="仿宋_GB2312" w:hAnsi="仿宋_GB2312" w:cs="仿宋_GB2312" w:hint="eastAsia"/>
                <w:sz w:val="22"/>
              </w:rPr>
              <w:t xml:space="preserve"> </w:t>
            </w:r>
          </w:p>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1</w:t>
            </w:r>
            <w:r>
              <w:rPr>
                <w:rFonts w:ascii="仿宋_GB2312" w:eastAsia="仿宋_GB2312" w:hAnsi="仿宋_GB2312" w:cs="仿宋_GB2312" w:hint="eastAsia"/>
                <w:sz w:val="22"/>
              </w:rPr>
              <w:t>、评标基准价为所有合理有效的最终投标报价的最低价。</w:t>
            </w:r>
          </w:p>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2</w:t>
            </w:r>
            <w:r>
              <w:rPr>
                <w:rFonts w:ascii="仿宋_GB2312" w:eastAsia="仿宋_GB2312" w:hAnsi="仿宋_GB2312" w:cs="仿宋_GB2312" w:hint="eastAsia"/>
                <w:sz w:val="22"/>
              </w:rPr>
              <w:t>、有效的评标</w:t>
            </w:r>
            <w:proofErr w:type="gramStart"/>
            <w:r>
              <w:rPr>
                <w:rFonts w:ascii="仿宋_GB2312" w:eastAsia="仿宋_GB2312" w:hAnsi="仿宋_GB2312" w:cs="仿宋_GB2312" w:hint="eastAsia"/>
                <w:sz w:val="22"/>
              </w:rPr>
              <w:t>基准价得</w:t>
            </w:r>
            <w:r>
              <w:rPr>
                <w:rFonts w:ascii="仿宋_GB2312" w:eastAsia="仿宋_GB2312" w:hAnsi="仿宋_GB2312" w:cs="仿宋_GB2312" w:hint="eastAsia"/>
                <w:sz w:val="22"/>
              </w:rPr>
              <w:t>100</w:t>
            </w:r>
            <w:r>
              <w:rPr>
                <w:rFonts w:ascii="仿宋_GB2312" w:eastAsia="仿宋_GB2312" w:hAnsi="仿宋_GB2312" w:cs="仿宋_GB2312" w:hint="eastAsia"/>
                <w:sz w:val="22"/>
              </w:rPr>
              <w:t>分</w:t>
            </w:r>
            <w:proofErr w:type="gramEnd"/>
            <w:r>
              <w:rPr>
                <w:rFonts w:ascii="仿宋_GB2312" w:eastAsia="仿宋_GB2312" w:hAnsi="仿宋_GB2312" w:cs="仿宋_GB2312" w:hint="eastAsia"/>
                <w:sz w:val="22"/>
              </w:rPr>
              <w:t>；其他投标人的价格得分按下列公式计算：投标价格得分</w:t>
            </w:r>
            <w:r>
              <w:rPr>
                <w:rFonts w:ascii="仿宋_GB2312" w:eastAsia="仿宋_GB2312" w:hAnsi="仿宋_GB2312" w:cs="仿宋_GB2312" w:hint="eastAsia"/>
                <w:sz w:val="22"/>
              </w:rPr>
              <w:t>=100</w:t>
            </w:r>
            <w:r>
              <w:rPr>
                <w:rFonts w:ascii="仿宋_GB2312" w:eastAsia="仿宋_GB2312" w:hAnsi="仿宋_GB2312" w:cs="仿宋_GB2312" w:hint="eastAsia"/>
                <w:sz w:val="22"/>
              </w:rPr>
              <w:t>×（评标基准价</w:t>
            </w:r>
            <w:r>
              <w:rPr>
                <w:rFonts w:ascii="仿宋_GB2312" w:eastAsia="仿宋_GB2312" w:hAnsi="仿宋_GB2312" w:cs="仿宋_GB2312" w:hint="eastAsia"/>
                <w:sz w:val="22"/>
              </w:rPr>
              <w:t>/</w:t>
            </w:r>
            <w:r>
              <w:rPr>
                <w:rFonts w:ascii="仿宋_GB2312" w:eastAsia="仿宋_GB2312" w:hAnsi="仿宋_GB2312" w:cs="仿宋_GB2312" w:hint="eastAsia"/>
                <w:sz w:val="22"/>
              </w:rPr>
              <w:t>投标报价）。</w:t>
            </w:r>
          </w:p>
          <w:p w:rsidR="00B56D19" w:rsidRDefault="007967DF">
            <w:pPr>
              <w:rPr>
                <w:rFonts w:ascii="仿宋_GB2312" w:eastAsia="仿宋_GB2312" w:hAnsi="仿宋_GB2312" w:cs="仿宋_GB2312"/>
                <w:sz w:val="22"/>
              </w:rPr>
            </w:pPr>
            <w:r>
              <w:rPr>
                <w:rFonts w:ascii="仿宋_GB2312" w:eastAsia="仿宋_GB2312" w:hAnsi="仿宋_GB2312" w:cs="仿宋_GB2312" w:hint="eastAsia"/>
                <w:sz w:val="22"/>
              </w:rPr>
              <w:t>注：得分值取小数点后两位，不足一个百分点的，按照四舍五入法计算。</w:t>
            </w:r>
          </w:p>
        </w:tc>
      </w:tr>
      <w:tr w:rsidR="00B56D19">
        <w:trPr>
          <w:trHeight w:val="390"/>
          <w:jc w:val="center"/>
        </w:trPr>
        <w:tc>
          <w:tcPr>
            <w:tcW w:w="653" w:type="dxa"/>
            <w:tcBorders>
              <w:top w:val="nil"/>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宋体" w:hAnsi="宋体" w:hint="eastAsia"/>
                <w:b/>
                <w:bCs/>
                <w:sz w:val="20"/>
              </w:rPr>
              <w:t>综合得分</w:t>
            </w:r>
          </w:p>
        </w:tc>
        <w:tc>
          <w:tcPr>
            <w:tcW w:w="8888" w:type="dxa"/>
            <w:gridSpan w:val="4"/>
            <w:tcBorders>
              <w:top w:val="nil"/>
              <w:left w:val="nil"/>
              <w:bottom w:val="single" w:sz="4" w:space="0" w:color="auto"/>
              <w:right w:val="single" w:sz="4" w:space="0" w:color="auto"/>
            </w:tcBorders>
            <w:shd w:val="clear" w:color="auto" w:fill="auto"/>
            <w:vAlign w:val="center"/>
          </w:tcPr>
          <w:p w:rsidR="00B56D19" w:rsidRDefault="007967DF">
            <w:pPr>
              <w:rPr>
                <w:rFonts w:ascii="仿宋_GB2312" w:eastAsia="仿宋_GB2312" w:hAnsi="仿宋_GB2312" w:cs="仿宋_GB2312"/>
                <w:b/>
                <w:sz w:val="20"/>
              </w:rPr>
            </w:pPr>
            <w:r>
              <w:rPr>
                <w:rFonts w:ascii="仿宋_GB2312" w:eastAsia="仿宋_GB2312" w:hAnsi="仿宋_GB2312" w:cs="仿宋_GB2312" w:hint="eastAsia"/>
                <w:b/>
                <w:sz w:val="22"/>
              </w:rPr>
              <w:t>综合得分</w:t>
            </w:r>
            <w:r>
              <w:rPr>
                <w:rFonts w:ascii="仿宋_GB2312" w:eastAsia="仿宋_GB2312" w:hAnsi="仿宋_GB2312" w:cs="仿宋_GB2312" w:hint="eastAsia"/>
                <w:b/>
                <w:sz w:val="22"/>
              </w:rPr>
              <w:t>=</w:t>
            </w:r>
            <w:r>
              <w:rPr>
                <w:rFonts w:ascii="仿宋_GB2312" w:eastAsia="仿宋_GB2312" w:hAnsi="仿宋_GB2312" w:cs="仿宋_GB2312" w:hint="eastAsia"/>
                <w:b/>
                <w:sz w:val="22"/>
              </w:rPr>
              <w:t>技术标得分×</w:t>
            </w:r>
            <w:r>
              <w:rPr>
                <w:rFonts w:ascii="仿宋_GB2312" w:eastAsia="仿宋_GB2312" w:hAnsi="仿宋_GB2312" w:cs="仿宋_GB2312"/>
                <w:b/>
                <w:sz w:val="22"/>
              </w:rPr>
              <w:t>4</w:t>
            </w:r>
            <w:r>
              <w:rPr>
                <w:rFonts w:ascii="仿宋_GB2312" w:eastAsia="仿宋_GB2312" w:hAnsi="仿宋_GB2312" w:cs="仿宋_GB2312" w:hint="eastAsia"/>
                <w:b/>
                <w:sz w:val="22"/>
              </w:rPr>
              <w:t>0%</w:t>
            </w:r>
            <w:r>
              <w:rPr>
                <w:rFonts w:ascii="仿宋_GB2312" w:eastAsia="仿宋_GB2312" w:hAnsi="仿宋_GB2312" w:cs="仿宋_GB2312" w:hint="eastAsia"/>
                <w:b/>
                <w:sz w:val="22"/>
              </w:rPr>
              <w:t>＋商务标得分×</w:t>
            </w:r>
            <w:r>
              <w:rPr>
                <w:rFonts w:ascii="仿宋_GB2312" w:eastAsia="仿宋_GB2312" w:hAnsi="仿宋_GB2312" w:cs="仿宋_GB2312"/>
                <w:b/>
                <w:sz w:val="22"/>
              </w:rPr>
              <w:t>6</w:t>
            </w:r>
            <w:r>
              <w:rPr>
                <w:rFonts w:ascii="仿宋_GB2312" w:eastAsia="仿宋_GB2312" w:hAnsi="仿宋_GB2312" w:cs="仿宋_GB2312" w:hint="eastAsia"/>
                <w:b/>
                <w:sz w:val="22"/>
              </w:rPr>
              <w:t>0%</w:t>
            </w:r>
          </w:p>
        </w:tc>
      </w:tr>
      <w:tr w:rsidR="00B56D19">
        <w:trPr>
          <w:trHeight w:val="720"/>
          <w:jc w:val="center"/>
        </w:trPr>
        <w:tc>
          <w:tcPr>
            <w:tcW w:w="653" w:type="dxa"/>
            <w:tcBorders>
              <w:top w:val="nil"/>
              <w:left w:val="single" w:sz="4" w:space="0" w:color="auto"/>
              <w:bottom w:val="single" w:sz="4" w:space="0" w:color="auto"/>
              <w:right w:val="single" w:sz="4" w:space="0" w:color="auto"/>
            </w:tcBorders>
            <w:shd w:val="clear" w:color="auto" w:fill="auto"/>
            <w:vAlign w:val="center"/>
          </w:tcPr>
          <w:p w:rsidR="00B56D19" w:rsidRDefault="007967DF">
            <w:pPr>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备注</w:t>
            </w:r>
          </w:p>
        </w:tc>
        <w:tc>
          <w:tcPr>
            <w:tcW w:w="8888" w:type="dxa"/>
            <w:gridSpan w:val="4"/>
            <w:tcBorders>
              <w:top w:val="single" w:sz="4" w:space="0" w:color="auto"/>
              <w:left w:val="nil"/>
              <w:bottom w:val="single" w:sz="4" w:space="0" w:color="auto"/>
              <w:right w:val="single" w:sz="4" w:space="0" w:color="000000"/>
            </w:tcBorders>
            <w:shd w:val="clear" w:color="auto" w:fill="auto"/>
            <w:vAlign w:val="center"/>
          </w:tcPr>
          <w:p w:rsidR="00B56D19" w:rsidRDefault="007967DF">
            <w:pP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1</w:t>
            </w:r>
            <w:r>
              <w:rPr>
                <w:rFonts w:ascii="仿宋_GB2312" w:eastAsia="仿宋_GB2312" w:hAnsi="仿宋_GB2312" w:cs="仿宋_GB2312" w:hint="eastAsia"/>
                <w:b/>
                <w:bCs/>
                <w:sz w:val="22"/>
                <w:szCs w:val="22"/>
              </w:rPr>
              <w:t>、企业实力项目服务能力所要求证书及合同业绩均需提供原件或盖章复印件，否则不作得分依据；</w:t>
            </w:r>
          </w:p>
          <w:p w:rsidR="00B56D19" w:rsidRDefault="007967DF">
            <w:pP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2</w:t>
            </w:r>
            <w:r>
              <w:rPr>
                <w:rFonts w:ascii="仿宋_GB2312" w:eastAsia="仿宋_GB2312" w:hAnsi="仿宋_GB2312" w:cs="仿宋_GB2312" w:hint="eastAsia"/>
                <w:b/>
                <w:bCs/>
                <w:sz w:val="22"/>
                <w:szCs w:val="22"/>
              </w:rPr>
              <w:t>、经专家组评议后，技术标</w:t>
            </w:r>
            <w:r>
              <w:rPr>
                <w:rFonts w:ascii="仿宋_GB2312" w:eastAsia="仿宋_GB2312" w:hAnsi="仿宋_GB2312" w:cs="仿宋_GB2312" w:hint="eastAsia"/>
                <w:b/>
                <w:bCs/>
                <w:sz w:val="22"/>
                <w:szCs w:val="22"/>
              </w:rPr>
              <w:t>80</w:t>
            </w:r>
            <w:r>
              <w:rPr>
                <w:rFonts w:ascii="仿宋_GB2312" w:eastAsia="仿宋_GB2312" w:hAnsi="仿宋_GB2312" w:cs="仿宋_GB2312" w:hint="eastAsia"/>
                <w:b/>
                <w:bCs/>
                <w:sz w:val="22"/>
                <w:szCs w:val="22"/>
              </w:rPr>
              <w:t>分以上的视为符合技术要求，可进入商务报价阶段。</w:t>
            </w:r>
          </w:p>
          <w:p w:rsidR="00B56D19" w:rsidRDefault="007967DF">
            <w:pPr>
              <w:pStyle w:val="a3"/>
              <w:rPr>
                <w:rFonts w:ascii="仿宋_GB2312" w:eastAsia="仿宋_GB2312" w:hAnsi="仿宋_GB2312" w:cs="仿宋_GB2312"/>
                <w:b/>
                <w:bCs/>
                <w:sz w:val="22"/>
                <w:szCs w:val="22"/>
              </w:rPr>
            </w:pPr>
            <w:r>
              <w:rPr>
                <w:rFonts w:ascii="仿宋_GB2312" w:eastAsia="仿宋_GB2312" w:hAnsi="仿宋_GB2312" w:cs="仿宋_GB2312"/>
                <w:b/>
                <w:bCs/>
                <w:sz w:val="22"/>
                <w:szCs w:val="22"/>
              </w:rPr>
              <w:t>3</w:t>
            </w:r>
            <w:r>
              <w:rPr>
                <w:rFonts w:ascii="仿宋_GB2312" w:eastAsia="仿宋_GB2312" w:hAnsi="仿宋_GB2312" w:cs="仿宋_GB2312" w:hint="eastAsia"/>
                <w:b/>
                <w:bCs/>
                <w:sz w:val="22"/>
                <w:szCs w:val="22"/>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rsidR="00B56D19" w:rsidRDefault="007967DF">
            <w:pPr>
              <w:pStyle w:val="a3"/>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4</w:t>
            </w:r>
            <w:r>
              <w:rPr>
                <w:rFonts w:ascii="仿宋_GB2312" w:eastAsia="仿宋_GB2312" w:hAnsi="仿宋_GB2312" w:cs="仿宋_GB2312" w:hint="eastAsia"/>
                <w:b/>
                <w:bCs/>
                <w:sz w:val="22"/>
                <w:szCs w:val="22"/>
              </w:rPr>
              <w:t>、商务</w:t>
            </w:r>
            <w:proofErr w:type="gramStart"/>
            <w:r>
              <w:rPr>
                <w:rFonts w:ascii="仿宋_GB2312" w:eastAsia="仿宋_GB2312" w:hAnsi="仿宋_GB2312" w:cs="仿宋_GB2312" w:hint="eastAsia"/>
                <w:b/>
                <w:bCs/>
                <w:sz w:val="22"/>
                <w:szCs w:val="22"/>
              </w:rPr>
              <w:t>标根据</w:t>
            </w:r>
            <w:proofErr w:type="gramEnd"/>
            <w:r>
              <w:rPr>
                <w:rFonts w:ascii="仿宋_GB2312" w:eastAsia="仿宋_GB2312" w:hAnsi="仿宋_GB2312" w:cs="仿宋_GB2312" w:hint="eastAsia"/>
                <w:b/>
                <w:bCs/>
                <w:sz w:val="22"/>
                <w:szCs w:val="22"/>
              </w:rPr>
              <w:t>时间安排进行开标，原则上开标后，不少于三次报价。</w:t>
            </w:r>
          </w:p>
        </w:tc>
      </w:tr>
    </w:tbl>
    <w:p w:rsidR="00B56D19" w:rsidRDefault="007967DF">
      <w:pPr>
        <w:pStyle w:val="a1"/>
        <w:ind w:hanging="2972"/>
      </w:pPr>
      <w:r>
        <w:rPr>
          <w:rFonts w:hint="eastAsia"/>
        </w:rPr>
        <w:t>定标</w:t>
      </w:r>
    </w:p>
    <w:p w:rsidR="00B56D19" w:rsidRDefault="007967D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Pr>
          <w:rFonts w:ascii="宋体" w:eastAsia="宋体" w:hAnsi="宋体" w:cs="宋体" w:hint="eastAsia"/>
          <w:b w:val="0"/>
          <w:bCs w:val="0"/>
          <w:sz w:val="21"/>
          <w:szCs w:val="21"/>
          <w:u w:val="single"/>
        </w:rPr>
        <w:t xml:space="preserve"> </w:t>
      </w:r>
      <w:r>
        <w:rPr>
          <w:rFonts w:ascii="宋体" w:eastAsia="宋体" w:hAnsi="宋体" w:cs="宋体"/>
          <w:b w:val="0"/>
          <w:bCs w:val="0"/>
          <w:sz w:val="21"/>
          <w:szCs w:val="21"/>
          <w:u w:val="single"/>
        </w:rPr>
        <w:t>1</w:t>
      </w:r>
      <w:r>
        <w:rPr>
          <w:rFonts w:ascii="宋体" w:eastAsia="宋体" w:hAnsi="宋体" w:cs="宋体" w:hint="eastAsia"/>
          <w:b w:val="0"/>
          <w:bCs w:val="0"/>
          <w:sz w:val="21"/>
          <w:szCs w:val="21"/>
          <w:u w:val="single"/>
        </w:rPr>
        <w:t xml:space="preserve"> </w:t>
      </w:r>
      <w:proofErr w:type="gramStart"/>
      <w:r>
        <w:rPr>
          <w:rFonts w:ascii="宋体" w:eastAsia="宋体" w:hAnsi="宋体" w:cs="宋体" w:hint="eastAsia"/>
          <w:b w:val="0"/>
          <w:bCs w:val="0"/>
          <w:sz w:val="21"/>
          <w:szCs w:val="21"/>
        </w:rPr>
        <w:t>个</w:t>
      </w:r>
      <w:proofErr w:type="gramEnd"/>
      <w:r>
        <w:rPr>
          <w:rFonts w:ascii="宋体" w:eastAsia="宋体" w:hAnsi="宋体" w:cs="宋体" w:hint="eastAsia"/>
          <w:b w:val="0"/>
          <w:bCs w:val="0"/>
          <w:sz w:val="21"/>
          <w:szCs w:val="21"/>
        </w:rPr>
        <w:t>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w:t>
      </w:r>
      <w:r>
        <w:rPr>
          <w:rFonts w:ascii="宋体" w:eastAsia="宋体" w:hAnsi="宋体" w:cs="宋体" w:hint="eastAsia"/>
          <w:b w:val="0"/>
          <w:bCs w:val="0"/>
          <w:sz w:val="21"/>
          <w:szCs w:val="21"/>
        </w:rPr>
        <w:lastRenderedPageBreak/>
        <w:t>如审查结果不符合成交条件的，则本次评标作废或变更意向中标人。</w:t>
      </w:r>
    </w:p>
    <w:p w:rsidR="00B56D19" w:rsidRDefault="007967DF">
      <w:pPr>
        <w:pStyle w:val="a1"/>
        <w:ind w:hanging="2972"/>
      </w:pPr>
      <w:proofErr w:type="gramStart"/>
      <w:r>
        <w:rPr>
          <w:rFonts w:hint="eastAsia"/>
        </w:rPr>
        <w:t>废标及</w:t>
      </w:r>
      <w:proofErr w:type="gramEnd"/>
      <w:r>
        <w:rPr>
          <w:rFonts w:hint="eastAsia"/>
        </w:rPr>
        <w:t>终止招标</w:t>
      </w:r>
    </w:p>
    <w:p w:rsidR="00B56D19" w:rsidRDefault="007967DF">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w:t>
      </w:r>
      <w:r>
        <w:rPr>
          <w:rFonts w:ascii="宋体" w:hAnsi="宋体" w:cs="宋体" w:hint="eastAsia"/>
          <w:color w:val="000000"/>
          <w:szCs w:val="21"/>
        </w:rPr>
        <w:t>以赔偿。</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r>
        <w:rPr>
          <w:rFonts w:ascii="宋体" w:hAnsi="宋体" w:cs="宋体"/>
          <w:color w:val="000000"/>
          <w:szCs w:val="21"/>
        </w:rPr>
        <w:t xml:space="preserve"> </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r>
        <w:rPr>
          <w:rFonts w:ascii="宋体" w:hAnsi="宋体" w:cs="宋体"/>
          <w:color w:val="000000"/>
          <w:szCs w:val="21"/>
        </w:rPr>
        <w:t xml:space="preserve"> </w:t>
      </w:r>
    </w:p>
    <w:p w:rsidR="00B56D19" w:rsidRDefault="007967DF">
      <w:pPr>
        <w:pStyle w:val="a3"/>
        <w:spacing w:line="360" w:lineRule="auto"/>
        <w:ind w:left="425" w:hanging="425"/>
        <w:rPr>
          <w:rFonts w:hAnsi="宋体" w:cs="宋体"/>
          <w:szCs w:val="21"/>
        </w:rPr>
      </w:pPr>
      <w:r>
        <w:rPr>
          <w:rFonts w:hAnsi="宋体" w:cs="宋体"/>
          <w:szCs w:val="21"/>
        </w:rPr>
        <w:t>(6)</w:t>
      </w:r>
      <w:r>
        <w:rPr>
          <w:rFonts w:hAnsi="宋体" w:cs="宋体" w:hint="eastAsia"/>
          <w:color w:val="000000"/>
          <w:szCs w:val="21"/>
        </w:rPr>
        <w:t>投标人被举报、检举，并经招标人查实无误的；</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rsidR="00B56D19" w:rsidRDefault="007967DF">
      <w:pPr>
        <w:spacing w:line="360" w:lineRule="auto"/>
        <w:rPr>
          <w:rFonts w:ascii="宋体" w:hAnsi="宋体" w:cs="宋体"/>
          <w:szCs w:val="21"/>
        </w:rPr>
      </w:pPr>
      <w:r>
        <w:rPr>
          <w:rFonts w:ascii="宋体" w:hAnsi="宋体" w:cs="宋体"/>
          <w:szCs w:val="21"/>
        </w:rPr>
        <w:t>(8)</w:t>
      </w:r>
      <w:r>
        <w:rPr>
          <w:rFonts w:ascii="宋体" w:hAnsi="宋体" w:cs="宋体" w:hint="eastAsia"/>
          <w:szCs w:val="21"/>
        </w:rPr>
        <w:t>投标人负责人为同一人或者存在控股、管理关系的不同单位；</w:t>
      </w:r>
      <w:r>
        <w:rPr>
          <w:rFonts w:ascii="宋体" w:hAnsi="宋体" w:cs="宋体"/>
          <w:szCs w:val="21"/>
        </w:rPr>
        <w:t xml:space="preserve"> </w:t>
      </w:r>
    </w:p>
    <w:p w:rsidR="00B56D19" w:rsidRDefault="007967DF">
      <w:pPr>
        <w:spacing w:line="360" w:lineRule="auto"/>
        <w:rPr>
          <w:rFonts w:ascii="宋体" w:hAnsi="宋体" w:cs="宋体"/>
          <w:szCs w:val="21"/>
        </w:rPr>
      </w:pPr>
      <w:r>
        <w:rPr>
          <w:rFonts w:ascii="宋体" w:hAnsi="宋体" w:cs="宋体"/>
          <w:szCs w:val="21"/>
        </w:rPr>
        <w:t>(9)</w:t>
      </w:r>
      <w:r>
        <w:rPr>
          <w:rFonts w:ascii="宋体" w:hAnsi="宋体" w:cs="宋体" w:hint="eastAsia"/>
          <w:szCs w:val="21"/>
        </w:rPr>
        <w:t>有效投标不足三家；</w:t>
      </w:r>
      <w:r>
        <w:rPr>
          <w:rFonts w:ascii="宋体" w:hAnsi="宋体" w:cs="宋体"/>
          <w:szCs w:val="21"/>
        </w:rPr>
        <w:t xml:space="preserve"> </w:t>
      </w:r>
    </w:p>
    <w:p w:rsidR="00B56D19" w:rsidRDefault="007967DF">
      <w:pPr>
        <w:spacing w:line="360" w:lineRule="auto"/>
        <w:ind w:left="425" w:right="2" w:hanging="425"/>
        <w:rPr>
          <w:rFonts w:ascii="宋体" w:hAnsi="宋体" w:cs="宋体"/>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rsidR="00B56D19" w:rsidRDefault="007967DF">
      <w:pPr>
        <w:spacing w:line="360" w:lineRule="auto"/>
        <w:ind w:left="425" w:right="2" w:hanging="425"/>
        <w:rPr>
          <w:rFonts w:ascii="宋体" w:hAnsi="宋体" w:cs="宋体"/>
          <w:szCs w:val="21"/>
        </w:rPr>
      </w:pPr>
      <w:r>
        <w:rPr>
          <w:rFonts w:ascii="宋体" w:hAnsi="宋体" w:cs="宋体"/>
          <w:szCs w:val="21"/>
        </w:rPr>
        <w:t>(11)</w:t>
      </w:r>
      <w:r>
        <w:rPr>
          <w:rFonts w:ascii="宋体" w:hAnsi="宋体" w:cs="宋体" w:hint="eastAsia"/>
          <w:szCs w:val="21"/>
        </w:rPr>
        <w:t>投标人报价均超过最高限价的；</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w:t>
      </w:r>
      <w:r>
        <w:rPr>
          <w:rFonts w:ascii="宋体" w:hAnsi="宋体" w:cs="宋体" w:hint="eastAsia"/>
          <w:szCs w:val="21"/>
        </w:rPr>
        <w:t>e</w:t>
      </w:r>
      <w:r>
        <w:rPr>
          <w:rFonts w:ascii="宋体" w:hAnsi="宋体" w:cs="宋体" w:hint="eastAsia"/>
          <w:szCs w:val="21"/>
        </w:rPr>
        <w:t>采</w:t>
      </w:r>
      <w:proofErr w:type="gramStart"/>
      <w:r>
        <w:rPr>
          <w:rFonts w:ascii="宋体" w:hAnsi="宋体" w:cs="宋体" w:hint="eastAsia"/>
          <w:szCs w:val="21"/>
        </w:rPr>
        <w:t>通完成</w:t>
      </w:r>
      <w:proofErr w:type="gramEnd"/>
      <w:r>
        <w:rPr>
          <w:rFonts w:ascii="宋体" w:hAnsi="宋体" w:cs="宋体" w:hint="eastAsia"/>
          <w:szCs w:val="21"/>
        </w:rPr>
        <w:t>投标的；</w:t>
      </w:r>
    </w:p>
    <w:p w:rsidR="00B56D19" w:rsidRDefault="007967DF">
      <w:pPr>
        <w:spacing w:line="360" w:lineRule="auto"/>
        <w:ind w:left="425" w:right="2" w:hanging="425"/>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法律、法规规定的其他情况。</w:t>
      </w:r>
    </w:p>
    <w:p w:rsidR="00B56D19" w:rsidRDefault="007967DF">
      <w:pPr>
        <w:spacing w:line="360" w:lineRule="auto"/>
        <w:ind w:left="425" w:right="2" w:hanging="425"/>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rsidR="00B56D19" w:rsidRDefault="007967DF">
      <w:pPr>
        <w:spacing w:line="360" w:lineRule="auto"/>
        <w:rPr>
          <w:rFonts w:ascii="宋体" w:hAnsi="宋体" w:cs="宋体"/>
          <w:b/>
          <w:bCs/>
          <w:color w:val="FF0000"/>
          <w:sz w:val="18"/>
          <w:szCs w:val="18"/>
        </w:rPr>
      </w:pPr>
      <w:r>
        <w:rPr>
          <w:rFonts w:ascii="宋体" w:hAnsi="宋体" w:cs="宋体"/>
          <w:szCs w:val="21"/>
        </w:rPr>
        <w:t>(</w:t>
      </w:r>
      <w:r>
        <w:rPr>
          <w:rFonts w:ascii="宋体" w:hAnsi="宋体" w:cs="宋体" w:hint="eastAsia"/>
          <w:szCs w:val="21"/>
        </w:rPr>
        <w:t>1</w:t>
      </w:r>
      <w:r>
        <w:rPr>
          <w:rFonts w:ascii="宋体" w:hAnsi="宋体" w:cs="宋体"/>
          <w:szCs w:val="21"/>
        </w:rPr>
        <w:t>)</w:t>
      </w:r>
      <w:r>
        <w:rPr>
          <w:rFonts w:ascii="宋体" w:hAnsi="宋体" w:cs="宋体" w:hint="eastAsia"/>
          <w:szCs w:val="21"/>
        </w:rPr>
        <w:t>符合条件的投标人或者对招标文件做实质响应的投标人不足三家的；</w:t>
      </w:r>
      <w:r>
        <w:rPr>
          <w:rFonts w:ascii="宋体" w:hAnsi="宋体" w:cs="宋体"/>
          <w:b/>
          <w:bCs/>
          <w:color w:val="FF0000"/>
          <w:sz w:val="18"/>
          <w:szCs w:val="18"/>
        </w:rPr>
        <w:t xml:space="preserve"> </w:t>
      </w:r>
    </w:p>
    <w:p w:rsidR="00B56D19" w:rsidRDefault="007967DF">
      <w:pPr>
        <w:spacing w:line="360" w:lineRule="auto"/>
        <w:ind w:left="425" w:right="2" w:hanging="425"/>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rsidR="00B56D19" w:rsidRDefault="007967DF">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rsidR="00B56D19" w:rsidRDefault="007967DF">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7" w:name="OLE_LINK26"/>
      <w:bookmarkStart w:id="18" w:name="OLE_LINK27"/>
      <w:bookmarkStart w:id="19" w:name="OLE_LINK29"/>
      <w:bookmarkStart w:id="20" w:name="OLE_LINK28"/>
      <w:bookmarkStart w:id="21" w:name="OLE_LINK25"/>
      <w:r>
        <w:rPr>
          <w:rFonts w:ascii="宋体" w:hAnsi="宋体" w:cs="宋体" w:hint="eastAsia"/>
          <w:bCs/>
          <w:szCs w:val="21"/>
        </w:rPr>
        <w:t>；</w:t>
      </w:r>
      <w:bookmarkEnd w:id="17"/>
      <w:bookmarkEnd w:id="18"/>
      <w:bookmarkEnd w:id="19"/>
      <w:bookmarkEnd w:id="20"/>
      <w:bookmarkEnd w:id="21"/>
    </w:p>
    <w:p w:rsidR="00B56D19" w:rsidRDefault="007967DF">
      <w:pPr>
        <w:pStyle w:val="a3"/>
        <w:spacing w:line="360" w:lineRule="auto"/>
        <w:ind w:left="425" w:hanging="425"/>
        <w:rPr>
          <w:rFonts w:hAnsi="宋体" w:cs="宋体"/>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rsidR="00B56D19" w:rsidRDefault="007967DF">
      <w:pPr>
        <w:spacing w:line="360" w:lineRule="auto"/>
        <w:rPr>
          <w:szCs w:val="21"/>
        </w:rPr>
      </w:pPr>
      <w:r>
        <w:rPr>
          <w:rFonts w:ascii="宋体" w:hAnsi="宋体" w:cs="宋体" w:hint="eastAsia"/>
          <w:szCs w:val="21"/>
        </w:rPr>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B56D19" w:rsidRDefault="007967DF">
      <w:pPr>
        <w:pStyle w:val="a1"/>
        <w:ind w:hanging="2972"/>
      </w:pPr>
      <w:r>
        <w:rPr>
          <w:rFonts w:hint="eastAsia"/>
        </w:rPr>
        <w:lastRenderedPageBreak/>
        <w:t>合同签订</w:t>
      </w:r>
    </w:p>
    <w:p w:rsidR="00B56D19" w:rsidRDefault="007967DF">
      <w:pPr>
        <w:spacing w:line="360" w:lineRule="auto"/>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招标人根据评标工作小组的评标结果确定中标人，在重汽</w:t>
      </w:r>
      <w:r>
        <w:rPr>
          <w:rFonts w:ascii="宋体" w:hAnsi="宋体" w:cs="宋体" w:hint="eastAsia"/>
          <w:color w:val="000000"/>
          <w:szCs w:val="21"/>
        </w:rPr>
        <w:t>e</w:t>
      </w:r>
      <w:r>
        <w:rPr>
          <w:rFonts w:ascii="宋体" w:hAnsi="宋体" w:cs="宋体" w:hint="eastAsia"/>
          <w:color w:val="000000"/>
          <w:szCs w:val="21"/>
        </w:rPr>
        <w:t>采通平台公布中标结果，并发送中标通知</w:t>
      </w:r>
      <w:r>
        <w:rPr>
          <w:rFonts w:ascii="宋体" w:hAnsi="宋体" w:cs="宋体" w:hint="eastAsia"/>
          <w:color w:val="000000"/>
          <w:szCs w:val="21"/>
        </w:rPr>
        <w:t>。</w:t>
      </w:r>
    </w:p>
    <w:p w:rsidR="00B56D19" w:rsidRDefault="007967DF">
      <w:pPr>
        <w:spacing w:line="360" w:lineRule="auto"/>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中标人应该在中标通知书规定的时间、地点与招标人签订采购合同，否则按照开标后撤回投标处理。</w:t>
      </w:r>
    </w:p>
    <w:p w:rsidR="00B56D19" w:rsidRDefault="007967DF">
      <w:pPr>
        <w:spacing w:line="360" w:lineRule="auto"/>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中标人应当按照合同约定的履约责任，在保证质量的前提下完成中标项目，不得将中标项目转包或分包给他人，否则视为违约，招标人有权解除合同。</w:t>
      </w:r>
    </w:p>
    <w:p w:rsidR="00B56D19" w:rsidRDefault="007967DF">
      <w:pPr>
        <w:spacing w:line="360" w:lineRule="auto"/>
        <w:rPr>
          <w:rFonts w:ascii="宋体" w:hAnsi="宋体" w:cs="宋体"/>
          <w:b/>
          <w:szCs w:val="21"/>
        </w:rPr>
      </w:pPr>
      <w:r>
        <w:rPr>
          <w:rFonts w:ascii="宋体" w:hAnsi="宋体" w:cs="宋体" w:hint="eastAsia"/>
          <w:b/>
          <w:szCs w:val="21"/>
        </w:rPr>
        <w:t>4.</w:t>
      </w:r>
      <w:r>
        <w:rPr>
          <w:rFonts w:ascii="宋体" w:hAnsi="宋体" w:cs="宋体" w:hint="eastAsia"/>
          <w:b/>
          <w:szCs w:val="21"/>
        </w:rPr>
        <w:t>中标人由于履行义务的能力或信用有严重缺陷，招标人有权取消其中标资格，招标人将从中标候选单位中依序重新确定中标人，或重新组织招标；</w:t>
      </w:r>
    </w:p>
    <w:p w:rsidR="00B56D19" w:rsidRDefault="007967DF">
      <w:pPr>
        <w:spacing w:line="360" w:lineRule="auto"/>
        <w:rPr>
          <w:rFonts w:ascii="宋体" w:hAnsi="宋体" w:cs="宋体"/>
          <w:color w:val="000000"/>
          <w:szCs w:val="21"/>
        </w:rPr>
      </w:pPr>
      <w:r>
        <w:rPr>
          <w:rFonts w:ascii="宋体" w:hAnsi="宋体" w:cs="宋体" w:hint="eastAsia"/>
          <w:b/>
          <w:szCs w:val="21"/>
        </w:rPr>
        <w:t>5.</w:t>
      </w:r>
      <w:r>
        <w:rPr>
          <w:rFonts w:ascii="宋体" w:hAnsi="宋体" w:cs="宋体" w:hint="eastAsia"/>
          <w:b/>
          <w:szCs w:val="21"/>
        </w:rPr>
        <w:t>合同以双方最终签署的版本为准。</w:t>
      </w:r>
    </w:p>
    <w:p w:rsidR="00B56D19" w:rsidRDefault="007967DF">
      <w:pPr>
        <w:pStyle w:val="a1"/>
        <w:ind w:hanging="2972"/>
      </w:pPr>
      <w:r>
        <w:rPr>
          <w:rFonts w:hint="eastAsia"/>
        </w:rPr>
        <w:t>付款</w:t>
      </w:r>
    </w:p>
    <w:p w:rsidR="00B56D19" w:rsidRDefault="007967D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付款方式：半年期商业汇票（包括银行承兑汇票和商业承兑汇票）；</w:t>
      </w:r>
      <w:r>
        <w:rPr>
          <w:rFonts w:ascii="宋体" w:eastAsia="宋体" w:hAnsi="宋体" w:cs="宋体" w:hint="eastAsia"/>
          <w:b w:val="0"/>
          <w:bCs w:val="0"/>
          <w:sz w:val="21"/>
          <w:szCs w:val="21"/>
        </w:rPr>
        <w:t xml:space="preserve"> </w:t>
      </w:r>
    </w:p>
    <w:p w:rsidR="00B56D19" w:rsidRDefault="007967D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付款节点：乙方完成甲方的需求，乙方开具合同价款</w:t>
      </w:r>
      <w:r>
        <w:rPr>
          <w:rFonts w:ascii="宋体" w:eastAsia="宋体" w:hAnsi="宋体" w:cs="宋体" w:hint="eastAsia"/>
          <w:b w:val="0"/>
          <w:bCs w:val="0"/>
          <w:sz w:val="21"/>
          <w:szCs w:val="21"/>
        </w:rPr>
        <w:t>100%</w:t>
      </w:r>
      <w:r>
        <w:rPr>
          <w:rFonts w:ascii="宋体" w:eastAsia="宋体" w:hAnsi="宋体" w:cs="宋体" w:hint="eastAsia"/>
          <w:b w:val="0"/>
          <w:bCs w:val="0"/>
          <w:sz w:val="21"/>
          <w:szCs w:val="21"/>
        </w:rPr>
        <w:t>的增值税专用发票，经甲方核对无误后支付。</w:t>
      </w:r>
    </w:p>
    <w:p w:rsidR="00B56D19" w:rsidRDefault="007967DF">
      <w:pPr>
        <w:snapToGrid w:val="0"/>
        <w:spacing w:line="360" w:lineRule="auto"/>
        <w:jc w:val="left"/>
        <w:rPr>
          <w:rFonts w:ascii="宋体" w:hAnsi="宋体" w:cs="宋体"/>
          <w:szCs w:val="21"/>
        </w:rPr>
      </w:pPr>
      <w:r>
        <w:rPr>
          <w:rFonts w:ascii="宋体" w:hAnsi="宋体" w:cs="宋体" w:hint="eastAsia"/>
          <w:szCs w:val="21"/>
        </w:rPr>
        <w:t>注：</w:t>
      </w:r>
    </w:p>
    <w:p w:rsidR="00B56D19" w:rsidRDefault="007967DF">
      <w:pPr>
        <w:pStyle w:val="aff9"/>
        <w:snapToGrid w:val="0"/>
        <w:spacing w:line="360" w:lineRule="auto"/>
        <w:ind w:firstLineChars="0" w:firstLine="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）如投标人不认可、不接受使用半年期商业汇票支付用于费用结算，则须在附件“开标一览表”中注明，招标人将视之为主动弃标。</w:t>
      </w:r>
    </w:p>
    <w:p w:rsidR="00B56D19" w:rsidRDefault="007967DF">
      <w:pPr>
        <w:pStyle w:val="aff9"/>
        <w:snapToGrid w:val="0"/>
        <w:spacing w:line="360" w:lineRule="auto"/>
        <w:ind w:firstLineChars="0" w:firstLine="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）投标人应对项目内招标的全部内容进行报价，不</w:t>
      </w:r>
      <w:proofErr w:type="gramStart"/>
      <w:r>
        <w:rPr>
          <w:rFonts w:ascii="宋体" w:hAnsi="宋体" w:cs="宋体" w:hint="eastAsia"/>
          <w:szCs w:val="21"/>
        </w:rPr>
        <w:t>允许挑项报价</w:t>
      </w:r>
      <w:proofErr w:type="gramEnd"/>
      <w:r>
        <w:rPr>
          <w:rFonts w:ascii="宋体" w:hAnsi="宋体" w:cs="宋体" w:hint="eastAsia"/>
          <w:szCs w:val="21"/>
        </w:rPr>
        <w:t>、</w:t>
      </w:r>
      <w:proofErr w:type="gramStart"/>
      <w:r>
        <w:rPr>
          <w:rFonts w:ascii="宋体" w:hAnsi="宋体" w:cs="宋体" w:hint="eastAsia"/>
          <w:szCs w:val="21"/>
        </w:rPr>
        <w:t>空项报价</w:t>
      </w:r>
      <w:proofErr w:type="gramEnd"/>
      <w:r>
        <w:rPr>
          <w:rFonts w:ascii="宋体" w:hAnsi="宋体" w:cs="宋体" w:hint="eastAsia"/>
          <w:szCs w:val="21"/>
        </w:rPr>
        <w:t>，否则视为主动弃标。</w:t>
      </w:r>
    </w:p>
    <w:p w:rsidR="00B56D19" w:rsidRDefault="007967DF">
      <w:pPr>
        <w:pStyle w:val="aff9"/>
        <w:snapToGrid w:val="0"/>
        <w:spacing w:line="360" w:lineRule="auto"/>
        <w:ind w:firstLineChars="0" w:firstLine="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）有商务条款偏离的要在附件中注明。</w:t>
      </w:r>
    </w:p>
    <w:p w:rsidR="00B56D19" w:rsidRDefault="007967DF">
      <w:pPr>
        <w:pStyle w:val="a1"/>
        <w:ind w:hanging="2972"/>
      </w:pPr>
      <w:r>
        <w:rPr>
          <w:rFonts w:hint="eastAsia"/>
        </w:rPr>
        <w:t>本次招标最终解释权归中国重汽集团杭州发动机有限公司。</w:t>
      </w:r>
    </w:p>
    <w:p w:rsidR="00B56D19" w:rsidRDefault="007967DF">
      <w:bookmarkStart w:id="22" w:name="_Toc47976607"/>
      <w:bookmarkStart w:id="23" w:name="_Toc1910"/>
      <w:r>
        <w:rPr>
          <w:rFonts w:hint="eastAsia"/>
        </w:rPr>
        <w:br w:type="page"/>
      </w:r>
    </w:p>
    <w:p w:rsidR="00B56D19" w:rsidRDefault="007967DF">
      <w:pPr>
        <w:pStyle w:val="affa"/>
      </w:pPr>
      <w:r>
        <w:rPr>
          <w:rFonts w:hint="eastAsia"/>
        </w:rPr>
        <w:lastRenderedPageBreak/>
        <w:t xml:space="preserve">第二部分　</w:t>
      </w:r>
      <w:bookmarkEnd w:id="22"/>
      <w:r>
        <w:rPr>
          <w:rFonts w:hint="eastAsia"/>
        </w:rPr>
        <w:t>技术标书</w:t>
      </w:r>
      <w:bookmarkEnd w:id="23"/>
    </w:p>
    <w:p w:rsidR="00B56D19" w:rsidRDefault="007967DF">
      <w:pPr>
        <w:pStyle w:val="a3"/>
        <w:spacing w:line="360" w:lineRule="auto"/>
        <w:rPr>
          <w:rFonts w:ascii="黑体" w:eastAsia="黑体" w:hAnsi="黑体"/>
          <w:b/>
          <w:bCs/>
          <w:sz w:val="28"/>
          <w:szCs w:val="28"/>
        </w:rPr>
      </w:pPr>
      <w:r>
        <w:rPr>
          <w:rFonts w:ascii="黑体" w:eastAsia="黑体" w:hAnsi="黑体" w:hint="eastAsia"/>
          <w:b/>
          <w:bCs/>
          <w:sz w:val="28"/>
          <w:szCs w:val="28"/>
        </w:rPr>
        <w:t>一、项目名称</w:t>
      </w:r>
    </w:p>
    <w:p w:rsidR="00B56D19" w:rsidRDefault="007967DF">
      <w:pPr>
        <w:spacing w:line="360" w:lineRule="auto"/>
        <w:ind w:firstLineChars="200" w:firstLine="480"/>
        <w:rPr>
          <w:rFonts w:ascii="宋体" w:hAnsi="宋体"/>
          <w:sz w:val="24"/>
          <w:szCs w:val="24"/>
        </w:rPr>
      </w:pPr>
      <w:r>
        <w:rPr>
          <w:rFonts w:hint="eastAsia"/>
          <w:sz w:val="24"/>
          <w:szCs w:val="24"/>
        </w:rPr>
        <w:t>中国重汽集团杭州发动机有限公司</w:t>
      </w:r>
      <w:proofErr w:type="gramStart"/>
      <w:r>
        <w:rPr>
          <w:rFonts w:hint="eastAsia"/>
          <w:sz w:val="24"/>
          <w:szCs w:val="24"/>
        </w:rPr>
        <w:t>智慧消防</w:t>
      </w:r>
      <w:proofErr w:type="gramEnd"/>
      <w:r>
        <w:rPr>
          <w:rFonts w:hint="eastAsia"/>
          <w:sz w:val="24"/>
          <w:szCs w:val="24"/>
        </w:rPr>
        <w:t>提升改造项目</w:t>
      </w:r>
    </w:p>
    <w:p w:rsidR="00B56D19" w:rsidRDefault="007967DF">
      <w:pPr>
        <w:pStyle w:val="a3"/>
        <w:spacing w:line="360" w:lineRule="auto"/>
      </w:pPr>
      <w:r>
        <w:rPr>
          <w:rFonts w:ascii="黑体" w:eastAsia="黑体" w:hAnsi="黑体" w:hint="eastAsia"/>
          <w:b/>
          <w:bCs/>
          <w:sz w:val="28"/>
          <w:szCs w:val="28"/>
        </w:rPr>
        <w:t>二、项目概述</w:t>
      </w:r>
    </w:p>
    <w:p w:rsidR="00B56D19" w:rsidRDefault="007967DF">
      <w:pPr>
        <w:spacing w:line="300" w:lineRule="auto"/>
        <w:ind w:firstLineChars="177" w:firstLine="425"/>
        <w:jc w:val="left"/>
        <w:rPr>
          <w:rFonts w:ascii="宋体" w:hAnsi="宋体"/>
          <w:sz w:val="24"/>
          <w:szCs w:val="24"/>
        </w:rPr>
      </w:pPr>
      <w:r>
        <w:rPr>
          <w:rFonts w:ascii="宋体" w:hAnsi="宋体" w:hint="eastAsia"/>
          <w:sz w:val="24"/>
          <w:szCs w:val="24"/>
        </w:rPr>
        <w:t xml:space="preserve"> </w:t>
      </w:r>
      <w:r>
        <w:rPr>
          <w:rFonts w:ascii="宋体" w:hAnsi="宋体" w:hint="eastAsia"/>
          <w:sz w:val="24"/>
          <w:szCs w:val="24"/>
        </w:rPr>
        <w:t>本项目旨在为中国重汽集团杭州发动机有限公司搭建</w:t>
      </w:r>
      <w:proofErr w:type="gramStart"/>
      <w:r>
        <w:rPr>
          <w:rFonts w:ascii="宋体" w:hAnsi="宋体" w:hint="eastAsia"/>
          <w:sz w:val="24"/>
          <w:szCs w:val="24"/>
        </w:rPr>
        <w:t>智慧消防</w:t>
      </w:r>
      <w:proofErr w:type="gramEnd"/>
      <w:r>
        <w:rPr>
          <w:rFonts w:ascii="宋体" w:hAnsi="宋体" w:hint="eastAsia"/>
          <w:sz w:val="24"/>
          <w:szCs w:val="24"/>
        </w:rPr>
        <w:t>管理平台，夯实公司消防安全管控能力，推动消防管理由传统人工巡查向智能化、信息化管控转型。采购需求详见开标一览表。</w:t>
      </w:r>
    </w:p>
    <w:p w:rsidR="00B56D19" w:rsidRDefault="007967DF">
      <w:pPr>
        <w:pStyle w:val="a3"/>
        <w:spacing w:line="360" w:lineRule="auto"/>
        <w:rPr>
          <w:rFonts w:ascii="黑体" w:eastAsia="黑体" w:hAnsi="黑体"/>
          <w:b/>
          <w:bCs/>
          <w:sz w:val="28"/>
          <w:szCs w:val="28"/>
        </w:rPr>
      </w:pPr>
      <w:r>
        <w:rPr>
          <w:rFonts w:ascii="黑体" w:eastAsia="黑体" w:hAnsi="黑体" w:hint="eastAsia"/>
          <w:b/>
          <w:bCs/>
          <w:sz w:val="28"/>
          <w:szCs w:val="28"/>
        </w:rPr>
        <w:t>三、招标范围、主要项目内容及工作要求</w:t>
      </w:r>
    </w:p>
    <w:p w:rsidR="00B56D19" w:rsidRDefault="007967DF">
      <w:pPr>
        <w:pStyle w:val="a3"/>
        <w:spacing w:line="360" w:lineRule="auto"/>
        <w:ind w:firstLineChars="202" w:firstLine="424"/>
        <w:rPr>
          <w:rFonts w:hAnsi="宋体"/>
          <w:szCs w:val="21"/>
        </w:rPr>
      </w:pPr>
      <w:r>
        <w:rPr>
          <w:rFonts w:hAnsi="宋体" w:hint="eastAsia"/>
          <w:szCs w:val="21"/>
        </w:rPr>
        <w:t>本次招标要求单位火灾智能防控</w:t>
      </w:r>
      <w:proofErr w:type="gramStart"/>
      <w:r>
        <w:rPr>
          <w:rFonts w:hAnsi="宋体" w:hint="eastAsia"/>
          <w:szCs w:val="21"/>
        </w:rPr>
        <w:t>联动物</w:t>
      </w:r>
      <w:proofErr w:type="gramEnd"/>
      <w:r>
        <w:rPr>
          <w:rFonts w:hAnsi="宋体" w:hint="eastAsia"/>
          <w:szCs w:val="21"/>
        </w:rPr>
        <w:t>联网平台必须具备接入集团公司</w:t>
      </w:r>
      <w:proofErr w:type="gramStart"/>
      <w:r>
        <w:rPr>
          <w:rFonts w:hAnsi="宋体" w:hint="eastAsia"/>
          <w:szCs w:val="21"/>
        </w:rPr>
        <w:t>智慧消防</w:t>
      </w:r>
      <w:proofErr w:type="gramEnd"/>
      <w:r>
        <w:rPr>
          <w:rFonts w:hAnsi="宋体" w:hint="eastAsia"/>
          <w:szCs w:val="21"/>
        </w:rPr>
        <w:t>平台功能，确保视频数据信号及消防报警主机数据有效传输至集团公司消防综合监管平台，以实现统一监管督办。</w:t>
      </w:r>
    </w:p>
    <w:p w:rsidR="00B56D19" w:rsidRDefault="007967DF">
      <w:pPr>
        <w:pStyle w:val="a3"/>
        <w:spacing w:line="360" w:lineRule="auto"/>
        <w:ind w:firstLineChars="202" w:firstLine="424"/>
        <w:rPr>
          <w:rFonts w:hAnsi="宋体"/>
          <w:szCs w:val="21"/>
        </w:rPr>
      </w:pPr>
      <w:r>
        <w:rPr>
          <w:rFonts w:hAnsi="宋体" w:hint="eastAsia"/>
          <w:szCs w:val="21"/>
        </w:rPr>
        <w:t>1</w:t>
      </w:r>
      <w:r>
        <w:rPr>
          <w:rFonts w:hAnsi="宋体" w:hint="eastAsia"/>
          <w:szCs w:val="21"/>
        </w:rPr>
        <w:t>、将消防报警主机的火灾自动报警信号（约</w:t>
      </w:r>
      <w:r>
        <w:rPr>
          <w:rFonts w:hAnsi="宋体" w:hint="eastAsia"/>
          <w:szCs w:val="21"/>
        </w:rPr>
        <w:t>2100</w:t>
      </w:r>
      <w:r>
        <w:rPr>
          <w:rFonts w:hAnsi="宋体" w:hint="eastAsia"/>
          <w:szCs w:val="21"/>
        </w:rPr>
        <w:t>个点位）纳入火灾智能防控联动系统，通过显示屏实现消防火灾报警信号的可视化、智能化管</w:t>
      </w:r>
      <w:r>
        <w:rPr>
          <w:rFonts w:hAnsi="宋体" w:hint="eastAsia"/>
          <w:szCs w:val="21"/>
        </w:rPr>
        <w:t>理。</w:t>
      </w:r>
    </w:p>
    <w:p w:rsidR="00B56D19" w:rsidRDefault="007967DF">
      <w:pPr>
        <w:pStyle w:val="a3"/>
        <w:spacing w:line="360" w:lineRule="auto"/>
        <w:ind w:firstLineChars="202" w:firstLine="424"/>
        <w:rPr>
          <w:rFonts w:hAnsi="宋体"/>
          <w:szCs w:val="21"/>
        </w:rPr>
      </w:pPr>
      <w:r>
        <w:rPr>
          <w:rFonts w:hAnsi="宋体" w:hint="eastAsia"/>
          <w:szCs w:val="21"/>
        </w:rPr>
        <w:t>2</w:t>
      </w:r>
      <w:r>
        <w:rPr>
          <w:rFonts w:hAnsi="宋体" w:hint="eastAsia"/>
          <w:szCs w:val="21"/>
        </w:rPr>
        <w:t>、在</w:t>
      </w:r>
      <w:r>
        <w:rPr>
          <w:rFonts w:hAnsi="宋体" w:hint="eastAsia"/>
          <w:szCs w:val="21"/>
        </w:rPr>
        <w:t>27</w:t>
      </w:r>
      <w:r>
        <w:rPr>
          <w:rFonts w:hAnsi="宋体" w:hint="eastAsia"/>
          <w:szCs w:val="21"/>
        </w:rPr>
        <w:t>处重点防火部位（</w:t>
      </w:r>
      <w:proofErr w:type="gramStart"/>
      <w:r>
        <w:rPr>
          <w:rFonts w:hAnsi="宋体" w:hint="eastAsia"/>
          <w:szCs w:val="21"/>
        </w:rPr>
        <w:t>危化品库</w:t>
      </w:r>
      <w:proofErr w:type="gramEnd"/>
      <w:r>
        <w:rPr>
          <w:rFonts w:hAnsi="宋体" w:hint="eastAsia"/>
          <w:szCs w:val="21"/>
        </w:rPr>
        <w:t>、食堂后厨、配电平台、试车台架等），通过增加视频网关，将现场的火灾探测器（烟感、温感）与现场视频画面关联，现场发生火灾时，第一时间视频联动。</w:t>
      </w:r>
    </w:p>
    <w:p w:rsidR="00B56D19" w:rsidRDefault="007967DF">
      <w:pPr>
        <w:pStyle w:val="a3"/>
        <w:spacing w:line="360" w:lineRule="auto"/>
        <w:ind w:firstLineChars="202" w:firstLine="424"/>
        <w:rPr>
          <w:rFonts w:hAnsi="宋体"/>
          <w:szCs w:val="21"/>
        </w:rPr>
      </w:pPr>
      <w:r>
        <w:rPr>
          <w:rFonts w:hAnsi="宋体" w:hint="eastAsia"/>
          <w:szCs w:val="21"/>
        </w:rPr>
        <w:t>3</w:t>
      </w:r>
      <w:r>
        <w:rPr>
          <w:rFonts w:hAnsi="宋体" w:hint="eastAsia"/>
          <w:szCs w:val="21"/>
        </w:rPr>
        <w:t>、在加油站、涂装车间、燃气增压站、三乙胺发送间等易燃易爆区，对现有摄像头赋予</w:t>
      </w:r>
      <w:r>
        <w:rPr>
          <w:rFonts w:hAnsi="宋体" w:hint="eastAsia"/>
          <w:szCs w:val="21"/>
        </w:rPr>
        <w:t>AI</w:t>
      </w:r>
      <w:r>
        <w:rPr>
          <w:rFonts w:hAnsi="宋体" w:hint="eastAsia"/>
          <w:szCs w:val="21"/>
        </w:rPr>
        <w:t>算法功能，可识别现场烟雾、火焰，实现现场报警视频联动功能。</w:t>
      </w:r>
    </w:p>
    <w:p w:rsidR="00B56D19" w:rsidRDefault="007967DF">
      <w:pPr>
        <w:pStyle w:val="a3"/>
        <w:spacing w:line="360" w:lineRule="auto"/>
        <w:ind w:firstLineChars="202" w:firstLine="424"/>
        <w:rPr>
          <w:rFonts w:hAnsi="宋体"/>
          <w:szCs w:val="21"/>
        </w:rPr>
      </w:pPr>
      <w:r>
        <w:rPr>
          <w:rFonts w:hAnsi="宋体" w:hint="eastAsia"/>
          <w:szCs w:val="21"/>
        </w:rPr>
        <w:t>4</w:t>
      </w:r>
      <w:r>
        <w:rPr>
          <w:rFonts w:hAnsi="宋体" w:hint="eastAsia"/>
          <w:szCs w:val="21"/>
        </w:rPr>
        <w:t>、通过加装消防液位智能监测装置，实现厂区</w:t>
      </w:r>
      <w:r>
        <w:rPr>
          <w:rFonts w:hAnsi="宋体" w:hint="eastAsia"/>
          <w:szCs w:val="21"/>
        </w:rPr>
        <w:t>4</w:t>
      </w:r>
      <w:r>
        <w:rPr>
          <w:rFonts w:hAnsi="宋体" w:hint="eastAsia"/>
          <w:szCs w:val="21"/>
        </w:rPr>
        <w:t>处（公司消防水池、宿舍高位水箱、</w:t>
      </w:r>
      <w:r>
        <w:rPr>
          <w:rFonts w:hAnsi="宋体" w:hint="eastAsia"/>
          <w:szCs w:val="21"/>
        </w:rPr>
        <w:t>110KV</w:t>
      </w:r>
      <w:r>
        <w:rPr>
          <w:rFonts w:hAnsi="宋体" w:hint="eastAsia"/>
          <w:szCs w:val="21"/>
        </w:rPr>
        <w:t>消防水池、</w:t>
      </w:r>
      <w:r>
        <w:rPr>
          <w:rFonts w:hAnsi="宋体" w:hint="eastAsia"/>
          <w:szCs w:val="21"/>
        </w:rPr>
        <w:t>110KV</w:t>
      </w:r>
      <w:r>
        <w:rPr>
          <w:rFonts w:hAnsi="宋体" w:hint="eastAsia"/>
          <w:szCs w:val="21"/>
        </w:rPr>
        <w:t>高位水箱）消防水池液位数据的实时采集和监测，当发生异常情况时，第一时间报警。</w:t>
      </w:r>
    </w:p>
    <w:p w:rsidR="00B56D19" w:rsidRDefault="007967DF">
      <w:pPr>
        <w:pStyle w:val="a3"/>
        <w:spacing w:line="360" w:lineRule="auto"/>
        <w:ind w:firstLineChars="202" w:firstLine="424"/>
        <w:rPr>
          <w:rFonts w:hAnsi="宋体"/>
          <w:szCs w:val="21"/>
        </w:rPr>
      </w:pPr>
      <w:r>
        <w:rPr>
          <w:rFonts w:hAnsi="宋体" w:hint="eastAsia"/>
          <w:szCs w:val="21"/>
        </w:rPr>
        <w:t>5</w:t>
      </w:r>
      <w:r>
        <w:rPr>
          <w:rFonts w:hAnsi="宋体" w:hint="eastAsia"/>
          <w:szCs w:val="21"/>
        </w:rPr>
        <w:t>、通过加装末端试水智能监测装置，实现对厂区</w:t>
      </w:r>
      <w:r>
        <w:rPr>
          <w:rFonts w:hAnsi="宋体" w:hint="eastAsia"/>
          <w:szCs w:val="21"/>
        </w:rPr>
        <w:t>8</w:t>
      </w:r>
      <w:r>
        <w:rPr>
          <w:rFonts w:hAnsi="宋体" w:hint="eastAsia"/>
          <w:szCs w:val="21"/>
        </w:rPr>
        <w:t>处消防管网压力数据的实时采集和监测，根据预先设定的安全阈值，当发生异常情况时，第一时间报警，保障消防水系统的正常运行。</w:t>
      </w:r>
    </w:p>
    <w:p w:rsidR="00B56D19" w:rsidRDefault="007967DF">
      <w:pPr>
        <w:pStyle w:val="a3"/>
        <w:spacing w:line="360" w:lineRule="auto"/>
        <w:ind w:firstLineChars="202" w:firstLine="424"/>
        <w:rPr>
          <w:rFonts w:hAnsi="宋体"/>
          <w:szCs w:val="21"/>
        </w:rPr>
      </w:pPr>
      <w:r>
        <w:rPr>
          <w:rFonts w:hAnsi="宋体" w:hint="eastAsia"/>
          <w:szCs w:val="21"/>
        </w:rPr>
        <w:t>6</w:t>
      </w:r>
      <w:r>
        <w:rPr>
          <w:rFonts w:hAnsi="宋体" w:hint="eastAsia"/>
          <w:szCs w:val="21"/>
        </w:rPr>
        <w:t>、在叉车集中充电区、倒班宿舍、办公楼等低压配电安装</w:t>
      </w:r>
      <w:r>
        <w:rPr>
          <w:rFonts w:hAnsi="宋体" w:hint="eastAsia"/>
          <w:szCs w:val="21"/>
        </w:rPr>
        <w:t>7</w:t>
      </w:r>
      <w:r>
        <w:rPr>
          <w:rFonts w:hAnsi="宋体" w:hint="eastAsia"/>
          <w:szCs w:val="21"/>
        </w:rPr>
        <w:t>套智慧用电监测系统，依托物联网、大数据、</w:t>
      </w:r>
      <w:r>
        <w:rPr>
          <w:rFonts w:hAnsi="宋体" w:hint="eastAsia"/>
          <w:szCs w:val="21"/>
        </w:rPr>
        <w:t xml:space="preserve">AI </w:t>
      </w:r>
      <w:r>
        <w:rPr>
          <w:rFonts w:hAnsi="宋体" w:hint="eastAsia"/>
          <w:szCs w:val="21"/>
        </w:rPr>
        <w:t>算法，</w:t>
      </w:r>
      <w:r>
        <w:rPr>
          <w:rFonts w:hAnsi="宋体" w:hint="eastAsia"/>
          <w:szCs w:val="21"/>
        </w:rPr>
        <w:t xml:space="preserve">24 </w:t>
      </w:r>
      <w:r>
        <w:rPr>
          <w:rFonts w:hAnsi="宋体" w:hint="eastAsia"/>
          <w:szCs w:val="21"/>
        </w:rPr>
        <w:t>小时不间断采集线路电气参数，提前预警漏电、线路发热、故障电弧、过载、过压等电气火灾隐患，实现从</w:t>
      </w:r>
      <w:r>
        <w:rPr>
          <w:rFonts w:hAnsi="宋体" w:hint="eastAsia"/>
          <w:szCs w:val="21"/>
        </w:rPr>
        <w:t xml:space="preserve"> </w:t>
      </w:r>
      <w:r>
        <w:rPr>
          <w:rFonts w:hAnsi="宋体" w:hint="eastAsia"/>
          <w:szCs w:val="21"/>
        </w:rPr>
        <w:t>“事后救火”</w:t>
      </w:r>
      <w:r>
        <w:rPr>
          <w:rFonts w:hAnsi="宋体" w:hint="eastAsia"/>
          <w:szCs w:val="21"/>
        </w:rPr>
        <w:t xml:space="preserve"> </w:t>
      </w:r>
      <w:r>
        <w:rPr>
          <w:rFonts w:hAnsi="宋体" w:hint="eastAsia"/>
          <w:szCs w:val="21"/>
        </w:rPr>
        <w:t>转向</w:t>
      </w:r>
      <w:r>
        <w:rPr>
          <w:rFonts w:hAnsi="宋体" w:hint="eastAsia"/>
          <w:szCs w:val="21"/>
        </w:rPr>
        <w:t xml:space="preserve"> </w:t>
      </w:r>
      <w:r>
        <w:rPr>
          <w:rFonts w:hAnsi="宋体" w:hint="eastAsia"/>
          <w:szCs w:val="21"/>
        </w:rPr>
        <w:t>“事前防控”。</w:t>
      </w:r>
    </w:p>
    <w:p w:rsidR="00B56D19" w:rsidRDefault="007967DF">
      <w:pPr>
        <w:pStyle w:val="a3"/>
        <w:spacing w:line="360" w:lineRule="auto"/>
        <w:ind w:firstLineChars="202" w:firstLine="424"/>
        <w:rPr>
          <w:rFonts w:hAnsi="宋体"/>
          <w:szCs w:val="21"/>
        </w:rPr>
      </w:pPr>
      <w:r>
        <w:rPr>
          <w:rFonts w:hAnsi="宋体" w:hint="eastAsia"/>
          <w:szCs w:val="21"/>
        </w:rPr>
        <w:t>7</w:t>
      </w:r>
      <w:r>
        <w:rPr>
          <w:rFonts w:hAnsi="宋体" w:hint="eastAsia"/>
          <w:szCs w:val="21"/>
        </w:rPr>
        <w:t>、搭建</w:t>
      </w:r>
      <w:proofErr w:type="gramStart"/>
      <w:r>
        <w:rPr>
          <w:rFonts w:hAnsi="宋体" w:hint="eastAsia"/>
          <w:szCs w:val="21"/>
        </w:rPr>
        <w:t>智慧消防</w:t>
      </w:r>
      <w:proofErr w:type="gramEnd"/>
      <w:r>
        <w:rPr>
          <w:rFonts w:hAnsi="宋体" w:hint="eastAsia"/>
          <w:szCs w:val="21"/>
        </w:rPr>
        <w:t>物联网管理平台，具备展值守人员相关信息以及火警、预警、故障趋势图、各类型警情处置情况、</w:t>
      </w:r>
      <w:r>
        <w:rPr>
          <w:rFonts w:hAnsi="宋体" w:hint="eastAsia"/>
          <w:szCs w:val="21"/>
        </w:rPr>
        <w:t>数据中心具备统计分析、统计管理等功能理，实时对各建筑物</w:t>
      </w:r>
      <w:proofErr w:type="gramStart"/>
      <w:r>
        <w:rPr>
          <w:rFonts w:hAnsi="宋体" w:hint="eastAsia"/>
          <w:szCs w:val="21"/>
        </w:rPr>
        <w:t>的消控主机</w:t>
      </w:r>
      <w:proofErr w:type="gramEnd"/>
      <w:r>
        <w:rPr>
          <w:rFonts w:hAnsi="宋体" w:hint="eastAsia"/>
          <w:szCs w:val="21"/>
        </w:rPr>
        <w:t>报警信息及设备状态进行监测管理，实现视频监控基础功能及火警信息视频监控联动等功能，告警中心具备告警记录、火警记录、预警记录、故障记录、事件记录等功能，并具备与集团公司</w:t>
      </w:r>
      <w:proofErr w:type="gramStart"/>
      <w:r>
        <w:rPr>
          <w:rFonts w:hAnsi="宋体" w:hint="eastAsia"/>
          <w:szCs w:val="21"/>
        </w:rPr>
        <w:t>智慧消防</w:t>
      </w:r>
      <w:proofErr w:type="gramEnd"/>
      <w:r>
        <w:rPr>
          <w:rFonts w:hAnsi="宋体" w:hint="eastAsia"/>
          <w:szCs w:val="21"/>
        </w:rPr>
        <w:t>管理平台对接功能。投标方需针对下级</w:t>
      </w:r>
      <w:proofErr w:type="gramStart"/>
      <w:r>
        <w:rPr>
          <w:rFonts w:hAnsi="宋体" w:hint="eastAsia"/>
          <w:szCs w:val="21"/>
        </w:rPr>
        <w:t>智慧消防</w:t>
      </w:r>
      <w:proofErr w:type="gramEnd"/>
      <w:r>
        <w:rPr>
          <w:rFonts w:hAnsi="宋体" w:hint="eastAsia"/>
          <w:szCs w:val="21"/>
        </w:rPr>
        <w:t>平台提供详细的数据接口文档，确保上级平台能够对</w:t>
      </w:r>
      <w:r>
        <w:rPr>
          <w:rFonts w:hAnsi="宋体" w:hint="eastAsia"/>
          <w:szCs w:val="21"/>
        </w:rPr>
        <w:lastRenderedPageBreak/>
        <w:t>下级平台的数据进行有效管理和及时预警。</w:t>
      </w:r>
    </w:p>
    <w:p w:rsidR="00B56D19" w:rsidRDefault="007967DF">
      <w:pPr>
        <w:pStyle w:val="a3"/>
        <w:spacing w:line="360" w:lineRule="auto"/>
        <w:ind w:firstLineChars="202" w:firstLine="424"/>
        <w:rPr>
          <w:rFonts w:hAnsi="宋体"/>
          <w:szCs w:val="21"/>
        </w:rPr>
      </w:pPr>
      <w:r>
        <w:rPr>
          <w:rFonts w:hAnsi="宋体" w:hint="eastAsia"/>
          <w:szCs w:val="21"/>
        </w:rPr>
        <w:t>6</w:t>
      </w:r>
      <w:r>
        <w:rPr>
          <w:rFonts w:hAnsi="宋体" w:hint="eastAsia"/>
          <w:szCs w:val="21"/>
        </w:rPr>
        <w:t>、中标方技术要求：</w:t>
      </w:r>
    </w:p>
    <w:p w:rsidR="00B56D19" w:rsidRDefault="007967DF">
      <w:pPr>
        <w:pStyle w:val="a3"/>
        <w:spacing w:line="360" w:lineRule="auto"/>
        <w:ind w:firstLineChars="202" w:firstLine="424"/>
        <w:rPr>
          <w:rFonts w:hAnsi="宋体"/>
          <w:szCs w:val="21"/>
        </w:rPr>
      </w:pPr>
      <w:r>
        <w:rPr>
          <w:rFonts w:hAnsi="宋体" w:hint="eastAsia"/>
          <w:szCs w:val="21"/>
        </w:rPr>
        <w:t>①做好消防相关信息化设备网络规划，严格按照</w:t>
      </w:r>
      <w:proofErr w:type="gramStart"/>
      <w:r>
        <w:rPr>
          <w:rFonts w:hAnsi="宋体" w:hint="eastAsia"/>
          <w:szCs w:val="21"/>
        </w:rPr>
        <w:t>设备网</w:t>
      </w:r>
      <w:proofErr w:type="gramEnd"/>
      <w:r>
        <w:rPr>
          <w:rFonts w:hAnsi="宋体" w:hint="eastAsia"/>
          <w:szCs w:val="21"/>
        </w:rPr>
        <w:t>与办公网隔离原则，合理使用</w:t>
      </w:r>
      <w:proofErr w:type="gramStart"/>
      <w:r>
        <w:rPr>
          <w:rFonts w:hAnsi="宋体" w:hint="eastAsia"/>
          <w:szCs w:val="21"/>
        </w:rPr>
        <w:t>杭发公司设备网</w:t>
      </w:r>
      <w:proofErr w:type="gramEnd"/>
      <w:r>
        <w:rPr>
          <w:rFonts w:hAnsi="宋体" w:hint="eastAsia"/>
          <w:szCs w:val="21"/>
        </w:rPr>
        <w:t>段地址，出具相关文档，包含但不限于网</w:t>
      </w:r>
      <w:r>
        <w:rPr>
          <w:rFonts w:hAnsi="宋体" w:hint="eastAsia"/>
          <w:szCs w:val="21"/>
        </w:rPr>
        <w:t>络拓扑、设备明细及</w:t>
      </w:r>
      <w:r>
        <w:rPr>
          <w:rFonts w:hAnsi="宋体" w:hint="eastAsia"/>
          <w:szCs w:val="21"/>
        </w:rPr>
        <w:t>IP</w:t>
      </w:r>
      <w:r>
        <w:rPr>
          <w:rFonts w:hAnsi="宋体" w:hint="eastAsia"/>
          <w:szCs w:val="21"/>
        </w:rPr>
        <w:t>地址、</w:t>
      </w:r>
      <w:r>
        <w:rPr>
          <w:rFonts w:hAnsi="宋体" w:hint="eastAsia"/>
          <w:szCs w:val="21"/>
        </w:rPr>
        <w:t>NAT</w:t>
      </w:r>
      <w:r>
        <w:rPr>
          <w:rFonts w:hAnsi="宋体" w:hint="eastAsia"/>
          <w:szCs w:val="21"/>
        </w:rPr>
        <w:t>转换地址清单；</w:t>
      </w:r>
    </w:p>
    <w:p w:rsidR="00B56D19" w:rsidRDefault="007967DF">
      <w:pPr>
        <w:pStyle w:val="a3"/>
        <w:spacing w:line="360" w:lineRule="auto"/>
        <w:ind w:firstLineChars="202" w:firstLine="424"/>
        <w:rPr>
          <w:rFonts w:hAnsi="宋体"/>
          <w:szCs w:val="21"/>
        </w:rPr>
      </w:pPr>
      <w:r>
        <w:rPr>
          <w:rFonts w:hAnsi="宋体" w:hint="eastAsia"/>
          <w:szCs w:val="21"/>
        </w:rPr>
        <w:t>②相关服务器、交换机、边缘盒子、</w:t>
      </w:r>
      <w:proofErr w:type="gramStart"/>
      <w:r>
        <w:rPr>
          <w:rFonts w:hAnsi="宋体" w:hint="eastAsia"/>
          <w:szCs w:val="21"/>
        </w:rPr>
        <w:t>智慧云盒等</w:t>
      </w:r>
      <w:proofErr w:type="gramEnd"/>
      <w:r>
        <w:rPr>
          <w:rFonts w:hAnsi="宋体" w:hint="eastAsia"/>
          <w:szCs w:val="21"/>
        </w:rPr>
        <w:t>设备，出具清单（含位置、</w:t>
      </w:r>
      <w:r>
        <w:rPr>
          <w:rFonts w:hAnsi="宋体" w:hint="eastAsia"/>
          <w:szCs w:val="21"/>
        </w:rPr>
        <w:t>IP</w:t>
      </w:r>
      <w:r>
        <w:rPr>
          <w:rFonts w:hAnsi="宋体" w:hint="eastAsia"/>
          <w:szCs w:val="21"/>
        </w:rPr>
        <w:t>地址、账号、密码、</w:t>
      </w:r>
      <w:proofErr w:type="gramStart"/>
      <w:r>
        <w:rPr>
          <w:rFonts w:hAnsi="宋体" w:hint="eastAsia"/>
          <w:szCs w:val="21"/>
        </w:rPr>
        <w:t>乙方维保联系</w:t>
      </w:r>
      <w:proofErr w:type="gramEnd"/>
      <w:r>
        <w:rPr>
          <w:rFonts w:hAnsi="宋体" w:hint="eastAsia"/>
          <w:szCs w:val="21"/>
        </w:rPr>
        <w:t>方式等）；</w:t>
      </w:r>
    </w:p>
    <w:p w:rsidR="00B56D19" w:rsidRDefault="007967DF">
      <w:pPr>
        <w:pStyle w:val="a3"/>
        <w:spacing w:line="360" w:lineRule="auto"/>
        <w:ind w:firstLineChars="202" w:firstLine="424"/>
        <w:rPr>
          <w:rFonts w:hAnsi="宋体"/>
          <w:szCs w:val="21"/>
        </w:rPr>
      </w:pPr>
      <w:r>
        <w:rPr>
          <w:rFonts w:hAnsi="宋体" w:hint="eastAsia"/>
          <w:szCs w:val="21"/>
        </w:rPr>
        <w:t>③软件应增加消防报警逐级推送功能，与集团消息推送平台、</w:t>
      </w:r>
      <w:proofErr w:type="spellStart"/>
      <w:r>
        <w:rPr>
          <w:rFonts w:hAnsi="宋体" w:hint="eastAsia"/>
          <w:szCs w:val="21"/>
        </w:rPr>
        <w:t>Hiwork</w:t>
      </w:r>
      <w:proofErr w:type="spellEnd"/>
      <w:r>
        <w:rPr>
          <w:rFonts w:hAnsi="宋体" w:hint="eastAsia"/>
          <w:szCs w:val="21"/>
        </w:rPr>
        <w:t>集成，实现报警短信、电话和</w:t>
      </w:r>
      <w:proofErr w:type="spellStart"/>
      <w:r>
        <w:rPr>
          <w:rFonts w:hAnsi="宋体" w:hint="eastAsia"/>
          <w:szCs w:val="21"/>
        </w:rPr>
        <w:t>Hiwork</w:t>
      </w:r>
      <w:proofErr w:type="spellEnd"/>
      <w:r>
        <w:rPr>
          <w:rFonts w:hAnsi="宋体" w:hint="eastAsia"/>
          <w:szCs w:val="21"/>
        </w:rPr>
        <w:t>推送功能；</w:t>
      </w:r>
    </w:p>
    <w:p w:rsidR="00B56D19" w:rsidRDefault="007967DF">
      <w:pPr>
        <w:pStyle w:val="a3"/>
        <w:spacing w:line="360" w:lineRule="auto"/>
        <w:ind w:firstLineChars="202" w:firstLine="424"/>
        <w:rPr>
          <w:rFonts w:hAnsi="宋体"/>
          <w:szCs w:val="21"/>
        </w:rPr>
      </w:pPr>
      <w:r>
        <w:rPr>
          <w:rFonts w:hAnsi="宋体" w:hint="eastAsia"/>
          <w:szCs w:val="21"/>
        </w:rPr>
        <w:t>以上项目纳入本次项目，作为验收的必要条件。</w:t>
      </w:r>
    </w:p>
    <w:p w:rsidR="00B56D19" w:rsidRDefault="007967DF">
      <w:pPr>
        <w:pStyle w:val="a3"/>
        <w:spacing w:line="360" w:lineRule="auto"/>
        <w:ind w:firstLineChars="202" w:firstLine="424"/>
        <w:rPr>
          <w:rFonts w:hAnsi="宋体"/>
          <w:szCs w:val="21"/>
        </w:rPr>
      </w:pPr>
      <w:r>
        <w:rPr>
          <w:rFonts w:hAnsi="宋体" w:hint="eastAsia"/>
          <w:szCs w:val="21"/>
        </w:rPr>
        <w:t>5</w:t>
      </w:r>
      <w:r>
        <w:rPr>
          <w:rFonts w:hAnsi="宋体" w:hint="eastAsia"/>
          <w:szCs w:val="21"/>
        </w:rPr>
        <w:t>、对标平台要求</w:t>
      </w:r>
    </w:p>
    <w:p w:rsidR="00B56D19" w:rsidRDefault="007967DF">
      <w:pPr>
        <w:pStyle w:val="a3"/>
        <w:spacing w:line="360" w:lineRule="auto"/>
        <w:ind w:firstLineChars="202" w:firstLine="424"/>
        <w:rPr>
          <w:rFonts w:hAnsi="宋体"/>
          <w:szCs w:val="21"/>
        </w:rPr>
      </w:pPr>
      <w:r>
        <w:rPr>
          <w:rFonts w:hAnsi="宋体" w:hint="eastAsia"/>
          <w:szCs w:val="21"/>
        </w:rPr>
        <w:t>本次招标要求单位</w:t>
      </w:r>
      <w:proofErr w:type="gramStart"/>
      <w:r>
        <w:rPr>
          <w:rFonts w:hAnsi="宋体" w:hint="eastAsia"/>
          <w:szCs w:val="21"/>
        </w:rPr>
        <w:t>智慧消防</w:t>
      </w:r>
      <w:proofErr w:type="gramEnd"/>
      <w:r>
        <w:rPr>
          <w:rFonts w:hAnsi="宋体" w:hint="eastAsia"/>
          <w:szCs w:val="21"/>
        </w:rPr>
        <w:t>物联网平台必须对接接入重汽</w:t>
      </w:r>
      <w:proofErr w:type="gramStart"/>
      <w:r>
        <w:rPr>
          <w:rFonts w:hAnsi="宋体" w:hint="eastAsia"/>
          <w:szCs w:val="21"/>
        </w:rPr>
        <w:t>集团消防物联</w:t>
      </w:r>
      <w:proofErr w:type="gramEnd"/>
      <w:r>
        <w:rPr>
          <w:rFonts w:hAnsi="宋体" w:hint="eastAsia"/>
          <w:szCs w:val="21"/>
        </w:rPr>
        <w:t>监管平台，确保视频数据信号、物联网报价设备及消防报警主机数据有效传输至集团公司消防综合监管平台以实现统一监管督</w:t>
      </w:r>
      <w:r>
        <w:rPr>
          <w:rFonts w:hAnsi="宋体" w:hint="eastAsia"/>
          <w:szCs w:val="21"/>
        </w:rPr>
        <w:t>办。投标方需针对下级</w:t>
      </w:r>
      <w:proofErr w:type="gramStart"/>
      <w:r>
        <w:rPr>
          <w:rFonts w:hAnsi="宋体" w:hint="eastAsia"/>
          <w:szCs w:val="21"/>
        </w:rPr>
        <w:t>智慧消防</w:t>
      </w:r>
      <w:proofErr w:type="gramEnd"/>
      <w:r>
        <w:rPr>
          <w:rFonts w:hAnsi="宋体" w:hint="eastAsia"/>
          <w:szCs w:val="21"/>
        </w:rPr>
        <w:t>平台提供详细的数据接口文档，确保上级平台能够对下级平台的数据进行有效管理和及时预警。</w:t>
      </w:r>
    </w:p>
    <w:p w:rsidR="00B56D19" w:rsidRDefault="007967DF">
      <w:pPr>
        <w:pStyle w:val="a3"/>
        <w:spacing w:line="360" w:lineRule="auto"/>
        <w:ind w:firstLineChars="202" w:firstLine="424"/>
        <w:rPr>
          <w:rFonts w:ascii="Arial" w:hAnsi="Arial" w:cs="Arial"/>
          <w:color w:val="333333"/>
          <w:shd w:val="clear" w:color="auto" w:fill="FFFFFF"/>
        </w:rPr>
      </w:pPr>
      <w:r>
        <w:rPr>
          <w:rFonts w:hAnsi="宋体" w:hint="eastAsia"/>
          <w:szCs w:val="21"/>
        </w:rPr>
        <w:t>6</w:t>
      </w:r>
      <w:r>
        <w:rPr>
          <w:rFonts w:hAnsi="宋体" w:hint="eastAsia"/>
          <w:szCs w:val="21"/>
        </w:rPr>
        <w:t>、投标方根据现场实际勘察出具的详细施工方案并提供书面资料，如接线图、物料清单、易损件明细等。</w:t>
      </w:r>
    </w:p>
    <w:p w:rsidR="00B56D19" w:rsidRDefault="00B56D19">
      <w:pPr>
        <w:pStyle w:val="a3"/>
        <w:spacing w:line="360" w:lineRule="auto"/>
        <w:ind w:firstLineChars="200" w:firstLine="420"/>
        <w:rPr>
          <w:rFonts w:ascii="Arial" w:hAnsi="Arial" w:cs="Arial"/>
          <w:color w:val="333333"/>
          <w:shd w:val="clear" w:color="auto" w:fill="FFFFFF"/>
        </w:rPr>
      </w:pPr>
    </w:p>
    <w:p w:rsidR="00B56D19" w:rsidRDefault="00B56D19">
      <w:pPr>
        <w:pStyle w:val="a3"/>
        <w:spacing w:line="360" w:lineRule="auto"/>
        <w:ind w:firstLineChars="200" w:firstLine="420"/>
        <w:rPr>
          <w:rFonts w:ascii="Arial" w:hAnsi="Arial" w:cs="Arial"/>
          <w:color w:val="333333"/>
          <w:shd w:val="clear" w:color="auto" w:fill="FFFFFF"/>
        </w:rPr>
      </w:pPr>
    </w:p>
    <w:p w:rsidR="00B56D19" w:rsidRDefault="007967DF">
      <w:pPr>
        <w:widowControl/>
        <w:jc w:val="left"/>
        <w:rPr>
          <w:rFonts w:ascii="宋体" w:hAnsi="Courier New"/>
          <w:b/>
          <w:bCs/>
        </w:rPr>
      </w:pPr>
      <w:r>
        <w:rPr>
          <w:b/>
          <w:bCs/>
        </w:rPr>
        <w:br w:type="page"/>
      </w:r>
    </w:p>
    <w:p w:rsidR="00B56D19" w:rsidRDefault="007967DF">
      <w:pPr>
        <w:pStyle w:val="affa"/>
        <w:spacing w:beforeLines="100" w:before="312" w:afterLines="100" w:after="312"/>
      </w:pPr>
      <w:bookmarkStart w:id="24" w:name="_Toc20595"/>
      <w:bookmarkStart w:id="25" w:name="_Toc47976609"/>
      <w:r>
        <w:rPr>
          <w:rFonts w:hint="eastAsia"/>
        </w:rPr>
        <w:lastRenderedPageBreak/>
        <w:t>第三部分　合同主要条款</w:t>
      </w:r>
      <w:bookmarkEnd w:id="24"/>
      <w:bookmarkEnd w:id="25"/>
    </w:p>
    <w:p w:rsidR="00B56D19" w:rsidRDefault="007967DF">
      <w:pPr>
        <w:pStyle w:val="a1"/>
        <w:numPr>
          <w:ilvl w:val="0"/>
          <w:numId w:val="0"/>
        </w:numPr>
        <w:ind w:left="420" w:hanging="420"/>
      </w:pPr>
      <w:bookmarkStart w:id="26" w:name="_Toc47976610"/>
      <w:r>
        <w:rPr>
          <w:rFonts w:hAnsi="黑体" w:hint="eastAsia"/>
          <w:szCs w:val="28"/>
        </w:rPr>
        <w:t>一、</w:t>
      </w:r>
      <w:r>
        <w:rPr>
          <w:rFonts w:hint="eastAsia"/>
        </w:rPr>
        <w:t>标的、数量、交货期</w:t>
      </w:r>
      <w:bookmarkEnd w:id="26"/>
    </w:p>
    <w:p w:rsidR="00B56D19" w:rsidRDefault="007967DF">
      <w:pPr>
        <w:pStyle w:val="a1"/>
        <w:numPr>
          <w:ilvl w:val="0"/>
          <w:numId w:val="0"/>
        </w:numPr>
        <w:ind w:left="420" w:hanging="420"/>
      </w:pPr>
      <w:bookmarkStart w:id="27" w:name="_Toc47976611"/>
      <w:r>
        <w:rPr>
          <w:rFonts w:hAnsi="黑体" w:hint="eastAsia"/>
          <w:szCs w:val="28"/>
        </w:rPr>
        <w:t>二、</w:t>
      </w:r>
      <w:r>
        <w:rPr>
          <w:rFonts w:hint="eastAsia"/>
        </w:rPr>
        <w:t>交货地点</w:t>
      </w:r>
      <w:bookmarkEnd w:id="27"/>
    </w:p>
    <w:p w:rsidR="00B56D19" w:rsidRDefault="007967DF">
      <w:pPr>
        <w:pStyle w:val="a1"/>
        <w:numPr>
          <w:ilvl w:val="0"/>
          <w:numId w:val="0"/>
        </w:numPr>
        <w:ind w:left="420" w:hanging="420"/>
      </w:pPr>
      <w:bookmarkStart w:id="28" w:name="_Toc47976612"/>
      <w:r>
        <w:rPr>
          <w:rFonts w:hAnsi="黑体" w:hint="eastAsia"/>
          <w:szCs w:val="28"/>
        </w:rPr>
        <w:t>三、</w:t>
      </w:r>
      <w:r>
        <w:rPr>
          <w:rFonts w:hint="eastAsia"/>
        </w:rPr>
        <w:t>价款及付款方式</w:t>
      </w:r>
      <w:bookmarkEnd w:id="28"/>
    </w:p>
    <w:p w:rsidR="00B56D19" w:rsidRDefault="007967DF">
      <w:pPr>
        <w:pStyle w:val="a1"/>
        <w:numPr>
          <w:ilvl w:val="0"/>
          <w:numId w:val="0"/>
        </w:numPr>
        <w:ind w:left="420" w:hanging="420"/>
      </w:pPr>
      <w:bookmarkStart w:id="29" w:name="_Toc47976613"/>
      <w:r>
        <w:rPr>
          <w:rFonts w:hAnsi="黑体" w:hint="eastAsia"/>
          <w:szCs w:val="28"/>
        </w:rPr>
        <w:t>四、</w:t>
      </w:r>
      <w:r>
        <w:rPr>
          <w:rFonts w:hint="eastAsia"/>
        </w:rPr>
        <w:t>质量要求、保修期及售后服务</w:t>
      </w:r>
      <w:bookmarkEnd w:id="29"/>
    </w:p>
    <w:p w:rsidR="00B56D19" w:rsidRDefault="007967DF">
      <w:pPr>
        <w:pStyle w:val="a1"/>
        <w:numPr>
          <w:ilvl w:val="0"/>
          <w:numId w:val="0"/>
        </w:numPr>
        <w:ind w:left="420" w:hanging="420"/>
      </w:pPr>
      <w:bookmarkStart w:id="30" w:name="_Toc47976614"/>
      <w:r>
        <w:rPr>
          <w:rFonts w:hAnsi="黑体" w:hint="eastAsia"/>
          <w:szCs w:val="28"/>
        </w:rPr>
        <w:t>五、</w:t>
      </w:r>
      <w:r>
        <w:rPr>
          <w:rFonts w:hint="eastAsia"/>
        </w:rPr>
        <w:t>安装、调试及验收要求</w:t>
      </w:r>
      <w:bookmarkEnd w:id="30"/>
    </w:p>
    <w:p w:rsidR="00B56D19" w:rsidRDefault="007967DF">
      <w:pPr>
        <w:pStyle w:val="a1"/>
        <w:numPr>
          <w:ilvl w:val="0"/>
          <w:numId w:val="0"/>
        </w:numPr>
        <w:ind w:left="420" w:hanging="420"/>
      </w:pPr>
      <w:r>
        <w:rPr>
          <w:rFonts w:hAnsi="黑体" w:hint="eastAsia"/>
          <w:szCs w:val="28"/>
        </w:rPr>
        <w:t>六、</w:t>
      </w:r>
      <w:r>
        <w:rPr>
          <w:rFonts w:hint="eastAsia"/>
        </w:rPr>
        <w:t>违约责任</w:t>
      </w:r>
    </w:p>
    <w:p w:rsidR="00B56D19" w:rsidRDefault="007967DF">
      <w:pPr>
        <w:pStyle w:val="a1"/>
        <w:numPr>
          <w:ilvl w:val="0"/>
          <w:numId w:val="0"/>
        </w:numPr>
        <w:ind w:left="420" w:hanging="420"/>
      </w:pPr>
      <w:r>
        <w:rPr>
          <w:rFonts w:hAnsi="黑体" w:hint="eastAsia"/>
          <w:szCs w:val="28"/>
        </w:rPr>
        <w:t>七、</w:t>
      </w:r>
      <w:r>
        <w:rPr>
          <w:rFonts w:hint="eastAsia"/>
        </w:rPr>
        <w:t>争议解决方式</w:t>
      </w:r>
    </w:p>
    <w:p w:rsidR="00B56D19" w:rsidRDefault="00B56D19">
      <w:pPr>
        <w:pStyle w:val="affb"/>
      </w:pPr>
    </w:p>
    <w:p w:rsidR="00B56D19" w:rsidRDefault="007967DF">
      <w:pPr>
        <w:widowControl/>
        <w:jc w:val="left"/>
        <w:rPr>
          <w:rFonts w:ascii="宋体" w:hAnsi="Courier New"/>
        </w:rPr>
      </w:pPr>
      <w:r>
        <w:br w:type="page"/>
      </w:r>
    </w:p>
    <w:p w:rsidR="00B56D19" w:rsidRDefault="00B56D19">
      <w:pPr>
        <w:pStyle w:val="affb"/>
      </w:pPr>
    </w:p>
    <w:p w:rsidR="00B56D19" w:rsidRDefault="007967DF">
      <w:pPr>
        <w:pStyle w:val="affa"/>
      </w:pPr>
      <w:bookmarkStart w:id="31" w:name="_Toc47976615"/>
      <w:bookmarkStart w:id="32" w:name="_Toc5925"/>
      <w:r>
        <w:rPr>
          <w:rFonts w:hint="eastAsia"/>
        </w:rPr>
        <w:t xml:space="preserve">第四部分　</w:t>
      </w:r>
      <w:bookmarkEnd w:id="31"/>
      <w:r>
        <w:rPr>
          <w:rFonts w:hint="eastAsia"/>
        </w:rPr>
        <w:t>投标文件附件</w:t>
      </w:r>
      <w:bookmarkEnd w:id="32"/>
    </w:p>
    <w:p w:rsidR="00B56D19" w:rsidRDefault="007967DF">
      <w:pPr>
        <w:pStyle w:val="affa"/>
        <w:jc w:val="left"/>
        <w:rPr>
          <w:rFonts w:ascii="宋体" w:eastAsia="宋体" w:hAnsi="宋体" w:cs="宋体"/>
          <w:sz w:val="32"/>
          <w:szCs w:val="32"/>
        </w:rPr>
      </w:pPr>
      <w:bookmarkStart w:id="33" w:name="_Toc4225"/>
      <w:bookmarkStart w:id="34" w:name="_Toc47976616"/>
      <w:r>
        <w:rPr>
          <w:rFonts w:ascii="宋体" w:eastAsia="宋体" w:hAnsi="宋体" w:cs="宋体" w:hint="eastAsia"/>
          <w:sz w:val="32"/>
          <w:szCs w:val="32"/>
        </w:rPr>
        <w:t>附件</w:t>
      </w:r>
      <w:bookmarkEnd w:id="33"/>
      <w:bookmarkEnd w:id="34"/>
      <w:r>
        <w:rPr>
          <w:rFonts w:ascii="宋体" w:eastAsia="宋体" w:hAnsi="宋体" w:cs="宋体" w:hint="eastAsia"/>
          <w:sz w:val="32"/>
          <w:szCs w:val="32"/>
        </w:rPr>
        <w:t>1</w:t>
      </w:r>
    </w:p>
    <w:p w:rsidR="00B56D19" w:rsidRDefault="007967DF">
      <w:pPr>
        <w:pStyle w:val="affa"/>
        <w:rPr>
          <w:rFonts w:ascii="宋体" w:hAnsi="宋体" w:cs="宋体"/>
          <w:color w:val="000000"/>
          <w:sz w:val="32"/>
          <w:szCs w:val="32"/>
        </w:rPr>
      </w:pPr>
      <w:r>
        <w:rPr>
          <w:rFonts w:ascii="宋体" w:hAnsi="宋体" w:cs="宋体" w:hint="eastAsia"/>
          <w:color w:val="000000"/>
          <w:sz w:val="32"/>
          <w:szCs w:val="32"/>
        </w:rPr>
        <w:t>投标函</w:t>
      </w:r>
    </w:p>
    <w:p w:rsidR="00B56D19" w:rsidRDefault="007967DF">
      <w:pPr>
        <w:spacing w:line="360" w:lineRule="auto"/>
        <w:rPr>
          <w:rFonts w:ascii="宋体" w:hAnsi="宋体"/>
          <w:color w:val="000000"/>
          <w:sz w:val="24"/>
          <w:szCs w:val="24"/>
        </w:rPr>
      </w:pPr>
      <w:r>
        <w:rPr>
          <w:rFonts w:ascii="宋体" w:hAnsi="宋体" w:hint="eastAsia"/>
          <w:color w:val="000000"/>
          <w:sz w:val="24"/>
          <w:szCs w:val="24"/>
        </w:rPr>
        <w:t>致：中国重汽集团杭州发动机有限公司：</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w:t>
      </w:r>
      <w:r>
        <w:rPr>
          <w:rFonts w:ascii="宋体" w:hAnsi="宋体" w:hint="eastAsia"/>
          <w:color w:val="000000"/>
          <w:sz w:val="24"/>
          <w:szCs w:val="24"/>
        </w:rPr>
        <w:t>投标人在投标之前已经与贵方进行了充分的</w:t>
      </w:r>
      <w:r>
        <w:rPr>
          <w:rFonts w:ascii="宋体" w:hAnsi="宋体" w:hint="eastAsia"/>
          <w:color w:val="000000"/>
          <w:sz w:val="24"/>
          <w:szCs w:val="24"/>
        </w:rPr>
        <w:t>沟通，完全理解并接受招标文件的各项规定和要求，对招标文件的合理性、合法性不再有异议。</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w:t>
      </w:r>
      <w:r>
        <w:rPr>
          <w:rFonts w:ascii="宋体" w:hAnsi="宋体" w:hint="eastAsia"/>
          <w:color w:val="000000"/>
          <w:sz w:val="24"/>
          <w:szCs w:val="24"/>
        </w:rPr>
        <w:t>本投标有效期自开标日起</w:t>
      </w:r>
      <w:r>
        <w:rPr>
          <w:rFonts w:ascii="宋体" w:hAnsi="宋体" w:hint="eastAsia"/>
          <w:bCs/>
          <w:color w:val="000000"/>
          <w:sz w:val="24"/>
          <w:szCs w:val="24"/>
          <w:u w:val="single"/>
        </w:rPr>
        <w:t>90</w:t>
      </w:r>
      <w:r>
        <w:rPr>
          <w:rFonts w:ascii="宋体" w:hAnsi="宋体" w:hint="eastAsia"/>
          <w:color w:val="000000"/>
          <w:sz w:val="24"/>
          <w:szCs w:val="24"/>
        </w:rPr>
        <w:t>个日历日。</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w:t>
      </w:r>
      <w:r>
        <w:rPr>
          <w:rFonts w:ascii="宋体" w:hAnsi="宋体" w:hint="eastAsia"/>
          <w:color w:val="000000"/>
          <w:sz w:val="24"/>
          <w:szCs w:val="24"/>
        </w:rPr>
        <w:t>投标人同意按照贵方要求提供与投标有关的一切数据或资料。</w:t>
      </w:r>
    </w:p>
    <w:p w:rsidR="00B56D19" w:rsidRDefault="007967DF">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w:t>
      </w:r>
      <w:r>
        <w:rPr>
          <w:rFonts w:ascii="宋体" w:hAnsi="宋体" w:hint="eastAsia"/>
          <w:color w:val="000000"/>
          <w:sz w:val="24"/>
          <w:szCs w:val="24"/>
        </w:rPr>
        <w:t>与本投标有关的一切正式往来信函请寄：</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rsidR="00B56D19" w:rsidRDefault="007967DF">
      <w:pPr>
        <w:pStyle w:val="affa"/>
        <w:jc w:val="left"/>
        <w:rPr>
          <w:rFonts w:ascii="宋体" w:hAnsi="宋体" w:cs="宋体"/>
          <w:sz w:val="32"/>
          <w:szCs w:val="32"/>
        </w:rPr>
      </w:pPr>
      <w:bookmarkStart w:id="35" w:name="_Toc47976618"/>
      <w:bookmarkStart w:id="36" w:name="_Toc29366869"/>
      <w:bookmarkStart w:id="37" w:name="_Toc29366865"/>
      <w:r>
        <w:rPr>
          <w:rFonts w:ascii="宋体" w:hAnsi="宋体" w:cs="宋体" w:hint="eastAsia"/>
          <w:sz w:val="32"/>
          <w:szCs w:val="32"/>
        </w:rPr>
        <w:br w:type="page"/>
      </w:r>
      <w:r>
        <w:rPr>
          <w:rFonts w:ascii="宋体" w:eastAsia="宋体" w:hAnsi="宋体" w:cs="宋体" w:hint="eastAsia"/>
          <w:sz w:val="32"/>
          <w:szCs w:val="32"/>
        </w:rPr>
        <w:lastRenderedPageBreak/>
        <w:t>附件</w:t>
      </w:r>
      <w:r>
        <w:rPr>
          <w:rFonts w:ascii="宋体" w:eastAsia="宋体" w:hAnsi="宋体" w:cs="宋体" w:hint="eastAsia"/>
          <w:sz w:val="32"/>
          <w:szCs w:val="32"/>
        </w:rPr>
        <w:t>2</w:t>
      </w:r>
    </w:p>
    <w:bookmarkEnd w:id="35"/>
    <w:p w:rsidR="00B56D19" w:rsidRDefault="007967DF">
      <w:pPr>
        <w:spacing w:line="360" w:lineRule="auto"/>
        <w:jc w:val="center"/>
        <w:rPr>
          <w:rFonts w:ascii="宋体" w:hAnsi="宋体" w:cs="宋体"/>
          <w:color w:val="000000"/>
          <w:sz w:val="32"/>
          <w:szCs w:val="32"/>
        </w:rPr>
      </w:pPr>
      <w:r>
        <w:rPr>
          <w:rFonts w:ascii="宋体" w:hAnsi="宋体" w:cs="宋体" w:hint="eastAsia"/>
          <w:b/>
          <w:bCs/>
          <w:color w:val="000000"/>
          <w:sz w:val="32"/>
          <w:szCs w:val="32"/>
        </w:rPr>
        <w:t>法定代表人授权委托书</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ascii="宋体" w:hAnsi="宋体" w:hint="eastAsia"/>
          <w:b/>
          <w:bCs/>
          <w:color w:val="000000"/>
          <w:sz w:val="24"/>
          <w:szCs w:val="24"/>
          <w:u w:val="single"/>
        </w:rPr>
        <w:t xml:space="preserve">                      </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B56D19">
        <w:trPr>
          <w:trHeight w:val="3407"/>
          <w:jc w:val="center"/>
        </w:trPr>
        <w:tc>
          <w:tcPr>
            <w:tcW w:w="8590" w:type="dxa"/>
            <w:tcBorders>
              <w:top w:val="single" w:sz="4" w:space="0" w:color="auto"/>
              <w:bottom w:val="single" w:sz="4" w:space="0" w:color="auto"/>
            </w:tcBorders>
            <w:vAlign w:val="center"/>
          </w:tcPr>
          <w:p w:rsidR="00B56D19" w:rsidRDefault="007967DF">
            <w:pPr>
              <w:adjustRightInd w:val="0"/>
              <w:snapToGrid w:val="0"/>
              <w:spacing w:beforeLines="30" w:before="93"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B56D19" w:rsidRDefault="007967DF">
            <w:pPr>
              <w:adjustRightInd w:val="0"/>
              <w:snapToGrid w:val="0"/>
              <w:spacing w:beforeLines="30" w:before="93" w:line="312" w:lineRule="auto"/>
              <w:jc w:val="center"/>
              <w:rPr>
                <w:rFonts w:ascii="宋体" w:hAnsi="Calibri"/>
                <w:sz w:val="24"/>
              </w:rPr>
            </w:pPr>
            <w:r>
              <w:rPr>
                <w:rFonts w:ascii="宋体" w:hAnsi="宋体" w:hint="eastAsia"/>
                <w:sz w:val="24"/>
              </w:rPr>
              <w:t>附授权代理人身份证明复印件（正反面）</w:t>
            </w:r>
          </w:p>
        </w:tc>
      </w:tr>
    </w:tbl>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rsidR="00B56D19" w:rsidRDefault="007967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rsidR="00B56D19" w:rsidRDefault="007967DF">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B56D19" w:rsidRDefault="00B56D19">
      <w:pPr>
        <w:spacing w:line="360" w:lineRule="auto"/>
        <w:ind w:firstLineChars="2000" w:firstLine="4800"/>
        <w:rPr>
          <w:rFonts w:ascii="宋体" w:hAnsi="宋体" w:cs="宋体"/>
          <w:sz w:val="24"/>
          <w:szCs w:val="21"/>
        </w:rPr>
      </w:pPr>
    </w:p>
    <w:p w:rsidR="00B56D19" w:rsidRDefault="00B56D19">
      <w:pPr>
        <w:spacing w:line="360" w:lineRule="auto"/>
        <w:ind w:firstLineChars="2000" w:firstLine="4800"/>
        <w:rPr>
          <w:rFonts w:ascii="宋体" w:hAnsi="宋体" w:cs="宋体"/>
          <w:sz w:val="24"/>
          <w:szCs w:val="21"/>
        </w:rPr>
      </w:pPr>
    </w:p>
    <w:p w:rsidR="00B56D19" w:rsidRDefault="00B56D19">
      <w:pPr>
        <w:spacing w:line="360" w:lineRule="auto"/>
        <w:ind w:firstLineChars="2000" w:firstLine="4800"/>
        <w:rPr>
          <w:rFonts w:ascii="宋体" w:hAnsi="宋体" w:cs="宋体"/>
          <w:sz w:val="24"/>
          <w:szCs w:val="21"/>
        </w:rPr>
      </w:pPr>
    </w:p>
    <w:bookmarkEnd w:id="36"/>
    <w:bookmarkEnd w:id="37"/>
    <w:p w:rsidR="00B56D19" w:rsidRDefault="007967DF">
      <w:pPr>
        <w:rPr>
          <w:rFonts w:ascii="宋体" w:hAnsi="宋体" w:cs="宋体"/>
          <w:sz w:val="32"/>
          <w:szCs w:val="32"/>
        </w:rPr>
        <w:sectPr w:rsidR="00B56D19">
          <w:headerReference w:type="default" r:id="rId15"/>
          <w:footerReference w:type="default" r:id="rId16"/>
          <w:headerReference w:type="first" r:id="rId17"/>
          <w:footerReference w:type="first" r:id="rId18"/>
          <w:pgSz w:w="11906" w:h="16838"/>
          <w:pgMar w:top="1588" w:right="1418" w:bottom="1134" w:left="1418" w:header="851" w:footer="992" w:gutter="0"/>
          <w:cols w:space="720"/>
          <w:titlePg/>
          <w:docGrid w:type="lines" w:linePitch="312"/>
        </w:sectPr>
      </w:pPr>
      <w:r>
        <w:rPr>
          <w:rFonts w:ascii="宋体" w:hAnsi="宋体" w:cs="宋体" w:hint="eastAsia"/>
          <w:sz w:val="32"/>
          <w:szCs w:val="32"/>
        </w:rPr>
        <w:br w:type="page"/>
      </w:r>
    </w:p>
    <w:p w:rsidR="00B56D19" w:rsidRDefault="007967DF">
      <w:pPr>
        <w:pStyle w:val="affa"/>
        <w:jc w:val="left"/>
        <w:rPr>
          <w:rFonts w:ascii="宋体" w:eastAsia="宋体" w:hAnsi="宋体" w:cs="宋体"/>
          <w:sz w:val="32"/>
          <w:szCs w:val="32"/>
        </w:rPr>
      </w:pPr>
      <w:r>
        <w:rPr>
          <w:rFonts w:ascii="宋体" w:eastAsia="宋体" w:hAnsi="宋体" w:cs="宋体" w:hint="eastAsia"/>
          <w:sz w:val="32"/>
          <w:szCs w:val="32"/>
        </w:rPr>
        <w:lastRenderedPageBreak/>
        <w:t>附件</w:t>
      </w:r>
      <w:r>
        <w:rPr>
          <w:rFonts w:ascii="宋体" w:eastAsia="宋体" w:hAnsi="宋体" w:cs="宋体" w:hint="eastAsia"/>
          <w:sz w:val="32"/>
          <w:szCs w:val="32"/>
        </w:rPr>
        <w:t>3</w:t>
      </w:r>
    </w:p>
    <w:p w:rsidR="00B56D19" w:rsidRDefault="007967DF">
      <w:pPr>
        <w:adjustRightInd w:val="0"/>
        <w:snapToGrid w:val="0"/>
        <w:spacing w:line="540" w:lineRule="exact"/>
        <w:jc w:val="center"/>
        <w:rPr>
          <w:rFonts w:ascii="仿宋" w:eastAsia="仿宋" w:hAnsi="仿宋"/>
          <w:b/>
          <w:sz w:val="40"/>
          <w:szCs w:val="44"/>
        </w:rPr>
      </w:pPr>
      <w:r>
        <w:rPr>
          <w:rFonts w:ascii="仿宋" w:eastAsia="仿宋" w:hAnsi="仿宋" w:hint="eastAsia"/>
          <w:b/>
          <w:sz w:val="40"/>
          <w:szCs w:val="44"/>
        </w:rPr>
        <w:t>开标一览表</w:t>
      </w:r>
    </w:p>
    <w:p w:rsidR="00B56D19" w:rsidRDefault="007967DF">
      <w:pPr>
        <w:adjustRightInd w:val="0"/>
        <w:snapToGrid w:val="0"/>
        <w:spacing w:line="540" w:lineRule="exact"/>
        <w:ind w:firstLineChars="200" w:firstLine="480"/>
        <w:jc w:val="left"/>
        <w:rPr>
          <w:rFonts w:ascii="仿宋" w:eastAsia="仿宋" w:hAnsi="仿宋"/>
          <w:sz w:val="24"/>
          <w:szCs w:val="28"/>
        </w:rPr>
      </w:pPr>
      <w:r>
        <w:rPr>
          <w:rFonts w:ascii="仿宋" w:eastAsia="仿宋" w:hAnsi="仿宋" w:hint="eastAsia"/>
          <w:sz w:val="24"/>
          <w:szCs w:val="28"/>
        </w:rPr>
        <w:t>投标单位</w:t>
      </w:r>
      <w:r>
        <w:rPr>
          <w:rFonts w:ascii="仿宋" w:eastAsia="仿宋" w:hAnsi="仿宋"/>
          <w:sz w:val="24"/>
          <w:szCs w:val="28"/>
        </w:rPr>
        <w:t>(</w:t>
      </w:r>
      <w:r>
        <w:rPr>
          <w:rFonts w:ascii="仿宋" w:eastAsia="仿宋" w:hAnsi="仿宋" w:hint="eastAsia"/>
          <w:sz w:val="24"/>
          <w:szCs w:val="28"/>
        </w:rPr>
        <w:t>章</w:t>
      </w:r>
      <w:r>
        <w:rPr>
          <w:rFonts w:ascii="仿宋" w:eastAsia="仿宋" w:hAnsi="仿宋"/>
          <w:sz w:val="24"/>
          <w:szCs w:val="28"/>
        </w:rPr>
        <w:t>)</w:t>
      </w:r>
      <w:r>
        <w:rPr>
          <w:rFonts w:ascii="仿宋" w:eastAsia="仿宋" w:hAnsi="仿宋" w:hint="eastAsia"/>
          <w:sz w:val="24"/>
          <w:szCs w:val="28"/>
        </w:rPr>
        <w:t>：</w:t>
      </w:r>
      <w:r>
        <w:rPr>
          <w:rFonts w:ascii="仿宋" w:eastAsia="仿宋" w:hAnsi="仿宋" w:hint="eastAsia"/>
          <w:sz w:val="24"/>
          <w:szCs w:val="28"/>
        </w:rPr>
        <w:t xml:space="preserve">                                                   </w:t>
      </w:r>
      <w:r>
        <w:rPr>
          <w:rFonts w:ascii="仿宋" w:eastAsia="仿宋" w:hAnsi="仿宋" w:hint="eastAsia"/>
          <w:sz w:val="24"/>
          <w:szCs w:val="28"/>
        </w:rPr>
        <w:t xml:space="preserve">  </w:t>
      </w:r>
      <w:r>
        <w:rPr>
          <w:rFonts w:ascii="仿宋" w:eastAsia="仿宋" w:hAnsi="仿宋" w:hint="eastAsia"/>
          <w:sz w:val="24"/>
          <w:szCs w:val="28"/>
        </w:rPr>
        <w:t>项目名称：</w:t>
      </w:r>
    </w:p>
    <w:tbl>
      <w:tblPr>
        <w:tblpPr w:leftFromText="180" w:rightFromText="180" w:vertAnchor="text" w:horzAnchor="page" w:tblpX="1328" w:tblpY="245"/>
        <w:tblW w:w="14334" w:type="dxa"/>
        <w:tblLayout w:type="fixed"/>
        <w:tblLook w:val="04A0" w:firstRow="1" w:lastRow="0" w:firstColumn="1" w:lastColumn="0" w:noHBand="0" w:noVBand="1"/>
      </w:tblPr>
      <w:tblGrid>
        <w:gridCol w:w="734"/>
        <w:gridCol w:w="2805"/>
        <w:gridCol w:w="871"/>
        <w:gridCol w:w="1544"/>
        <w:gridCol w:w="992"/>
        <w:gridCol w:w="993"/>
        <w:gridCol w:w="1542"/>
        <w:gridCol w:w="2053"/>
        <w:gridCol w:w="2800"/>
      </w:tblGrid>
      <w:tr w:rsidR="00B56D19">
        <w:tc>
          <w:tcPr>
            <w:tcW w:w="73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序号</w:t>
            </w:r>
          </w:p>
        </w:tc>
        <w:tc>
          <w:tcPr>
            <w:tcW w:w="3676" w:type="dxa"/>
            <w:gridSpan w:val="2"/>
            <w:tcBorders>
              <w:top w:val="single" w:sz="4" w:space="0" w:color="auto"/>
              <w:left w:val="single" w:sz="4" w:space="0" w:color="auto"/>
              <w:bottom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项目名称</w:t>
            </w:r>
          </w:p>
        </w:tc>
        <w:tc>
          <w:tcPr>
            <w:tcW w:w="154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单位</w:t>
            </w:r>
          </w:p>
        </w:tc>
        <w:tc>
          <w:tcPr>
            <w:tcW w:w="992"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数量</w:t>
            </w:r>
          </w:p>
        </w:tc>
        <w:tc>
          <w:tcPr>
            <w:tcW w:w="993"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单价</w:t>
            </w:r>
          </w:p>
        </w:tc>
        <w:tc>
          <w:tcPr>
            <w:tcW w:w="1542"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总价</w:t>
            </w:r>
          </w:p>
        </w:tc>
        <w:tc>
          <w:tcPr>
            <w:tcW w:w="2053"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质保期限</w:t>
            </w:r>
          </w:p>
        </w:tc>
        <w:tc>
          <w:tcPr>
            <w:tcW w:w="2800"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备注</w:t>
            </w:r>
          </w:p>
        </w:tc>
      </w:tr>
      <w:tr w:rsidR="00B56D19">
        <w:trPr>
          <w:trHeight w:val="680"/>
        </w:trPr>
        <w:tc>
          <w:tcPr>
            <w:tcW w:w="73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1</w:t>
            </w:r>
          </w:p>
        </w:tc>
        <w:tc>
          <w:tcPr>
            <w:tcW w:w="3676" w:type="dxa"/>
            <w:gridSpan w:val="2"/>
            <w:tcBorders>
              <w:top w:val="single" w:sz="4" w:space="0" w:color="auto"/>
              <w:left w:val="single" w:sz="4" w:space="0" w:color="auto"/>
              <w:bottom w:val="single" w:sz="4" w:space="0" w:color="auto"/>
            </w:tcBorders>
            <w:vAlign w:val="center"/>
          </w:tcPr>
          <w:p w:rsidR="00B56D19" w:rsidRDefault="007967DF">
            <w:pPr>
              <w:spacing w:line="540" w:lineRule="exact"/>
              <w:jc w:val="center"/>
              <w:rPr>
                <w:rFonts w:ascii="仿宋" w:eastAsia="仿宋" w:hAnsi="仿宋"/>
                <w:sz w:val="22"/>
              </w:rPr>
            </w:pPr>
            <w:proofErr w:type="gramStart"/>
            <w:r>
              <w:rPr>
                <w:rFonts w:ascii="仿宋" w:eastAsia="仿宋" w:hAnsi="仿宋" w:hint="eastAsia"/>
                <w:color w:val="FF0000"/>
                <w:sz w:val="22"/>
              </w:rPr>
              <w:t>智慧消防</w:t>
            </w:r>
            <w:proofErr w:type="gramEnd"/>
            <w:r>
              <w:rPr>
                <w:rFonts w:ascii="仿宋" w:eastAsia="仿宋" w:hAnsi="仿宋" w:hint="eastAsia"/>
                <w:color w:val="FF0000"/>
                <w:sz w:val="22"/>
              </w:rPr>
              <w:t>提升改造项目</w:t>
            </w:r>
          </w:p>
        </w:tc>
        <w:tc>
          <w:tcPr>
            <w:tcW w:w="154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项</w:t>
            </w:r>
          </w:p>
        </w:tc>
        <w:tc>
          <w:tcPr>
            <w:tcW w:w="992"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1</w:t>
            </w:r>
          </w:p>
        </w:tc>
        <w:tc>
          <w:tcPr>
            <w:tcW w:w="99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1542"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05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800"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73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2</w:t>
            </w:r>
          </w:p>
        </w:tc>
        <w:tc>
          <w:tcPr>
            <w:tcW w:w="3676" w:type="dxa"/>
            <w:gridSpan w:val="2"/>
            <w:tcBorders>
              <w:top w:val="single" w:sz="4" w:space="0" w:color="auto"/>
              <w:left w:val="single" w:sz="4" w:space="0" w:color="auto"/>
              <w:bottom w:val="single" w:sz="4" w:space="0" w:color="auto"/>
            </w:tcBorders>
            <w:vAlign w:val="center"/>
          </w:tcPr>
          <w:p w:rsidR="00B56D19" w:rsidRDefault="00B56D19">
            <w:pPr>
              <w:spacing w:line="540" w:lineRule="exact"/>
              <w:jc w:val="center"/>
              <w:rPr>
                <w:rFonts w:ascii="仿宋" w:eastAsia="仿宋" w:hAnsi="仿宋"/>
                <w:sz w:val="22"/>
              </w:rPr>
            </w:pPr>
          </w:p>
        </w:tc>
        <w:tc>
          <w:tcPr>
            <w:tcW w:w="1544"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1542"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05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800"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734" w:type="dxa"/>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hint="eastAsia"/>
                <w:sz w:val="22"/>
              </w:rPr>
              <w:t>3</w:t>
            </w:r>
          </w:p>
        </w:tc>
        <w:tc>
          <w:tcPr>
            <w:tcW w:w="3676" w:type="dxa"/>
            <w:gridSpan w:val="2"/>
            <w:tcBorders>
              <w:top w:val="single" w:sz="4" w:space="0" w:color="auto"/>
              <w:left w:val="single" w:sz="4" w:space="0" w:color="auto"/>
              <w:bottom w:val="single" w:sz="4" w:space="0" w:color="auto"/>
            </w:tcBorders>
            <w:vAlign w:val="center"/>
          </w:tcPr>
          <w:p w:rsidR="00B56D19" w:rsidRDefault="00B56D19">
            <w:pPr>
              <w:spacing w:line="540" w:lineRule="exact"/>
              <w:jc w:val="center"/>
              <w:rPr>
                <w:rFonts w:ascii="仿宋" w:eastAsia="仿宋" w:hAnsi="仿宋"/>
                <w:sz w:val="22"/>
              </w:rPr>
            </w:pPr>
          </w:p>
        </w:tc>
        <w:tc>
          <w:tcPr>
            <w:tcW w:w="1544"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1542"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053"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c>
          <w:tcPr>
            <w:tcW w:w="2800" w:type="dxa"/>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3539" w:type="dxa"/>
            <w:gridSpan w:val="2"/>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cs="宋体" w:hint="eastAsia"/>
                <w:b/>
                <w:bCs/>
                <w:kern w:val="0"/>
                <w:sz w:val="24"/>
                <w:szCs w:val="24"/>
              </w:rPr>
              <w:t>不含税金额</w:t>
            </w:r>
          </w:p>
        </w:tc>
        <w:tc>
          <w:tcPr>
            <w:tcW w:w="10795" w:type="dxa"/>
            <w:gridSpan w:val="7"/>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3539" w:type="dxa"/>
            <w:gridSpan w:val="2"/>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cs="宋体" w:hint="eastAsia"/>
                <w:b/>
                <w:bCs/>
                <w:kern w:val="0"/>
                <w:sz w:val="24"/>
                <w:szCs w:val="24"/>
              </w:rPr>
              <w:t>税率</w:t>
            </w:r>
          </w:p>
        </w:tc>
        <w:tc>
          <w:tcPr>
            <w:tcW w:w="10795" w:type="dxa"/>
            <w:gridSpan w:val="7"/>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3539" w:type="dxa"/>
            <w:gridSpan w:val="2"/>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sz w:val="22"/>
              </w:rPr>
            </w:pPr>
            <w:r>
              <w:rPr>
                <w:rFonts w:ascii="仿宋" w:eastAsia="仿宋" w:hAnsi="仿宋" w:cs="宋体" w:hint="eastAsia"/>
                <w:b/>
                <w:bCs/>
                <w:kern w:val="0"/>
                <w:sz w:val="24"/>
                <w:szCs w:val="24"/>
              </w:rPr>
              <w:t>价税合计金额</w:t>
            </w:r>
          </w:p>
        </w:tc>
        <w:tc>
          <w:tcPr>
            <w:tcW w:w="10795" w:type="dxa"/>
            <w:gridSpan w:val="7"/>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r w:rsidR="00B56D19">
        <w:trPr>
          <w:trHeight w:val="680"/>
        </w:trPr>
        <w:tc>
          <w:tcPr>
            <w:tcW w:w="3539" w:type="dxa"/>
            <w:gridSpan w:val="2"/>
            <w:tcBorders>
              <w:top w:val="single" w:sz="4" w:space="0" w:color="auto"/>
              <w:left w:val="single" w:sz="4" w:space="0" w:color="auto"/>
              <w:bottom w:val="single" w:sz="4" w:space="0" w:color="auto"/>
              <w:right w:val="single" w:sz="4" w:space="0" w:color="auto"/>
            </w:tcBorders>
            <w:vAlign w:val="center"/>
          </w:tcPr>
          <w:p w:rsidR="00B56D19" w:rsidRDefault="007967DF">
            <w:pPr>
              <w:spacing w:line="540" w:lineRule="exact"/>
              <w:jc w:val="center"/>
              <w:rPr>
                <w:rFonts w:ascii="仿宋" w:eastAsia="仿宋" w:hAnsi="仿宋" w:cs="宋体"/>
                <w:b/>
                <w:bCs/>
                <w:kern w:val="0"/>
                <w:sz w:val="24"/>
                <w:szCs w:val="24"/>
              </w:rPr>
            </w:pPr>
            <w:r>
              <w:rPr>
                <w:rFonts w:ascii="仿宋" w:eastAsia="仿宋" w:hAnsi="仿宋" w:cs="宋体" w:hint="eastAsia"/>
                <w:b/>
                <w:bCs/>
                <w:kern w:val="0"/>
                <w:sz w:val="24"/>
                <w:szCs w:val="24"/>
              </w:rPr>
              <w:t>价税合计金额（大写）</w:t>
            </w:r>
          </w:p>
        </w:tc>
        <w:tc>
          <w:tcPr>
            <w:tcW w:w="10795" w:type="dxa"/>
            <w:gridSpan w:val="7"/>
            <w:tcBorders>
              <w:top w:val="single" w:sz="4" w:space="0" w:color="auto"/>
              <w:left w:val="single" w:sz="4" w:space="0" w:color="auto"/>
              <w:bottom w:val="single" w:sz="4" w:space="0" w:color="auto"/>
              <w:right w:val="single" w:sz="4" w:space="0" w:color="auto"/>
            </w:tcBorders>
            <w:vAlign w:val="center"/>
          </w:tcPr>
          <w:p w:rsidR="00B56D19" w:rsidRDefault="00B56D19">
            <w:pPr>
              <w:spacing w:line="540" w:lineRule="exact"/>
              <w:jc w:val="center"/>
              <w:rPr>
                <w:rFonts w:ascii="仿宋" w:eastAsia="仿宋" w:hAnsi="仿宋"/>
                <w:sz w:val="22"/>
              </w:rPr>
            </w:pPr>
          </w:p>
        </w:tc>
      </w:tr>
    </w:tbl>
    <w:p w:rsidR="00B56D19" w:rsidRDefault="00B56D19">
      <w:pPr>
        <w:pStyle w:val="a1"/>
        <w:numPr>
          <w:ilvl w:val="0"/>
          <w:numId w:val="0"/>
        </w:numPr>
        <w:jc w:val="left"/>
        <w:rPr>
          <w:rFonts w:ascii="仿宋" w:eastAsia="仿宋" w:hAnsi="仿宋"/>
          <w:sz w:val="24"/>
          <w:szCs w:val="22"/>
        </w:rPr>
      </w:pPr>
    </w:p>
    <w:p w:rsidR="00B56D19" w:rsidRDefault="00B56D19">
      <w:pPr>
        <w:pStyle w:val="a1"/>
        <w:numPr>
          <w:ilvl w:val="0"/>
          <w:numId w:val="0"/>
        </w:numPr>
        <w:jc w:val="left"/>
        <w:sectPr w:rsidR="00B56D19">
          <w:pgSz w:w="16838" w:h="11906" w:orient="landscape"/>
          <w:pgMar w:top="1418" w:right="1588" w:bottom="1418" w:left="1134" w:header="851" w:footer="992" w:gutter="0"/>
          <w:cols w:space="720"/>
          <w:titlePg/>
          <w:docGrid w:type="lines" w:linePitch="312"/>
        </w:sectPr>
      </w:pPr>
    </w:p>
    <w:p w:rsidR="00B56D19" w:rsidRDefault="007967DF">
      <w:pPr>
        <w:rPr>
          <w:rFonts w:ascii="仿宋" w:eastAsia="仿宋" w:hAnsi="仿宋"/>
          <w:b/>
          <w:bCs/>
          <w:sz w:val="28"/>
        </w:rPr>
      </w:pPr>
      <w:r>
        <w:rPr>
          <w:rFonts w:ascii="仿宋" w:eastAsia="仿宋" w:hAnsi="仿宋" w:hint="eastAsia"/>
          <w:b/>
          <w:bCs/>
          <w:sz w:val="28"/>
        </w:rPr>
        <w:lastRenderedPageBreak/>
        <w:t>附件</w:t>
      </w:r>
      <w:r>
        <w:rPr>
          <w:rFonts w:ascii="仿宋" w:eastAsia="仿宋" w:hAnsi="仿宋"/>
          <w:b/>
          <w:bCs/>
          <w:sz w:val="28"/>
        </w:rPr>
        <w:t>4</w:t>
      </w:r>
    </w:p>
    <w:p w:rsidR="00B56D19" w:rsidRDefault="007967DF">
      <w:pPr>
        <w:spacing w:line="360" w:lineRule="auto"/>
        <w:rPr>
          <w:rFonts w:ascii="仿宋" w:eastAsia="仿宋" w:hAnsi="仿宋"/>
          <w:b/>
          <w:sz w:val="24"/>
          <w:szCs w:val="22"/>
        </w:rPr>
      </w:pPr>
      <w:r>
        <w:rPr>
          <w:rFonts w:ascii="仿宋" w:eastAsia="仿宋" w:hAnsi="仿宋" w:hint="eastAsia"/>
          <w:b/>
          <w:sz w:val="24"/>
          <w:szCs w:val="22"/>
        </w:rPr>
        <w:t>项目名称：</w:t>
      </w:r>
      <w:r>
        <w:rPr>
          <w:rFonts w:ascii="仿宋" w:eastAsia="仿宋" w:hAnsi="仿宋" w:hint="eastAsia"/>
          <w:b/>
          <w:sz w:val="24"/>
          <w:szCs w:val="22"/>
          <w:u w:val="single"/>
        </w:rPr>
        <w:t xml:space="preserve">             </w:t>
      </w:r>
      <w:r>
        <w:rPr>
          <w:rFonts w:ascii="仿宋" w:eastAsia="仿宋" w:hAnsi="仿宋" w:hint="eastAsia"/>
          <w:b/>
          <w:sz w:val="24"/>
          <w:szCs w:val="22"/>
        </w:rPr>
        <w:t>(XX</w:t>
      </w:r>
      <w:r>
        <w:rPr>
          <w:rFonts w:ascii="仿宋" w:eastAsia="仿宋" w:hAnsi="仿宋" w:hint="eastAsia"/>
          <w:b/>
          <w:sz w:val="24"/>
          <w:szCs w:val="22"/>
        </w:rPr>
        <w:t>项目</w:t>
      </w:r>
      <w:r>
        <w:rPr>
          <w:rFonts w:ascii="仿宋" w:eastAsia="仿宋" w:hAnsi="仿宋" w:hint="eastAsia"/>
          <w:b/>
          <w:sz w:val="24"/>
          <w:szCs w:val="22"/>
        </w:rPr>
        <w:t>)</w:t>
      </w:r>
    </w:p>
    <w:p w:rsidR="00B56D19" w:rsidRDefault="007967DF">
      <w:pPr>
        <w:pStyle w:val="a1"/>
        <w:numPr>
          <w:ilvl w:val="0"/>
          <w:numId w:val="0"/>
        </w:numPr>
        <w:jc w:val="center"/>
      </w:pPr>
      <w:r>
        <w:rPr>
          <w:rFonts w:hint="eastAsia"/>
        </w:rPr>
        <w:t>详细报价清单</w:t>
      </w:r>
    </w:p>
    <w:tbl>
      <w:tblPr>
        <w:tblpPr w:leftFromText="180" w:rightFromText="180" w:vertAnchor="text" w:horzAnchor="page" w:tblpX="1322" w:tblpY="582"/>
        <w:tblOverlap w:val="never"/>
        <w:tblW w:w="9254" w:type="dxa"/>
        <w:tblLayout w:type="fixed"/>
        <w:tblLook w:val="04A0" w:firstRow="1" w:lastRow="0" w:firstColumn="1" w:lastColumn="0" w:noHBand="0" w:noVBand="1"/>
      </w:tblPr>
      <w:tblGrid>
        <w:gridCol w:w="533"/>
        <w:gridCol w:w="1548"/>
        <w:gridCol w:w="1541"/>
        <w:gridCol w:w="1595"/>
        <w:gridCol w:w="709"/>
        <w:gridCol w:w="873"/>
        <w:gridCol w:w="1105"/>
        <w:gridCol w:w="1350"/>
      </w:tblGrid>
      <w:tr w:rsidR="00B56D19">
        <w:trPr>
          <w:trHeight w:val="57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textAlignment w:val="top"/>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548"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物资</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设备</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名称</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规格型号</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品牌</w:t>
            </w:r>
          </w:p>
        </w:tc>
        <w:tc>
          <w:tcPr>
            <w:tcW w:w="709"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计量单位</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报价（元</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含税）</w:t>
            </w: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备注说明所用品牌</w:t>
            </w:r>
          </w:p>
        </w:tc>
      </w:tr>
      <w:tr w:rsidR="00B56D19">
        <w:trPr>
          <w:trHeight w:val="9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1</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用户信息传输装置</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center"/>
              <w:rPr>
                <w:rFonts w:ascii="宋体" w:hAnsi="宋体" w:cs="Arial"/>
                <w:color w:val="424242"/>
                <w:sz w:val="22"/>
                <w:szCs w:val="22"/>
              </w:rPr>
            </w:pPr>
            <w:r>
              <w:rPr>
                <w:rFonts w:ascii="宋体" w:hAnsi="宋体" w:cs="宋体" w:hint="eastAsia"/>
                <w:color w:val="000000"/>
                <w:kern w:val="0"/>
                <w:sz w:val="22"/>
                <w:szCs w:val="22"/>
                <w:lang w:bidi="ar"/>
              </w:rPr>
              <w:t>HY-FAM-1000</w:t>
            </w:r>
          </w:p>
        </w:tc>
        <w:tc>
          <w:tcPr>
            <w:tcW w:w="1595"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大华、华为、海康威视等品牌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jc w:val="center"/>
              <w:rPr>
                <w:rFonts w:ascii="宋体" w:hAnsi="宋体" w:cs="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jc w:val="center"/>
              <w:rPr>
                <w:rFonts w:ascii="宋体" w:hAnsi="宋体" w:cs="宋体"/>
                <w:color w:val="000000"/>
                <w:sz w:val="22"/>
                <w:szCs w:val="22"/>
              </w:rPr>
            </w:pPr>
          </w:p>
        </w:tc>
      </w:tr>
      <w:tr w:rsidR="00B56D19">
        <w:trPr>
          <w:trHeight w:val="72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用</w:t>
            </w:r>
            <w:proofErr w:type="gramStart"/>
            <w:r>
              <w:rPr>
                <w:rFonts w:ascii="宋体" w:hAnsi="宋体" w:cs="宋体" w:hint="eastAsia"/>
                <w:color w:val="000000"/>
                <w:kern w:val="0"/>
                <w:sz w:val="22"/>
                <w:szCs w:val="22"/>
                <w:lang w:bidi="ar"/>
              </w:rPr>
              <w:t>传备电电池</w:t>
            </w:r>
            <w:proofErr w:type="gramEnd"/>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FP1250</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大华、华为、理士等品牌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648"/>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3</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接口卡</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HY-FA0806</w:t>
            </w:r>
          </w:p>
        </w:tc>
        <w:tc>
          <w:tcPr>
            <w:tcW w:w="1595"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大华、华为、海康威视等品牌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7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物联网信息采集终端</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HY-WSM-1008-E</w:t>
            </w:r>
          </w:p>
        </w:tc>
        <w:tc>
          <w:tcPr>
            <w:tcW w:w="1595"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大华、华为、海康威视等品牌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1441"/>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5</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物联网采集</w:t>
            </w:r>
            <w:proofErr w:type="gramStart"/>
            <w:r>
              <w:rPr>
                <w:rFonts w:ascii="宋体" w:hAnsi="宋体" w:cs="宋体" w:hint="eastAsia"/>
                <w:color w:val="000000"/>
                <w:kern w:val="0"/>
                <w:sz w:val="22"/>
                <w:szCs w:val="22"/>
                <w:lang w:bidi="ar"/>
              </w:rPr>
              <w:t>箱备电</w:t>
            </w:r>
            <w:proofErr w:type="gramEnd"/>
            <w:r>
              <w:rPr>
                <w:rFonts w:ascii="宋体" w:hAnsi="宋体" w:cs="宋体" w:hint="eastAsia"/>
                <w:color w:val="000000"/>
                <w:kern w:val="0"/>
                <w:sz w:val="22"/>
                <w:szCs w:val="22"/>
                <w:lang w:bidi="ar"/>
              </w:rPr>
              <w:t>蓄电池</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FP1225</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大华、华为、理士等品牌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存储数据能够实现导出分析。导出格式直接能够统计。</w:t>
            </w:r>
          </w:p>
        </w:tc>
      </w:tr>
      <w:tr w:rsidR="00B56D19">
        <w:trPr>
          <w:trHeight w:val="654"/>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6</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液压变送器</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SMP131-TLN</w:t>
            </w:r>
          </w:p>
        </w:tc>
        <w:tc>
          <w:tcPr>
            <w:tcW w:w="1595" w:type="dxa"/>
            <w:tcBorders>
              <w:top w:val="single" w:sz="4" w:space="0" w:color="000000"/>
              <w:left w:val="single" w:sz="4" w:space="0" w:color="000000"/>
              <w:bottom w:val="single" w:sz="4" w:space="0" w:color="000000"/>
              <w:right w:val="single" w:sz="4" w:space="0" w:color="000000"/>
            </w:tcBorders>
            <w:noWrap/>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大华、拓安、安科瑞等品牌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8</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7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7</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液位传感器</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LMP633-NLN</w:t>
            </w:r>
          </w:p>
        </w:tc>
        <w:tc>
          <w:tcPr>
            <w:tcW w:w="1595" w:type="dxa"/>
            <w:tcBorders>
              <w:top w:val="single" w:sz="4" w:space="0" w:color="000000"/>
              <w:left w:val="single" w:sz="4" w:space="0" w:color="000000"/>
              <w:bottom w:val="single" w:sz="4" w:space="0" w:color="000000"/>
              <w:right w:val="single" w:sz="4" w:space="0" w:color="000000"/>
            </w:tcBorders>
            <w:noWrap/>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大华、拓安、安科瑞等品牌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674"/>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8</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温湿度传感器</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TC-TH-I1</w:t>
            </w:r>
          </w:p>
        </w:tc>
        <w:tc>
          <w:tcPr>
            <w:tcW w:w="1595" w:type="dxa"/>
            <w:tcBorders>
              <w:top w:val="single" w:sz="4" w:space="0" w:color="000000"/>
              <w:left w:val="single" w:sz="4" w:space="0" w:color="000000"/>
              <w:bottom w:val="single" w:sz="4" w:space="0" w:color="000000"/>
              <w:right w:val="single" w:sz="4" w:space="0" w:color="000000"/>
            </w:tcBorders>
            <w:noWrap/>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大华、拓安、安科瑞等品牌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918"/>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9</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电脑主机</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M460 Intel</w:t>
            </w:r>
            <w:r>
              <w:rPr>
                <w:rFonts w:ascii="宋体" w:hAnsi="宋体" w:cs="宋体" w:hint="eastAsia"/>
                <w:color w:val="000000"/>
                <w:kern w:val="0"/>
                <w:sz w:val="22"/>
                <w:szCs w:val="22"/>
                <w:lang w:bidi="ar"/>
              </w:rPr>
              <w:br/>
              <w:t xml:space="preserve">i7-137002.1G /16G/1T </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联想、戴尔、惠普等品牌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9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0</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工作站</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I7 10700 8G  1T  GTX 1660S  6GB</w:t>
            </w:r>
            <w:r>
              <w:rPr>
                <w:rFonts w:ascii="宋体" w:hAnsi="宋体" w:cs="宋体" w:hint="eastAsia"/>
                <w:color w:val="000000"/>
                <w:kern w:val="0"/>
                <w:sz w:val="22"/>
                <w:szCs w:val="22"/>
                <w:lang w:bidi="ar"/>
              </w:rPr>
              <w:t>独显</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联想、戴尔、惠普等品牌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17"/>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1</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智能物联综合</w:t>
            </w:r>
            <w:proofErr w:type="gramEnd"/>
            <w:r>
              <w:rPr>
                <w:rFonts w:ascii="宋体" w:hAnsi="宋体" w:cs="宋体" w:hint="eastAsia"/>
                <w:color w:val="000000"/>
                <w:kern w:val="0"/>
                <w:sz w:val="22"/>
                <w:szCs w:val="22"/>
                <w:lang w:bidi="ar"/>
              </w:rPr>
              <w:t>管理平台（纯软平台</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ICC-B8900-U-PRO</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w:t>
            </w:r>
            <w:proofErr w:type="gramStart"/>
            <w:r>
              <w:rPr>
                <w:rFonts w:ascii="宋体" w:hAnsi="宋体" w:cs="宋体" w:hint="eastAsia"/>
                <w:color w:val="000000"/>
                <w:kern w:val="0"/>
                <w:sz w:val="22"/>
                <w:szCs w:val="22"/>
                <w:lang w:bidi="ar"/>
              </w:rPr>
              <w:t>辰安等</w:t>
            </w:r>
            <w:proofErr w:type="gramEnd"/>
            <w:r>
              <w:rPr>
                <w:rFonts w:ascii="宋体" w:hAnsi="宋体" w:cs="宋体" w:hint="eastAsia"/>
                <w:color w:val="000000"/>
                <w:kern w:val="0"/>
                <w:sz w:val="22"/>
                <w:szCs w:val="22"/>
                <w:lang w:bidi="ar"/>
              </w:rPr>
              <w:t>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81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lastRenderedPageBreak/>
              <w:t>12</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消防业务系统</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ICC-</w:t>
            </w:r>
            <w:proofErr w:type="spellStart"/>
            <w:r>
              <w:rPr>
                <w:rFonts w:ascii="宋体" w:hAnsi="宋体" w:cs="宋体" w:hint="eastAsia"/>
                <w:color w:val="000000"/>
                <w:kern w:val="0"/>
                <w:sz w:val="22"/>
                <w:szCs w:val="22"/>
                <w:lang w:bidi="ar"/>
              </w:rPr>
              <w:t>FireControl</w:t>
            </w:r>
            <w:proofErr w:type="spellEnd"/>
            <w:r>
              <w:rPr>
                <w:rFonts w:ascii="宋体" w:hAnsi="宋体" w:cs="宋体" w:hint="eastAsia"/>
                <w:color w:val="000000"/>
                <w:kern w:val="0"/>
                <w:sz w:val="22"/>
                <w:szCs w:val="22"/>
                <w:lang w:bidi="ar"/>
              </w:rPr>
              <w:t>-base</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w:t>
            </w:r>
            <w:proofErr w:type="gramStart"/>
            <w:r>
              <w:rPr>
                <w:rFonts w:ascii="宋体" w:hAnsi="宋体" w:cs="宋体" w:hint="eastAsia"/>
                <w:color w:val="000000"/>
                <w:kern w:val="0"/>
                <w:sz w:val="22"/>
                <w:szCs w:val="22"/>
                <w:lang w:bidi="ar"/>
              </w:rPr>
              <w:t>辰安等</w:t>
            </w:r>
            <w:proofErr w:type="gramEnd"/>
            <w:r>
              <w:rPr>
                <w:rFonts w:ascii="宋体" w:hAnsi="宋体" w:cs="宋体" w:hint="eastAsia"/>
                <w:color w:val="000000"/>
                <w:kern w:val="0"/>
                <w:sz w:val="22"/>
                <w:szCs w:val="22"/>
                <w:lang w:bidi="ar"/>
              </w:rPr>
              <w:t>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95"/>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13</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智能视频监控一体机</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HY-FI708-S16</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4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4</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浩睿</w:t>
            </w:r>
            <w:proofErr w:type="gramEnd"/>
            <w:r>
              <w:rPr>
                <w:rFonts w:ascii="宋体" w:hAnsi="宋体" w:cs="宋体" w:hint="eastAsia"/>
                <w:color w:val="000000"/>
                <w:kern w:val="0"/>
                <w:sz w:val="22"/>
                <w:szCs w:val="22"/>
                <w:lang w:bidi="ar"/>
              </w:rPr>
              <w:t>企业基础</w:t>
            </w:r>
            <w:r>
              <w:rPr>
                <w:rFonts w:ascii="宋体" w:hAnsi="宋体" w:cs="宋体" w:hint="eastAsia"/>
                <w:color w:val="000000"/>
                <w:kern w:val="0"/>
                <w:sz w:val="22"/>
                <w:szCs w:val="22"/>
                <w:lang w:bidi="ar"/>
              </w:rPr>
              <w:t>_</w:t>
            </w:r>
            <w:r>
              <w:rPr>
                <w:rFonts w:ascii="宋体" w:hAnsi="宋体" w:cs="宋体" w:hint="eastAsia"/>
                <w:color w:val="000000"/>
                <w:kern w:val="0"/>
                <w:sz w:val="22"/>
                <w:szCs w:val="22"/>
                <w:lang w:bidi="ar"/>
              </w:rPr>
              <w:t>消防实时监测</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ICC-</w:t>
            </w:r>
            <w:proofErr w:type="spellStart"/>
            <w:r>
              <w:rPr>
                <w:rFonts w:ascii="宋体" w:hAnsi="宋体" w:cs="宋体" w:hint="eastAsia"/>
                <w:color w:val="000000"/>
                <w:kern w:val="0"/>
                <w:sz w:val="22"/>
                <w:szCs w:val="22"/>
                <w:lang w:bidi="ar"/>
              </w:rPr>
              <w:t>FireControl</w:t>
            </w:r>
            <w:proofErr w:type="spellEnd"/>
            <w:r>
              <w:rPr>
                <w:rFonts w:ascii="宋体" w:hAnsi="宋体" w:cs="宋体" w:hint="eastAsia"/>
                <w:color w:val="000000"/>
                <w:kern w:val="0"/>
                <w:sz w:val="22"/>
                <w:szCs w:val="22"/>
                <w:lang w:bidi="ar"/>
              </w:rPr>
              <w:t>-monitor</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w:t>
            </w:r>
            <w:proofErr w:type="gramStart"/>
            <w:r>
              <w:rPr>
                <w:rFonts w:ascii="宋体" w:hAnsi="宋体" w:cs="宋体" w:hint="eastAsia"/>
                <w:color w:val="000000"/>
                <w:kern w:val="0"/>
                <w:sz w:val="22"/>
                <w:szCs w:val="22"/>
                <w:lang w:bidi="ar"/>
              </w:rPr>
              <w:t>辰安等</w:t>
            </w:r>
            <w:proofErr w:type="gramEnd"/>
            <w:r>
              <w:rPr>
                <w:rFonts w:ascii="宋体" w:hAnsi="宋体" w:cs="宋体" w:hint="eastAsia"/>
                <w:color w:val="000000"/>
                <w:kern w:val="0"/>
                <w:sz w:val="22"/>
                <w:szCs w:val="22"/>
                <w:lang w:bidi="ar"/>
              </w:rPr>
              <w:t>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968"/>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5</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安消一体化</w:t>
            </w:r>
            <w:proofErr w:type="gramEnd"/>
            <w:r>
              <w:rPr>
                <w:rFonts w:ascii="宋体" w:hAnsi="宋体" w:cs="宋体" w:hint="eastAsia"/>
                <w:color w:val="000000"/>
                <w:kern w:val="0"/>
                <w:sz w:val="22"/>
                <w:szCs w:val="22"/>
                <w:lang w:bidi="ar"/>
              </w:rPr>
              <w:t>平台</w:t>
            </w:r>
            <w:r>
              <w:rPr>
                <w:rFonts w:ascii="宋体" w:hAnsi="宋体" w:cs="宋体" w:hint="eastAsia"/>
                <w:color w:val="000000"/>
                <w:kern w:val="0"/>
                <w:sz w:val="22"/>
                <w:szCs w:val="22"/>
                <w:lang w:bidi="ar"/>
              </w:rPr>
              <w:t>(S4H</w:t>
            </w:r>
            <w:r>
              <w:rPr>
                <w:rFonts w:ascii="宋体" w:hAnsi="宋体" w:cs="宋体" w:hint="eastAsia"/>
                <w:color w:val="000000"/>
                <w:kern w:val="0"/>
                <w:sz w:val="22"/>
                <w:szCs w:val="22"/>
                <w:lang w:bidi="ar"/>
              </w:rPr>
              <w:t>纯硬件服务器</w:t>
            </w:r>
            <w:r>
              <w:rPr>
                <w:rFonts w:ascii="宋体" w:hAnsi="宋体" w:cs="宋体" w:hint="eastAsia"/>
                <w:color w:val="000000"/>
                <w:kern w:val="0"/>
                <w:sz w:val="22"/>
                <w:szCs w:val="22"/>
                <w:lang w:bidi="ar"/>
              </w:rPr>
              <w:t>)</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HY-P8000S4H-HW-ARM-U64</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83"/>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6</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proofErr w:type="spellStart"/>
            <w:r>
              <w:rPr>
                <w:rFonts w:ascii="宋体" w:hAnsi="宋体" w:cs="宋体" w:hint="eastAsia"/>
                <w:color w:val="000000"/>
                <w:kern w:val="0"/>
                <w:sz w:val="22"/>
                <w:szCs w:val="22"/>
                <w:lang w:bidi="ar"/>
              </w:rPr>
              <w:t>Lorawan</w:t>
            </w:r>
            <w:proofErr w:type="spellEnd"/>
            <w:r>
              <w:rPr>
                <w:rFonts w:ascii="宋体" w:hAnsi="宋体" w:cs="宋体" w:hint="eastAsia"/>
                <w:color w:val="000000"/>
                <w:kern w:val="0"/>
                <w:sz w:val="22"/>
                <w:szCs w:val="22"/>
                <w:lang w:bidi="ar"/>
              </w:rPr>
              <w:t>网关（视频网关）</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HY-FI708-S1</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大华、海康威视、移远等品牌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740"/>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17</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消防用户信息传输装置接入授权</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HY-P8000-CON-AUT</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路</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862"/>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18</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通用视频通道授权</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ICC-Common-VD-COCHN</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路</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200</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3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19</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智慧用电设备、模块、互感器</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HY-CMS42GB</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大华、海康威视等品牌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7</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3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20</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电线管、金属软管、接线盒</w:t>
            </w:r>
          </w:p>
        </w:tc>
        <w:tc>
          <w:tcPr>
            <w:tcW w:w="1541"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国标、联塑、伟星等品牌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56"/>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21</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信号线、光纤、网线</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鲁益、起帆、远东等品牌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69"/>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22</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核心交换机</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 xml:space="preserve">RG-NBS3100-24GT4SFP V2 </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锐捷、华为、华三</w:t>
            </w:r>
            <w:r>
              <w:rPr>
                <w:rFonts w:ascii="宋体" w:hAnsi="宋体" w:cs="宋体" w:hint="eastAsia"/>
                <w:color w:val="000000"/>
                <w:kern w:val="0"/>
                <w:sz w:val="22"/>
                <w:szCs w:val="22"/>
                <w:lang w:bidi="ar"/>
              </w:rPr>
              <w:t xml:space="preserve"> H3C </w:t>
            </w:r>
            <w:r>
              <w:rPr>
                <w:rFonts w:ascii="宋体" w:hAnsi="宋体" w:cs="宋体" w:hint="eastAsia"/>
                <w:color w:val="000000"/>
                <w:kern w:val="0"/>
                <w:sz w:val="22"/>
                <w:szCs w:val="22"/>
                <w:lang w:bidi="ar"/>
              </w:rPr>
              <w:t>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638"/>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23</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5</w:t>
            </w:r>
            <w:r>
              <w:rPr>
                <w:rFonts w:ascii="宋体" w:hAnsi="宋体" w:cs="宋体" w:hint="eastAsia"/>
                <w:color w:val="000000"/>
                <w:kern w:val="0"/>
                <w:sz w:val="22"/>
                <w:szCs w:val="22"/>
                <w:lang w:bidi="ar"/>
              </w:rPr>
              <w:t>口</w:t>
            </w:r>
            <w:r>
              <w:rPr>
                <w:rFonts w:ascii="宋体" w:hAnsi="宋体" w:cs="宋体" w:hint="eastAsia"/>
                <w:color w:val="000000"/>
                <w:kern w:val="0"/>
                <w:sz w:val="22"/>
                <w:szCs w:val="22"/>
                <w:lang w:bidi="ar"/>
              </w:rPr>
              <w:t>Poe</w:t>
            </w:r>
            <w:r>
              <w:rPr>
                <w:rFonts w:ascii="宋体" w:hAnsi="宋体" w:cs="宋体" w:hint="eastAsia"/>
                <w:color w:val="000000"/>
                <w:kern w:val="0"/>
                <w:sz w:val="22"/>
                <w:szCs w:val="22"/>
                <w:lang w:bidi="ar"/>
              </w:rPr>
              <w:t>交换机</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SG206PC-BH</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腾达、</w:t>
            </w:r>
            <w:r>
              <w:rPr>
                <w:rFonts w:ascii="宋体" w:hAnsi="宋体" w:cs="宋体" w:hint="eastAsia"/>
                <w:color w:val="000000"/>
                <w:kern w:val="0"/>
                <w:sz w:val="22"/>
                <w:szCs w:val="22"/>
                <w:lang w:bidi="ar"/>
              </w:rPr>
              <w:t>TP-LINK</w:t>
            </w:r>
            <w:r>
              <w:rPr>
                <w:rFonts w:ascii="宋体" w:hAnsi="宋体" w:cs="宋体" w:hint="eastAsia"/>
                <w:color w:val="000000"/>
                <w:kern w:val="0"/>
                <w:sz w:val="22"/>
                <w:szCs w:val="22"/>
                <w:lang w:bidi="ar"/>
              </w:rPr>
              <w:t>、锐捷等品牌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台</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8</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623"/>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24</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硬盘</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4T</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希捷、西数、东芝等品牌</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块</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r w:rsidR="00B56D19">
        <w:trPr>
          <w:trHeight w:val="528"/>
        </w:trPr>
        <w:tc>
          <w:tcPr>
            <w:tcW w:w="53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25</w:t>
            </w:r>
          </w:p>
        </w:tc>
        <w:tc>
          <w:tcPr>
            <w:tcW w:w="1548" w:type="dxa"/>
            <w:tcBorders>
              <w:top w:val="single" w:sz="4" w:space="0" w:color="000000"/>
              <w:left w:val="single" w:sz="4" w:space="0" w:color="000000"/>
              <w:bottom w:val="single" w:sz="4" w:space="0" w:color="000000"/>
              <w:right w:val="single" w:sz="4" w:space="0" w:color="000000"/>
            </w:tcBorders>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机械租赁费、施工费</w:t>
            </w:r>
          </w:p>
        </w:tc>
        <w:tc>
          <w:tcPr>
            <w:tcW w:w="1541"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w:t>
            </w: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项</w:t>
            </w:r>
          </w:p>
        </w:tc>
        <w:tc>
          <w:tcPr>
            <w:tcW w:w="873" w:type="dxa"/>
            <w:tcBorders>
              <w:top w:val="single" w:sz="4" w:space="0" w:color="000000"/>
              <w:left w:val="single" w:sz="4" w:space="0" w:color="000000"/>
              <w:bottom w:val="single" w:sz="4" w:space="0" w:color="000000"/>
              <w:right w:val="single" w:sz="4" w:space="0" w:color="000000"/>
            </w:tcBorders>
            <w:noWrap/>
            <w:vAlign w:val="center"/>
          </w:tcPr>
          <w:p w:rsidR="00B56D19" w:rsidRDefault="007967DF">
            <w:pPr>
              <w:widowControl/>
              <w:jc w:val="center"/>
              <w:textAlignment w:val="top"/>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105"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rsidR="00B56D19" w:rsidRDefault="00B56D19">
            <w:pPr>
              <w:widowControl/>
              <w:jc w:val="center"/>
              <w:textAlignment w:val="top"/>
              <w:rPr>
                <w:rFonts w:ascii="宋体" w:hAnsi="宋体" w:cs="宋体"/>
                <w:color w:val="000000"/>
                <w:kern w:val="0"/>
                <w:sz w:val="22"/>
                <w:szCs w:val="22"/>
                <w:lang w:bidi="ar"/>
              </w:rPr>
            </w:pPr>
          </w:p>
        </w:tc>
      </w:tr>
    </w:tbl>
    <w:p w:rsidR="00B56D19" w:rsidRDefault="00B56D19">
      <w:pPr>
        <w:widowControl/>
        <w:jc w:val="left"/>
        <w:rPr>
          <w:rFonts w:ascii="仿宋" w:eastAsia="仿宋" w:hAnsi="仿宋"/>
          <w:b/>
          <w:bCs/>
          <w:sz w:val="28"/>
        </w:rPr>
        <w:sectPr w:rsidR="00B56D19">
          <w:pgSz w:w="11906" w:h="16838"/>
          <w:pgMar w:top="1588" w:right="566" w:bottom="1134" w:left="567" w:header="851" w:footer="992" w:gutter="0"/>
          <w:cols w:space="720"/>
          <w:titlePg/>
          <w:docGrid w:type="lines" w:linePitch="312"/>
        </w:sectPr>
      </w:pPr>
    </w:p>
    <w:p w:rsidR="00B56D19" w:rsidRDefault="007967DF">
      <w:pPr>
        <w:widowControl/>
        <w:jc w:val="left"/>
        <w:rPr>
          <w:rFonts w:ascii="仿宋" w:eastAsia="仿宋" w:hAnsi="仿宋"/>
          <w:b/>
          <w:bCs/>
          <w:sz w:val="28"/>
        </w:rPr>
      </w:pPr>
      <w:r>
        <w:rPr>
          <w:rFonts w:ascii="仿宋" w:eastAsia="仿宋" w:hAnsi="仿宋" w:hint="eastAsia"/>
          <w:b/>
          <w:bCs/>
          <w:sz w:val="28"/>
        </w:rPr>
        <w:lastRenderedPageBreak/>
        <w:t>附件</w:t>
      </w:r>
      <w:r>
        <w:rPr>
          <w:rFonts w:ascii="仿宋" w:eastAsia="仿宋" w:hAnsi="仿宋"/>
          <w:b/>
          <w:bCs/>
          <w:sz w:val="28"/>
        </w:rPr>
        <w:t>5</w:t>
      </w:r>
    </w:p>
    <w:p w:rsidR="00B56D19" w:rsidRDefault="007967DF">
      <w:pPr>
        <w:ind w:firstLineChars="200" w:firstLine="480"/>
        <w:rPr>
          <w:rFonts w:ascii="仿宋" w:eastAsia="仿宋" w:hAnsi="仿宋"/>
          <w:sz w:val="24"/>
        </w:rPr>
      </w:pPr>
      <w:r>
        <w:rPr>
          <w:rFonts w:ascii="仿宋" w:eastAsia="仿宋" w:hAnsi="仿宋" w:hint="eastAsia"/>
          <w:sz w:val="24"/>
        </w:rPr>
        <w:t>项目名称：</w:t>
      </w:r>
      <w:r>
        <w:rPr>
          <w:rFonts w:ascii="仿宋" w:eastAsia="仿宋" w:hAnsi="仿宋" w:hint="eastAsia"/>
          <w:sz w:val="24"/>
          <w:u w:val="single"/>
        </w:rPr>
        <w:t xml:space="preserve"> </w:t>
      </w:r>
      <w:r>
        <w:rPr>
          <w:rFonts w:ascii="仿宋" w:eastAsia="仿宋" w:hAnsi="仿宋"/>
          <w:sz w:val="24"/>
          <w:u w:val="single"/>
        </w:rPr>
        <w:t xml:space="preserve">                               </w:t>
      </w:r>
    </w:p>
    <w:p w:rsidR="00B56D19" w:rsidRDefault="00B56D19">
      <w:pPr>
        <w:pStyle w:val="24"/>
        <w:ind w:left="420" w:firstLine="420"/>
      </w:pPr>
    </w:p>
    <w:p w:rsidR="00B56D19" w:rsidRDefault="007967DF">
      <w:pPr>
        <w:ind w:firstLineChars="200" w:firstLine="480"/>
        <w:rPr>
          <w:rFonts w:ascii="仿宋" w:eastAsia="仿宋" w:hAnsi="仿宋"/>
          <w:sz w:val="24"/>
          <w:szCs w:val="21"/>
        </w:rPr>
      </w:pPr>
      <w:r>
        <w:rPr>
          <w:rFonts w:ascii="仿宋" w:eastAsia="仿宋" w:hAnsi="仿宋" w:hint="eastAsia"/>
          <w:sz w:val="24"/>
          <w:szCs w:val="21"/>
        </w:rPr>
        <w:t>日期：</w:t>
      </w:r>
      <w:r>
        <w:rPr>
          <w:rFonts w:ascii="仿宋" w:eastAsia="仿宋" w:hAnsi="仿宋" w:hint="eastAsia"/>
          <w:sz w:val="24"/>
          <w:szCs w:val="21"/>
        </w:rPr>
        <w:t xml:space="preserve">  </w:t>
      </w:r>
      <w:r>
        <w:rPr>
          <w:rFonts w:ascii="仿宋" w:eastAsia="仿宋" w:hAnsi="仿宋" w:hint="eastAsia"/>
          <w:sz w:val="24"/>
          <w:szCs w:val="21"/>
        </w:rPr>
        <w:t>年</w:t>
      </w:r>
      <w:r>
        <w:rPr>
          <w:rFonts w:ascii="仿宋" w:eastAsia="仿宋" w:hAnsi="仿宋" w:hint="eastAsia"/>
          <w:sz w:val="24"/>
          <w:szCs w:val="21"/>
        </w:rPr>
        <w:t xml:space="preserve">   </w:t>
      </w:r>
      <w:r>
        <w:rPr>
          <w:rFonts w:ascii="仿宋" w:eastAsia="仿宋" w:hAnsi="仿宋" w:hint="eastAsia"/>
          <w:sz w:val="24"/>
          <w:szCs w:val="21"/>
        </w:rPr>
        <w:t>月</w:t>
      </w:r>
      <w:r>
        <w:rPr>
          <w:rFonts w:ascii="仿宋" w:eastAsia="仿宋" w:hAnsi="仿宋" w:hint="eastAsia"/>
          <w:sz w:val="24"/>
          <w:szCs w:val="21"/>
        </w:rPr>
        <w:t xml:space="preserve">   </w:t>
      </w:r>
      <w:r>
        <w:rPr>
          <w:rFonts w:ascii="仿宋" w:eastAsia="仿宋" w:hAnsi="仿宋" w:hint="eastAsia"/>
          <w:sz w:val="24"/>
          <w:szCs w:val="21"/>
        </w:rPr>
        <w:t>日</w:t>
      </w:r>
    </w:p>
    <w:p w:rsidR="00B56D19" w:rsidRDefault="00B56D19">
      <w:pPr>
        <w:jc w:val="center"/>
        <w:rPr>
          <w:rFonts w:eastAsia="黑体"/>
          <w:b/>
          <w:bCs/>
          <w:sz w:val="28"/>
        </w:rPr>
      </w:pPr>
    </w:p>
    <w:p w:rsidR="00B56D19" w:rsidRDefault="007967DF">
      <w:pPr>
        <w:jc w:val="center"/>
        <w:rPr>
          <w:rFonts w:eastAsia="黑体"/>
          <w:b/>
          <w:bCs/>
          <w:sz w:val="28"/>
        </w:rPr>
      </w:pPr>
      <w:r>
        <w:rPr>
          <w:rFonts w:eastAsia="黑体" w:hint="eastAsia"/>
          <w:b/>
          <w:bCs/>
          <w:sz w:val="28"/>
        </w:rPr>
        <w:t>投标保证金退付表</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B56D19">
        <w:trPr>
          <w:trHeight w:val="567"/>
        </w:trPr>
        <w:tc>
          <w:tcPr>
            <w:tcW w:w="8287" w:type="dxa"/>
            <w:vAlign w:val="center"/>
          </w:tcPr>
          <w:p w:rsidR="00B56D19" w:rsidRDefault="007967DF">
            <w:pPr>
              <w:pStyle w:val="a3"/>
              <w:spacing w:line="360" w:lineRule="auto"/>
            </w:pPr>
            <w:r>
              <w:rPr>
                <w:rFonts w:hint="eastAsia"/>
              </w:rPr>
              <w:t>投标人单位名称：</w:t>
            </w:r>
          </w:p>
        </w:tc>
      </w:tr>
      <w:tr w:rsidR="00B56D19">
        <w:trPr>
          <w:trHeight w:val="567"/>
        </w:trPr>
        <w:tc>
          <w:tcPr>
            <w:tcW w:w="8287" w:type="dxa"/>
            <w:vAlign w:val="center"/>
          </w:tcPr>
          <w:p w:rsidR="00B56D19" w:rsidRDefault="007967DF">
            <w:pPr>
              <w:pStyle w:val="a3"/>
              <w:spacing w:line="360" w:lineRule="auto"/>
            </w:pPr>
            <w:r>
              <w:rPr>
                <w:rFonts w:hint="eastAsia"/>
              </w:rPr>
              <w:t>开户银行：</w:t>
            </w:r>
          </w:p>
        </w:tc>
      </w:tr>
      <w:tr w:rsidR="00B56D19">
        <w:trPr>
          <w:trHeight w:val="567"/>
        </w:trPr>
        <w:tc>
          <w:tcPr>
            <w:tcW w:w="8287" w:type="dxa"/>
            <w:vAlign w:val="center"/>
          </w:tcPr>
          <w:p w:rsidR="00B56D19" w:rsidRDefault="007967DF">
            <w:pPr>
              <w:pStyle w:val="a3"/>
              <w:spacing w:line="360" w:lineRule="auto"/>
            </w:pPr>
            <w:r>
              <w:rPr>
                <w:rFonts w:hint="eastAsia"/>
              </w:rPr>
              <w:t>户名：</w:t>
            </w:r>
          </w:p>
        </w:tc>
      </w:tr>
      <w:tr w:rsidR="00B56D19">
        <w:trPr>
          <w:trHeight w:val="567"/>
        </w:trPr>
        <w:tc>
          <w:tcPr>
            <w:tcW w:w="8287" w:type="dxa"/>
            <w:vAlign w:val="center"/>
          </w:tcPr>
          <w:p w:rsidR="00B56D19" w:rsidRDefault="007967DF">
            <w:pPr>
              <w:pStyle w:val="a3"/>
              <w:spacing w:line="360" w:lineRule="auto"/>
            </w:pPr>
            <w:r>
              <w:rPr>
                <w:rFonts w:hint="eastAsia"/>
              </w:rPr>
              <w:t>账号：</w:t>
            </w:r>
          </w:p>
        </w:tc>
      </w:tr>
      <w:tr w:rsidR="00B56D19">
        <w:trPr>
          <w:trHeight w:val="567"/>
        </w:trPr>
        <w:tc>
          <w:tcPr>
            <w:tcW w:w="8287" w:type="dxa"/>
            <w:vAlign w:val="center"/>
          </w:tcPr>
          <w:p w:rsidR="00B56D19" w:rsidRDefault="007967DF">
            <w:pPr>
              <w:pStyle w:val="a3"/>
              <w:spacing w:line="360" w:lineRule="auto"/>
            </w:pPr>
            <w:r>
              <w:rPr>
                <w:rFonts w:hint="eastAsia"/>
              </w:rPr>
              <w:t>联行号：</w:t>
            </w:r>
          </w:p>
        </w:tc>
      </w:tr>
      <w:tr w:rsidR="00B56D19">
        <w:trPr>
          <w:trHeight w:val="567"/>
        </w:trPr>
        <w:tc>
          <w:tcPr>
            <w:tcW w:w="8287" w:type="dxa"/>
            <w:vAlign w:val="center"/>
          </w:tcPr>
          <w:p w:rsidR="00B56D19" w:rsidRDefault="007967DF">
            <w:pPr>
              <w:pStyle w:val="a3"/>
              <w:spacing w:line="360" w:lineRule="auto"/>
            </w:pPr>
            <w:r>
              <w:rPr>
                <w:rFonts w:hint="eastAsia"/>
              </w:rPr>
              <w:t>纳税人识别号：</w:t>
            </w:r>
          </w:p>
        </w:tc>
      </w:tr>
    </w:tbl>
    <w:p w:rsidR="00B56D19" w:rsidRDefault="00B56D19">
      <w:pPr>
        <w:pStyle w:val="a3"/>
        <w:spacing w:line="360" w:lineRule="auto"/>
        <w:ind w:left="420" w:firstLineChars="100" w:firstLine="240"/>
        <w:rPr>
          <w:rFonts w:ascii="仿宋_GB2312" w:eastAsia="仿宋_GB2312" w:hAnsi="宋体"/>
          <w:color w:val="000000"/>
          <w:sz w:val="24"/>
        </w:rPr>
      </w:pPr>
    </w:p>
    <w:p w:rsidR="00B56D19" w:rsidRDefault="007967DF">
      <w:pPr>
        <w:pStyle w:val="a3"/>
        <w:spacing w:line="360" w:lineRule="auto"/>
        <w:rPr>
          <w:rFonts w:hAnsi="宋体"/>
          <w:b/>
          <w:sz w:val="24"/>
          <w:szCs w:val="24"/>
        </w:rPr>
      </w:pPr>
      <w:r>
        <w:rPr>
          <w:rFonts w:ascii="仿宋_GB2312" w:eastAsia="仿宋_GB2312" w:hAnsi="宋体" w:hint="eastAsia"/>
          <w:color w:val="000000"/>
          <w:sz w:val="24"/>
        </w:rPr>
        <w:t>投标人名称（盖章）：</w:t>
      </w:r>
      <w:r>
        <w:rPr>
          <w:rFonts w:ascii="仿宋_GB2312" w:eastAsia="仿宋_GB2312" w:hAnsi="宋体" w:hint="eastAsia"/>
          <w:color w:val="000000"/>
          <w:sz w:val="24"/>
        </w:rPr>
        <w:t xml:space="preserve">              </w:t>
      </w:r>
      <w:r>
        <w:rPr>
          <w:rFonts w:ascii="仿宋_GB2312" w:eastAsia="仿宋_GB2312" w:hAnsi="宋体" w:hint="eastAsia"/>
          <w:color w:val="000000"/>
          <w:sz w:val="24"/>
        </w:rPr>
        <w:t>法定代表人或授权代表签字：</w:t>
      </w:r>
    </w:p>
    <w:p w:rsidR="00B56D19" w:rsidRDefault="00B56D19">
      <w:pPr>
        <w:widowControl/>
        <w:jc w:val="left"/>
        <w:rPr>
          <w:rFonts w:ascii="仿宋" w:eastAsia="仿宋" w:hAnsi="仿宋"/>
          <w:b/>
          <w:bCs/>
          <w:sz w:val="28"/>
        </w:rPr>
      </w:pPr>
    </w:p>
    <w:p w:rsidR="00B56D19" w:rsidRDefault="007967DF">
      <w:pPr>
        <w:widowControl/>
        <w:jc w:val="left"/>
        <w:rPr>
          <w:rFonts w:ascii="仿宋" w:eastAsia="仿宋" w:hAnsi="仿宋"/>
          <w:b/>
          <w:bCs/>
          <w:sz w:val="28"/>
        </w:rPr>
      </w:pPr>
      <w:r>
        <w:rPr>
          <w:rFonts w:ascii="仿宋" w:eastAsia="仿宋" w:hAnsi="仿宋"/>
          <w:b/>
          <w:bCs/>
          <w:sz w:val="28"/>
        </w:rPr>
        <w:br w:type="page"/>
      </w:r>
    </w:p>
    <w:p w:rsidR="00B56D19" w:rsidRDefault="007967DF">
      <w:pPr>
        <w:widowControl/>
        <w:jc w:val="left"/>
        <w:rPr>
          <w:rFonts w:ascii="仿宋" w:eastAsia="仿宋" w:hAnsi="仿宋"/>
          <w:b/>
          <w:bCs/>
          <w:sz w:val="28"/>
        </w:rPr>
      </w:pPr>
      <w:r>
        <w:rPr>
          <w:rFonts w:ascii="仿宋" w:eastAsia="仿宋" w:hAnsi="仿宋" w:hint="eastAsia"/>
          <w:b/>
          <w:bCs/>
          <w:sz w:val="28"/>
        </w:rPr>
        <w:lastRenderedPageBreak/>
        <w:t>附件</w:t>
      </w:r>
      <w:r>
        <w:rPr>
          <w:rFonts w:ascii="仿宋" w:eastAsia="仿宋" w:hAnsi="仿宋"/>
          <w:b/>
          <w:bCs/>
          <w:sz w:val="28"/>
        </w:rPr>
        <w:t>6</w:t>
      </w:r>
    </w:p>
    <w:p w:rsidR="00B56D19" w:rsidRDefault="007967DF">
      <w:pPr>
        <w:spacing w:line="360" w:lineRule="auto"/>
        <w:jc w:val="center"/>
        <w:rPr>
          <w:rFonts w:eastAsia="黑体"/>
          <w:b/>
          <w:bCs/>
          <w:sz w:val="28"/>
        </w:rPr>
      </w:pPr>
      <w:r>
        <w:rPr>
          <w:rFonts w:eastAsia="黑体" w:hint="eastAsia"/>
          <w:b/>
          <w:bCs/>
          <w:sz w:val="28"/>
        </w:rPr>
        <w:t>法人授权委托书</w:t>
      </w:r>
    </w:p>
    <w:p w:rsidR="00B56D19" w:rsidRDefault="007967DF">
      <w:pPr>
        <w:spacing w:line="360" w:lineRule="auto"/>
        <w:rPr>
          <w:rFonts w:ascii="宋体" w:hAnsi="宋体" w:cs="宋体"/>
          <w:sz w:val="24"/>
          <w:szCs w:val="24"/>
          <w:u w:val="single"/>
        </w:rPr>
      </w:pPr>
      <w:r>
        <w:rPr>
          <w:rFonts w:ascii="宋体" w:hAnsi="宋体" w:cs="宋体" w:hint="eastAsia"/>
          <w:sz w:val="24"/>
          <w:szCs w:val="24"/>
        </w:rPr>
        <w:t>致</w:t>
      </w:r>
      <w:r>
        <w:rPr>
          <w:rFonts w:ascii="宋体" w:hAnsi="宋体" w:cs="宋体" w:hint="eastAsia"/>
          <w:sz w:val="24"/>
          <w:szCs w:val="24"/>
          <w:u w:val="single"/>
        </w:rPr>
        <w:t>（招标人名称）</w:t>
      </w:r>
      <w:r>
        <w:rPr>
          <w:rFonts w:ascii="宋体" w:hAnsi="宋体" w:cs="宋体" w:hint="eastAsia"/>
          <w:sz w:val="24"/>
          <w:szCs w:val="24"/>
          <w:u w:val="single"/>
        </w:rPr>
        <w:t xml:space="preserve">                            </w:t>
      </w:r>
      <w:r>
        <w:rPr>
          <w:rFonts w:ascii="宋体" w:hAnsi="宋体" w:cs="宋体" w:hint="eastAsia"/>
          <w:sz w:val="24"/>
          <w:szCs w:val="24"/>
          <w:u w:val="single"/>
        </w:rPr>
        <w:t>：</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本授权委托书声明：我</w:t>
      </w:r>
      <w:r>
        <w:rPr>
          <w:rFonts w:ascii="宋体" w:hAnsi="宋体" w:cs="宋体" w:hint="eastAsia"/>
          <w:kern w:val="0"/>
          <w:sz w:val="24"/>
          <w:szCs w:val="24"/>
          <w:u w:val="single"/>
        </w:rPr>
        <w:t>（法人姓名）</w:t>
      </w:r>
      <w:r>
        <w:rPr>
          <w:rFonts w:ascii="宋体" w:hAnsi="宋体" w:cs="宋体" w:hint="eastAsia"/>
          <w:kern w:val="0"/>
          <w:sz w:val="24"/>
          <w:szCs w:val="24"/>
          <w:u w:val="single"/>
        </w:rPr>
        <w:t xml:space="preserve">       </w:t>
      </w:r>
      <w:r>
        <w:rPr>
          <w:rFonts w:ascii="宋体" w:hAnsi="宋体" w:cs="宋体" w:hint="eastAsia"/>
          <w:kern w:val="0"/>
          <w:sz w:val="24"/>
          <w:szCs w:val="24"/>
        </w:rPr>
        <w:t>系</w:t>
      </w:r>
      <w:r>
        <w:rPr>
          <w:rFonts w:ascii="宋体" w:hAnsi="宋体" w:cs="宋体" w:hint="eastAsia"/>
          <w:sz w:val="24"/>
          <w:szCs w:val="24"/>
          <w:u w:val="single"/>
        </w:rPr>
        <w:t>（投标人名称）</w:t>
      </w:r>
      <w:r>
        <w:rPr>
          <w:rFonts w:ascii="宋体" w:hAnsi="宋体" w:cs="宋体" w:hint="eastAsia"/>
          <w:kern w:val="0"/>
          <w:sz w:val="24"/>
          <w:szCs w:val="24"/>
        </w:rPr>
        <w:t>的法定代表人，现授权委托</w:t>
      </w:r>
      <w:r>
        <w:rPr>
          <w:rFonts w:ascii="宋体" w:hAnsi="宋体" w:cs="宋体" w:hint="eastAsia"/>
          <w:sz w:val="24"/>
          <w:szCs w:val="24"/>
          <w:u w:val="single"/>
        </w:rPr>
        <w:t>（投标人名称）</w:t>
      </w:r>
      <w:r>
        <w:rPr>
          <w:rFonts w:ascii="宋体" w:hAnsi="宋体" w:cs="宋体" w:hint="eastAsia"/>
          <w:kern w:val="0"/>
          <w:sz w:val="24"/>
          <w:szCs w:val="24"/>
        </w:rPr>
        <w:t>的</w:t>
      </w:r>
      <w:r>
        <w:rPr>
          <w:rFonts w:ascii="宋体" w:hAnsi="宋体" w:cs="宋体" w:hint="eastAsia"/>
          <w:kern w:val="0"/>
          <w:sz w:val="24"/>
          <w:szCs w:val="24"/>
          <w:u w:val="single"/>
        </w:rPr>
        <w:t xml:space="preserve"> </w:t>
      </w:r>
      <w:r>
        <w:rPr>
          <w:rFonts w:ascii="宋体" w:hAnsi="宋体" w:cs="宋体" w:hint="eastAsia"/>
          <w:kern w:val="0"/>
          <w:sz w:val="24"/>
          <w:szCs w:val="24"/>
          <w:u w:val="single"/>
        </w:rPr>
        <w:t>（授权委托代理人姓名）</w:t>
      </w:r>
      <w:r>
        <w:rPr>
          <w:rFonts w:ascii="宋体" w:hAnsi="宋体" w:cs="宋体" w:hint="eastAsia"/>
          <w:kern w:val="0"/>
          <w:sz w:val="24"/>
          <w:szCs w:val="24"/>
          <w:u w:val="single"/>
        </w:rPr>
        <w:t xml:space="preserve">        </w:t>
      </w:r>
      <w:r>
        <w:rPr>
          <w:rFonts w:ascii="宋体" w:hAnsi="宋体" w:cs="宋体" w:hint="eastAsia"/>
          <w:kern w:val="0"/>
          <w:sz w:val="24"/>
          <w:szCs w:val="24"/>
        </w:rPr>
        <w:t>为我公司参加贵方组织的</w:t>
      </w:r>
      <w:r>
        <w:rPr>
          <w:rFonts w:ascii="宋体" w:hAnsi="宋体" w:cs="宋体" w:hint="eastAsia"/>
          <w:kern w:val="0"/>
          <w:sz w:val="24"/>
          <w:szCs w:val="24"/>
          <w:u w:val="single"/>
        </w:rPr>
        <w:t xml:space="preserve"> XX</w:t>
      </w:r>
      <w:r>
        <w:rPr>
          <w:rFonts w:ascii="宋体" w:hAnsi="宋体" w:cs="宋体" w:hint="eastAsia"/>
          <w:kern w:val="0"/>
          <w:sz w:val="24"/>
          <w:szCs w:val="24"/>
          <w:u w:val="single"/>
        </w:rPr>
        <w:t>项目</w:t>
      </w:r>
      <w:r>
        <w:rPr>
          <w:rFonts w:ascii="宋体" w:hAnsi="宋体" w:cs="宋体" w:hint="eastAsia"/>
          <w:kern w:val="0"/>
          <w:sz w:val="24"/>
          <w:szCs w:val="24"/>
          <w:u w:val="single"/>
        </w:rPr>
        <w:t xml:space="preserve"> </w:t>
      </w:r>
      <w:r>
        <w:rPr>
          <w:rFonts w:ascii="宋体" w:hAnsi="宋体" w:cs="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委托期限：</w:t>
      </w:r>
      <w:r>
        <w:rPr>
          <w:rFonts w:ascii="宋体" w:hAnsi="宋体" w:cs="宋体" w:hint="eastAsia"/>
          <w:kern w:val="0"/>
          <w:sz w:val="24"/>
          <w:szCs w:val="24"/>
          <w:u w:val="single"/>
        </w:rPr>
        <w:t>20XX</w:t>
      </w:r>
      <w:r>
        <w:rPr>
          <w:rFonts w:ascii="宋体" w:hAnsi="宋体" w:cs="宋体" w:hint="eastAsia"/>
          <w:kern w:val="0"/>
          <w:sz w:val="24"/>
          <w:szCs w:val="24"/>
          <w:u w:val="single"/>
        </w:rPr>
        <w:t>年</w:t>
      </w:r>
      <w:r>
        <w:rPr>
          <w:rFonts w:ascii="宋体" w:hAnsi="宋体" w:cs="宋体" w:hint="eastAsia"/>
          <w:kern w:val="0"/>
          <w:sz w:val="24"/>
          <w:szCs w:val="24"/>
          <w:u w:val="single"/>
        </w:rPr>
        <w:t>X</w:t>
      </w:r>
      <w:r>
        <w:rPr>
          <w:rFonts w:ascii="宋体" w:hAnsi="宋体" w:cs="宋体" w:hint="eastAsia"/>
          <w:kern w:val="0"/>
          <w:sz w:val="24"/>
          <w:szCs w:val="24"/>
          <w:u w:val="single"/>
        </w:rPr>
        <w:t>月</w:t>
      </w:r>
      <w:r>
        <w:rPr>
          <w:rFonts w:ascii="宋体" w:hAnsi="宋体" w:cs="宋体" w:hint="eastAsia"/>
          <w:kern w:val="0"/>
          <w:sz w:val="24"/>
          <w:szCs w:val="24"/>
          <w:u w:val="single"/>
        </w:rPr>
        <w:t>X</w:t>
      </w:r>
      <w:r>
        <w:rPr>
          <w:rFonts w:ascii="宋体" w:hAnsi="宋体" w:cs="宋体" w:hint="eastAsia"/>
          <w:kern w:val="0"/>
          <w:sz w:val="24"/>
          <w:szCs w:val="24"/>
          <w:u w:val="single"/>
        </w:rPr>
        <w:t>日至</w:t>
      </w:r>
      <w:r>
        <w:rPr>
          <w:rFonts w:ascii="宋体" w:hAnsi="宋体" w:cs="宋体" w:hint="eastAsia"/>
          <w:kern w:val="0"/>
          <w:sz w:val="24"/>
          <w:szCs w:val="24"/>
          <w:u w:val="single"/>
        </w:rPr>
        <w:t xml:space="preserve"> 20XX</w:t>
      </w:r>
      <w:r>
        <w:rPr>
          <w:rFonts w:ascii="宋体" w:hAnsi="宋体" w:cs="宋体" w:hint="eastAsia"/>
          <w:kern w:val="0"/>
          <w:sz w:val="24"/>
          <w:szCs w:val="24"/>
          <w:u w:val="single"/>
        </w:rPr>
        <w:t>年</w:t>
      </w:r>
      <w:r>
        <w:rPr>
          <w:rFonts w:ascii="宋体" w:hAnsi="宋体" w:cs="宋体" w:hint="eastAsia"/>
          <w:kern w:val="0"/>
          <w:sz w:val="24"/>
          <w:szCs w:val="24"/>
          <w:u w:val="single"/>
        </w:rPr>
        <w:t>X</w:t>
      </w:r>
      <w:r>
        <w:rPr>
          <w:rFonts w:ascii="宋体" w:hAnsi="宋体" w:cs="宋体" w:hint="eastAsia"/>
          <w:kern w:val="0"/>
          <w:sz w:val="24"/>
          <w:szCs w:val="24"/>
          <w:u w:val="single"/>
        </w:rPr>
        <w:t>月</w:t>
      </w:r>
      <w:r>
        <w:rPr>
          <w:rFonts w:ascii="宋体" w:hAnsi="宋体" w:cs="宋体" w:hint="eastAsia"/>
          <w:kern w:val="0"/>
          <w:sz w:val="24"/>
          <w:szCs w:val="24"/>
          <w:u w:val="single"/>
        </w:rPr>
        <w:t>X</w:t>
      </w:r>
      <w:r>
        <w:rPr>
          <w:rFonts w:ascii="宋体" w:hAnsi="宋体" w:cs="宋体" w:hint="eastAsia"/>
          <w:kern w:val="0"/>
          <w:sz w:val="24"/>
          <w:szCs w:val="24"/>
          <w:u w:val="single"/>
        </w:rPr>
        <w:t>日</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代理人无转委托权，特此委托。</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代理人姓名：性别：年龄：</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身份证号码：职务：</w:t>
      </w:r>
    </w:p>
    <w:p w:rsidR="00B56D19" w:rsidRDefault="007967DF">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投标人名称：（盖单位公章）</w:t>
      </w:r>
    </w:p>
    <w:p w:rsidR="00B56D19" w:rsidRDefault="007967DF">
      <w:pPr>
        <w:spacing w:line="360" w:lineRule="auto"/>
        <w:ind w:firstLineChars="200" w:firstLine="480"/>
        <w:rPr>
          <w:rFonts w:ascii="宋体" w:hAnsi="宋体" w:cs="宋体"/>
          <w:sz w:val="24"/>
          <w:szCs w:val="24"/>
        </w:rPr>
      </w:pPr>
      <w:r>
        <w:rPr>
          <w:rFonts w:ascii="宋体" w:hAnsi="宋体" w:cs="宋体" w:hint="eastAsia"/>
          <w:kern w:val="0"/>
          <w:sz w:val="24"/>
          <w:szCs w:val="24"/>
        </w:rPr>
        <w:t>法定代表人：（签字）</w:t>
      </w:r>
    </w:p>
    <w:p w:rsidR="00B56D19" w:rsidRDefault="007967DF">
      <w:pPr>
        <w:spacing w:line="360" w:lineRule="auto"/>
        <w:ind w:firstLineChars="100" w:firstLine="240"/>
        <w:rPr>
          <w:rFonts w:ascii="宋体" w:hAnsi="宋体" w:cs="宋体"/>
          <w:sz w:val="24"/>
          <w:szCs w:val="24"/>
        </w:rPr>
      </w:pPr>
      <w:r>
        <w:rPr>
          <w:rFonts w:ascii="宋体" w:hAnsi="宋体" w:cs="宋体" w:hint="eastAsia"/>
          <w:noProof/>
          <w:sz w:val="24"/>
          <w:szCs w:val="24"/>
        </w:rPr>
        <mc:AlternateContent>
          <mc:Choice Requires="wps">
            <w:drawing>
              <wp:anchor distT="0" distB="0" distL="114300" distR="114300" simplePos="0" relativeHeight="251663360" behindDoc="0" locked="0" layoutInCell="1" allowOverlap="1">
                <wp:simplePos x="0" y="0"/>
                <wp:positionH relativeFrom="column">
                  <wp:posOffset>2869565</wp:posOffset>
                </wp:positionH>
                <wp:positionV relativeFrom="paragraph">
                  <wp:posOffset>260350</wp:posOffset>
                </wp:positionV>
                <wp:extent cx="2716530" cy="1581150"/>
                <wp:effectExtent l="4445" t="4445" r="9525" b="1460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554" cy="1581374"/>
                        </a:xfrm>
                        <a:prstGeom prst="rect">
                          <a:avLst/>
                        </a:prstGeom>
                        <a:solidFill>
                          <a:srgbClr val="FFFFFF"/>
                        </a:solidFill>
                        <a:ln w="9525">
                          <a:solidFill>
                            <a:srgbClr val="000000"/>
                          </a:solidFill>
                          <a:miter lim="800000"/>
                        </a:ln>
                        <a:effectLst/>
                      </wps:spPr>
                      <wps:txbx>
                        <w:txbxContent>
                          <w:p w:rsidR="00B56D19" w:rsidRDefault="00B56D19"/>
                          <w:p w:rsidR="00B56D19" w:rsidRDefault="00B56D19"/>
                          <w:p w:rsidR="00B56D19" w:rsidRDefault="00B56D19">
                            <w:pPr>
                              <w:rPr>
                                <w:rFonts w:ascii="宋体" w:hAnsi="宋体" w:cs="宋体"/>
                              </w:rPr>
                            </w:pPr>
                          </w:p>
                          <w:p w:rsidR="00B56D19" w:rsidRDefault="007967DF">
                            <w:pPr>
                              <w:jc w:val="center"/>
                            </w:pPr>
                            <w:r>
                              <w:rPr>
                                <w:rFonts w:ascii="宋体" w:hAnsi="宋体" w:cs="宋体" w:hint="eastAsia"/>
                              </w:rPr>
                              <w:t>身份证正面复印件</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25.95pt;margin-top:20.5pt;height:124.5pt;width:213.9pt;z-index:251663360;mso-width-relative:page;mso-height-relative:page;" fillcolor="#FFFFFF" filled="t" stroked="t" coordsize="21600,21600" o:gfxdata="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AnR7RXZAAAACgEAAA8AAAAAAAAA&#10;AQAgAAAAIgAAAGRycy9kb3ducmV2LnhtbFBLAQIUABQAAAAIAIdO4kCoaGSbSQIAAJgEAAAOAAAA&#10;AAAAAAEAIAAAACgBAABkcnMvZTJvRG9jLnhtbFBLBQYAAAAABgAGAFkBAADjBQAAAAA=&#10;">
                <v:fill on="t" focussize="0,0"/>
                <v:stroke color="#000000" miterlimit="8" joinstyle="miter"/>
                <v:imagedata o:title=""/>
                <o:lock v:ext="edit" aspectratio="f"/>
                <v:textbox>
                  <w:txbxContent>
                    <w:p w14:paraId="40F0614C"/>
                    <w:p w14:paraId="2EB3CB44"/>
                    <w:p w14:paraId="378AF29C">
                      <w:pPr>
                        <w:rPr>
                          <w:rFonts w:ascii="宋体" w:hAnsi="宋体" w:cs="宋体"/>
                        </w:rPr>
                      </w:pPr>
                    </w:p>
                    <w:p w14:paraId="608146DB">
                      <w:pPr>
                        <w:jc w:val="center"/>
                      </w:pPr>
                      <w:r>
                        <w:rPr>
                          <w:rFonts w:hint="eastAsia" w:ascii="宋体" w:hAnsi="宋体" w:cs="宋体"/>
                        </w:rPr>
                        <w:t>身份证正面复印件</w:t>
                      </w:r>
                    </w:p>
                  </w:txbxContent>
                </v:textbox>
              </v:shape>
            </w:pict>
          </mc:Fallback>
        </mc:AlternateContent>
      </w:r>
      <w:r>
        <w:rPr>
          <w:rFonts w:ascii="宋体" w:hAnsi="宋体" w:cs="宋体" w:hint="eastAsia"/>
          <w:noProof/>
          <w:sz w:val="24"/>
          <w:szCs w:val="24"/>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259080</wp:posOffset>
                </wp:positionV>
                <wp:extent cx="2880995" cy="1581150"/>
                <wp:effectExtent l="4445" t="5080" r="10160" b="1397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797" cy="1581375"/>
                        </a:xfrm>
                        <a:prstGeom prst="rect">
                          <a:avLst/>
                        </a:prstGeom>
                        <a:solidFill>
                          <a:srgbClr val="FFFFFF"/>
                        </a:solidFill>
                        <a:ln w="9525">
                          <a:solidFill>
                            <a:srgbClr val="000000"/>
                          </a:solidFill>
                          <a:miter lim="800000"/>
                        </a:ln>
                        <a:effectLst/>
                      </wps:spPr>
                      <wps:txbx>
                        <w:txbxContent>
                          <w:p w:rsidR="00B56D19" w:rsidRDefault="00B56D19">
                            <w:pPr>
                              <w:ind w:firstLineChars="300" w:firstLine="630"/>
                            </w:pPr>
                          </w:p>
                          <w:p w:rsidR="00B56D19" w:rsidRDefault="00B56D19">
                            <w:pPr>
                              <w:ind w:firstLineChars="300" w:firstLine="630"/>
                            </w:pPr>
                          </w:p>
                          <w:p w:rsidR="00B56D19" w:rsidRDefault="00B56D19">
                            <w:pPr>
                              <w:rPr>
                                <w:rFonts w:ascii="宋体" w:hAnsi="宋体" w:cs="宋体"/>
                              </w:rPr>
                            </w:pPr>
                          </w:p>
                          <w:p w:rsidR="00B56D19" w:rsidRDefault="007967DF">
                            <w:pPr>
                              <w:jc w:val="center"/>
                            </w:pPr>
                            <w:r>
                              <w:rPr>
                                <w:rFonts w:ascii="宋体" w:hAnsi="宋体" w:cs="宋体" w:hint="eastAsia"/>
                              </w:rPr>
                              <w:t>身份证正面复印件</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14.25pt;margin-top:20.4pt;height:124.5pt;width:226.85pt;z-index:251662336;mso-width-relative:page;mso-height-relative:page;" fillcolor="#FFFFFF" filled="t" stroked="t" coordsize="21600,21600" o:gfxdata="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wccD7ZAAAACgEAAA8AAAAAAAAA&#10;AQAgAAAAIgAAAGRycy9kb3ducmV2LnhtbFBLAQIUABQAAAAIAIdO4kDa3eWKSQIAAJgEAAAOAAAA&#10;AAAAAAEAIAAAACgBAABkcnMvZTJvRG9jLnhtbFBLBQYAAAAABgAGAFkBAADjBQAAAAA=&#10;">
                <v:fill on="t" focussize="0,0"/>
                <v:stroke color="#000000" miterlimit="8" joinstyle="miter"/>
                <v:imagedata o:title=""/>
                <o:lock v:ext="edit" aspectratio="f"/>
                <v:textbox>
                  <w:txbxContent>
                    <w:p w14:paraId="44B77FD9">
                      <w:pPr>
                        <w:ind w:firstLine="630" w:firstLineChars="300"/>
                      </w:pPr>
                    </w:p>
                    <w:p w14:paraId="37DE8A63">
                      <w:pPr>
                        <w:ind w:firstLine="630" w:firstLineChars="300"/>
                      </w:pPr>
                    </w:p>
                    <w:p w14:paraId="4E988409">
                      <w:pPr>
                        <w:rPr>
                          <w:rFonts w:ascii="宋体" w:hAnsi="宋体" w:cs="宋体"/>
                        </w:rPr>
                      </w:pPr>
                    </w:p>
                    <w:p w14:paraId="23168145">
                      <w:pPr>
                        <w:jc w:val="center"/>
                      </w:pPr>
                      <w:r>
                        <w:rPr>
                          <w:rFonts w:hint="eastAsia" w:ascii="宋体" w:hAnsi="宋体" w:cs="宋体"/>
                        </w:rPr>
                        <w:t>身份证正面复印件</w:t>
                      </w:r>
                    </w:p>
                  </w:txbxContent>
                </v:textbox>
              </v:shape>
            </w:pict>
          </mc:Fallback>
        </mc:AlternateContent>
      </w:r>
      <w:r>
        <w:rPr>
          <w:rFonts w:ascii="宋体" w:hAnsi="宋体" w:cs="宋体" w:hint="eastAsia"/>
          <w:sz w:val="24"/>
          <w:szCs w:val="24"/>
        </w:rPr>
        <w:t xml:space="preserve"> </w:t>
      </w:r>
      <w:r>
        <w:rPr>
          <w:rFonts w:ascii="宋体" w:hAnsi="宋体" w:cs="宋体" w:hint="eastAsia"/>
          <w:sz w:val="24"/>
          <w:szCs w:val="24"/>
        </w:rPr>
        <w:t>授权人身份证正反面复印件：</w:t>
      </w:r>
    </w:p>
    <w:p w:rsidR="00B56D19" w:rsidRDefault="00B56D19">
      <w:pPr>
        <w:spacing w:line="360" w:lineRule="auto"/>
        <w:rPr>
          <w:rFonts w:ascii="宋体" w:hAnsi="宋体" w:cs="宋体"/>
          <w:sz w:val="24"/>
          <w:szCs w:val="24"/>
        </w:rPr>
      </w:pPr>
    </w:p>
    <w:p w:rsidR="00B56D19" w:rsidRDefault="00B56D19">
      <w:pPr>
        <w:widowControl/>
        <w:spacing w:line="360" w:lineRule="auto"/>
        <w:jc w:val="left"/>
        <w:rPr>
          <w:rFonts w:ascii="宋体" w:hAnsi="宋体" w:cs="宋体"/>
          <w:color w:val="000000"/>
          <w:kern w:val="0"/>
          <w:sz w:val="24"/>
          <w:szCs w:val="24"/>
        </w:rPr>
      </w:pPr>
    </w:p>
    <w:p w:rsidR="00B56D19" w:rsidRDefault="00B56D19">
      <w:pPr>
        <w:spacing w:line="360" w:lineRule="auto"/>
        <w:rPr>
          <w:rFonts w:ascii="宋体" w:hAnsi="宋体" w:cs="宋体"/>
          <w:sz w:val="24"/>
          <w:szCs w:val="24"/>
        </w:rPr>
      </w:pPr>
    </w:p>
    <w:p w:rsidR="00B56D19" w:rsidRDefault="00B56D19">
      <w:pPr>
        <w:spacing w:line="360" w:lineRule="auto"/>
        <w:ind w:left="472" w:rightChars="33" w:right="69" w:hangingChars="196" w:hanging="472"/>
        <w:rPr>
          <w:rFonts w:ascii="宋体" w:hAnsi="宋体" w:cs="宋体"/>
          <w:b/>
          <w:sz w:val="24"/>
          <w:szCs w:val="24"/>
        </w:rPr>
      </w:pPr>
    </w:p>
    <w:p w:rsidR="00B56D19" w:rsidRDefault="00B56D19">
      <w:pPr>
        <w:pStyle w:val="ad"/>
        <w:spacing w:line="360" w:lineRule="auto"/>
        <w:rPr>
          <w:rFonts w:ascii="宋体" w:eastAsia="宋体" w:hAnsi="宋体" w:cs="宋体"/>
          <w:b/>
          <w:szCs w:val="24"/>
        </w:rPr>
      </w:pPr>
    </w:p>
    <w:p w:rsidR="00B56D19" w:rsidRDefault="007967DF">
      <w:pPr>
        <w:spacing w:line="360" w:lineRule="auto"/>
        <w:rPr>
          <w:rFonts w:ascii="宋体" w:hAnsi="宋体" w:cs="宋体"/>
          <w:sz w:val="24"/>
          <w:szCs w:val="24"/>
        </w:rPr>
      </w:pPr>
      <w:r>
        <w:rPr>
          <w:rFonts w:ascii="宋体" w:hAnsi="宋体" w:cs="宋体" w:hint="eastAsia"/>
          <w:noProof/>
          <w:sz w:val="24"/>
          <w:szCs w:val="24"/>
        </w:rPr>
        <mc:AlternateContent>
          <mc:Choice Requires="wps">
            <w:drawing>
              <wp:anchor distT="0" distB="0" distL="114300" distR="114300" simplePos="0" relativeHeight="251664384" behindDoc="0" locked="0" layoutInCell="1" allowOverlap="1">
                <wp:simplePos x="0" y="0"/>
                <wp:positionH relativeFrom="column">
                  <wp:posOffset>-175260</wp:posOffset>
                </wp:positionH>
                <wp:positionV relativeFrom="paragraph">
                  <wp:posOffset>245110</wp:posOffset>
                </wp:positionV>
                <wp:extent cx="2795905" cy="1624330"/>
                <wp:effectExtent l="4445" t="4445" r="6350" b="9525"/>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827" cy="1624404"/>
                        </a:xfrm>
                        <a:prstGeom prst="rect">
                          <a:avLst/>
                        </a:prstGeom>
                        <a:solidFill>
                          <a:srgbClr val="FFFFFF"/>
                        </a:solidFill>
                        <a:ln w="9525">
                          <a:solidFill>
                            <a:srgbClr val="000000"/>
                          </a:solidFill>
                          <a:miter lim="800000"/>
                        </a:ln>
                        <a:effectLst/>
                      </wps:spPr>
                      <wps:txbx>
                        <w:txbxContent>
                          <w:p w:rsidR="00B56D19" w:rsidRDefault="00B56D19">
                            <w:pPr>
                              <w:ind w:firstLineChars="300" w:firstLine="630"/>
                            </w:pPr>
                          </w:p>
                          <w:p w:rsidR="00B56D19" w:rsidRDefault="00B56D19">
                            <w:pPr>
                              <w:ind w:firstLineChars="300" w:firstLine="630"/>
                            </w:pPr>
                          </w:p>
                          <w:p w:rsidR="00B56D19" w:rsidRDefault="00B56D19">
                            <w:pPr>
                              <w:ind w:firstLineChars="300" w:firstLine="630"/>
                            </w:pPr>
                          </w:p>
                          <w:p w:rsidR="00B56D19" w:rsidRDefault="007967DF">
                            <w:pPr>
                              <w:jc w:val="center"/>
                            </w:pPr>
                            <w:r>
                              <w:rPr>
                                <w:rFonts w:ascii="宋体" w:hAnsi="宋体" w:cs="宋体" w:hint="eastAsia"/>
                              </w:rPr>
                              <w:t>身份证正面复印件</w:t>
                            </w:r>
                          </w:p>
                          <w:p w:rsidR="00B56D19" w:rsidRDefault="007967DF">
                            <w:pPr>
                              <w:ind w:firstLineChars="400" w:firstLine="840"/>
                            </w:pPr>
                            <w:r>
                              <w:rPr>
                                <w:rFonts w:hint="eastAsia"/>
                              </w:rPr>
                              <w:t xml:space="preserve">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13.8pt;margin-top:19.3pt;height:127.9pt;width:220.15pt;z-index:251664384;mso-width-relative:page;mso-height-relative:page;" fillcolor="#FFFFFF" filled="t" stroked="t" coordsize="21600,21600" o:gfxdata="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hds0eNoAAAAKAQAADwAAAAAA&#10;AAABACAAAAAiAAAAZHJzL2Rvd25yZXYueG1sUEsBAhQAFAAAAAgAh07iQJXrRGJKAgAAmAQAAA4A&#10;AAAAAAAAAQAgAAAAKQEAAGRycy9lMm9Eb2MueG1sUEsFBgAAAAAGAAYAWQEAAOUFAAAAAA==&#10;">
                <v:fill on="t" focussize="0,0"/>
                <v:stroke color="#000000" miterlimit="8" joinstyle="miter"/>
                <v:imagedata o:title=""/>
                <o:lock v:ext="edit" aspectratio="f"/>
                <v:textbox>
                  <w:txbxContent>
                    <w:p w14:paraId="147E8A4F">
                      <w:pPr>
                        <w:ind w:firstLine="630" w:firstLineChars="300"/>
                      </w:pPr>
                    </w:p>
                    <w:p w14:paraId="2B8D3167">
                      <w:pPr>
                        <w:ind w:firstLine="630" w:firstLineChars="300"/>
                      </w:pPr>
                    </w:p>
                    <w:p w14:paraId="22477551">
                      <w:pPr>
                        <w:ind w:firstLine="630" w:firstLineChars="300"/>
                      </w:pPr>
                    </w:p>
                    <w:p w14:paraId="628A1EBC">
                      <w:pPr>
                        <w:jc w:val="center"/>
                      </w:pPr>
                      <w:r>
                        <w:rPr>
                          <w:rFonts w:hint="eastAsia" w:ascii="宋体" w:hAnsi="宋体" w:cs="宋体"/>
                        </w:rPr>
                        <w:t>身份证正面复印件</w:t>
                      </w:r>
                    </w:p>
                    <w:p w14:paraId="6DA9CBDE">
                      <w:pPr>
                        <w:ind w:firstLine="840" w:firstLineChars="400"/>
                      </w:pPr>
                      <w:r>
                        <w:rPr>
                          <w:rFonts w:hint="eastAsia"/>
                        </w:rPr>
                        <w:t xml:space="preserve">                                         </w:t>
                      </w:r>
                    </w:p>
                  </w:txbxContent>
                </v:textbox>
              </v:shape>
            </w:pict>
          </mc:Fallback>
        </mc:AlternateContent>
      </w:r>
      <w:r>
        <w:rPr>
          <w:rFonts w:ascii="宋体" w:hAnsi="宋体" w:cs="宋体" w:hint="eastAsia"/>
          <w:noProof/>
          <w:sz w:val="24"/>
          <w:szCs w:val="24"/>
        </w:rPr>
        <mc:AlternateContent>
          <mc:Choice Requires="wps">
            <w:drawing>
              <wp:anchor distT="0" distB="0" distL="114300" distR="114300" simplePos="0" relativeHeight="251665408" behindDoc="0" locked="0" layoutInCell="1" allowOverlap="1">
                <wp:simplePos x="0" y="0"/>
                <wp:positionH relativeFrom="column">
                  <wp:posOffset>2856230</wp:posOffset>
                </wp:positionH>
                <wp:positionV relativeFrom="paragraph">
                  <wp:posOffset>264160</wp:posOffset>
                </wp:positionV>
                <wp:extent cx="2713355" cy="1581150"/>
                <wp:effectExtent l="4445" t="4445" r="12700" b="1460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797" cy="1581375"/>
                        </a:xfrm>
                        <a:prstGeom prst="rect">
                          <a:avLst/>
                        </a:prstGeom>
                        <a:solidFill>
                          <a:srgbClr val="FFFFFF"/>
                        </a:solidFill>
                        <a:ln w="9525">
                          <a:solidFill>
                            <a:srgbClr val="000000"/>
                          </a:solidFill>
                          <a:miter lim="800000"/>
                        </a:ln>
                        <a:effectLst/>
                      </wps:spPr>
                      <wps:txbx>
                        <w:txbxContent>
                          <w:p w:rsidR="00B56D19" w:rsidRDefault="00B56D19">
                            <w:pPr>
                              <w:ind w:firstLineChars="300" w:firstLine="630"/>
                            </w:pPr>
                          </w:p>
                          <w:p w:rsidR="00B56D19" w:rsidRDefault="00B56D19">
                            <w:pPr>
                              <w:ind w:firstLineChars="300" w:firstLine="630"/>
                            </w:pPr>
                          </w:p>
                          <w:p w:rsidR="00B56D19" w:rsidRDefault="00B56D19">
                            <w:pPr>
                              <w:ind w:firstLineChars="300" w:firstLine="630"/>
                            </w:pPr>
                          </w:p>
                          <w:p w:rsidR="00B56D19" w:rsidRDefault="007967DF">
                            <w:pPr>
                              <w:jc w:val="center"/>
                            </w:pPr>
                            <w:r>
                              <w:rPr>
                                <w:rFonts w:ascii="宋体" w:hAnsi="宋体" w:cs="宋体" w:hint="eastAsia"/>
                              </w:rPr>
                              <w:t>身份证正面复印件</w:t>
                            </w:r>
                          </w:p>
                          <w:p w:rsidR="00B56D19" w:rsidRDefault="007967DF">
                            <w:pPr>
                              <w:ind w:firstLineChars="400" w:firstLine="840"/>
                            </w:pPr>
                            <w:r>
                              <w:rPr>
                                <w:rFonts w:hint="eastAsia"/>
                              </w:rPr>
                              <w:t xml:space="preserve">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24.9pt;margin-top:20.8pt;height:124.5pt;width:213.65pt;z-index:251665408;mso-width-relative:page;mso-height-relative:page;" fillcolor="#FFFFFF" filled="t" stroked="t" coordsize="21600,21600" o:gfxdata="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xMs4TZAAAACgEAAA8AAAAAAAAA&#10;AQAgAAAAIgAAAGRycy9kb3ducmV2LnhtbFBLAQIUABQAAAAIAIdO4kALoPuJSQIAAJgEAAAOAAAA&#10;AAAAAAEAIAAAACgBAABkcnMvZTJvRG9jLnhtbFBLBQYAAAAABgAGAFkBAADjBQAAAAA=&#10;">
                <v:fill on="t" focussize="0,0"/>
                <v:stroke color="#000000" miterlimit="8" joinstyle="miter"/>
                <v:imagedata o:title=""/>
                <o:lock v:ext="edit" aspectratio="f"/>
                <v:textbox>
                  <w:txbxContent>
                    <w:p w14:paraId="2E21307B">
                      <w:pPr>
                        <w:ind w:firstLine="630" w:firstLineChars="300"/>
                      </w:pPr>
                    </w:p>
                    <w:p w14:paraId="37E3917A">
                      <w:pPr>
                        <w:ind w:firstLine="630" w:firstLineChars="300"/>
                      </w:pPr>
                    </w:p>
                    <w:p w14:paraId="12D10200">
                      <w:pPr>
                        <w:ind w:firstLine="630" w:firstLineChars="300"/>
                      </w:pPr>
                    </w:p>
                    <w:p w14:paraId="11038F80">
                      <w:pPr>
                        <w:jc w:val="center"/>
                      </w:pPr>
                      <w:r>
                        <w:rPr>
                          <w:rFonts w:hint="eastAsia" w:ascii="宋体" w:hAnsi="宋体" w:cs="宋体"/>
                        </w:rPr>
                        <w:t>身份证正面复印件</w:t>
                      </w:r>
                    </w:p>
                    <w:p w14:paraId="11559A5B">
                      <w:pPr>
                        <w:ind w:firstLine="840" w:firstLineChars="400"/>
                      </w:pPr>
                      <w:r>
                        <w:rPr>
                          <w:rFonts w:hint="eastAsia"/>
                        </w:rPr>
                        <w:t xml:space="preserve">                                         </w:t>
                      </w:r>
                    </w:p>
                  </w:txbxContent>
                </v:textbox>
              </v:shape>
            </w:pict>
          </mc:Fallback>
        </mc:AlternateContent>
      </w:r>
      <w:r>
        <w:rPr>
          <w:rFonts w:ascii="宋体" w:hAnsi="宋体" w:cs="宋体" w:hint="eastAsia"/>
          <w:sz w:val="24"/>
          <w:szCs w:val="24"/>
        </w:rPr>
        <w:t>被授权人身份证正反面复印件：</w:t>
      </w:r>
    </w:p>
    <w:p w:rsidR="00B56D19" w:rsidRDefault="00B56D19">
      <w:pPr>
        <w:pStyle w:val="Default"/>
        <w:spacing w:line="360" w:lineRule="auto"/>
        <w:rPr>
          <w:rFonts w:ascii="宋体" w:eastAsia="宋体" w:hAnsi="宋体" w:cs="宋体"/>
          <w:b/>
        </w:rPr>
      </w:pPr>
    </w:p>
    <w:p w:rsidR="00B56D19" w:rsidRDefault="00B56D19">
      <w:pPr>
        <w:pStyle w:val="Default"/>
        <w:spacing w:line="360" w:lineRule="auto"/>
        <w:rPr>
          <w:rFonts w:ascii="宋体" w:eastAsia="宋体" w:hAnsi="宋体" w:cs="宋体"/>
          <w:b/>
        </w:rPr>
      </w:pPr>
    </w:p>
    <w:p w:rsidR="00B56D19" w:rsidRDefault="00B56D19">
      <w:pPr>
        <w:pStyle w:val="Default"/>
        <w:spacing w:line="360" w:lineRule="auto"/>
        <w:rPr>
          <w:rFonts w:ascii="宋体" w:eastAsia="宋体" w:hAnsi="宋体" w:cs="宋体"/>
          <w:b/>
        </w:rPr>
      </w:pPr>
    </w:p>
    <w:p w:rsidR="00B56D19" w:rsidRDefault="00B56D19">
      <w:pPr>
        <w:pStyle w:val="Default"/>
        <w:spacing w:line="360" w:lineRule="auto"/>
        <w:rPr>
          <w:rFonts w:ascii="宋体" w:eastAsia="宋体" w:hAnsi="宋体" w:cs="宋体"/>
          <w:b/>
        </w:rPr>
      </w:pPr>
    </w:p>
    <w:p w:rsidR="00B56D19" w:rsidRDefault="007967DF">
      <w:pPr>
        <w:spacing w:line="360" w:lineRule="auto"/>
        <w:rPr>
          <w:rFonts w:ascii="宋体" w:hAnsi="宋体" w:cs="宋体"/>
          <w:sz w:val="24"/>
          <w:szCs w:val="24"/>
        </w:rPr>
      </w:pPr>
      <w:r>
        <w:rPr>
          <w:rFonts w:ascii="宋体" w:hAnsi="宋体" w:cs="宋体" w:hint="eastAsia"/>
          <w:sz w:val="24"/>
          <w:szCs w:val="24"/>
        </w:rPr>
        <w:t>附件</w:t>
      </w:r>
      <w:r>
        <w:rPr>
          <w:rFonts w:ascii="宋体" w:hAnsi="宋体" w:cs="宋体" w:hint="eastAsia"/>
          <w:sz w:val="24"/>
          <w:szCs w:val="24"/>
        </w:rPr>
        <w:t xml:space="preserve">3                                             </w:t>
      </w:r>
    </w:p>
    <w:p w:rsidR="00B56D19" w:rsidRDefault="007967DF">
      <w:pPr>
        <w:jc w:val="right"/>
        <w:rPr>
          <w:rFonts w:hAnsi="宋体" w:cs="宋体"/>
          <w:b/>
          <w:bCs/>
          <w:color w:val="000000"/>
          <w:sz w:val="24"/>
          <w:szCs w:val="24"/>
        </w:rPr>
      </w:pPr>
      <w:r>
        <w:rPr>
          <w:rFonts w:eastAsia="仿宋_GB2312"/>
          <w:sz w:val="28"/>
          <w:szCs w:val="28"/>
        </w:rPr>
        <w:t>日期：</w:t>
      </w: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p w:rsidR="00B56D19" w:rsidRDefault="00B56D19">
      <w:pPr>
        <w:pStyle w:val="a3"/>
        <w:outlineLvl w:val="2"/>
        <w:rPr>
          <w:rFonts w:hAnsi="宋体" w:cs="宋体"/>
          <w:b/>
          <w:bCs/>
          <w:color w:val="000000"/>
          <w:sz w:val="24"/>
          <w:szCs w:val="24"/>
        </w:rPr>
      </w:pPr>
    </w:p>
    <w:p w:rsidR="00B56D19" w:rsidRDefault="00B56D19">
      <w:pPr>
        <w:pStyle w:val="a3"/>
        <w:outlineLvl w:val="2"/>
        <w:rPr>
          <w:rFonts w:hAnsi="宋体" w:cs="宋体"/>
          <w:b/>
          <w:bCs/>
          <w:color w:val="000000"/>
          <w:sz w:val="24"/>
          <w:szCs w:val="24"/>
        </w:rPr>
      </w:pPr>
    </w:p>
    <w:p w:rsidR="00B56D19" w:rsidRDefault="007967DF">
      <w:pPr>
        <w:rPr>
          <w:rFonts w:ascii="仿宋" w:eastAsia="仿宋" w:hAnsi="仿宋"/>
          <w:b/>
          <w:bCs/>
          <w:sz w:val="28"/>
        </w:rPr>
      </w:pPr>
      <w:r>
        <w:rPr>
          <w:rFonts w:ascii="仿宋" w:eastAsia="仿宋" w:hAnsi="仿宋" w:hint="eastAsia"/>
          <w:b/>
          <w:bCs/>
          <w:sz w:val="28"/>
        </w:rPr>
        <w:lastRenderedPageBreak/>
        <w:t>附件</w:t>
      </w:r>
      <w:r>
        <w:rPr>
          <w:rFonts w:ascii="仿宋" w:eastAsia="仿宋" w:hAnsi="仿宋"/>
          <w:b/>
          <w:bCs/>
          <w:sz w:val="28"/>
        </w:rPr>
        <w:t>7</w:t>
      </w:r>
    </w:p>
    <w:p w:rsidR="00B56D19" w:rsidRDefault="007967DF">
      <w:pPr>
        <w:keepNext/>
        <w:keepLines/>
        <w:spacing w:beforeLines="50" w:before="156" w:afterLines="50" w:after="156"/>
        <w:jc w:val="center"/>
        <w:outlineLvl w:val="1"/>
        <w:rPr>
          <w:rFonts w:ascii="黑体" w:eastAsia="黑体" w:hAnsi="黑体" w:cs="黑体"/>
          <w:b/>
          <w:bCs/>
          <w:sz w:val="28"/>
          <w:szCs w:val="32"/>
        </w:rPr>
      </w:pPr>
      <w:r>
        <w:rPr>
          <w:rFonts w:ascii="黑体" w:eastAsia="黑体" w:hAnsi="黑体" w:cs="黑体" w:hint="eastAsia"/>
          <w:b/>
          <w:bCs/>
          <w:sz w:val="28"/>
          <w:szCs w:val="32"/>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2891"/>
        <w:gridCol w:w="1110"/>
        <w:gridCol w:w="2613"/>
      </w:tblGrid>
      <w:tr w:rsidR="00B56D19">
        <w:trPr>
          <w:trHeight w:val="680"/>
          <w:jc w:val="center"/>
        </w:trPr>
        <w:tc>
          <w:tcPr>
            <w:tcW w:w="828" w:type="dxa"/>
            <w:vMerge w:val="restart"/>
            <w:vAlign w:val="center"/>
          </w:tcPr>
          <w:p w:rsidR="00B56D19" w:rsidRDefault="007967DF">
            <w:pPr>
              <w:spacing w:line="360" w:lineRule="auto"/>
              <w:jc w:val="center"/>
              <w:rPr>
                <w:rFonts w:ascii="宋体" w:hAnsi="宋体"/>
                <w:sz w:val="24"/>
                <w:szCs w:val="24"/>
              </w:rPr>
            </w:pPr>
            <w:r>
              <w:rPr>
                <w:rFonts w:ascii="宋体" w:hAnsi="宋体" w:hint="eastAsia"/>
                <w:sz w:val="24"/>
                <w:szCs w:val="24"/>
              </w:rPr>
              <w:t>序号</w:t>
            </w:r>
          </w:p>
        </w:tc>
        <w:tc>
          <w:tcPr>
            <w:tcW w:w="3971" w:type="dxa"/>
            <w:gridSpan w:val="2"/>
            <w:vAlign w:val="center"/>
          </w:tcPr>
          <w:p w:rsidR="00B56D19" w:rsidRDefault="007967DF">
            <w:pPr>
              <w:spacing w:line="360" w:lineRule="auto"/>
              <w:jc w:val="center"/>
              <w:rPr>
                <w:rFonts w:ascii="宋体" w:hAnsi="宋体"/>
                <w:sz w:val="24"/>
                <w:szCs w:val="24"/>
              </w:rPr>
            </w:pPr>
            <w:r>
              <w:rPr>
                <w:rFonts w:ascii="宋体" w:hAnsi="宋体" w:hint="eastAsia"/>
                <w:sz w:val="24"/>
                <w:szCs w:val="24"/>
              </w:rPr>
              <w:t>招标文件条款</w:t>
            </w:r>
          </w:p>
        </w:tc>
        <w:tc>
          <w:tcPr>
            <w:tcW w:w="3723" w:type="dxa"/>
            <w:gridSpan w:val="2"/>
            <w:vAlign w:val="center"/>
          </w:tcPr>
          <w:p w:rsidR="00B56D19" w:rsidRDefault="007967DF">
            <w:pPr>
              <w:spacing w:line="360" w:lineRule="auto"/>
              <w:jc w:val="center"/>
              <w:rPr>
                <w:rFonts w:ascii="宋体" w:hAnsi="宋体"/>
                <w:sz w:val="24"/>
                <w:szCs w:val="24"/>
              </w:rPr>
            </w:pPr>
            <w:r>
              <w:rPr>
                <w:rFonts w:ascii="宋体" w:hAnsi="宋体" w:hint="eastAsia"/>
                <w:sz w:val="24"/>
                <w:szCs w:val="24"/>
              </w:rPr>
              <w:t>投标书条款</w:t>
            </w:r>
          </w:p>
        </w:tc>
      </w:tr>
      <w:tr w:rsidR="00B56D19">
        <w:trPr>
          <w:trHeight w:val="680"/>
          <w:jc w:val="center"/>
        </w:trPr>
        <w:tc>
          <w:tcPr>
            <w:tcW w:w="828" w:type="dxa"/>
            <w:vMerge/>
            <w:vAlign w:val="center"/>
          </w:tcPr>
          <w:p w:rsidR="00B56D19" w:rsidRDefault="00B56D19">
            <w:pPr>
              <w:spacing w:line="360" w:lineRule="auto"/>
              <w:rPr>
                <w:rFonts w:ascii="宋体" w:hAnsi="宋体"/>
                <w:sz w:val="24"/>
                <w:szCs w:val="24"/>
              </w:rPr>
            </w:pPr>
          </w:p>
        </w:tc>
        <w:tc>
          <w:tcPr>
            <w:tcW w:w="1080" w:type="dxa"/>
            <w:vAlign w:val="center"/>
          </w:tcPr>
          <w:p w:rsidR="00B56D19" w:rsidRDefault="00B56D19">
            <w:pPr>
              <w:spacing w:line="360" w:lineRule="auto"/>
              <w:jc w:val="center"/>
              <w:rPr>
                <w:rFonts w:ascii="宋体" w:hAnsi="宋体"/>
                <w:sz w:val="24"/>
                <w:szCs w:val="24"/>
              </w:rPr>
            </w:pPr>
          </w:p>
        </w:tc>
        <w:tc>
          <w:tcPr>
            <w:tcW w:w="2891"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偏离</w:t>
            </w:r>
          </w:p>
        </w:tc>
        <w:tc>
          <w:tcPr>
            <w:tcW w:w="1110" w:type="dxa"/>
            <w:vAlign w:val="center"/>
          </w:tcPr>
          <w:p w:rsidR="00B56D19" w:rsidRDefault="00B56D19">
            <w:pPr>
              <w:spacing w:line="360" w:lineRule="auto"/>
              <w:jc w:val="center"/>
              <w:rPr>
                <w:rFonts w:ascii="宋体" w:hAnsi="宋体"/>
                <w:sz w:val="24"/>
                <w:szCs w:val="24"/>
              </w:rPr>
            </w:pPr>
          </w:p>
        </w:tc>
        <w:tc>
          <w:tcPr>
            <w:tcW w:w="2613"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偏离</w:t>
            </w: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1</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2</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3</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4</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5</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6</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7</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8</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9</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10</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11</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r w:rsidR="00B56D19">
        <w:trPr>
          <w:trHeight w:val="680"/>
          <w:jc w:val="center"/>
        </w:trPr>
        <w:tc>
          <w:tcPr>
            <w:tcW w:w="828"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12</w:t>
            </w:r>
          </w:p>
        </w:tc>
        <w:tc>
          <w:tcPr>
            <w:tcW w:w="1080" w:type="dxa"/>
            <w:vAlign w:val="center"/>
          </w:tcPr>
          <w:p w:rsidR="00B56D19" w:rsidRDefault="00B56D19">
            <w:pPr>
              <w:spacing w:line="360" w:lineRule="auto"/>
              <w:rPr>
                <w:rFonts w:ascii="宋体" w:hAnsi="宋体"/>
                <w:sz w:val="24"/>
                <w:szCs w:val="24"/>
              </w:rPr>
            </w:pPr>
          </w:p>
        </w:tc>
        <w:tc>
          <w:tcPr>
            <w:tcW w:w="2891" w:type="dxa"/>
            <w:vAlign w:val="center"/>
          </w:tcPr>
          <w:p w:rsidR="00B56D19" w:rsidRDefault="00B56D19">
            <w:pPr>
              <w:spacing w:line="360" w:lineRule="auto"/>
              <w:rPr>
                <w:rFonts w:ascii="宋体" w:hAnsi="宋体"/>
                <w:sz w:val="24"/>
                <w:szCs w:val="24"/>
              </w:rPr>
            </w:pPr>
          </w:p>
        </w:tc>
        <w:tc>
          <w:tcPr>
            <w:tcW w:w="1110" w:type="dxa"/>
            <w:vAlign w:val="center"/>
          </w:tcPr>
          <w:p w:rsidR="00B56D19" w:rsidRDefault="00B56D19">
            <w:pPr>
              <w:spacing w:line="360" w:lineRule="auto"/>
              <w:rPr>
                <w:rFonts w:ascii="宋体" w:hAnsi="宋体"/>
                <w:sz w:val="24"/>
                <w:szCs w:val="24"/>
              </w:rPr>
            </w:pPr>
          </w:p>
        </w:tc>
        <w:tc>
          <w:tcPr>
            <w:tcW w:w="2613" w:type="dxa"/>
            <w:vAlign w:val="center"/>
          </w:tcPr>
          <w:p w:rsidR="00B56D19" w:rsidRDefault="00B56D19">
            <w:pPr>
              <w:spacing w:line="360" w:lineRule="auto"/>
              <w:rPr>
                <w:rFonts w:ascii="宋体" w:hAnsi="宋体"/>
                <w:sz w:val="24"/>
                <w:szCs w:val="24"/>
              </w:rPr>
            </w:pPr>
          </w:p>
        </w:tc>
      </w:tr>
    </w:tbl>
    <w:p w:rsidR="00B56D19" w:rsidRDefault="007967DF">
      <w:pPr>
        <w:spacing w:line="360" w:lineRule="auto"/>
        <w:rPr>
          <w:rFonts w:ascii="宋体" w:hAnsi="宋体"/>
          <w:sz w:val="24"/>
          <w:szCs w:val="24"/>
        </w:rPr>
      </w:pPr>
      <w:r>
        <w:rPr>
          <w:rFonts w:ascii="宋体" w:hAnsi="宋体" w:hint="eastAsia"/>
          <w:b/>
          <w:sz w:val="24"/>
          <w:szCs w:val="24"/>
        </w:rPr>
        <w:t>注：</w:t>
      </w:r>
      <w:r>
        <w:rPr>
          <w:rFonts w:ascii="宋体" w:hAnsi="宋体" w:hint="eastAsia"/>
          <w:sz w:val="24"/>
          <w:szCs w:val="24"/>
        </w:rPr>
        <w:t>即使投标人进行了描述，也要提报该表，</w:t>
      </w:r>
      <w:r>
        <w:rPr>
          <w:rFonts w:ascii="宋体" w:hAnsi="宋体" w:hint="eastAsia"/>
          <w:b/>
          <w:sz w:val="24"/>
          <w:szCs w:val="24"/>
        </w:rPr>
        <w:t>无该表则被视为“无偏离”。</w:t>
      </w:r>
      <w:r>
        <w:rPr>
          <w:rFonts w:ascii="宋体" w:hAnsi="宋体" w:hint="eastAsia"/>
          <w:sz w:val="24"/>
          <w:szCs w:val="24"/>
        </w:rPr>
        <w:t>如无偏离注明“无”字。</w:t>
      </w:r>
    </w:p>
    <w:p w:rsidR="00B56D19" w:rsidRDefault="00B56D19">
      <w:pPr>
        <w:spacing w:line="360" w:lineRule="auto"/>
        <w:rPr>
          <w:rFonts w:ascii="宋体" w:hAnsi="宋体"/>
          <w:b/>
          <w:bCs/>
          <w:sz w:val="28"/>
          <w:szCs w:val="28"/>
        </w:rPr>
      </w:pPr>
    </w:p>
    <w:p w:rsidR="00B56D19" w:rsidRDefault="007967DF">
      <w:pPr>
        <w:spacing w:line="360" w:lineRule="auto"/>
        <w:rPr>
          <w:rFonts w:ascii="宋体" w:hAnsi="宋体"/>
          <w:sz w:val="24"/>
          <w:szCs w:val="24"/>
        </w:rPr>
      </w:pPr>
      <w:r>
        <w:rPr>
          <w:rFonts w:ascii="宋体" w:hAnsi="宋体" w:hint="eastAsia"/>
          <w:sz w:val="24"/>
          <w:szCs w:val="24"/>
        </w:rPr>
        <w:t>投标人名称：</w:t>
      </w:r>
      <w:r>
        <w:rPr>
          <w:rFonts w:ascii="宋体" w:hAnsi="宋体" w:hint="eastAsia"/>
          <w:sz w:val="24"/>
          <w:szCs w:val="24"/>
        </w:rPr>
        <w:t xml:space="preserve">                   </w:t>
      </w:r>
      <w:r>
        <w:rPr>
          <w:rFonts w:ascii="宋体" w:hAnsi="宋体" w:hint="eastAsia"/>
          <w:sz w:val="24"/>
          <w:szCs w:val="24"/>
        </w:rPr>
        <w:t>授权代表签字：</w:t>
      </w:r>
      <w:r>
        <w:rPr>
          <w:rFonts w:ascii="宋体" w:hAnsi="宋体" w:hint="eastAsia"/>
          <w:sz w:val="24"/>
          <w:szCs w:val="24"/>
        </w:rPr>
        <w:t xml:space="preserve">            </w:t>
      </w:r>
      <w:r>
        <w:rPr>
          <w:rFonts w:ascii="宋体" w:hAnsi="宋体" w:hint="eastAsia"/>
          <w:sz w:val="24"/>
          <w:szCs w:val="24"/>
        </w:rPr>
        <w:t>日期：</w:t>
      </w:r>
    </w:p>
    <w:p w:rsidR="00B56D19" w:rsidRDefault="00B56D19">
      <w:pPr>
        <w:pStyle w:val="a3"/>
        <w:outlineLvl w:val="2"/>
        <w:rPr>
          <w:rFonts w:hAnsi="宋体" w:cs="宋体"/>
          <w:b/>
          <w:bCs/>
          <w:color w:val="000000"/>
          <w:sz w:val="24"/>
          <w:szCs w:val="24"/>
        </w:rPr>
      </w:pPr>
    </w:p>
    <w:p w:rsidR="00B56D19" w:rsidRDefault="00B56D19">
      <w:pPr>
        <w:pStyle w:val="a3"/>
        <w:outlineLvl w:val="2"/>
        <w:rPr>
          <w:rFonts w:hAnsi="宋体" w:cs="宋体"/>
          <w:b/>
          <w:bCs/>
          <w:color w:val="000000"/>
          <w:sz w:val="24"/>
          <w:szCs w:val="24"/>
        </w:rPr>
      </w:pPr>
    </w:p>
    <w:p w:rsidR="00B56D19" w:rsidRDefault="00B56D19">
      <w:pPr>
        <w:pStyle w:val="a3"/>
        <w:outlineLvl w:val="2"/>
        <w:rPr>
          <w:rFonts w:hAnsi="宋体" w:cs="宋体"/>
          <w:b/>
          <w:bCs/>
          <w:color w:val="000000"/>
          <w:sz w:val="24"/>
          <w:szCs w:val="24"/>
        </w:rPr>
      </w:pPr>
    </w:p>
    <w:p w:rsidR="00B56D19" w:rsidRDefault="007967DF">
      <w:pPr>
        <w:rPr>
          <w:rFonts w:ascii="仿宋" w:eastAsia="仿宋" w:hAnsi="仿宋"/>
          <w:b/>
          <w:bCs/>
          <w:sz w:val="28"/>
        </w:rPr>
      </w:pPr>
      <w:r>
        <w:rPr>
          <w:rFonts w:ascii="仿宋" w:eastAsia="仿宋" w:hAnsi="仿宋" w:hint="eastAsia"/>
          <w:b/>
          <w:bCs/>
          <w:sz w:val="28"/>
        </w:rPr>
        <w:t>附件</w:t>
      </w:r>
      <w:r>
        <w:rPr>
          <w:rFonts w:ascii="仿宋" w:eastAsia="仿宋" w:hAnsi="仿宋"/>
          <w:b/>
          <w:bCs/>
          <w:sz w:val="28"/>
        </w:rPr>
        <w:t>8</w:t>
      </w:r>
    </w:p>
    <w:p w:rsidR="00B56D19" w:rsidRDefault="007967DF">
      <w:pPr>
        <w:keepNext/>
        <w:keepLines/>
        <w:spacing w:beforeLines="50" w:before="156" w:afterLines="50" w:after="156"/>
        <w:jc w:val="center"/>
        <w:outlineLvl w:val="1"/>
        <w:rPr>
          <w:rFonts w:ascii="宋体" w:hAnsi="宋体"/>
          <w:sz w:val="28"/>
          <w:szCs w:val="32"/>
        </w:rPr>
      </w:pPr>
      <w:r>
        <w:rPr>
          <w:rFonts w:ascii="黑体" w:eastAsia="黑体" w:hAnsi="黑体" w:cs="黑体" w:hint="eastAsia"/>
          <w:b/>
          <w:bCs/>
          <w:sz w:val="28"/>
          <w:szCs w:val="32"/>
        </w:rPr>
        <w:t>投标报名表</w:t>
      </w: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2690"/>
        <w:gridCol w:w="2272"/>
        <w:gridCol w:w="2325"/>
      </w:tblGrid>
      <w:tr w:rsidR="00B56D19">
        <w:trPr>
          <w:trHeight w:val="1124"/>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项目名称</w:t>
            </w:r>
          </w:p>
        </w:tc>
        <w:tc>
          <w:tcPr>
            <w:tcW w:w="7287" w:type="dxa"/>
            <w:gridSpan w:val="3"/>
            <w:vAlign w:val="center"/>
          </w:tcPr>
          <w:p w:rsidR="00B56D19" w:rsidRDefault="00B56D19">
            <w:pPr>
              <w:spacing w:line="360" w:lineRule="auto"/>
              <w:jc w:val="center"/>
              <w:rPr>
                <w:rFonts w:ascii="宋体" w:hAnsi="宋体"/>
                <w:szCs w:val="21"/>
              </w:rPr>
            </w:pPr>
          </w:p>
        </w:tc>
      </w:tr>
      <w:tr w:rsidR="00B56D19">
        <w:trPr>
          <w:trHeight w:val="1558"/>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投标单位</w:t>
            </w:r>
          </w:p>
          <w:p w:rsidR="00B56D19" w:rsidRDefault="007967DF">
            <w:pPr>
              <w:spacing w:line="360" w:lineRule="auto"/>
              <w:jc w:val="center"/>
              <w:rPr>
                <w:rFonts w:ascii="宋体" w:hAnsi="宋体"/>
                <w:sz w:val="24"/>
                <w:szCs w:val="24"/>
              </w:rPr>
            </w:pPr>
            <w:r>
              <w:rPr>
                <w:rFonts w:ascii="宋体" w:hAnsi="宋体" w:hint="eastAsia"/>
                <w:sz w:val="24"/>
                <w:szCs w:val="24"/>
              </w:rPr>
              <w:t>（全称）</w:t>
            </w:r>
          </w:p>
        </w:tc>
        <w:tc>
          <w:tcPr>
            <w:tcW w:w="7287" w:type="dxa"/>
            <w:gridSpan w:val="3"/>
            <w:vAlign w:val="center"/>
          </w:tcPr>
          <w:p w:rsidR="00B56D19" w:rsidRDefault="00B56D19">
            <w:pPr>
              <w:spacing w:line="360" w:lineRule="auto"/>
              <w:jc w:val="center"/>
              <w:rPr>
                <w:rFonts w:ascii="宋体" w:hAnsi="宋体"/>
                <w:sz w:val="24"/>
                <w:szCs w:val="24"/>
              </w:rPr>
            </w:pPr>
          </w:p>
        </w:tc>
      </w:tr>
      <w:tr w:rsidR="00B56D19">
        <w:trPr>
          <w:trHeight w:val="1401"/>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投标单位</w:t>
            </w:r>
          </w:p>
          <w:p w:rsidR="00B56D19" w:rsidRDefault="007967DF">
            <w:pPr>
              <w:spacing w:line="360" w:lineRule="auto"/>
              <w:jc w:val="center"/>
              <w:rPr>
                <w:rFonts w:ascii="宋体" w:hAnsi="宋体"/>
                <w:sz w:val="24"/>
                <w:szCs w:val="24"/>
              </w:rPr>
            </w:pPr>
            <w:r>
              <w:rPr>
                <w:rFonts w:ascii="宋体" w:hAnsi="宋体" w:hint="eastAsia"/>
                <w:sz w:val="24"/>
                <w:szCs w:val="24"/>
              </w:rPr>
              <w:t>简介</w:t>
            </w:r>
          </w:p>
        </w:tc>
        <w:tc>
          <w:tcPr>
            <w:tcW w:w="7287" w:type="dxa"/>
            <w:gridSpan w:val="3"/>
            <w:vAlign w:val="center"/>
          </w:tcPr>
          <w:p w:rsidR="00B56D19" w:rsidRDefault="00B56D19">
            <w:pPr>
              <w:spacing w:line="360" w:lineRule="auto"/>
              <w:jc w:val="center"/>
              <w:rPr>
                <w:rFonts w:ascii="宋体" w:hAnsi="宋体"/>
                <w:sz w:val="24"/>
                <w:szCs w:val="24"/>
              </w:rPr>
            </w:pPr>
          </w:p>
        </w:tc>
      </w:tr>
      <w:tr w:rsidR="00B56D19">
        <w:trPr>
          <w:trHeight w:val="1401"/>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项目负责人</w:t>
            </w:r>
          </w:p>
        </w:tc>
        <w:tc>
          <w:tcPr>
            <w:tcW w:w="2690" w:type="dxa"/>
            <w:vAlign w:val="center"/>
          </w:tcPr>
          <w:p w:rsidR="00B56D19" w:rsidRDefault="00B56D19">
            <w:pPr>
              <w:spacing w:line="360" w:lineRule="auto"/>
              <w:jc w:val="center"/>
              <w:rPr>
                <w:rFonts w:ascii="宋体" w:hAnsi="宋体"/>
                <w:sz w:val="24"/>
                <w:szCs w:val="24"/>
              </w:rPr>
            </w:pPr>
          </w:p>
        </w:tc>
        <w:tc>
          <w:tcPr>
            <w:tcW w:w="2272"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联系电话</w:t>
            </w:r>
          </w:p>
        </w:tc>
        <w:tc>
          <w:tcPr>
            <w:tcW w:w="2325" w:type="dxa"/>
            <w:vAlign w:val="center"/>
          </w:tcPr>
          <w:p w:rsidR="00B56D19" w:rsidRDefault="00B56D19">
            <w:pPr>
              <w:spacing w:line="360" w:lineRule="auto"/>
              <w:jc w:val="center"/>
              <w:rPr>
                <w:rFonts w:ascii="宋体" w:hAnsi="宋体"/>
                <w:sz w:val="24"/>
                <w:szCs w:val="24"/>
              </w:rPr>
            </w:pPr>
          </w:p>
        </w:tc>
      </w:tr>
      <w:tr w:rsidR="00B56D19">
        <w:trPr>
          <w:trHeight w:val="1235"/>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公司电话</w:t>
            </w:r>
          </w:p>
        </w:tc>
        <w:tc>
          <w:tcPr>
            <w:tcW w:w="2690" w:type="dxa"/>
            <w:vAlign w:val="center"/>
          </w:tcPr>
          <w:p w:rsidR="00B56D19" w:rsidRDefault="00B56D19">
            <w:pPr>
              <w:spacing w:line="360" w:lineRule="auto"/>
              <w:jc w:val="center"/>
              <w:rPr>
                <w:rFonts w:ascii="宋体" w:hAnsi="宋体"/>
                <w:sz w:val="24"/>
                <w:szCs w:val="24"/>
              </w:rPr>
            </w:pPr>
          </w:p>
        </w:tc>
        <w:tc>
          <w:tcPr>
            <w:tcW w:w="2272"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传真</w:t>
            </w:r>
          </w:p>
        </w:tc>
        <w:tc>
          <w:tcPr>
            <w:tcW w:w="2325" w:type="dxa"/>
            <w:vAlign w:val="center"/>
          </w:tcPr>
          <w:p w:rsidR="00B56D19" w:rsidRDefault="00B56D19">
            <w:pPr>
              <w:spacing w:line="360" w:lineRule="auto"/>
              <w:jc w:val="center"/>
              <w:rPr>
                <w:rFonts w:ascii="宋体" w:hAnsi="宋体"/>
                <w:sz w:val="24"/>
                <w:szCs w:val="24"/>
              </w:rPr>
            </w:pPr>
          </w:p>
        </w:tc>
      </w:tr>
      <w:tr w:rsidR="00B56D19">
        <w:trPr>
          <w:trHeight w:val="1238"/>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E-mail</w:t>
            </w:r>
          </w:p>
        </w:tc>
        <w:tc>
          <w:tcPr>
            <w:tcW w:w="7287" w:type="dxa"/>
            <w:gridSpan w:val="3"/>
            <w:vAlign w:val="center"/>
          </w:tcPr>
          <w:p w:rsidR="00B56D19" w:rsidRDefault="00B56D19">
            <w:pPr>
              <w:spacing w:line="360" w:lineRule="auto"/>
              <w:jc w:val="center"/>
              <w:rPr>
                <w:rFonts w:ascii="宋体" w:hAnsi="宋体"/>
                <w:sz w:val="24"/>
                <w:szCs w:val="24"/>
              </w:rPr>
            </w:pPr>
          </w:p>
        </w:tc>
      </w:tr>
      <w:tr w:rsidR="00B56D19">
        <w:trPr>
          <w:trHeight w:val="1211"/>
          <w:jc w:val="center"/>
        </w:trPr>
        <w:tc>
          <w:tcPr>
            <w:tcW w:w="1637" w:type="dxa"/>
            <w:vAlign w:val="center"/>
          </w:tcPr>
          <w:p w:rsidR="00B56D19" w:rsidRDefault="007967DF">
            <w:pPr>
              <w:spacing w:line="360" w:lineRule="auto"/>
              <w:jc w:val="center"/>
              <w:rPr>
                <w:rFonts w:ascii="宋体" w:hAnsi="宋体"/>
                <w:sz w:val="24"/>
                <w:szCs w:val="24"/>
              </w:rPr>
            </w:pPr>
            <w:r>
              <w:rPr>
                <w:rFonts w:ascii="宋体" w:hAnsi="宋体" w:hint="eastAsia"/>
                <w:sz w:val="24"/>
                <w:szCs w:val="24"/>
              </w:rPr>
              <w:t>报名时间</w:t>
            </w:r>
          </w:p>
        </w:tc>
        <w:tc>
          <w:tcPr>
            <w:tcW w:w="7287" w:type="dxa"/>
            <w:gridSpan w:val="3"/>
            <w:vAlign w:val="center"/>
          </w:tcPr>
          <w:p w:rsidR="00B56D19" w:rsidRDefault="007967DF">
            <w:pPr>
              <w:spacing w:line="360" w:lineRule="auto"/>
              <w:jc w:val="center"/>
              <w:rPr>
                <w:rFonts w:ascii="宋体" w:hAnsi="宋体"/>
                <w:sz w:val="24"/>
                <w:szCs w:val="24"/>
              </w:rPr>
            </w:pPr>
            <w:r>
              <w:rPr>
                <w:rFonts w:ascii="宋体" w:hAnsi="宋体" w:hint="eastAsia"/>
                <w:sz w:val="24"/>
                <w:szCs w:val="24"/>
              </w:rPr>
              <w:t>年</w:t>
            </w:r>
            <w:r>
              <w:rPr>
                <w:rFonts w:ascii="宋体" w:hAnsi="宋体" w:hint="eastAsia"/>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p>
        </w:tc>
      </w:tr>
    </w:tbl>
    <w:p w:rsidR="00B56D19" w:rsidRDefault="007967DF">
      <w:pPr>
        <w:spacing w:line="360" w:lineRule="auto"/>
        <w:ind w:left="472" w:rightChars="33" w:right="69" w:hangingChars="196" w:hanging="472"/>
        <w:rPr>
          <w:rFonts w:ascii="宋体" w:hAnsi="宋体"/>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rsidR="00B56D19" w:rsidRDefault="007967DF">
      <w:pPr>
        <w:spacing w:line="360" w:lineRule="auto"/>
        <w:rPr>
          <w:rFonts w:ascii="宋体" w:hAnsi="宋体"/>
          <w:b/>
          <w:bCs/>
          <w:sz w:val="28"/>
          <w:szCs w:val="24"/>
        </w:rPr>
      </w:pPr>
      <w:r>
        <w:rPr>
          <w:rFonts w:ascii="宋体" w:hAnsi="宋体" w:hint="eastAsia"/>
          <w:sz w:val="24"/>
          <w:szCs w:val="24"/>
        </w:rPr>
        <w:t>联系人：</w:t>
      </w:r>
      <w:r>
        <w:rPr>
          <w:rFonts w:ascii="宋体" w:hAnsi="宋体" w:hint="eastAsia"/>
          <w:sz w:val="24"/>
          <w:szCs w:val="24"/>
        </w:rPr>
        <w:t xml:space="preserve">           </w:t>
      </w:r>
      <w:r>
        <w:rPr>
          <w:rFonts w:ascii="宋体" w:hAnsi="宋体" w:hint="eastAsia"/>
          <w:color w:val="FF0000"/>
          <w:sz w:val="24"/>
          <w:szCs w:val="24"/>
        </w:rPr>
        <w:t xml:space="preserve">      </w:t>
      </w:r>
      <w:r>
        <w:rPr>
          <w:rFonts w:ascii="宋体" w:hAnsi="宋体" w:hint="eastAsia"/>
          <w:sz w:val="24"/>
        </w:rPr>
        <w:t>联系电话：</w:t>
      </w:r>
      <w:r>
        <w:rPr>
          <w:rFonts w:ascii="宋体" w:hAnsi="宋体" w:hint="eastAsia"/>
          <w:sz w:val="24"/>
        </w:rPr>
        <w:t xml:space="preserve">                    </w:t>
      </w:r>
      <w:r>
        <w:rPr>
          <w:rFonts w:ascii="宋体" w:hAnsi="宋体" w:hint="eastAsia"/>
          <w:sz w:val="24"/>
        </w:rPr>
        <w:t>传真：</w:t>
      </w:r>
    </w:p>
    <w:p w:rsidR="00B56D19" w:rsidRDefault="007967DF">
      <w:pPr>
        <w:spacing w:line="360" w:lineRule="auto"/>
        <w:rPr>
          <w:rFonts w:ascii="宋体" w:hAnsi="宋体"/>
          <w:sz w:val="24"/>
          <w:szCs w:val="24"/>
        </w:rPr>
      </w:pPr>
      <w:r>
        <w:rPr>
          <w:rFonts w:ascii="宋体" w:hAnsi="宋体" w:hint="eastAsia"/>
          <w:sz w:val="24"/>
          <w:szCs w:val="24"/>
        </w:rPr>
        <w:t>投标人名称：</w:t>
      </w:r>
      <w:r>
        <w:rPr>
          <w:rFonts w:ascii="宋体" w:hAnsi="宋体" w:hint="eastAsia"/>
          <w:sz w:val="24"/>
          <w:szCs w:val="24"/>
        </w:rPr>
        <w:t xml:space="preserve">             </w:t>
      </w:r>
      <w:r>
        <w:rPr>
          <w:rFonts w:ascii="宋体" w:hAnsi="宋体" w:hint="eastAsia"/>
          <w:sz w:val="24"/>
          <w:szCs w:val="24"/>
        </w:rPr>
        <w:t>授权代表签字：</w:t>
      </w:r>
      <w:r>
        <w:rPr>
          <w:rFonts w:ascii="宋体" w:hAnsi="宋体" w:hint="eastAsia"/>
          <w:sz w:val="24"/>
          <w:szCs w:val="24"/>
        </w:rPr>
        <w:t xml:space="preserve">                </w:t>
      </w:r>
      <w:r>
        <w:rPr>
          <w:rFonts w:ascii="宋体" w:hAnsi="宋体" w:hint="eastAsia"/>
          <w:sz w:val="24"/>
          <w:szCs w:val="24"/>
        </w:rPr>
        <w:t>日期：</w:t>
      </w:r>
    </w:p>
    <w:p w:rsidR="00B56D19" w:rsidRDefault="007967DF">
      <w:pPr>
        <w:widowControl/>
        <w:jc w:val="left"/>
        <w:rPr>
          <w:rFonts w:ascii="宋体" w:hAnsi="宋体"/>
          <w:sz w:val="24"/>
          <w:szCs w:val="24"/>
        </w:rPr>
      </w:pPr>
      <w:r>
        <w:rPr>
          <w:rFonts w:ascii="宋体" w:hAnsi="宋体"/>
          <w:sz w:val="24"/>
          <w:szCs w:val="24"/>
        </w:rPr>
        <w:br w:type="page"/>
      </w:r>
    </w:p>
    <w:p w:rsidR="00B56D19" w:rsidRDefault="007967DF">
      <w:pPr>
        <w:rPr>
          <w:rFonts w:ascii="仿宋" w:eastAsia="仿宋" w:hAnsi="仿宋"/>
          <w:b/>
          <w:bCs/>
          <w:sz w:val="28"/>
        </w:rPr>
      </w:pPr>
      <w:r>
        <w:rPr>
          <w:rFonts w:ascii="仿宋" w:eastAsia="仿宋" w:hAnsi="仿宋" w:hint="eastAsia"/>
          <w:b/>
          <w:bCs/>
          <w:sz w:val="28"/>
        </w:rPr>
        <w:lastRenderedPageBreak/>
        <w:t>附件</w:t>
      </w:r>
      <w:r>
        <w:rPr>
          <w:rFonts w:ascii="仿宋" w:eastAsia="仿宋" w:hAnsi="仿宋"/>
          <w:b/>
          <w:bCs/>
          <w:sz w:val="28"/>
        </w:rPr>
        <w:t>9</w:t>
      </w:r>
    </w:p>
    <w:p w:rsidR="00B56D19" w:rsidRDefault="007967DF">
      <w:pPr>
        <w:keepNext/>
        <w:keepLines/>
        <w:spacing w:beforeLines="50" w:before="156" w:afterLines="50" w:after="156"/>
        <w:jc w:val="center"/>
        <w:outlineLvl w:val="1"/>
        <w:rPr>
          <w:rFonts w:ascii="黑体" w:eastAsia="黑体" w:hAnsi="黑体" w:cs="黑体"/>
          <w:b/>
          <w:bCs/>
          <w:sz w:val="28"/>
          <w:szCs w:val="32"/>
        </w:rPr>
      </w:pPr>
      <w:proofErr w:type="gramStart"/>
      <w:r>
        <w:rPr>
          <w:rFonts w:ascii="黑体" w:eastAsia="黑体" w:hAnsi="黑体" w:cs="黑体" w:hint="eastAsia"/>
          <w:b/>
          <w:bCs/>
          <w:sz w:val="28"/>
          <w:szCs w:val="32"/>
        </w:rPr>
        <w:t>智慧消防</w:t>
      </w:r>
      <w:proofErr w:type="gramEnd"/>
      <w:r>
        <w:rPr>
          <w:rFonts w:ascii="黑体" w:eastAsia="黑体" w:hAnsi="黑体" w:cs="黑体" w:hint="eastAsia"/>
          <w:b/>
          <w:bCs/>
          <w:sz w:val="28"/>
          <w:szCs w:val="32"/>
        </w:rPr>
        <w:t>提升改造项目现场勘察记录表</w:t>
      </w:r>
    </w:p>
    <w:tbl>
      <w:tblPr>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5"/>
        <w:gridCol w:w="5245"/>
        <w:gridCol w:w="1977"/>
      </w:tblGrid>
      <w:tr w:rsidR="00B56D19">
        <w:trPr>
          <w:trHeight w:val="557"/>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项目名称</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2026</w:t>
            </w:r>
            <w:r>
              <w:rPr>
                <w:rFonts w:ascii="宋体" w:hAnsi="宋体" w:hint="eastAsia"/>
                <w:sz w:val="24"/>
                <w:szCs w:val="24"/>
              </w:rPr>
              <w:t>年</w:t>
            </w:r>
            <w:proofErr w:type="gramStart"/>
            <w:r>
              <w:rPr>
                <w:rFonts w:ascii="宋体" w:hAnsi="宋体" w:hint="eastAsia"/>
                <w:sz w:val="24"/>
                <w:szCs w:val="24"/>
              </w:rPr>
              <w:t>智慧消防</w:t>
            </w:r>
            <w:proofErr w:type="gramEnd"/>
            <w:r>
              <w:rPr>
                <w:rFonts w:ascii="宋体" w:hAnsi="宋体" w:hint="eastAsia"/>
                <w:sz w:val="24"/>
                <w:szCs w:val="24"/>
              </w:rPr>
              <w:t>提升改造项目</w:t>
            </w:r>
          </w:p>
        </w:tc>
      </w:tr>
      <w:tr w:rsidR="00B56D19">
        <w:trPr>
          <w:trHeight w:val="526"/>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项目编号</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sz w:val="24"/>
                <w:szCs w:val="24"/>
              </w:rPr>
              <w:t>ZBGL2026070423</w:t>
            </w:r>
          </w:p>
        </w:tc>
      </w:tr>
      <w:tr w:rsidR="00B56D19">
        <w:trPr>
          <w:trHeight w:val="572"/>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勘察时间</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7967DF">
            <w:pPr>
              <w:ind w:firstLineChars="400" w:firstLine="960"/>
              <w:rPr>
                <w:rFonts w:ascii="宋体" w:hAnsi="宋体"/>
                <w:sz w:val="24"/>
                <w:szCs w:val="24"/>
              </w:rPr>
            </w:pPr>
            <w:r>
              <w:rPr>
                <w:rFonts w:ascii="宋体" w:hAnsi="宋体" w:hint="eastAsia"/>
                <w:sz w:val="24"/>
                <w:szCs w:val="24"/>
              </w:rPr>
              <w:t>年</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日</w:t>
            </w:r>
          </w:p>
        </w:tc>
      </w:tr>
      <w:tr w:rsidR="00B56D19">
        <w:trPr>
          <w:trHeight w:val="851"/>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勘察内容</w:t>
            </w:r>
          </w:p>
        </w:tc>
        <w:tc>
          <w:tcPr>
            <w:tcW w:w="524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1</w:t>
            </w:r>
            <w:r>
              <w:rPr>
                <w:rFonts w:ascii="宋体" w:hAnsi="宋体" w:hint="eastAsia"/>
                <w:sz w:val="24"/>
                <w:szCs w:val="24"/>
              </w:rPr>
              <w:t>、对招标人的企业性质是否清楚？</w:t>
            </w:r>
          </w:p>
        </w:tc>
        <w:tc>
          <w:tcPr>
            <w:tcW w:w="1977"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是□</w:t>
            </w:r>
            <w:r>
              <w:rPr>
                <w:rFonts w:ascii="宋体" w:hAnsi="宋体" w:hint="eastAsia"/>
                <w:sz w:val="24"/>
                <w:szCs w:val="24"/>
              </w:rPr>
              <w:t xml:space="preserve"> </w:t>
            </w:r>
            <w:r>
              <w:rPr>
                <w:rFonts w:ascii="宋体" w:hAnsi="宋体" w:hint="eastAsia"/>
                <w:sz w:val="24"/>
                <w:szCs w:val="24"/>
              </w:rPr>
              <w:t>否□</w:t>
            </w:r>
          </w:p>
        </w:tc>
      </w:tr>
      <w:tr w:rsidR="00B56D19">
        <w:trPr>
          <w:trHeight w:val="851"/>
        </w:trPr>
        <w:tc>
          <w:tcPr>
            <w:tcW w:w="0" w:type="auto"/>
            <w:vMerge/>
            <w:tcBorders>
              <w:top w:val="single" w:sz="4" w:space="0" w:color="000000"/>
              <w:left w:val="single" w:sz="4" w:space="0" w:color="000000"/>
              <w:bottom w:val="single" w:sz="4" w:space="0" w:color="000000"/>
              <w:right w:val="single" w:sz="4" w:space="0" w:color="000000"/>
            </w:tcBorders>
            <w:vAlign w:val="center"/>
          </w:tcPr>
          <w:p w:rsidR="00B56D19" w:rsidRDefault="00B56D19">
            <w:pPr>
              <w:widowControl/>
              <w:jc w:val="left"/>
              <w:rPr>
                <w:rFonts w:ascii="宋体" w:hAnsi="宋体"/>
                <w:sz w:val="24"/>
                <w:szCs w:val="24"/>
              </w:rPr>
            </w:pPr>
          </w:p>
        </w:tc>
        <w:tc>
          <w:tcPr>
            <w:tcW w:w="524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2</w:t>
            </w:r>
            <w:r>
              <w:rPr>
                <w:rFonts w:ascii="宋体" w:hAnsi="宋体" w:hint="eastAsia"/>
                <w:sz w:val="24"/>
                <w:szCs w:val="24"/>
              </w:rPr>
              <w:t>、对本项目招标范围是否清楚？</w:t>
            </w:r>
          </w:p>
        </w:tc>
        <w:tc>
          <w:tcPr>
            <w:tcW w:w="1977"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是□</w:t>
            </w:r>
            <w:r>
              <w:rPr>
                <w:rFonts w:ascii="宋体" w:hAnsi="宋体" w:hint="eastAsia"/>
                <w:sz w:val="24"/>
                <w:szCs w:val="24"/>
              </w:rPr>
              <w:t xml:space="preserve"> </w:t>
            </w:r>
            <w:r>
              <w:rPr>
                <w:rFonts w:ascii="宋体" w:hAnsi="宋体" w:hint="eastAsia"/>
                <w:sz w:val="24"/>
                <w:szCs w:val="24"/>
              </w:rPr>
              <w:t>否□</w:t>
            </w:r>
          </w:p>
        </w:tc>
      </w:tr>
      <w:tr w:rsidR="00B56D19">
        <w:trPr>
          <w:trHeight w:val="851"/>
        </w:trPr>
        <w:tc>
          <w:tcPr>
            <w:tcW w:w="0" w:type="auto"/>
            <w:vMerge/>
            <w:tcBorders>
              <w:top w:val="single" w:sz="4" w:space="0" w:color="000000"/>
              <w:left w:val="single" w:sz="4" w:space="0" w:color="000000"/>
              <w:bottom w:val="single" w:sz="4" w:space="0" w:color="000000"/>
              <w:right w:val="single" w:sz="4" w:space="0" w:color="000000"/>
            </w:tcBorders>
            <w:vAlign w:val="center"/>
          </w:tcPr>
          <w:p w:rsidR="00B56D19" w:rsidRDefault="00B56D19">
            <w:pPr>
              <w:widowControl/>
              <w:jc w:val="left"/>
              <w:rPr>
                <w:rFonts w:ascii="宋体" w:hAnsi="宋体"/>
                <w:sz w:val="24"/>
                <w:szCs w:val="24"/>
              </w:rPr>
            </w:pPr>
          </w:p>
        </w:tc>
        <w:tc>
          <w:tcPr>
            <w:tcW w:w="524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3</w:t>
            </w:r>
            <w:r>
              <w:rPr>
                <w:rFonts w:ascii="宋体" w:hAnsi="宋体" w:hint="eastAsia"/>
                <w:sz w:val="24"/>
                <w:szCs w:val="24"/>
              </w:rPr>
              <w:t>、对本项目招标内容及技术要求是否清楚？</w:t>
            </w:r>
          </w:p>
        </w:tc>
        <w:tc>
          <w:tcPr>
            <w:tcW w:w="1977"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是□</w:t>
            </w:r>
            <w:r>
              <w:rPr>
                <w:rFonts w:ascii="宋体" w:hAnsi="宋体" w:hint="eastAsia"/>
                <w:sz w:val="24"/>
                <w:szCs w:val="24"/>
              </w:rPr>
              <w:t xml:space="preserve"> </w:t>
            </w:r>
            <w:r>
              <w:rPr>
                <w:rFonts w:ascii="宋体" w:hAnsi="宋体" w:hint="eastAsia"/>
                <w:sz w:val="24"/>
                <w:szCs w:val="24"/>
              </w:rPr>
              <w:t>否□</w:t>
            </w:r>
          </w:p>
        </w:tc>
      </w:tr>
      <w:tr w:rsidR="00B56D19">
        <w:trPr>
          <w:trHeight w:val="851"/>
        </w:trPr>
        <w:tc>
          <w:tcPr>
            <w:tcW w:w="0" w:type="auto"/>
            <w:vMerge/>
            <w:tcBorders>
              <w:top w:val="single" w:sz="4" w:space="0" w:color="000000"/>
              <w:left w:val="single" w:sz="4" w:space="0" w:color="000000"/>
              <w:bottom w:val="single" w:sz="4" w:space="0" w:color="000000"/>
              <w:right w:val="single" w:sz="4" w:space="0" w:color="000000"/>
            </w:tcBorders>
            <w:vAlign w:val="center"/>
          </w:tcPr>
          <w:p w:rsidR="00B56D19" w:rsidRDefault="00B56D19">
            <w:pPr>
              <w:widowControl/>
              <w:jc w:val="left"/>
              <w:rPr>
                <w:rFonts w:ascii="宋体" w:hAnsi="宋体"/>
                <w:sz w:val="24"/>
                <w:szCs w:val="24"/>
              </w:rPr>
            </w:pPr>
          </w:p>
        </w:tc>
        <w:tc>
          <w:tcPr>
            <w:tcW w:w="524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4</w:t>
            </w:r>
            <w:r>
              <w:rPr>
                <w:rFonts w:ascii="宋体" w:hAnsi="宋体" w:hint="eastAsia"/>
                <w:sz w:val="24"/>
                <w:szCs w:val="24"/>
              </w:rPr>
              <w:t>、服务内容及工作质量是否能达到招标人的要求？</w:t>
            </w:r>
          </w:p>
        </w:tc>
        <w:tc>
          <w:tcPr>
            <w:tcW w:w="1977"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是□</w:t>
            </w:r>
            <w:r>
              <w:rPr>
                <w:rFonts w:ascii="宋体" w:hAnsi="宋体" w:hint="eastAsia"/>
                <w:sz w:val="24"/>
                <w:szCs w:val="24"/>
              </w:rPr>
              <w:t xml:space="preserve"> </w:t>
            </w:r>
            <w:r>
              <w:rPr>
                <w:rFonts w:ascii="宋体" w:hAnsi="宋体" w:hint="eastAsia"/>
                <w:sz w:val="24"/>
                <w:szCs w:val="24"/>
              </w:rPr>
              <w:t>否□</w:t>
            </w:r>
          </w:p>
        </w:tc>
      </w:tr>
      <w:tr w:rsidR="00B56D19">
        <w:tc>
          <w:tcPr>
            <w:tcW w:w="0" w:type="auto"/>
            <w:vMerge/>
            <w:tcBorders>
              <w:top w:val="single" w:sz="4" w:space="0" w:color="000000"/>
              <w:left w:val="single" w:sz="4" w:space="0" w:color="000000"/>
              <w:bottom w:val="single" w:sz="4" w:space="0" w:color="000000"/>
              <w:right w:val="single" w:sz="4" w:space="0" w:color="000000"/>
            </w:tcBorders>
            <w:vAlign w:val="center"/>
          </w:tcPr>
          <w:p w:rsidR="00B56D19" w:rsidRDefault="00B56D19">
            <w:pPr>
              <w:widowControl/>
              <w:jc w:val="left"/>
              <w:rPr>
                <w:rFonts w:ascii="宋体" w:hAnsi="宋体"/>
                <w:sz w:val="24"/>
                <w:szCs w:val="24"/>
              </w:rPr>
            </w:pP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5</w:t>
            </w:r>
            <w:r>
              <w:rPr>
                <w:rFonts w:ascii="宋体" w:hAnsi="宋体" w:hint="eastAsia"/>
                <w:sz w:val="24"/>
                <w:szCs w:val="24"/>
              </w:rPr>
              <w:t>、其他补充内容</w:t>
            </w:r>
          </w:p>
          <w:p w:rsidR="00B56D19" w:rsidRDefault="00B56D19">
            <w:pPr>
              <w:rPr>
                <w:rFonts w:ascii="宋体" w:hAnsi="宋体"/>
                <w:sz w:val="24"/>
                <w:szCs w:val="24"/>
              </w:rPr>
            </w:pPr>
          </w:p>
          <w:p w:rsidR="00B56D19" w:rsidRDefault="00B56D19">
            <w:pPr>
              <w:rPr>
                <w:rFonts w:ascii="宋体" w:hAnsi="宋体"/>
                <w:sz w:val="24"/>
                <w:szCs w:val="24"/>
              </w:rPr>
            </w:pPr>
          </w:p>
          <w:p w:rsidR="00B56D19" w:rsidRDefault="00B56D19">
            <w:pPr>
              <w:rPr>
                <w:rFonts w:ascii="宋体" w:hAnsi="宋体"/>
                <w:sz w:val="24"/>
                <w:szCs w:val="24"/>
              </w:rPr>
            </w:pPr>
          </w:p>
        </w:tc>
      </w:tr>
      <w:tr w:rsidR="00B56D19">
        <w:trPr>
          <w:trHeight w:val="974"/>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现场勘察单位名称</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B56D19">
            <w:pPr>
              <w:rPr>
                <w:rFonts w:ascii="宋体" w:hAnsi="宋体"/>
                <w:sz w:val="24"/>
                <w:szCs w:val="24"/>
              </w:rPr>
            </w:pPr>
          </w:p>
          <w:p w:rsidR="00B56D19" w:rsidRDefault="00B56D19">
            <w:pPr>
              <w:rPr>
                <w:rFonts w:ascii="宋体" w:hAnsi="宋体"/>
                <w:sz w:val="24"/>
                <w:szCs w:val="24"/>
              </w:rPr>
            </w:pPr>
          </w:p>
        </w:tc>
      </w:tr>
      <w:tr w:rsidR="00B56D19">
        <w:trPr>
          <w:trHeight w:val="987"/>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现场勘察代表签字</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B56D19">
            <w:pPr>
              <w:rPr>
                <w:rFonts w:ascii="宋体" w:hAnsi="宋体"/>
                <w:sz w:val="24"/>
                <w:szCs w:val="24"/>
              </w:rPr>
            </w:pPr>
          </w:p>
          <w:p w:rsidR="00B56D19" w:rsidRDefault="00B56D19">
            <w:pPr>
              <w:rPr>
                <w:rFonts w:ascii="宋体" w:hAnsi="宋体"/>
                <w:sz w:val="24"/>
                <w:szCs w:val="24"/>
              </w:rPr>
            </w:pPr>
          </w:p>
        </w:tc>
      </w:tr>
      <w:tr w:rsidR="00B56D19">
        <w:trPr>
          <w:trHeight w:val="973"/>
        </w:trPr>
        <w:tc>
          <w:tcPr>
            <w:tcW w:w="1455" w:type="dxa"/>
            <w:tcBorders>
              <w:top w:val="single" w:sz="4" w:space="0" w:color="000000"/>
              <w:left w:val="single" w:sz="4" w:space="0" w:color="000000"/>
              <w:bottom w:val="single" w:sz="4" w:space="0" w:color="000000"/>
              <w:right w:val="single" w:sz="4" w:space="0" w:color="000000"/>
            </w:tcBorders>
            <w:vAlign w:val="center"/>
          </w:tcPr>
          <w:p w:rsidR="00B56D19" w:rsidRDefault="007967DF">
            <w:pPr>
              <w:rPr>
                <w:rFonts w:ascii="宋体" w:hAnsi="宋体"/>
                <w:sz w:val="24"/>
                <w:szCs w:val="24"/>
              </w:rPr>
            </w:pPr>
            <w:r>
              <w:rPr>
                <w:rFonts w:ascii="宋体" w:hAnsi="宋体" w:hint="eastAsia"/>
                <w:sz w:val="24"/>
                <w:szCs w:val="24"/>
              </w:rPr>
              <w:t>招标单位陪同人员</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rsidR="00B56D19" w:rsidRDefault="00B56D19">
            <w:pPr>
              <w:rPr>
                <w:rFonts w:ascii="宋体" w:hAnsi="宋体"/>
                <w:sz w:val="24"/>
                <w:szCs w:val="24"/>
              </w:rPr>
            </w:pPr>
          </w:p>
          <w:p w:rsidR="00B56D19" w:rsidRDefault="00B56D19">
            <w:pPr>
              <w:rPr>
                <w:rFonts w:ascii="宋体" w:hAnsi="宋体"/>
                <w:sz w:val="24"/>
                <w:szCs w:val="24"/>
              </w:rPr>
            </w:pPr>
          </w:p>
        </w:tc>
      </w:tr>
    </w:tbl>
    <w:p w:rsidR="00B56D19" w:rsidRDefault="007967DF">
      <w:pPr>
        <w:spacing w:line="360" w:lineRule="auto"/>
        <w:ind w:firstLineChars="177" w:firstLine="425"/>
        <w:rPr>
          <w:rFonts w:ascii="宋体" w:hAnsi="宋体"/>
          <w:sz w:val="24"/>
          <w:szCs w:val="24"/>
        </w:rPr>
      </w:pPr>
      <w:r>
        <w:rPr>
          <w:rFonts w:ascii="宋体" w:hAnsi="宋体" w:hint="eastAsia"/>
          <w:sz w:val="24"/>
          <w:szCs w:val="24"/>
        </w:rPr>
        <w:t>我方于</w:t>
      </w:r>
      <w:r>
        <w:rPr>
          <w:rFonts w:ascii="宋体" w:hAnsi="宋体" w:hint="eastAsia"/>
          <w:sz w:val="24"/>
          <w:szCs w:val="24"/>
        </w:rPr>
        <w:t xml:space="preserve">202  </w:t>
      </w:r>
      <w:r>
        <w:rPr>
          <w:rFonts w:ascii="宋体" w:hAnsi="宋体" w:hint="eastAsia"/>
          <w:sz w:val="24"/>
          <w:szCs w:val="24"/>
        </w:rPr>
        <w:t>年</w:t>
      </w:r>
      <w:r>
        <w:rPr>
          <w:rFonts w:ascii="宋体" w:hAnsi="宋体" w:hint="eastAsia"/>
          <w:sz w:val="24"/>
          <w:szCs w:val="24"/>
        </w:rPr>
        <w:t xml:space="preserve">  </w:t>
      </w:r>
      <w:r>
        <w:rPr>
          <w:rFonts w:ascii="宋体" w:hAnsi="宋体" w:hint="eastAsia"/>
          <w:sz w:val="24"/>
          <w:szCs w:val="24"/>
        </w:rPr>
        <w:t>月</w:t>
      </w:r>
      <w:r>
        <w:rPr>
          <w:rFonts w:ascii="宋体" w:hAnsi="宋体" w:hint="eastAsia"/>
          <w:sz w:val="24"/>
          <w:szCs w:val="24"/>
        </w:rPr>
        <w:tab/>
        <w:t xml:space="preserve">  </w:t>
      </w:r>
      <w:r>
        <w:rPr>
          <w:rFonts w:ascii="宋体" w:hAnsi="宋体" w:hint="eastAsia"/>
          <w:sz w:val="24"/>
          <w:szCs w:val="24"/>
        </w:rPr>
        <w:t>日完成现场</w:t>
      </w:r>
      <w:proofErr w:type="gramStart"/>
      <w:r>
        <w:rPr>
          <w:rFonts w:ascii="宋体" w:hAnsi="宋体" w:hint="eastAsia"/>
          <w:sz w:val="24"/>
          <w:szCs w:val="24"/>
        </w:rPr>
        <w:t>踏勘且</w:t>
      </w:r>
      <w:proofErr w:type="gramEnd"/>
      <w:r>
        <w:rPr>
          <w:rFonts w:ascii="宋体" w:hAnsi="宋体" w:hint="eastAsia"/>
          <w:sz w:val="24"/>
          <w:szCs w:val="24"/>
        </w:rPr>
        <w:t>了解现场环境和要求，并根据招标人要求制定项目实施方案。</w:t>
      </w:r>
    </w:p>
    <w:p w:rsidR="00B56D19" w:rsidRDefault="007967DF">
      <w:pPr>
        <w:spacing w:line="360" w:lineRule="auto"/>
        <w:ind w:firstLineChars="177" w:firstLine="426"/>
        <w:rPr>
          <w:rFonts w:ascii="宋体" w:hAnsi="宋体"/>
          <w:b/>
          <w:sz w:val="24"/>
          <w:szCs w:val="24"/>
        </w:rPr>
      </w:pPr>
      <w:r>
        <w:rPr>
          <w:rFonts w:ascii="宋体" w:hAnsi="宋体" w:hint="eastAsia"/>
          <w:b/>
          <w:sz w:val="24"/>
          <w:szCs w:val="24"/>
        </w:rPr>
        <w:t>注：此现场踏勘证明文件为响应文件有效组成部分（胶装于响应文件中）。供应商自行打印该踏勘证明，完善信息并盖章。踏勘现场时带到现场由现场负责人签字或盖章，原件胶装于响应文件正本。</w:t>
      </w:r>
      <w:r>
        <w:br w:type="page"/>
      </w:r>
    </w:p>
    <w:p w:rsidR="00B56D19" w:rsidRDefault="007967DF">
      <w:pPr>
        <w:pStyle w:val="a3"/>
        <w:outlineLvl w:val="2"/>
        <w:rPr>
          <w:rFonts w:hAnsi="宋体" w:cs="宋体"/>
          <w:b/>
          <w:bCs/>
          <w:color w:val="000000"/>
          <w:sz w:val="24"/>
          <w:szCs w:val="24"/>
        </w:rPr>
      </w:pPr>
      <w:r>
        <w:rPr>
          <w:rFonts w:hAnsi="宋体" w:cs="宋体" w:hint="eastAsia"/>
          <w:b/>
          <w:bCs/>
          <w:color w:val="000000"/>
          <w:sz w:val="24"/>
          <w:szCs w:val="24"/>
        </w:rPr>
        <w:lastRenderedPageBreak/>
        <w:t>附件一</w:t>
      </w:r>
      <w:r>
        <w:rPr>
          <w:rFonts w:hAnsi="宋体" w:cs="宋体" w:hint="eastAsia"/>
          <w:b/>
          <w:bCs/>
          <w:color w:val="000000"/>
          <w:sz w:val="24"/>
          <w:szCs w:val="24"/>
        </w:rPr>
        <w:t xml:space="preserve"> SRM</w:t>
      </w:r>
      <w:r>
        <w:rPr>
          <w:rFonts w:hAnsi="宋体" w:cs="宋体" w:hint="eastAsia"/>
          <w:b/>
          <w:bCs/>
          <w:color w:val="000000"/>
          <w:sz w:val="24"/>
          <w:szCs w:val="24"/>
        </w:rPr>
        <w:t>非生产供应</w:t>
      </w:r>
      <w:proofErr w:type="gramStart"/>
      <w:r>
        <w:rPr>
          <w:rFonts w:hAnsi="宋体" w:cs="宋体" w:hint="eastAsia"/>
          <w:b/>
          <w:bCs/>
          <w:color w:val="000000"/>
          <w:sz w:val="24"/>
          <w:szCs w:val="24"/>
        </w:rPr>
        <w:t>商注册</w:t>
      </w:r>
      <w:proofErr w:type="gramEnd"/>
      <w:r>
        <w:rPr>
          <w:rFonts w:hAnsi="宋体" w:cs="宋体" w:hint="eastAsia"/>
          <w:b/>
          <w:bCs/>
          <w:color w:val="000000"/>
          <w:sz w:val="24"/>
          <w:szCs w:val="24"/>
        </w:rPr>
        <w:t>操作手册</w:t>
      </w:r>
    </w:p>
    <w:p w:rsidR="00B56D19" w:rsidRDefault="00B56D19">
      <w:pPr>
        <w:adjustRightInd w:val="0"/>
        <w:snapToGrid w:val="0"/>
        <w:jc w:val="left"/>
        <w:rPr>
          <w:rFonts w:ascii="宋体" w:hAnsi="宋体" w:cs="宋体"/>
          <w:sz w:val="24"/>
          <w:szCs w:val="24"/>
        </w:rPr>
      </w:pPr>
    </w:p>
    <w:p w:rsidR="00B56D19" w:rsidRDefault="007967D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r>
        <w:rPr>
          <w:rFonts w:ascii="宋体" w:hAnsi="宋体" w:cs="宋体"/>
          <w:sz w:val="24"/>
          <w:szCs w:val="24"/>
        </w:rPr>
        <w:t>;</w:t>
      </w:r>
    </w:p>
    <w:p w:rsidR="00B56D19" w:rsidRDefault="007967DF">
      <w:pPr>
        <w:adjustRightInd w:val="0"/>
        <w:snapToGrid w:val="0"/>
        <w:spacing w:line="360" w:lineRule="auto"/>
        <w:jc w:val="left"/>
        <w:rPr>
          <w:rFonts w:ascii="宋体" w:hAnsi="宋体" w:cs="宋体"/>
          <w:sz w:val="24"/>
          <w:szCs w:val="24"/>
        </w:rPr>
      </w:pPr>
      <w:hyperlink r:id="rId19" w:anchor="/login" w:tgtFrame="dlt" w:history="1">
        <w:r>
          <w:rPr>
            <w:rFonts w:ascii="宋体" w:hAnsi="宋体" w:cs="宋体"/>
            <w:sz w:val="24"/>
            <w:szCs w:val="24"/>
          </w:rPr>
          <w:t>http</w:t>
        </w:r>
        <w:r>
          <w:rPr>
            <w:rFonts w:ascii="宋体" w:hAnsi="宋体" w:cs="宋体" w:hint="eastAsia"/>
            <w:sz w:val="24"/>
            <w:szCs w:val="24"/>
          </w:rPr>
          <w:t>s</w:t>
        </w:r>
        <w:r>
          <w:rPr>
            <w:rFonts w:ascii="宋体" w:hAnsi="宋体" w:cs="宋体"/>
            <w:sz w:val="24"/>
            <w:szCs w:val="24"/>
          </w:rPr>
          <w:t>://ecaitong.sinotruk.com:8012/#/login</w:t>
        </w:r>
      </w:hyperlink>
    </w:p>
    <w:p w:rsidR="00B56D19" w:rsidRDefault="007967DF">
      <w:pPr>
        <w:adjustRightInd w:val="0"/>
        <w:snapToGrid w:val="0"/>
        <w:spacing w:line="360" w:lineRule="auto"/>
        <w:jc w:val="left"/>
        <w:rPr>
          <w:rFonts w:ascii="宋体" w:hAnsi="宋体" w:cs="宋体"/>
          <w:sz w:val="24"/>
          <w:szCs w:val="24"/>
        </w:rPr>
      </w:pPr>
      <w:r>
        <w:rPr>
          <w:rFonts w:ascii="宋体" w:hAnsi="宋体" w:cs="宋体"/>
          <w:sz w:val="24"/>
          <w:szCs w:val="24"/>
        </w:rPr>
        <w:t>1.</w:t>
      </w:r>
      <w:r>
        <w:rPr>
          <w:rFonts w:ascii="宋体" w:hAnsi="宋体" w:cs="宋体"/>
          <w:sz w:val="24"/>
          <w:szCs w:val="24"/>
        </w:rPr>
        <w:t>点击立即注册</w:t>
      </w:r>
    </w:p>
    <w:p w:rsidR="00B56D19" w:rsidRDefault="007967DF">
      <w:pPr>
        <w:snapToGrid w:val="0"/>
        <w:spacing w:line="312" w:lineRule="auto"/>
      </w:pPr>
      <w:r>
        <w:rPr>
          <w:noProof/>
        </w:rP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rsidR="00B56D19" w:rsidRDefault="007967DF">
      <w:pPr>
        <w:spacing w:line="360" w:lineRule="auto"/>
        <w:rPr>
          <w:rFonts w:ascii="宋体" w:hAnsi="宋体" w:cs="宋体"/>
          <w:sz w:val="24"/>
          <w:szCs w:val="28"/>
        </w:rPr>
      </w:pPr>
      <w:r>
        <w:rPr>
          <w:rFonts w:ascii="宋体" w:hAnsi="宋体" w:cs="宋体" w:hint="eastAsia"/>
          <w:color w:val="000000"/>
          <w:sz w:val="24"/>
          <w:szCs w:val="28"/>
        </w:rPr>
        <w:t>2.</w:t>
      </w:r>
      <w:r>
        <w:rPr>
          <w:rFonts w:ascii="宋体" w:hAnsi="宋体" w:cs="宋体"/>
          <w:color w:val="000000"/>
          <w:sz w:val="24"/>
          <w:szCs w:val="28"/>
        </w:rPr>
        <w:t>填写手机号码（没有注册过的）</w:t>
      </w:r>
    </w:p>
    <w:p w:rsidR="00B56D19" w:rsidRDefault="007967DF">
      <w:pPr>
        <w:snapToGrid w:val="0"/>
        <w:spacing w:line="312" w:lineRule="auto"/>
      </w:pPr>
      <w:r>
        <w:rPr>
          <w:noProof/>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rsidR="00B56D19" w:rsidRDefault="007967DF">
      <w:pPr>
        <w:spacing w:line="360" w:lineRule="auto"/>
        <w:rPr>
          <w:rFonts w:ascii="宋体" w:hAnsi="宋体" w:cs="宋体"/>
          <w:sz w:val="24"/>
          <w:szCs w:val="28"/>
        </w:rPr>
      </w:pPr>
      <w:r>
        <w:rPr>
          <w:rFonts w:ascii="宋体" w:hAnsi="宋体" w:cs="宋体" w:hint="eastAsia"/>
          <w:color w:val="000000"/>
          <w:sz w:val="24"/>
          <w:szCs w:val="28"/>
        </w:rPr>
        <w:t>3.</w:t>
      </w:r>
      <w:r>
        <w:rPr>
          <w:rFonts w:ascii="宋体" w:hAnsi="宋体" w:cs="宋体"/>
          <w:color w:val="000000"/>
          <w:sz w:val="24"/>
          <w:szCs w:val="28"/>
        </w:rPr>
        <w:t>注册成功登录这个手机号码的账号进入系统，点击供应商注册</w:t>
      </w:r>
    </w:p>
    <w:p w:rsidR="00B56D19" w:rsidRDefault="007967DF">
      <w:pPr>
        <w:snapToGrid w:val="0"/>
        <w:spacing w:line="312" w:lineRule="auto"/>
      </w:pPr>
      <w:r>
        <w:rPr>
          <w:noProof/>
        </w:rPr>
        <w:lastRenderedPageBreak/>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rsidR="00B56D19" w:rsidRDefault="007967DF">
      <w:pPr>
        <w:spacing w:line="360" w:lineRule="auto"/>
        <w:rPr>
          <w:rFonts w:ascii="宋体" w:hAnsi="宋体" w:cs="宋体"/>
          <w:sz w:val="24"/>
          <w:szCs w:val="28"/>
        </w:rPr>
      </w:pPr>
      <w:r>
        <w:rPr>
          <w:rFonts w:ascii="宋体" w:hAnsi="宋体" w:cs="宋体" w:hint="eastAsia"/>
          <w:color w:val="000000"/>
          <w:sz w:val="24"/>
          <w:szCs w:val="28"/>
        </w:rPr>
        <w:t>4.</w:t>
      </w:r>
      <w:r>
        <w:rPr>
          <w:rFonts w:ascii="宋体" w:hAnsi="宋体" w:cs="宋体"/>
          <w:color w:val="000000"/>
          <w:sz w:val="24"/>
          <w:szCs w:val="28"/>
        </w:rPr>
        <w:t>点击新增</w:t>
      </w:r>
    </w:p>
    <w:p w:rsidR="00B56D19" w:rsidRDefault="007967DF">
      <w:pPr>
        <w:snapToGrid w:val="0"/>
        <w:spacing w:line="312" w:lineRule="auto"/>
      </w:pPr>
      <w:r>
        <w:rPr>
          <w:noProof/>
        </w:rP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rsidR="00B56D19" w:rsidRDefault="007967DF">
      <w:pPr>
        <w:numPr>
          <w:ilvl w:val="0"/>
          <w:numId w:val="25"/>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rsidR="00B56D19" w:rsidRDefault="00B56D19">
      <w:pPr>
        <w:pStyle w:val="a3"/>
      </w:pPr>
    </w:p>
    <w:p w:rsidR="00B56D19" w:rsidRDefault="00B56D19">
      <w:pPr>
        <w:rPr>
          <w:rFonts w:ascii="宋体" w:hAnsi="宋体" w:cs="宋体"/>
          <w:color w:val="000000"/>
        </w:rPr>
      </w:pPr>
    </w:p>
    <w:p w:rsidR="00B56D19" w:rsidRDefault="007967DF">
      <w:r>
        <w:rPr>
          <w:noProof/>
        </w:rPr>
        <w:lastRenderedPageBreak/>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rsidR="00B56D19" w:rsidRDefault="007967DF">
      <w:pPr>
        <w:pStyle w:val="a3"/>
      </w:pPr>
      <w:r>
        <w:rPr>
          <w:noProof/>
        </w:rP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5" cstate="print"/>
                    <a:srcRect/>
                    <a:stretch>
                      <a:fillRect/>
                    </a:stretch>
                  </pic:blipFill>
                  <pic:spPr>
                    <a:xfrm>
                      <a:off x="0" y="0"/>
                      <a:ext cx="5760085" cy="2820035"/>
                    </a:xfrm>
                    <a:prstGeom prst="rect">
                      <a:avLst/>
                    </a:prstGeom>
                  </pic:spPr>
                </pic:pic>
              </a:graphicData>
            </a:graphic>
          </wp:inline>
        </w:drawing>
      </w:r>
    </w:p>
    <w:p w:rsidR="00B56D19" w:rsidRDefault="00B56D19">
      <w:pPr>
        <w:pStyle w:val="a3"/>
      </w:pPr>
    </w:p>
    <w:p w:rsidR="00B56D19" w:rsidRDefault="00B56D19">
      <w:pPr>
        <w:pStyle w:val="a3"/>
      </w:pPr>
    </w:p>
    <w:p w:rsidR="00B56D19" w:rsidRDefault="007967DF">
      <w:pPr>
        <w:rPr>
          <w:rFonts w:ascii="宋体" w:hAnsi="宋体" w:cs="宋体"/>
          <w:b/>
          <w:bCs/>
          <w:color w:val="000000"/>
          <w:sz w:val="24"/>
          <w:szCs w:val="28"/>
        </w:rPr>
      </w:pPr>
      <w:r>
        <w:rPr>
          <w:rFonts w:ascii="宋体" w:hAnsi="宋体" w:cs="宋体" w:hint="eastAsia"/>
          <w:b/>
          <w:bCs/>
          <w:color w:val="000000"/>
          <w:sz w:val="24"/>
          <w:szCs w:val="28"/>
        </w:rPr>
        <w:t>注：</w:t>
      </w:r>
    </w:p>
    <w:p w:rsidR="00B56D19" w:rsidRDefault="007967DF">
      <w:pPr>
        <w:rPr>
          <w:rFonts w:ascii="宋体" w:hAnsi="宋体" w:cs="宋体"/>
          <w:b/>
          <w:bCs/>
          <w:color w:val="000000"/>
          <w:sz w:val="24"/>
          <w:szCs w:val="28"/>
        </w:rPr>
      </w:pPr>
      <w:r>
        <w:rPr>
          <w:rFonts w:ascii="宋体" w:hAnsi="宋体" w:cs="宋体" w:hint="eastAsia"/>
          <w:b/>
          <w:bCs/>
          <w:color w:val="000000"/>
          <w:sz w:val="24"/>
          <w:szCs w:val="28"/>
        </w:rPr>
        <w:t>1.</w:t>
      </w:r>
      <w:r>
        <w:rPr>
          <w:rFonts w:ascii="宋体" w:hAnsi="宋体" w:cs="宋体" w:hint="eastAsia"/>
          <w:b/>
          <w:bCs/>
          <w:color w:val="000000"/>
          <w:sz w:val="24"/>
          <w:szCs w:val="28"/>
        </w:rPr>
        <w:t>“项目名称”和“采购形式编号”见投标须知前附表</w:t>
      </w:r>
      <w:r>
        <w:rPr>
          <w:rFonts w:ascii="宋体" w:hAnsi="宋体" w:cs="宋体" w:hint="eastAsia"/>
          <w:b/>
          <w:bCs/>
          <w:color w:val="000000"/>
          <w:sz w:val="24"/>
          <w:szCs w:val="28"/>
        </w:rPr>
        <w:t>1.1</w:t>
      </w:r>
      <w:r>
        <w:rPr>
          <w:rFonts w:ascii="宋体" w:hAnsi="宋体" w:cs="宋体" w:hint="eastAsia"/>
          <w:b/>
          <w:bCs/>
          <w:color w:val="000000"/>
          <w:sz w:val="24"/>
          <w:szCs w:val="28"/>
        </w:rPr>
        <w:t>；</w:t>
      </w:r>
    </w:p>
    <w:p w:rsidR="00B56D19" w:rsidRDefault="007967DF">
      <w:pPr>
        <w:pStyle w:val="a3"/>
      </w:pPr>
      <w:r>
        <w:rPr>
          <w:rFonts w:hAnsi="宋体" w:cs="宋体" w:hint="eastAsia"/>
          <w:b/>
          <w:bCs/>
          <w:color w:val="000000"/>
          <w:sz w:val="24"/>
          <w:szCs w:val="28"/>
        </w:rPr>
        <w:t>2.</w:t>
      </w:r>
      <w:r>
        <w:rPr>
          <w:rFonts w:hAnsi="宋体" w:cs="宋体" w:hint="eastAsia"/>
          <w:b/>
          <w:bCs/>
          <w:color w:val="000000"/>
          <w:sz w:val="24"/>
          <w:szCs w:val="28"/>
        </w:rPr>
        <w:t>配套能力“供货类别”填“直管单位非生产招标</w:t>
      </w:r>
      <w:r>
        <w:rPr>
          <w:rFonts w:hAnsi="宋体" w:cs="宋体" w:hint="eastAsia"/>
          <w:b/>
          <w:bCs/>
          <w:color w:val="000000"/>
          <w:sz w:val="24"/>
          <w:szCs w:val="28"/>
        </w:rPr>
        <w:t xml:space="preserve"> / </w:t>
      </w:r>
      <w:r>
        <w:rPr>
          <w:rFonts w:hAnsi="宋体" w:cs="宋体" w:hint="eastAsia"/>
          <w:b/>
          <w:bCs/>
          <w:color w:val="000000"/>
          <w:sz w:val="24"/>
          <w:szCs w:val="28"/>
        </w:rPr>
        <w:t>服务</w:t>
      </w:r>
      <w:r>
        <w:rPr>
          <w:rFonts w:hAnsi="宋体" w:cs="宋体" w:hint="eastAsia"/>
          <w:b/>
          <w:bCs/>
          <w:color w:val="000000"/>
          <w:sz w:val="24"/>
          <w:szCs w:val="28"/>
        </w:rPr>
        <w:t xml:space="preserve"> / </w:t>
      </w:r>
      <w:r>
        <w:rPr>
          <w:rFonts w:hAnsi="宋体" w:cs="宋体" w:hint="eastAsia"/>
          <w:b/>
          <w:bCs/>
          <w:color w:val="000000"/>
          <w:sz w:val="24"/>
          <w:szCs w:val="28"/>
        </w:rPr>
        <w:t>安全消防”，业务主管部门选择“安全环保部”。</w:t>
      </w:r>
    </w:p>
    <w:p w:rsidR="00B56D19" w:rsidRDefault="00B56D19">
      <w:pPr>
        <w:pStyle w:val="a3"/>
        <w:sectPr w:rsidR="00B56D19">
          <w:pgSz w:w="11906" w:h="16838"/>
          <w:pgMar w:top="1588" w:right="1133" w:bottom="1134" w:left="1134" w:header="851" w:footer="992" w:gutter="0"/>
          <w:cols w:space="720"/>
          <w:titlePg/>
          <w:docGrid w:type="lines" w:linePitch="312"/>
        </w:sectPr>
      </w:pPr>
    </w:p>
    <w:p w:rsidR="00B56D19" w:rsidRDefault="007967DF">
      <w:pPr>
        <w:pStyle w:val="a3"/>
        <w:outlineLvl w:val="2"/>
        <w:rPr>
          <w:rFonts w:hAnsi="宋体"/>
          <w:b/>
          <w:color w:val="000000"/>
          <w:sz w:val="24"/>
          <w:szCs w:val="24"/>
        </w:rPr>
      </w:pPr>
      <w:r>
        <w:rPr>
          <w:rFonts w:hAnsi="宋体" w:cs="宋体" w:hint="eastAsia"/>
          <w:b/>
          <w:bCs/>
          <w:color w:val="000000"/>
          <w:sz w:val="24"/>
          <w:szCs w:val="24"/>
        </w:rPr>
        <w:lastRenderedPageBreak/>
        <w:t>附件</w:t>
      </w:r>
      <w:r>
        <w:rPr>
          <w:rFonts w:hAnsi="宋体" w:cs="宋体" w:hint="eastAsia"/>
          <w:b/>
          <w:bCs/>
          <w:color w:val="000000"/>
          <w:sz w:val="24"/>
          <w:szCs w:val="24"/>
        </w:rPr>
        <w:t xml:space="preserve"> </w:t>
      </w:r>
      <w:r>
        <w:rPr>
          <w:rFonts w:hAnsi="宋体" w:hint="eastAsia"/>
          <w:b/>
          <w:color w:val="000000"/>
          <w:sz w:val="24"/>
          <w:szCs w:val="24"/>
        </w:rPr>
        <w:t>SRM</w:t>
      </w:r>
      <w:r>
        <w:rPr>
          <w:rFonts w:hAnsi="宋体" w:hint="eastAsia"/>
          <w:b/>
          <w:color w:val="000000"/>
          <w:sz w:val="24"/>
          <w:szCs w:val="24"/>
        </w:rPr>
        <w:t>系统供应商用户手册</w:t>
      </w:r>
    </w:p>
    <w:p w:rsidR="00B56D19" w:rsidRDefault="007967DF">
      <w:pPr>
        <w:spacing w:line="360" w:lineRule="auto"/>
        <w:rPr>
          <w:rFonts w:ascii="宋体" w:hAnsi="宋体" w:cs="宋体"/>
          <w:sz w:val="24"/>
          <w:szCs w:val="24"/>
        </w:rPr>
      </w:pPr>
      <w:r>
        <w:rPr>
          <w:rFonts w:ascii="宋体" w:hAnsi="宋体" w:cs="宋体" w:hint="eastAsia"/>
          <w:color w:val="000000"/>
          <w:sz w:val="24"/>
          <w:szCs w:val="24"/>
        </w:rPr>
        <w:t>系统网址：</w:t>
      </w:r>
      <w:hyperlink r:id="rId26" w:tgtFrame="dlt" w:history="1">
        <w:r>
          <w:rPr>
            <w:rStyle w:val="aff6"/>
            <w:rFonts w:ascii="宋体" w:hAnsi="宋体" w:cs="宋体" w:hint="eastAsia"/>
            <w:sz w:val="24"/>
            <w:szCs w:val="24"/>
          </w:rPr>
          <w:t>https://ecaitong.sinotruk.com:8012/</w:t>
        </w:r>
      </w:hyperlink>
    </w:p>
    <w:p w:rsidR="00B56D19" w:rsidRDefault="007967DF">
      <w:pPr>
        <w:spacing w:line="360" w:lineRule="auto"/>
        <w:rPr>
          <w:rFonts w:ascii="宋体" w:hAnsi="宋体" w:cs="宋体"/>
          <w:sz w:val="24"/>
          <w:szCs w:val="24"/>
        </w:rPr>
      </w:pPr>
      <w:r>
        <w:rPr>
          <w:rFonts w:ascii="宋体" w:hAnsi="宋体" w:cs="宋体" w:hint="eastAsia"/>
          <w:color w:val="000000"/>
          <w:sz w:val="24"/>
          <w:szCs w:val="24"/>
        </w:rPr>
        <w:t>用</w:t>
      </w:r>
      <w:r>
        <w:rPr>
          <w:rFonts w:ascii="宋体" w:hAnsi="宋体" w:cs="宋体" w:hint="eastAsia"/>
          <w:color w:val="000000"/>
          <w:sz w:val="24"/>
          <w:szCs w:val="24"/>
        </w:rPr>
        <w:t xml:space="preserve"> </w:t>
      </w:r>
      <w:r>
        <w:rPr>
          <w:rFonts w:ascii="宋体" w:hAnsi="宋体" w:cs="宋体" w:hint="eastAsia"/>
          <w:color w:val="000000"/>
          <w:sz w:val="24"/>
          <w:szCs w:val="24"/>
        </w:rPr>
        <w:t>户</w:t>
      </w:r>
      <w:r>
        <w:rPr>
          <w:rFonts w:ascii="宋体" w:hAnsi="宋体" w:cs="宋体" w:hint="eastAsia"/>
          <w:color w:val="000000"/>
          <w:sz w:val="24"/>
          <w:szCs w:val="24"/>
        </w:rPr>
        <w:t xml:space="preserve"> </w:t>
      </w:r>
      <w:r>
        <w:rPr>
          <w:rFonts w:ascii="宋体" w:hAnsi="宋体" w:cs="宋体" w:hint="eastAsia"/>
          <w:color w:val="000000"/>
          <w:sz w:val="24"/>
          <w:szCs w:val="24"/>
        </w:rPr>
        <w:t>名：</w:t>
      </w:r>
      <w:proofErr w:type="spellStart"/>
      <w:r>
        <w:rPr>
          <w:rFonts w:ascii="宋体" w:hAnsi="宋体" w:cs="宋体" w:hint="eastAsia"/>
          <w:color w:val="000000"/>
          <w:sz w:val="24"/>
          <w:szCs w:val="24"/>
        </w:rPr>
        <w:t>gys</w:t>
      </w:r>
      <w:proofErr w:type="spellEnd"/>
      <w:r>
        <w:rPr>
          <w:rFonts w:ascii="宋体" w:hAnsi="宋体" w:cs="宋体" w:hint="eastAsia"/>
          <w:color w:val="000000"/>
          <w:sz w:val="24"/>
          <w:szCs w:val="24"/>
        </w:rPr>
        <w:t>+</w:t>
      </w:r>
      <w:r>
        <w:rPr>
          <w:rFonts w:ascii="宋体" w:hAnsi="宋体" w:cs="宋体" w:hint="eastAsia"/>
          <w:color w:val="000000"/>
          <w:sz w:val="24"/>
          <w:szCs w:val="24"/>
        </w:rPr>
        <w:t>供应商代码（</w:t>
      </w:r>
      <w:r>
        <w:rPr>
          <w:rFonts w:ascii="宋体" w:hAnsi="宋体" w:cs="宋体" w:hint="eastAsia"/>
          <w:color w:val="FF0000"/>
          <w:sz w:val="24"/>
          <w:szCs w:val="24"/>
        </w:rPr>
        <w:t>注意：注册完毕后，用户名不要用手机号登录</w:t>
      </w:r>
      <w:r>
        <w:rPr>
          <w:rFonts w:ascii="宋体" w:hAnsi="宋体" w:cs="宋体" w:hint="eastAsia"/>
          <w:color w:val="000000"/>
          <w:sz w:val="24"/>
          <w:szCs w:val="24"/>
        </w:rPr>
        <w:t>）</w:t>
      </w:r>
    </w:p>
    <w:p w:rsidR="00B56D19" w:rsidRDefault="007967DF">
      <w:pPr>
        <w:spacing w:line="360" w:lineRule="auto"/>
        <w:rPr>
          <w:rFonts w:ascii="宋体" w:hAnsi="宋体" w:cs="宋体"/>
          <w:sz w:val="24"/>
          <w:szCs w:val="24"/>
        </w:rPr>
      </w:pPr>
      <w:r>
        <w:rPr>
          <w:rFonts w:ascii="宋体" w:hAnsi="宋体" w:cs="宋体" w:hint="eastAsia"/>
          <w:color w:val="000000"/>
          <w:sz w:val="24"/>
          <w:szCs w:val="24"/>
        </w:rPr>
        <w:t>初始密码：</w:t>
      </w:r>
      <w:r>
        <w:rPr>
          <w:rFonts w:ascii="宋体" w:hAnsi="宋体" w:cs="宋体" w:hint="eastAsia"/>
          <w:color w:val="000000"/>
          <w:sz w:val="24"/>
          <w:szCs w:val="24"/>
        </w:rPr>
        <w:t>scm@2022</w:t>
      </w:r>
    </w:p>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1.</w:t>
      </w:r>
      <w:r>
        <w:rPr>
          <w:rFonts w:ascii="宋体" w:hAnsi="宋体" w:cs="宋体" w:hint="eastAsia"/>
          <w:b/>
          <w:bCs/>
          <w:color w:val="000000"/>
          <w:sz w:val="24"/>
          <w:szCs w:val="24"/>
        </w:rPr>
        <w:t>供应商应标</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供应商应标</w:t>
      </w:r>
    </w:p>
    <w:p w:rsidR="00B56D19" w:rsidRDefault="007967DF">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rsidR="00B56D19" w:rsidRDefault="007967DF">
      <w:r>
        <w:rPr>
          <w:noProof/>
        </w:rP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7" cstate="print"/>
                    <a:srcRect/>
                    <a:stretch>
                      <a:fillRect/>
                    </a:stretch>
                  </pic:blipFill>
                  <pic:spPr>
                    <a:xfrm>
                      <a:off x="0" y="0"/>
                      <a:ext cx="5760085" cy="2269490"/>
                    </a:xfrm>
                    <a:prstGeom prst="rect">
                      <a:avLst/>
                    </a:prstGeom>
                  </pic:spPr>
                </pic:pic>
              </a:graphicData>
            </a:graphic>
          </wp:inline>
        </w:drawing>
      </w:r>
    </w:p>
    <w:p w:rsidR="00B56D19" w:rsidRDefault="00B56D19"/>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2.</w:t>
      </w:r>
      <w:r>
        <w:rPr>
          <w:rFonts w:ascii="宋体" w:hAnsi="宋体" w:cs="宋体" w:hint="eastAsia"/>
          <w:b/>
          <w:bCs/>
          <w:color w:val="000000"/>
          <w:sz w:val="24"/>
          <w:szCs w:val="24"/>
        </w:rPr>
        <w:t>供应商投标</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供应商投标</w:t>
      </w:r>
    </w:p>
    <w:p w:rsidR="00B56D19" w:rsidRDefault="007967DF">
      <w:pPr>
        <w:rPr>
          <w:rFonts w:ascii="宋体" w:hAnsi="宋体" w:cs="宋体"/>
          <w:color w:val="000000"/>
        </w:rPr>
      </w:pPr>
      <w:r>
        <w:rPr>
          <w:rFonts w:ascii="宋体" w:hAnsi="宋体" w:cs="宋体"/>
          <w:noProof/>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8" cstate="print"/>
                    <a:srcRect/>
                    <a:stretch>
                      <a:fillRect/>
                    </a:stretch>
                  </pic:blipFill>
                  <pic:spPr>
                    <a:xfrm>
                      <a:off x="0" y="0"/>
                      <a:ext cx="5760085" cy="2125345"/>
                    </a:xfrm>
                    <a:prstGeom prst="rect">
                      <a:avLst/>
                    </a:prstGeom>
                  </pic:spPr>
                </pic:pic>
              </a:graphicData>
            </a:graphic>
          </wp:inline>
        </w:drawing>
      </w:r>
    </w:p>
    <w:p w:rsidR="00B56D19" w:rsidRDefault="007967D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w:t>
      </w:r>
      <w:proofErr w:type="gramStart"/>
      <w:r>
        <w:rPr>
          <w:rFonts w:ascii="宋体" w:hAnsi="宋体" w:cs="宋体"/>
          <w:color w:val="000000"/>
          <w:sz w:val="24"/>
          <w:szCs w:val="28"/>
        </w:rPr>
        <w:t>传相应</w:t>
      </w:r>
      <w:proofErr w:type="gramEnd"/>
      <w:r>
        <w:rPr>
          <w:rFonts w:ascii="宋体" w:hAnsi="宋体" w:cs="宋体"/>
          <w:color w:val="000000"/>
          <w:sz w:val="24"/>
          <w:szCs w:val="28"/>
        </w:rPr>
        <w:t>的附件。</w:t>
      </w:r>
    </w:p>
    <w:p w:rsidR="00B56D19" w:rsidRDefault="007967DF">
      <w:pPr>
        <w:pStyle w:val="a3"/>
      </w:pPr>
      <w:r>
        <w:rPr>
          <w:rFonts w:hAnsi="宋体" w:cs="宋体" w:hint="eastAsia"/>
          <w:b/>
          <w:bCs/>
          <w:color w:val="000000"/>
          <w:sz w:val="24"/>
          <w:szCs w:val="28"/>
          <w:highlight w:val="yellow"/>
        </w:rPr>
        <w:t>注意：系统内的投标报价单位为“万元”，如开标现场发现填错报价，即直接淘汰。</w:t>
      </w:r>
    </w:p>
    <w:p w:rsidR="00B56D19" w:rsidRDefault="007967DF">
      <w:pPr>
        <w:ind w:left="425" w:hanging="425"/>
        <w:rPr>
          <w:rFonts w:eastAsia="Arial" w:cs="Arial"/>
          <w:color w:val="000000"/>
        </w:rPr>
      </w:pPr>
      <w:r>
        <w:rPr>
          <w:rFonts w:eastAsia="Arial" w:cs="Arial"/>
          <w:noProof/>
          <w:color w:val="000000"/>
        </w:rPr>
        <w:lastRenderedPageBreak/>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9" cstate="print"/>
                    <a:srcRect/>
                    <a:stretch>
                      <a:fillRect/>
                    </a:stretch>
                  </pic:blipFill>
                  <pic:spPr>
                    <a:xfrm>
                      <a:off x="0" y="0"/>
                      <a:ext cx="5490210" cy="2668905"/>
                    </a:xfrm>
                    <a:prstGeom prst="rect">
                      <a:avLst/>
                    </a:prstGeom>
                  </pic:spPr>
                </pic:pic>
              </a:graphicData>
            </a:graphic>
          </wp:inline>
        </w:drawing>
      </w:r>
    </w:p>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3.</w:t>
      </w:r>
      <w:r>
        <w:rPr>
          <w:rFonts w:ascii="宋体" w:hAnsi="宋体" w:cs="宋体" w:hint="eastAsia"/>
          <w:b/>
          <w:bCs/>
          <w:color w:val="000000"/>
          <w:sz w:val="24"/>
          <w:szCs w:val="24"/>
        </w:rPr>
        <w:t>供应商技术标澄清函</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供应商技术标澄清函</w:t>
      </w:r>
    </w:p>
    <w:p w:rsidR="00B56D19" w:rsidRDefault="007967DF">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rsidR="00B56D19" w:rsidRDefault="007967DF">
      <w:pPr>
        <w:spacing w:line="360" w:lineRule="auto"/>
        <w:rPr>
          <w:rFonts w:ascii="宋体" w:hAnsi="宋体" w:cs="宋体"/>
          <w:color w:val="000000"/>
          <w:sz w:val="24"/>
          <w:szCs w:val="24"/>
        </w:rPr>
      </w:pPr>
      <w:r>
        <w:rPr>
          <w:rFonts w:ascii="宋体" w:hAnsi="宋体" w:cs="宋体"/>
          <w:color w:val="000000"/>
          <w:sz w:val="24"/>
          <w:szCs w:val="24"/>
        </w:rPr>
        <w:t>开标之后所有投标的供应商都可编辑提交，技术标入围之后都不可编辑</w:t>
      </w:r>
      <w:r>
        <w:rPr>
          <w:rFonts w:ascii="宋体" w:hAnsi="宋体" w:cs="宋体" w:hint="eastAsia"/>
          <w:color w:val="000000"/>
          <w:sz w:val="24"/>
          <w:szCs w:val="24"/>
        </w:rPr>
        <w:t>。</w:t>
      </w:r>
    </w:p>
    <w:p w:rsidR="00B56D19" w:rsidRDefault="007967DF">
      <w:pPr>
        <w:spacing w:line="360" w:lineRule="auto"/>
        <w:rPr>
          <w:rFonts w:ascii="Arial" w:eastAsia="Arial" w:hAnsi="Arial" w:cs="Arial"/>
          <w:color w:val="000000"/>
          <w:sz w:val="28"/>
        </w:rPr>
      </w:pPr>
      <w:r>
        <w:rPr>
          <w:rFonts w:ascii="Arial" w:eastAsia="Arial" w:hAnsi="Arial" w:cs="Arial"/>
          <w:noProof/>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0" cstate="print"/>
                    <a:srcRect/>
                    <a:stretch>
                      <a:fillRect/>
                    </a:stretch>
                  </pic:blipFill>
                  <pic:spPr>
                    <a:xfrm>
                      <a:off x="0" y="0"/>
                      <a:ext cx="5490210" cy="1992629"/>
                    </a:xfrm>
                    <a:prstGeom prst="rect">
                      <a:avLst/>
                    </a:prstGeom>
                  </pic:spPr>
                </pic:pic>
              </a:graphicData>
            </a:graphic>
          </wp:inline>
        </w:drawing>
      </w:r>
    </w:p>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4.</w:t>
      </w:r>
      <w:r>
        <w:rPr>
          <w:rFonts w:ascii="宋体" w:hAnsi="宋体" w:cs="宋体" w:hint="eastAsia"/>
          <w:b/>
          <w:bCs/>
          <w:color w:val="000000"/>
          <w:sz w:val="24"/>
          <w:szCs w:val="24"/>
        </w:rPr>
        <w:t>供应商报价</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供应商报价</w:t>
      </w:r>
    </w:p>
    <w:p w:rsidR="00B56D19" w:rsidRDefault="007967D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5.</w:t>
      </w:r>
      <w:r>
        <w:rPr>
          <w:rFonts w:ascii="宋体" w:hAnsi="宋体" w:cs="宋体" w:hint="eastAsia"/>
          <w:b/>
          <w:bCs/>
          <w:color w:val="000000"/>
          <w:sz w:val="24"/>
          <w:szCs w:val="24"/>
        </w:rPr>
        <w:t>供应商澄清报价</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供应商澄清报价</w:t>
      </w:r>
    </w:p>
    <w:p w:rsidR="00B56D19" w:rsidRDefault="007967DF">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rsidR="00B56D19" w:rsidRDefault="007967DF">
      <w:pPr>
        <w:ind w:left="425" w:hanging="425"/>
        <w:rPr>
          <w:rFonts w:eastAsia="Arial" w:cs="Arial"/>
          <w:color w:val="000000"/>
        </w:rPr>
      </w:pPr>
      <w:r>
        <w:rPr>
          <w:rFonts w:eastAsia="Arial" w:cs="Arial"/>
          <w:noProof/>
          <w:color w:val="000000"/>
        </w:rPr>
        <w:lastRenderedPageBreak/>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1" cstate="print"/>
                    <a:srcRect/>
                    <a:stretch>
                      <a:fillRect/>
                    </a:stretch>
                  </pic:blipFill>
                  <pic:spPr>
                    <a:xfrm>
                      <a:off x="0" y="0"/>
                      <a:ext cx="5490210" cy="2544445"/>
                    </a:xfrm>
                    <a:prstGeom prst="rect">
                      <a:avLst/>
                    </a:prstGeom>
                  </pic:spPr>
                </pic:pic>
              </a:graphicData>
            </a:graphic>
          </wp:inline>
        </w:drawing>
      </w:r>
    </w:p>
    <w:p w:rsidR="00B56D19" w:rsidRDefault="007967DF">
      <w:pPr>
        <w:spacing w:line="360" w:lineRule="auto"/>
        <w:rPr>
          <w:rFonts w:ascii="宋体" w:hAnsi="宋体" w:cs="宋体"/>
          <w:b/>
          <w:bCs/>
          <w:color w:val="000000"/>
          <w:sz w:val="24"/>
          <w:szCs w:val="24"/>
        </w:rPr>
      </w:pPr>
      <w:r>
        <w:rPr>
          <w:rFonts w:ascii="宋体" w:hAnsi="宋体" w:cs="宋体" w:hint="eastAsia"/>
          <w:b/>
          <w:bCs/>
          <w:color w:val="000000"/>
          <w:sz w:val="24"/>
          <w:szCs w:val="24"/>
        </w:rPr>
        <w:t>6.</w:t>
      </w:r>
      <w:r>
        <w:rPr>
          <w:rFonts w:ascii="宋体" w:hAnsi="宋体" w:cs="宋体" w:hint="eastAsia"/>
          <w:b/>
          <w:bCs/>
          <w:color w:val="000000"/>
          <w:sz w:val="24"/>
          <w:szCs w:val="24"/>
        </w:rPr>
        <w:t>供应商查看中标通知</w:t>
      </w:r>
    </w:p>
    <w:p w:rsidR="00B56D19" w:rsidRDefault="007967DF">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中标项目</w:t>
      </w:r>
    </w:p>
    <w:p w:rsidR="00B56D19" w:rsidRDefault="007967DF">
      <w:pPr>
        <w:spacing w:line="360" w:lineRule="auto"/>
        <w:rPr>
          <w:rFonts w:ascii="宋体" w:hAnsi="宋体" w:cs="宋体"/>
          <w:sz w:val="24"/>
          <w:szCs w:val="24"/>
        </w:rPr>
      </w:pPr>
      <w:r>
        <w:rPr>
          <w:rFonts w:ascii="宋体" w:hAnsi="宋体" w:cs="宋体"/>
          <w:color w:val="000000"/>
          <w:sz w:val="24"/>
          <w:szCs w:val="24"/>
        </w:rPr>
        <w:t>点击查看进入查看中标项目详情</w:t>
      </w:r>
    </w:p>
    <w:p w:rsidR="00B56D19" w:rsidRDefault="007967DF">
      <w:r>
        <w:rPr>
          <w:noProof/>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2" cstate="print"/>
                    <a:srcRect/>
                    <a:stretch>
                      <a:fillRect/>
                    </a:stretch>
                  </pic:blipFill>
                  <pic:spPr>
                    <a:xfrm>
                      <a:off x="0" y="0"/>
                      <a:ext cx="5760085" cy="1956435"/>
                    </a:xfrm>
                    <a:prstGeom prst="rect">
                      <a:avLst/>
                    </a:prstGeom>
                  </pic:spPr>
                </pic:pic>
              </a:graphicData>
            </a:graphic>
          </wp:inline>
        </w:drawing>
      </w:r>
    </w:p>
    <w:p w:rsidR="00B56D19" w:rsidRDefault="00B56D19">
      <w:pPr>
        <w:pStyle w:val="a3"/>
        <w:rPr>
          <w:rFonts w:hAnsi="宋体"/>
          <w:b/>
          <w:color w:val="000000"/>
          <w:sz w:val="24"/>
          <w:szCs w:val="24"/>
        </w:rPr>
      </w:pPr>
    </w:p>
    <w:p w:rsidR="00B56D19" w:rsidRDefault="00B56D19">
      <w:pPr>
        <w:pStyle w:val="a3"/>
        <w:rPr>
          <w:rFonts w:hAnsi="宋体"/>
          <w:b/>
          <w:color w:val="000000"/>
          <w:sz w:val="24"/>
          <w:szCs w:val="24"/>
        </w:rPr>
      </w:pPr>
    </w:p>
    <w:p w:rsidR="00B56D19" w:rsidRDefault="00B56D19">
      <w:pPr>
        <w:pStyle w:val="a1"/>
        <w:numPr>
          <w:ilvl w:val="0"/>
          <w:numId w:val="0"/>
        </w:numPr>
      </w:pPr>
    </w:p>
    <w:sectPr w:rsidR="00B56D19">
      <w:headerReference w:type="first" r:id="rId33"/>
      <w:footerReference w:type="first" r:id="rId34"/>
      <w:pgSz w:w="11906" w:h="16838"/>
      <w:pgMar w:top="1134" w:right="1418" w:bottom="1134" w:left="1418" w:header="851"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7DF" w:rsidRDefault="007967DF">
      <w:r>
        <w:separator/>
      </w:r>
    </w:p>
  </w:endnote>
  <w:endnote w:type="continuationSeparator" w:id="0">
    <w:p w:rsidR="007967DF" w:rsidRDefault="0079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7967DF">
    <w:pPr>
      <w:pStyle w:val="af5"/>
      <w:framePr w:wrap="around" w:vAnchor="text" w:hAnchor="margin" w:xAlign="center" w:y="1"/>
      <w:rPr>
        <w:rStyle w:val="aff3"/>
      </w:rPr>
    </w:pPr>
    <w:r>
      <w:fldChar w:fldCharType="begin"/>
    </w:r>
    <w:r>
      <w:rPr>
        <w:rStyle w:val="aff3"/>
      </w:rPr>
      <w:instrText xml:space="preserve">PAGE  </w:instrText>
    </w:r>
    <w:r>
      <w:fldChar w:fldCharType="end"/>
    </w:r>
  </w:p>
  <w:p w:rsidR="00B56D19" w:rsidRDefault="00B56D19">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291327"/>
      <w:showingPlcHdr/>
    </w:sdtPr>
    <w:sdtEndPr/>
    <w:sdtContent>
      <w:p w:rsidR="00B56D19" w:rsidRDefault="007967DF">
        <w:pPr>
          <w:pStyle w:val="af5"/>
          <w:jc w:val="center"/>
          <w:rPr>
            <w:sz w:val="21"/>
            <w:szCs w:val="20"/>
          </w:rPr>
        </w:pPr>
        <w: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7967DF">
    <w:pPr>
      <w:pStyle w:val="af5"/>
      <w:jc w:val="center"/>
    </w:pPr>
    <w:r>
      <w:rPr>
        <w:rFonts w:hint="eastAsia"/>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7967DF">
    <w:pPr>
      <w:spacing w:line="194" w:lineRule="auto"/>
      <w:rPr>
        <w:rFonts w:ascii="等线" w:eastAsia="等线" w:hAnsi="等线" w:cs="等线"/>
        <w:sz w:val="17"/>
        <w:szCs w:val="17"/>
      </w:rPr>
    </w:pPr>
    <w:r>
      <w:rPr>
        <w:noProof/>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B56D19" w:rsidRDefault="007967DF">
                          <w:pPr>
                            <w:pStyle w:val="af5"/>
                          </w:pPr>
                          <w:r>
                            <w:fldChar w:fldCharType="begin"/>
                          </w:r>
                          <w:r>
                            <w:instrText>PAGE   \* MERGEFORMAT</w:instrText>
                          </w:r>
                          <w:r>
                            <w:fldChar w:fldCharType="separate"/>
                          </w:r>
                          <w:r w:rsidR="00DA1E5C" w:rsidRPr="00DA1E5C">
                            <w:rPr>
                              <w:noProof/>
                              <w:lang w:val="zh-CN"/>
                            </w:rPr>
                            <w:t>18</w:t>
                          </w:r>
                          <w:r>
                            <w:fldChar w:fldCharType="end"/>
                          </w:r>
                        </w:p>
                      </w:txbxContent>
                    </wps:txbx>
                    <wps:bodyPr vert="horz" wrap="none" lIns="0" tIns="0" rIns="0" bIns="0" anchor="t">
                      <a:spAutoFit/>
                    </wps:bodyPr>
                  </wps:wsp>
                </a:graphicData>
              </a:graphic>
            </wp:anchor>
          </w:drawing>
        </mc:Choice>
        <mc:Fallback>
          <w:pict>
            <v:rect id="文本框 116" o:spid="_x0000_s1030"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" filled="f" stroked="f">
              <v:textbox style="mso-fit-shape-to-text:t" inset="0,0,0,0">
                <w:txbxContent>
                  <w:p w:rsidR="00B56D19" w:rsidRDefault="007967DF">
                    <w:pPr>
                      <w:pStyle w:val="af5"/>
                    </w:pPr>
                    <w:r>
                      <w:fldChar w:fldCharType="begin"/>
                    </w:r>
                    <w:r>
                      <w:instrText>PAGE   \* MERGEFORMAT</w:instrText>
                    </w:r>
                    <w:r>
                      <w:fldChar w:fldCharType="separate"/>
                    </w:r>
                    <w:r w:rsidR="00DA1E5C" w:rsidRPr="00DA1E5C">
                      <w:rPr>
                        <w:noProof/>
                        <w:lang w:val="zh-CN"/>
                      </w:rPr>
                      <w:t>18</w:t>
                    </w:r>
                    <w:r>
                      <w:fldChar w:fldCharType="end"/>
                    </w:r>
                  </w:p>
                </w:txbxContent>
              </v:textbox>
              <w10:wrap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7967DF">
    <w:pPr>
      <w:pStyle w:val="af5"/>
    </w:pPr>
    <w:r>
      <w:rPr>
        <w:noProof/>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B56D19" w:rsidRDefault="007967DF">
                          <w:pPr>
                            <w:pStyle w:val="af5"/>
                          </w:pPr>
                          <w:r>
                            <w:fldChar w:fldCharType="begin"/>
                          </w:r>
                          <w:r>
                            <w:instrText xml:space="preserve"> PAGE  \* MERGEFORMAT </w:instrText>
                          </w:r>
                          <w:r>
                            <w:fldChar w:fldCharType="separate"/>
                          </w:r>
                          <w:r w:rsidR="00DA1E5C">
                            <w:rPr>
                              <w:noProof/>
                            </w:rPr>
                            <w:t>20</w:t>
                          </w:r>
                          <w:r>
                            <w:fldChar w:fldCharType="end"/>
                          </w:r>
                        </w:p>
                      </w:txbxContent>
                    </wps:txbx>
                    <wps:bodyPr vert="horz" wrap="none" lIns="0" tIns="0" rIns="0" bIns="0" anchor="t">
                      <a:spAutoFit/>
                    </wps:bodyPr>
                  </wps:wsp>
                </a:graphicData>
              </a:graphic>
            </wp:anchor>
          </w:drawing>
        </mc:Choice>
        <mc:Fallback>
          <w:pict>
            <v:rect id="文本框 117" o:spid="_x0000_s1031" style="position:absolute;margin-left:0;margin-top:0;width:2in;height:2in;z-index:25166028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" filled="f" stroked="f">
              <v:textbox style="mso-fit-shape-to-text:t" inset="0,0,0,0">
                <w:txbxContent>
                  <w:p w:rsidR="00B56D19" w:rsidRDefault="007967DF">
                    <w:pPr>
                      <w:pStyle w:val="af5"/>
                    </w:pPr>
                    <w:r>
                      <w:fldChar w:fldCharType="begin"/>
                    </w:r>
                    <w:r>
                      <w:instrText xml:space="preserve"> PAGE  \* MERGEFORMAT </w:instrText>
                    </w:r>
                    <w:r>
                      <w:fldChar w:fldCharType="separate"/>
                    </w:r>
                    <w:r w:rsidR="00DA1E5C">
                      <w:rPr>
                        <w:noProof/>
                      </w:rPr>
                      <w:t>20</w:t>
                    </w:r>
                    <w:r>
                      <w:fldChar w:fldCharType="end"/>
                    </w:r>
                  </w:p>
                </w:txbxContent>
              </v:textbox>
              <w10:wrap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264621"/>
    </w:sdtPr>
    <w:sdtEndPr/>
    <w:sdtContent>
      <w:sdt>
        <w:sdtPr>
          <w:id w:val="-29118683"/>
        </w:sdtPr>
        <w:sdtEndPr/>
        <w:sdtContent>
          <w:p w:rsidR="00B56D19" w:rsidRDefault="007967DF">
            <w:pPr>
              <w:pStyle w:val="af5"/>
            </w:pPr>
            <w:r>
              <w:ptab w:relativeTo="margin" w:alignment="center" w:leader="none"/>
            </w:r>
            <w:r>
              <w:t>32</w:t>
            </w:r>
          </w:p>
        </w:sdtContent>
      </w:sdt>
    </w:sdtContent>
  </w:sdt>
  <w:p w:rsidR="00B56D19" w:rsidRDefault="00B56D1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7DF" w:rsidRDefault="007967DF">
      <w:r>
        <w:separator/>
      </w:r>
    </w:p>
  </w:footnote>
  <w:footnote w:type="continuationSeparator" w:id="0">
    <w:p w:rsidR="007967DF" w:rsidRDefault="007967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B56D1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B56D1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D19" w:rsidRDefault="00B56D1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15:restartNumberingAfterBreak="0">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3" w15:restartNumberingAfterBreak="0">
    <w:nsid w:val="B12C4597"/>
    <w:multiLevelType w:val="singleLevel"/>
    <w:tmpl w:val="B12C4597"/>
    <w:lvl w:ilvl="0">
      <w:start w:val="1"/>
      <w:numFmt w:val="decimal"/>
      <w:lvlText w:val="%1."/>
      <w:lvlJc w:val="left"/>
      <w:pPr>
        <w:ind w:left="425" w:hanging="425"/>
      </w:pPr>
      <w:rPr>
        <w:rFonts w:hint="default"/>
      </w:rPr>
    </w:lvl>
  </w:abstractNum>
  <w:abstractNum w:abstractNumId="4" w15:restartNumberingAfterBreak="0">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5" w15:restartNumberingAfterBreak="0">
    <w:nsid w:val="BD4C6742"/>
    <w:multiLevelType w:val="singleLevel"/>
    <w:tmpl w:val="BD4C6742"/>
    <w:lvl w:ilvl="0">
      <w:start w:val="1"/>
      <w:numFmt w:val="decimal"/>
      <w:lvlText w:val="%1."/>
      <w:lvlJc w:val="left"/>
      <w:pPr>
        <w:ind w:left="425" w:hanging="425"/>
      </w:pPr>
      <w:rPr>
        <w:rFonts w:hint="default"/>
      </w:rPr>
    </w:lvl>
  </w:abstractNum>
  <w:abstractNum w:abstractNumId="6" w15:restartNumberingAfterBreak="0">
    <w:nsid w:val="CA70C5AE"/>
    <w:multiLevelType w:val="singleLevel"/>
    <w:tmpl w:val="CA70C5AE"/>
    <w:lvl w:ilvl="0">
      <w:start w:val="1"/>
      <w:numFmt w:val="decimal"/>
      <w:lvlText w:val="%1."/>
      <w:lvlJc w:val="left"/>
      <w:pPr>
        <w:ind w:left="425" w:hanging="425"/>
      </w:pPr>
      <w:rPr>
        <w:rFonts w:hint="default"/>
      </w:rPr>
    </w:lvl>
  </w:abstractNum>
  <w:abstractNum w:abstractNumId="7" w15:restartNumberingAfterBreak="0">
    <w:nsid w:val="DC3F8C8B"/>
    <w:multiLevelType w:val="singleLevel"/>
    <w:tmpl w:val="DC3F8C8B"/>
    <w:lvl w:ilvl="0">
      <w:start w:val="1"/>
      <w:numFmt w:val="decimal"/>
      <w:lvlText w:val="%1."/>
      <w:lvlJc w:val="left"/>
      <w:pPr>
        <w:ind w:left="455" w:hanging="425"/>
      </w:pPr>
      <w:rPr>
        <w:rFonts w:hint="default"/>
      </w:rPr>
    </w:lvl>
  </w:abstractNum>
  <w:abstractNum w:abstractNumId="8" w15:restartNumberingAfterBreak="0">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9" w15:restartNumberingAfterBreak="0">
    <w:nsid w:val="00000003"/>
    <w:multiLevelType w:val="singleLevel"/>
    <w:tmpl w:val="00000003"/>
    <w:lvl w:ilvl="0">
      <w:start w:val="5"/>
      <w:numFmt w:val="decimal"/>
      <w:lvlText w:val="%1."/>
      <w:lvlJc w:val="left"/>
      <w:pPr>
        <w:tabs>
          <w:tab w:val="left" w:pos="312"/>
        </w:tabs>
      </w:pPr>
    </w:lvl>
  </w:abstractNum>
  <w:abstractNum w:abstractNumId="10"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1" w15:restartNumberingAfterBreak="0">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2" w15:restartNumberingAfterBreak="0">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3" w15:restartNumberingAfterBreak="0">
    <w:nsid w:val="212C46FC"/>
    <w:multiLevelType w:val="singleLevel"/>
    <w:tmpl w:val="212C46FC"/>
    <w:lvl w:ilvl="0">
      <w:start w:val="1"/>
      <w:numFmt w:val="decimal"/>
      <w:lvlText w:val="%1."/>
      <w:lvlJc w:val="left"/>
      <w:pPr>
        <w:ind w:left="425" w:hanging="425"/>
      </w:pPr>
      <w:rPr>
        <w:rFonts w:hint="default"/>
      </w:rPr>
    </w:lvl>
  </w:abstractNum>
  <w:abstractNum w:abstractNumId="14" w15:restartNumberingAfterBreak="0">
    <w:nsid w:val="3D2537F8"/>
    <w:multiLevelType w:val="singleLevel"/>
    <w:tmpl w:val="3D2537F8"/>
    <w:lvl w:ilvl="0">
      <w:start w:val="1"/>
      <w:numFmt w:val="decimal"/>
      <w:lvlText w:val="%1."/>
      <w:lvlJc w:val="left"/>
      <w:pPr>
        <w:ind w:left="567" w:hanging="425"/>
      </w:pPr>
      <w:rPr>
        <w:rFonts w:hint="default"/>
        <w:b w:val="0"/>
        <w:color w:val="auto"/>
      </w:rPr>
    </w:lvl>
  </w:abstractNum>
  <w:abstractNum w:abstractNumId="15" w15:restartNumberingAfterBreak="0">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16" w15:restartNumberingAfterBreak="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52204F87"/>
    <w:multiLevelType w:val="singleLevel"/>
    <w:tmpl w:val="52204F87"/>
    <w:lvl w:ilvl="0">
      <w:start w:val="1"/>
      <w:numFmt w:val="decimal"/>
      <w:lvlText w:val="%1."/>
      <w:lvlJc w:val="left"/>
      <w:pPr>
        <w:ind w:left="567" w:hanging="425"/>
      </w:pPr>
      <w:rPr>
        <w:rFonts w:hint="default"/>
        <w:b w:val="0"/>
        <w:color w:val="auto"/>
      </w:rPr>
    </w:lvl>
  </w:abstractNum>
  <w:abstractNum w:abstractNumId="19" w15:restartNumberingAfterBreak="0">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0" w15:restartNumberingAfterBreak="0">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1" w15:restartNumberingAfterBreak="0">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2"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16"/>
  </w:num>
  <w:num w:numId="2">
    <w:abstractNumId w:val="21"/>
  </w:num>
  <w:num w:numId="3">
    <w:abstractNumId w:val="20"/>
  </w:num>
  <w:num w:numId="4">
    <w:abstractNumId w:val="17"/>
  </w:num>
  <w:num w:numId="5">
    <w:abstractNumId w:val="10"/>
  </w:num>
  <w:num w:numId="6">
    <w:abstractNumId w:val="11"/>
  </w:num>
  <w:num w:numId="7">
    <w:abstractNumId w:val="12"/>
  </w:num>
  <w:num w:numId="8">
    <w:abstractNumId w:val="1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8"/>
  </w:num>
  <w:num w:numId="15">
    <w:abstractNumId w:val="13"/>
  </w:num>
  <w:num w:numId="16">
    <w:abstractNumId w:val="0"/>
  </w:num>
  <w:num w:numId="17">
    <w:abstractNumId w:val="22"/>
  </w:num>
  <w:num w:numId="18">
    <w:abstractNumId w:val="6"/>
  </w:num>
  <w:num w:numId="19">
    <w:abstractNumId w:val="2"/>
  </w:num>
  <w:num w:numId="20">
    <w:abstractNumId w:val="1"/>
  </w:num>
  <w:num w:numId="21">
    <w:abstractNumId w:val="4"/>
  </w:num>
  <w:num w:numId="22">
    <w:abstractNumId w:val="8"/>
  </w:num>
  <w:num w:numId="23">
    <w:abstractNumId w:val="7"/>
  </w:num>
  <w:num w:numId="24">
    <w:abstractNumId w:val="1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2583"/>
    <w:rsid w:val="0000340B"/>
    <w:rsid w:val="000035F7"/>
    <w:rsid w:val="00003F46"/>
    <w:rsid w:val="000041A7"/>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43D"/>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556B"/>
    <w:rsid w:val="00057C2D"/>
    <w:rsid w:val="000602B2"/>
    <w:rsid w:val="0006147C"/>
    <w:rsid w:val="0006230D"/>
    <w:rsid w:val="000629E2"/>
    <w:rsid w:val="00062D25"/>
    <w:rsid w:val="00064E83"/>
    <w:rsid w:val="000656D0"/>
    <w:rsid w:val="00066685"/>
    <w:rsid w:val="00066946"/>
    <w:rsid w:val="0007006C"/>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7E3"/>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05E"/>
    <w:rsid w:val="000924E1"/>
    <w:rsid w:val="00092ABD"/>
    <w:rsid w:val="00093597"/>
    <w:rsid w:val="00093F23"/>
    <w:rsid w:val="000940E3"/>
    <w:rsid w:val="0009563B"/>
    <w:rsid w:val="00095825"/>
    <w:rsid w:val="000977D2"/>
    <w:rsid w:val="00097E39"/>
    <w:rsid w:val="000A1A91"/>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0C1F"/>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4C9B"/>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B37"/>
    <w:rsid w:val="00123E58"/>
    <w:rsid w:val="00125049"/>
    <w:rsid w:val="001258FA"/>
    <w:rsid w:val="001263DC"/>
    <w:rsid w:val="0012656C"/>
    <w:rsid w:val="001277F0"/>
    <w:rsid w:val="001302A7"/>
    <w:rsid w:val="001302DE"/>
    <w:rsid w:val="001306E4"/>
    <w:rsid w:val="00131E0F"/>
    <w:rsid w:val="001328C8"/>
    <w:rsid w:val="00133DCA"/>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4F2F"/>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452"/>
    <w:rsid w:val="001A15A7"/>
    <w:rsid w:val="001A3DE7"/>
    <w:rsid w:val="001A5E35"/>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27"/>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00"/>
    <w:rsid w:val="002758D8"/>
    <w:rsid w:val="00275B67"/>
    <w:rsid w:val="00276A6F"/>
    <w:rsid w:val="00277AAF"/>
    <w:rsid w:val="00277BEC"/>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4AE"/>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5FB"/>
    <w:rsid w:val="002C364F"/>
    <w:rsid w:val="002C4010"/>
    <w:rsid w:val="002C44D2"/>
    <w:rsid w:val="002C4507"/>
    <w:rsid w:val="002C48E5"/>
    <w:rsid w:val="002C4A24"/>
    <w:rsid w:val="002C662D"/>
    <w:rsid w:val="002C6DD5"/>
    <w:rsid w:val="002C7038"/>
    <w:rsid w:val="002C7783"/>
    <w:rsid w:val="002D037B"/>
    <w:rsid w:val="002D046C"/>
    <w:rsid w:val="002D0E90"/>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0CB5"/>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35B"/>
    <w:rsid w:val="003257B8"/>
    <w:rsid w:val="003268C3"/>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E7F"/>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473"/>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4CC"/>
    <w:rsid w:val="00377C5E"/>
    <w:rsid w:val="00380AC9"/>
    <w:rsid w:val="00380F99"/>
    <w:rsid w:val="0038148A"/>
    <w:rsid w:val="003814D2"/>
    <w:rsid w:val="00382022"/>
    <w:rsid w:val="0038248B"/>
    <w:rsid w:val="00382E34"/>
    <w:rsid w:val="0038573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397D"/>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ADA"/>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BE9"/>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42F"/>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1D09"/>
    <w:rsid w:val="004525CF"/>
    <w:rsid w:val="00452AF5"/>
    <w:rsid w:val="00452C11"/>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469"/>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69E"/>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13E"/>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64B0"/>
    <w:rsid w:val="0052785B"/>
    <w:rsid w:val="00527CA1"/>
    <w:rsid w:val="005303F9"/>
    <w:rsid w:val="00530470"/>
    <w:rsid w:val="0053060F"/>
    <w:rsid w:val="00530F7A"/>
    <w:rsid w:val="00531335"/>
    <w:rsid w:val="005317B8"/>
    <w:rsid w:val="00531E60"/>
    <w:rsid w:val="00532530"/>
    <w:rsid w:val="00532678"/>
    <w:rsid w:val="00532796"/>
    <w:rsid w:val="00532D82"/>
    <w:rsid w:val="00533C94"/>
    <w:rsid w:val="0053477B"/>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6CA1"/>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9A6"/>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34A"/>
    <w:rsid w:val="005D3783"/>
    <w:rsid w:val="005D3809"/>
    <w:rsid w:val="005D41F5"/>
    <w:rsid w:val="005D4C08"/>
    <w:rsid w:val="005D59EF"/>
    <w:rsid w:val="005D5A14"/>
    <w:rsid w:val="005D7040"/>
    <w:rsid w:val="005D7CEF"/>
    <w:rsid w:val="005D7E2E"/>
    <w:rsid w:val="005E0319"/>
    <w:rsid w:val="005E0C36"/>
    <w:rsid w:val="005E1353"/>
    <w:rsid w:val="005E17AB"/>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53B"/>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BEC"/>
    <w:rsid w:val="00611D3E"/>
    <w:rsid w:val="00612974"/>
    <w:rsid w:val="0061511E"/>
    <w:rsid w:val="00615FE1"/>
    <w:rsid w:val="00616005"/>
    <w:rsid w:val="00616BE1"/>
    <w:rsid w:val="006171F2"/>
    <w:rsid w:val="0061769B"/>
    <w:rsid w:val="00617B4C"/>
    <w:rsid w:val="0062044E"/>
    <w:rsid w:val="006204A3"/>
    <w:rsid w:val="006208FC"/>
    <w:rsid w:val="0062093D"/>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2D1"/>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185"/>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0E5"/>
    <w:rsid w:val="00673303"/>
    <w:rsid w:val="0067471C"/>
    <w:rsid w:val="00674A33"/>
    <w:rsid w:val="00674DF7"/>
    <w:rsid w:val="006754D0"/>
    <w:rsid w:val="00675659"/>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0CEB"/>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7FB"/>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70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1D07"/>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667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675"/>
    <w:rsid w:val="007967DF"/>
    <w:rsid w:val="00796D24"/>
    <w:rsid w:val="00797AF6"/>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B7EAA"/>
    <w:rsid w:val="007C32E0"/>
    <w:rsid w:val="007C35C9"/>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7AD"/>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4D19"/>
    <w:rsid w:val="0081531B"/>
    <w:rsid w:val="00815640"/>
    <w:rsid w:val="008161F5"/>
    <w:rsid w:val="008173A7"/>
    <w:rsid w:val="00817B12"/>
    <w:rsid w:val="00817C2C"/>
    <w:rsid w:val="00817D81"/>
    <w:rsid w:val="00820578"/>
    <w:rsid w:val="008207EC"/>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5E11"/>
    <w:rsid w:val="00836411"/>
    <w:rsid w:val="00836D9B"/>
    <w:rsid w:val="00836DC4"/>
    <w:rsid w:val="00836ED6"/>
    <w:rsid w:val="00837705"/>
    <w:rsid w:val="0084014B"/>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315"/>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0920"/>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2E7A"/>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5E98"/>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26B7"/>
    <w:rsid w:val="00943372"/>
    <w:rsid w:val="0094355C"/>
    <w:rsid w:val="0094424A"/>
    <w:rsid w:val="00944CC7"/>
    <w:rsid w:val="00944DE1"/>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509"/>
    <w:rsid w:val="00960A7B"/>
    <w:rsid w:val="00960B15"/>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DF1"/>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3FFA"/>
    <w:rsid w:val="009D43D7"/>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4D2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3FE8"/>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121"/>
    <w:rsid w:val="00A62309"/>
    <w:rsid w:val="00A6538B"/>
    <w:rsid w:val="00A65FBD"/>
    <w:rsid w:val="00A669EE"/>
    <w:rsid w:val="00A67071"/>
    <w:rsid w:val="00A67E94"/>
    <w:rsid w:val="00A70351"/>
    <w:rsid w:val="00A710AF"/>
    <w:rsid w:val="00A71225"/>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D80"/>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2DEE"/>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6D19"/>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473"/>
    <w:rsid w:val="00B7676D"/>
    <w:rsid w:val="00B768AE"/>
    <w:rsid w:val="00B77166"/>
    <w:rsid w:val="00B776C2"/>
    <w:rsid w:val="00B808B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3A7C"/>
    <w:rsid w:val="00B940CE"/>
    <w:rsid w:val="00B9478C"/>
    <w:rsid w:val="00B9532A"/>
    <w:rsid w:val="00B95A8C"/>
    <w:rsid w:val="00B95ED3"/>
    <w:rsid w:val="00B96852"/>
    <w:rsid w:val="00B97DC7"/>
    <w:rsid w:val="00BA04A1"/>
    <w:rsid w:val="00BA0F95"/>
    <w:rsid w:val="00BA11EB"/>
    <w:rsid w:val="00BA1A6B"/>
    <w:rsid w:val="00BA1F9B"/>
    <w:rsid w:val="00BA21BA"/>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0D40"/>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521"/>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130"/>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221"/>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6F6C"/>
    <w:rsid w:val="00C97C52"/>
    <w:rsid w:val="00C97D7B"/>
    <w:rsid w:val="00C97DF9"/>
    <w:rsid w:val="00C97E8C"/>
    <w:rsid w:val="00CA0068"/>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65A5"/>
    <w:rsid w:val="00CC7CBF"/>
    <w:rsid w:val="00CD053B"/>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9C"/>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AE6"/>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79F"/>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2BE"/>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CBC"/>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0D62"/>
    <w:rsid w:val="00DA1160"/>
    <w:rsid w:val="00DA119B"/>
    <w:rsid w:val="00DA12CE"/>
    <w:rsid w:val="00DA1DA7"/>
    <w:rsid w:val="00DA1E5C"/>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59BA"/>
    <w:rsid w:val="00DD63FF"/>
    <w:rsid w:val="00DD6F85"/>
    <w:rsid w:val="00DD7248"/>
    <w:rsid w:val="00DD7558"/>
    <w:rsid w:val="00DD7849"/>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58FC"/>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7EF"/>
    <w:rsid w:val="00E128A1"/>
    <w:rsid w:val="00E1336F"/>
    <w:rsid w:val="00E144F6"/>
    <w:rsid w:val="00E148C0"/>
    <w:rsid w:val="00E1494D"/>
    <w:rsid w:val="00E14FEC"/>
    <w:rsid w:val="00E15F03"/>
    <w:rsid w:val="00E16AA1"/>
    <w:rsid w:val="00E16E25"/>
    <w:rsid w:val="00E171AE"/>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476"/>
    <w:rsid w:val="00E41C55"/>
    <w:rsid w:val="00E42C6E"/>
    <w:rsid w:val="00E42CA1"/>
    <w:rsid w:val="00E433D2"/>
    <w:rsid w:val="00E44151"/>
    <w:rsid w:val="00E449AA"/>
    <w:rsid w:val="00E44BD6"/>
    <w:rsid w:val="00E44FBF"/>
    <w:rsid w:val="00E45CAE"/>
    <w:rsid w:val="00E4777E"/>
    <w:rsid w:val="00E47922"/>
    <w:rsid w:val="00E47AB1"/>
    <w:rsid w:val="00E47F7C"/>
    <w:rsid w:val="00E50501"/>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23C6"/>
    <w:rsid w:val="00E63863"/>
    <w:rsid w:val="00E647C1"/>
    <w:rsid w:val="00E64FE4"/>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997"/>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50F"/>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C7F02"/>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39BF"/>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66FA2"/>
    <w:rsid w:val="00F70A88"/>
    <w:rsid w:val="00F71906"/>
    <w:rsid w:val="00F73041"/>
    <w:rsid w:val="00F736DC"/>
    <w:rsid w:val="00F737D4"/>
    <w:rsid w:val="00F74ED9"/>
    <w:rsid w:val="00F74FD2"/>
    <w:rsid w:val="00F756D0"/>
    <w:rsid w:val="00F76313"/>
    <w:rsid w:val="00F763CE"/>
    <w:rsid w:val="00F804D5"/>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5E7F1E"/>
    <w:rsid w:val="03F033B0"/>
    <w:rsid w:val="057C1D39"/>
    <w:rsid w:val="05891259"/>
    <w:rsid w:val="06697DAF"/>
    <w:rsid w:val="08633479"/>
    <w:rsid w:val="09D43B87"/>
    <w:rsid w:val="0CB51572"/>
    <w:rsid w:val="0E4D31E3"/>
    <w:rsid w:val="10DC2AA3"/>
    <w:rsid w:val="10FA7C8C"/>
    <w:rsid w:val="130B198F"/>
    <w:rsid w:val="16A918E4"/>
    <w:rsid w:val="17D966D6"/>
    <w:rsid w:val="1BC71D3B"/>
    <w:rsid w:val="1C59115B"/>
    <w:rsid w:val="1D301C5D"/>
    <w:rsid w:val="1FB23E60"/>
    <w:rsid w:val="22C5630B"/>
    <w:rsid w:val="23EC0BA6"/>
    <w:rsid w:val="24701A48"/>
    <w:rsid w:val="268B0052"/>
    <w:rsid w:val="27743C90"/>
    <w:rsid w:val="29163B7F"/>
    <w:rsid w:val="29CA2459"/>
    <w:rsid w:val="2B271A58"/>
    <w:rsid w:val="2B6304A7"/>
    <w:rsid w:val="2CCB1145"/>
    <w:rsid w:val="2CF6734C"/>
    <w:rsid w:val="2D663463"/>
    <w:rsid w:val="2EF96EE4"/>
    <w:rsid w:val="3029720D"/>
    <w:rsid w:val="34C26387"/>
    <w:rsid w:val="36254FE4"/>
    <w:rsid w:val="372F61E0"/>
    <w:rsid w:val="39322FCA"/>
    <w:rsid w:val="3AB90991"/>
    <w:rsid w:val="3B706131"/>
    <w:rsid w:val="3E6F041E"/>
    <w:rsid w:val="3E9D651C"/>
    <w:rsid w:val="41E06CA1"/>
    <w:rsid w:val="4275481E"/>
    <w:rsid w:val="428B617A"/>
    <w:rsid w:val="433D7BDC"/>
    <w:rsid w:val="437E1813"/>
    <w:rsid w:val="45BD47FC"/>
    <w:rsid w:val="45CC5FB2"/>
    <w:rsid w:val="46B75BA8"/>
    <w:rsid w:val="48733534"/>
    <w:rsid w:val="48C97955"/>
    <w:rsid w:val="49880C8F"/>
    <w:rsid w:val="4A8835F7"/>
    <w:rsid w:val="4B592E71"/>
    <w:rsid w:val="4F290B55"/>
    <w:rsid w:val="52B9239A"/>
    <w:rsid w:val="54BD78FD"/>
    <w:rsid w:val="58A86DDE"/>
    <w:rsid w:val="59154AD7"/>
    <w:rsid w:val="5ADF548D"/>
    <w:rsid w:val="5D5C60B4"/>
    <w:rsid w:val="5E19145E"/>
    <w:rsid w:val="63F04A69"/>
    <w:rsid w:val="66A50B1E"/>
    <w:rsid w:val="67B2063C"/>
    <w:rsid w:val="67C97AC3"/>
    <w:rsid w:val="67E30EC1"/>
    <w:rsid w:val="6A4E3B2B"/>
    <w:rsid w:val="6B481C3B"/>
    <w:rsid w:val="6C1331A3"/>
    <w:rsid w:val="6C150D37"/>
    <w:rsid w:val="6CA84BC1"/>
    <w:rsid w:val="6D3E4756"/>
    <w:rsid w:val="6EEE55D2"/>
    <w:rsid w:val="6FC523EB"/>
    <w:rsid w:val="72895F2E"/>
    <w:rsid w:val="72C02EBE"/>
    <w:rsid w:val="72C507AD"/>
    <w:rsid w:val="72D028D8"/>
    <w:rsid w:val="745D47C3"/>
    <w:rsid w:val="76AC3757"/>
    <w:rsid w:val="7CB93F8E"/>
    <w:rsid w:val="7CF66B46"/>
    <w:rsid w:val="7D6211FE"/>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F62057F"/>
  <w15:docId w15:val="{8CB4204C-AAE1-40F8-92F2-26FAD663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1">
    <w:lsdException w:name="Normal" w:qFormat="1"/>
    <w:lsdException w:name="heading 1" w:uiPriority="1"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uiPriority="99" w:qFormat="1"/>
    <w:lsdException w:name="footer" w:uiPriority="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uiPriority="1"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99"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qFormat="1"/>
    <w:lsdException w:name="Strong" w:qFormat="1"/>
    <w:lsdException w:name="Emphasis" w:qFormat="1"/>
    <w:lsdException w:name="Document Map" w:semiHidden="1" w:uiPriority="0" w:qFormat="1"/>
    <w:lsdException w:name="Plain Text" w:uiPriority="0" w:qFormat="1"/>
    <w:lsdException w:name="E-mail Signature" w:semiHidden="1" w:uiPriority="99" w:qFormat="1"/>
    <w:lsdException w:name="HTML Top of Form" w:semiHidden="1" w:uiPriority="99" w:unhideWhenUsed="1"/>
    <w:lsdException w:name="HTML Bottom of Form" w:semiHidden="1" w:uiPriority="99" w:unhideWhenUsed="1"/>
    <w:lsdException w:name="Normal (Web)" w:semiHidden="1"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qFormat="1"/>
    <w:lsdException w:name="Table Grid" w:semiHidden="1" w:uiPriority="59" w:unhideWhenUsed="1" w:qFormat="1"/>
    <w:lsdException w:name="Table Theme" w:semiHidden="1" w:uiPriority="0"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a3"/>
    <w:uiPriority w:val="98"/>
    <w:semiHidden/>
    <w:qFormat/>
    <w:pPr>
      <w:widowControl w:val="0"/>
      <w:jc w:val="both"/>
    </w:pPr>
    <w:rPr>
      <w:kern w:val="2"/>
      <w:sz w:val="21"/>
    </w:rPr>
  </w:style>
  <w:style w:type="paragraph" w:styleId="1">
    <w:name w:val="heading 1"/>
    <w:basedOn w:val="a2"/>
    <w:next w:val="a2"/>
    <w:link w:val="10"/>
    <w:uiPriority w:val="1"/>
    <w:qFormat/>
    <w:pPr>
      <w:keepNext/>
      <w:keepLines/>
      <w:spacing w:before="340" w:after="330" w:line="578" w:lineRule="auto"/>
      <w:outlineLvl w:val="0"/>
    </w:pPr>
    <w:rPr>
      <w:b/>
      <w:bCs/>
      <w:kern w:val="44"/>
      <w:sz w:val="44"/>
      <w:szCs w:val="44"/>
    </w:rPr>
  </w:style>
  <w:style w:type="paragraph" w:styleId="2">
    <w:name w:val="heading 2"/>
    <w:basedOn w:val="a2"/>
    <w:next w:val="a2"/>
    <w:link w:val="20"/>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1"/>
    <w:semiHidden/>
    <w:qFormat/>
    <w:pPr>
      <w:keepNext/>
      <w:keepLines/>
      <w:spacing w:line="416" w:lineRule="auto"/>
      <w:outlineLvl w:val="2"/>
    </w:pPr>
    <w:rPr>
      <w:b/>
      <w:bCs/>
      <w:sz w:val="32"/>
      <w:szCs w:val="32"/>
    </w:rPr>
  </w:style>
  <w:style w:type="paragraph" w:styleId="40">
    <w:name w:val="heading 4"/>
    <w:basedOn w:val="a2"/>
    <w:next w:val="a2"/>
    <w:link w:val="41"/>
    <w:semiHidden/>
    <w:qFormat/>
    <w:pPr>
      <w:keepNext/>
      <w:keepLines/>
      <w:spacing w:line="360" w:lineRule="auto"/>
      <w:outlineLvl w:val="3"/>
    </w:pPr>
    <w:rPr>
      <w:rFonts w:ascii="Arial" w:hAnsi="Arial"/>
      <w:b/>
      <w:bCs/>
      <w:szCs w:val="28"/>
    </w:rPr>
  </w:style>
  <w:style w:type="paragraph" w:styleId="50">
    <w:name w:val="heading 5"/>
    <w:basedOn w:val="a2"/>
    <w:next w:val="a2"/>
    <w:link w:val="51"/>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Plain Text"/>
    <w:basedOn w:val="a2"/>
    <w:link w:val="11"/>
    <w:qFormat/>
    <w:rPr>
      <w:rFonts w:ascii="宋体" w:hAnsi="Courier New"/>
    </w:rPr>
  </w:style>
  <w:style w:type="paragraph" w:styleId="a7">
    <w:name w:val="E-mail Signature"/>
    <w:basedOn w:val="a2"/>
    <w:link w:val="a8"/>
    <w:uiPriority w:val="99"/>
    <w:semiHidden/>
    <w:qFormat/>
    <w:pPr>
      <w:spacing w:after="200" w:line="276" w:lineRule="auto"/>
      <w:jc w:val="left"/>
    </w:pPr>
    <w:rPr>
      <w:rFonts w:ascii="Calibri" w:hAnsi="Calibri"/>
      <w:kern w:val="0"/>
      <w:szCs w:val="21"/>
    </w:rPr>
  </w:style>
  <w:style w:type="paragraph" w:styleId="a9">
    <w:name w:val="caption"/>
    <w:basedOn w:val="a2"/>
    <w:next w:val="a2"/>
    <w:uiPriority w:val="98"/>
    <w:semiHidden/>
    <w:qFormat/>
    <w:pPr>
      <w:spacing w:before="152" w:after="160"/>
    </w:pPr>
    <w:rPr>
      <w:rFonts w:ascii="Arial" w:eastAsia="黑体" w:hAnsi="Arial" w:cs="Arial"/>
      <w:sz w:val="20"/>
    </w:rPr>
  </w:style>
  <w:style w:type="paragraph" w:styleId="aa">
    <w:name w:val="Document Map"/>
    <w:basedOn w:val="a2"/>
    <w:link w:val="12"/>
    <w:semiHidden/>
    <w:qFormat/>
    <w:pPr>
      <w:adjustRightInd w:val="0"/>
      <w:spacing w:line="312" w:lineRule="atLeast"/>
      <w:textAlignment w:val="baseline"/>
    </w:pPr>
    <w:rPr>
      <w:rFonts w:ascii="宋体"/>
      <w:kern w:val="0"/>
      <w:sz w:val="18"/>
      <w:szCs w:val="18"/>
    </w:rPr>
  </w:style>
  <w:style w:type="paragraph" w:styleId="ab">
    <w:name w:val="annotation text"/>
    <w:basedOn w:val="a2"/>
    <w:link w:val="ac"/>
    <w:uiPriority w:val="99"/>
    <w:qFormat/>
    <w:pPr>
      <w:jc w:val="left"/>
    </w:pPr>
  </w:style>
  <w:style w:type="paragraph" w:styleId="ad">
    <w:name w:val="Body Text"/>
    <w:basedOn w:val="a2"/>
    <w:link w:val="ae"/>
    <w:uiPriority w:val="1"/>
    <w:qFormat/>
    <w:rPr>
      <w:rFonts w:ascii="仿宋_GB2312" w:eastAsia="仿宋_GB2312"/>
      <w:sz w:val="32"/>
    </w:rPr>
  </w:style>
  <w:style w:type="paragraph" w:styleId="af">
    <w:name w:val="Body Text Indent"/>
    <w:basedOn w:val="a2"/>
    <w:next w:val="a2"/>
    <w:link w:val="af0"/>
    <w:qFormat/>
    <w:pPr>
      <w:spacing w:after="120"/>
      <w:ind w:leftChars="200" w:left="420"/>
    </w:pPr>
    <w:rPr>
      <w:rFonts w:ascii="Calibri" w:hAnsi="Calibri"/>
      <w:szCs w:val="22"/>
    </w:rPr>
  </w:style>
  <w:style w:type="paragraph" w:styleId="32">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f1">
    <w:name w:val="Date"/>
    <w:basedOn w:val="a2"/>
    <w:next w:val="a2"/>
    <w:link w:val="af2"/>
    <w:uiPriority w:val="99"/>
    <w:semiHidden/>
    <w:qFormat/>
    <w:pPr>
      <w:adjustRightInd w:val="0"/>
      <w:spacing w:line="312" w:lineRule="atLeast"/>
      <w:ind w:leftChars="2500" w:left="100"/>
      <w:textAlignment w:val="baseline"/>
    </w:pPr>
    <w:rPr>
      <w:kern w:val="0"/>
      <w:sz w:val="24"/>
    </w:rPr>
  </w:style>
  <w:style w:type="paragraph" w:styleId="21">
    <w:name w:val="Body Text Indent 2"/>
    <w:basedOn w:val="a2"/>
    <w:link w:val="22"/>
    <w:semiHidden/>
    <w:qFormat/>
    <w:pPr>
      <w:adjustRightInd w:val="0"/>
      <w:spacing w:after="120" w:line="480" w:lineRule="auto"/>
      <w:ind w:leftChars="200" w:left="420"/>
      <w:textAlignment w:val="baseline"/>
    </w:pPr>
    <w:rPr>
      <w:kern w:val="0"/>
      <w:sz w:val="24"/>
    </w:rPr>
  </w:style>
  <w:style w:type="paragraph" w:styleId="af3">
    <w:name w:val="Balloon Text"/>
    <w:basedOn w:val="a2"/>
    <w:link w:val="af4"/>
    <w:uiPriority w:val="99"/>
    <w:semiHidden/>
    <w:qFormat/>
    <w:rPr>
      <w:sz w:val="18"/>
      <w:szCs w:val="18"/>
    </w:rPr>
  </w:style>
  <w:style w:type="paragraph" w:styleId="af5">
    <w:name w:val="footer"/>
    <w:basedOn w:val="a2"/>
    <w:link w:val="af6"/>
    <w:qFormat/>
    <w:pPr>
      <w:tabs>
        <w:tab w:val="center" w:pos="4153"/>
        <w:tab w:val="right" w:pos="8306"/>
      </w:tabs>
      <w:snapToGrid w:val="0"/>
      <w:jc w:val="left"/>
    </w:pPr>
    <w:rPr>
      <w:sz w:val="18"/>
      <w:szCs w:val="18"/>
    </w:rPr>
  </w:style>
  <w:style w:type="paragraph" w:styleId="af7">
    <w:name w:val="header"/>
    <w:basedOn w:val="a2"/>
    <w:link w:val="af8"/>
    <w:uiPriority w:val="99"/>
    <w:qFormat/>
    <w:pPr>
      <w:pBdr>
        <w:bottom w:val="single" w:sz="6" w:space="1" w:color="auto"/>
      </w:pBdr>
      <w:tabs>
        <w:tab w:val="center" w:pos="4153"/>
        <w:tab w:val="right" w:pos="8306"/>
      </w:tabs>
      <w:snapToGrid w:val="0"/>
      <w:jc w:val="center"/>
    </w:pPr>
    <w:rPr>
      <w:sz w:val="18"/>
      <w:szCs w:val="18"/>
    </w:rPr>
  </w:style>
  <w:style w:type="paragraph" w:styleId="13">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9">
    <w:name w:val="List"/>
    <w:basedOn w:val="a2"/>
    <w:qFormat/>
    <w:pPr>
      <w:ind w:left="200" w:hangingChars="200" w:hanging="200"/>
    </w:pPr>
    <w:rPr>
      <w:szCs w:val="21"/>
    </w:rPr>
  </w:style>
  <w:style w:type="paragraph" w:styleId="33">
    <w:name w:val="Body Text Indent 3"/>
    <w:basedOn w:val="a2"/>
    <w:link w:val="34"/>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pPr>
      <w:ind w:leftChars="1600" w:left="1600"/>
    </w:pPr>
  </w:style>
  <w:style w:type="paragraph" w:styleId="23">
    <w:name w:val="toc 2"/>
    <w:basedOn w:val="a2"/>
    <w:next w:val="a2"/>
    <w:uiPriority w:val="39"/>
    <w:qFormat/>
    <w:pPr>
      <w:ind w:leftChars="200" w:left="420"/>
    </w:pPr>
  </w:style>
  <w:style w:type="paragraph" w:styleId="afa">
    <w:name w:val="Message Header"/>
    <w:basedOn w:val="a2"/>
    <w:link w:val="afb"/>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c">
    <w:name w:val="Normal (Web)"/>
    <w:basedOn w:val="a2"/>
    <w:semiHidden/>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d">
    <w:name w:val="Title"/>
    <w:basedOn w:val="a2"/>
    <w:next w:val="a2"/>
    <w:link w:val="afe"/>
    <w:semiHidden/>
    <w:qFormat/>
    <w:pPr>
      <w:spacing w:before="240" w:after="60"/>
      <w:jc w:val="center"/>
      <w:outlineLvl w:val="0"/>
    </w:pPr>
    <w:rPr>
      <w:rFonts w:asciiTheme="majorHAnsi" w:eastAsia="黑体" w:hAnsiTheme="majorHAnsi" w:cstheme="majorBidi"/>
      <w:b/>
      <w:bCs/>
      <w:sz w:val="36"/>
      <w:szCs w:val="32"/>
    </w:rPr>
  </w:style>
  <w:style w:type="paragraph" w:styleId="aff">
    <w:name w:val="annotation subject"/>
    <w:basedOn w:val="ab"/>
    <w:next w:val="ab"/>
    <w:link w:val="aff0"/>
    <w:uiPriority w:val="98"/>
    <w:semiHidden/>
    <w:qFormat/>
    <w:rPr>
      <w:b/>
      <w:bCs/>
    </w:rPr>
  </w:style>
  <w:style w:type="paragraph" w:styleId="24">
    <w:name w:val="Body Text First Indent 2"/>
    <w:basedOn w:val="af"/>
    <w:next w:val="23"/>
    <w:qFormat/>
    <w:pPr>
      <w:spacing w:line="276" w:lineRule="auto"/>
      <w:ind w:left="200" w:firstLineChars="200" w:firstLine="200"/>
      <w:jc w:val="left"/>
    </w:pPr>
  </w:style>
  <w:style w:type="table" w:styleId="aff1">
    <w:name w:val="Table Grid"/>
    <w:basedOn w:val="a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98"/>
    <w:semiHidden/>
    <w:qFormat/>
    <w:rPr>
      <w:b/>
    </w:rPr>
  </w:style>
  <w:style w:type="character" w:styleId="aff3">
    <w:name w:val="page number"/>
    <w:basedOn w:val="a4"/>
    <w:semiHidden/>
    <w:qFormat/>
  </w:style>
  <w:style w:type="character" w:styleId="aff4">
    <w:name w:val="FollowedHyperlink"/>
    <w:uiPriority w:val="98"/>
    <w:semiHidden/>
    <w:qFormat/>
    <w:rPr>
      <w:color w:val="800080"/>
      <w:u w:val="single"/>
    </w:rPr>
  </w:style>
  <w:style w:type="character" w:styleId="aff5">
    <w:name w:val="Emphasis"/>
    <w:uiPriority w:val="98"/>
    <w:semiHidden/>
    <w:qFormat/>
    <w:rPr>
      <w:i/>
      <w:iCs/>
    </w:rPr>
  </w:style>
  <w:style w:type="character" w:styleId="aff6">
    <w:name w:val="Hyperlink"/>
    <w:basedOn w:val="a4"/>
    <w:uiPriority w:val="99"/>
    <w:qFormat/>
    <w:rPr>
      <w:rFonts w:cs="Times New Roman"/>
      <w:color w:val="1F4F88"/>
      <w:u w:val="none"/>
    </w:rPr>
  </w:style>
  <w:style w:type="character" w:styleId="aff7">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
    <w:name w:val="纯文本 Char"/>
    <w:uiPriority w:val="98"/>
    <w:semiHidden/>
    <w:qFormat/>
    <w:rPr>
      <w:rFonts w:ascii="宋体" w:eastAsia="宋体" w:hAnsi="Courier New"/>
      <w:kern w:val="2"/>
      <w:sz w:val="21"/>
      <w:lang w:val="en-US" w:eastAsia="zh-CN" w:bidi="ar-SA"/>
    </w:rPr>
  </w:style>
  <w:style w:type="character" w:customStyle="1" w:styleId="ae">
    <w:name w:val="正文文本 字符"/>
    <w:link w:val="ad"/>
    <w:uiPriority w:val="98"/>
    <w:semiHidden/>
    <w:qFormat/>
    <w:rPr>
      <w:rFonts w:ascii="仿宋_GB2312" w:eastAsia="仿宋_GB2312"/>
      <w:kern w:val="2"/>
      <w:sz w:val="32"/>
    </w:rPr>
  </w:style>
  <w:style w:type="character" w:customStyle="1" w:styleId="af6">
    <w:name w:val="页脚 字符"/>
    <w:link w:val="af5"/>
    <w:uiPriority w:val="99"/>
    <w:qFormat/>
    <w:rPr>
      <w:kern w:val="2"/>
      <w:sz w:val="18"/>
      <w:szCs w:val="18"/>
    </w:rPr>
  </w:style>
  <w:style w:type="character" w:customStyle="1" w:styleId="31">
    <w:name w:val="标题 3 字符"/>
    <w:link w:val="30"/>
    <w:semiHidden/>
    <w:qFormat/>
    <w:rPr>
      <w:b/>
      <w:bCs/>
      <w:kern w:val="2"/>
      <w:sz w:val="32"/>
      <w:szCs w:val="32"/>
    </w:rPr>
  </w:style>
  <w:style w:type="character" w:customStyle="1" w:styleId="Char0">
    <w:name w:val="正文文本 Char"/>
    <w:uiPriority w:val="98"/>
    <w:semiHidden/>
    <w:qFormat/>
    <w:rPr>
      <w:rFonts w:ascii="仿宋_GB2312" w:eastAsia="仿宋_GB2312"/>
      <w:kern w:val="2"/>
      <w:sz w:val="32"/>
    </w:rPr>
  </w:style>
  <w:style w:type="character" w:customStyle="1" w:styleId="ac">
    <w:name w:val="批注文字 字符"/>
    <w:link w:val="ab"/>
    <w:uiPriority w:val="99"/>
    <w:qFormat/>
    <w:rPr>
      <w:kern w:val="2"/>
      <w:sz w:val="21"/>
    </w:rPr>
  </w:style>
  <w:style w:type="character" w:customStyle="1" w:styleId="apple-converted-space">
    <w:name w:val="apple-converted-space"/>
    <w:basedOn w:val="a4"/>
    <w:uiPriority w:val="98"/>
    <w:semiHidden/>
    <w:qFormat/>
  </w:style>
  <w:style w:type="character" w:customStyle="1" w:styleId="af4">
    <w:name w:val="批注框文本 字符"/>
    <w:link w:val="af3"/>
    <w:uiPriority w:val="99"/>
    <w:semiHidden/>
    <w:qFormat/>
    <w:rPr>
      <w:kern w:val="2"/>
      <w:sz w:val="18"/>
      <w:szCs w:val="18"/>
    </w:rPr>
  </w:style>
  <w:style w:type="character" w:customStyle="1" w:styleId="af0">
    <w:name w:val="正文文本缩进 字符"/>
    <w:link w:val="af"/>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11">
    <w:name w:val="纯文本 字符1"/>
    <w:link w:val="a3"/>
    <w:semiHidden/>
    <w:qFormat/>
    <w:rPr>
      <w:rFonts w:ascii="宋体" w:hAnsi="Courier New"/>
      <w:kern w:val="2"/>
      <w:sz w:val="21"/>
    </w:rPr>
  </w:style>
  <w:style w:type="character" w:customStyle="1" w:styleId="aff8">
    <w:name w:val="纯文本 字符"/>
    <w:uiPriority w:val="98"/>
    <w:semiHidden/>
    <w:qFormat/>
    <w:rPr>
      <w:rFonts w:ascii="宋体" w:eastAsia="宋体" w:hAnsi="Courier New"/>
    </w:rPr>
  </w:style>
  <w:style w:type="character" w:customStyle="1" w:styleId="af8">
    <w:name w:val="页眉 字符"/>
    <w:link w:val="af7"/>
    <w:uiPriority w:val="99"/>
    <w:qFormat/>
    <w:rPr>
      <w:kern w:val="2"/>
      <w:sz w:val="18"/>
      <w:szCs w:val="18"/>
    </w:rPr>
  </w:style>
  <w:style w:type="character" w:customStyle="1" w:styleId="aff0">
    <w:name w:val="批注主题 字符"/>
    <w:link w:val="aff"/>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
    <w:name w:val="纯文本 Char3"/>
    <w:uiPriority w:val="98"/>
    <w:semiHidden/>
    <w:qFormat/>
    <w:rPr>
      <w:rFonts w:ascii="宋体" w:eastAsia="宋体" w:hAnsi="Courier New"/>
      <w:kern w:val="2"/>
      <w:sz w:val="21"/>
      <w:lang w:val="en-US" w:eastAsia="zh-CN" w:bidi="ar-SA"/>
    </w:rPr>
  </w:style>
  <w:style w:type="character" w:customStyle="1" w:styleId="Char1">
    <w:name w:val="正文文本缩进 Char"/>
    <w:link w:val="14"/>
    <w:uiPriority w:val="98"/>
    <w:semiHidden/>
    <w:qFormat/>
    <w:rPr>
      <w:kern w:val="2"/>
      <w:sz w:val="21"/>
    </w:rPr>
  </w:style>
  <w:style w:type="paragraph" w:customStyle="1" w:styleId="14">
    <w:name w:val="正文文本缩进1"/>
    <w:basedOn w:val="a2"/>
    <w:link w:val="Char1"/>
    <w:uiPriority w:val="98"/>
    <w:semiHidden/>
    <w:qFormat/>
    <w:pPr>
      <w:spacing w:after="120"/>
      <w:ind w:leftChars="200" w:left="420"/>
    </w:pPr>
  </w:style>
  <w:style w:type="paragraph" w:customStyle="1" w:styleId="15">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5">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f9">
    <w:name w:val="List Paragraph"/>
    <w:basedOn w:val="a2"/>
    <w:uiPriority w:val="98"/>
    <w:qFormat/>
    <w:pPr>
      <w:ind w:firstLineChars="200" w:firstLine="420"/>
    </w:pPr>
    <w:rPr>
      <w:rFonts w:ascii="Calibri" w:hAnsi="Calibri"/>
      <w:szCs w:val="22"/>
    </w:rPr>
  </w:style>
  <w:style w:type="paragraph" w:customStyle="1" w:styleId="16">
    <w:name w:val="列出段落1"/>
    <w:basedOn w:val="a2"/>
    <w:uiPriority w:val="98"/>
    <w:semiHidden/>
    <w:qFormat/>
    <w:pPr>
      <w:ind w:firstLineChars="200" w:firstLine="420"/>
    </w:pPr>
    <w:rPr>
      <w:rFonts w:ascii="Calibri" w:hAnsi="Calibri"/>
      <w:szCs w:val="22"/>
    </w:rPr>
  </w:style>
  <w:style w:type="paragraph" w:customStyle="1" w:styleId="Char2">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0">
    <w:name w:val="标题 1 字符"/>
    <w:basedOn w:val="a4"/>
    <w:link w:val="1"/>
    <w:semiHidden/>
    <w:qFormat/>
    <w:rPr>
      <w:b/>
      <w:bCs/>
      <w:kern w:val="44"/>
      <w:sz w:val="44"/>
      <w:szCs w:val="44"/>
    </w:rPr>
  </w:style>
  <w:style w:type="paragraph" w:customStyle="1" w:styleId="TOC1">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basedOn w:val="a4"/>
    <w:link w:val="2"/>
    <w:semiHidden/>
    <w:qFormat/>
    <w:rPr>
      <w:rFonts w:asciiTheme="majorHAnsi" w:eastAsiaTheme="majorEastAsia" w:hAnsiTheme="majorHAnsi" w:cstheme="majorBidi"/>
      <w:b/>
      <w:bCs/>
      <w:kern w:val="2"/>
      <w:sz w:val="32"/>
      <w:szCs w:val="32"/>
    </w:rPr>
  </w:style>
  <w:style w:type="character" w:customStyle="1" w:styleId="afe">
    <w:name w:val="标题 字符"/>
    <w:basedOn w:val="a4"/>
    <w:link w:val="afd"/>
    <w:semiHidden/>
    <w:qFormat/>
    <w:rPr>
      <w:rFonts w:asciiTheme="majorHAnsi" w:eastAsia="黑体" w:hAnsiTheme="majorHAnsi" w:cstheme="majorBidi"/>
      <w:b/>
      <w:bCs/>
      <w:kern w:val="2"/>
      <w:sz w:val="36"/>
      <w:szCs w:val="32"/>
    </w:rPr>
  </w:style>
  <w:style w:type="paragraph" w:customStyle="1" w:styleId="affa">
    <w:name w:val="章节"/>
    <w:basedOn w:val="a3"/>
    <w:qFormat/>
    <w:pPr>
      <w:spacing w:line="360" w:lineRule="auto"/>
      <w:jc w:val="center"/>
      <w:outlineLvl w:val="0"/>
    </w:pPr>
    <w:rPr>
      <w:rFonts w:ascii="黑体" w:eastAsia="黑体"/>
      <w:b/>
      <w:bCs/>
      <w:sz w:val="36"/>
      <w:szCs w:val="36"/>
    </w:rPr>
  </w:style>
  <w:style w:type="paragraph" w:customStyle="1" w:styleId="a1">
    <w:name w:val="一级标题"/>
    <w:basedOn w:val="a3"/>
    <w:uiPriority w:val="1"/>
    <w:qFormat/>
    <w:pPr>
      <w:numPr>
        <w:numId w:val="2"/>
      </w:numPr>
      <w:spacing w:line="360" w:lineRule="auto"/>
      <w:outlineLvl w:val="1"/>
    </w:pPr>
    <w:rPr>
      <w:rFonts w:ascii="黑体" w:eastAsia="黑体"/>
      <w:b/>
      <w:bCs/>
      <w:sz w:val="28"/>
    </w:rPr>
  </w:style>
  <w:style w:type="paragraph" w:customStyle="1" w:styleId="a0">
    <w:name w:val="（二）级标题"/>
    <w:basedOn w:val="a3"/>
    <w:uiPriority w:val="2"/>
    <w:qFormat/>
    <w:pPr>
      <w:numPr>
        <w:numId w:val="3"/>
      </w:numPr>
      <w:spacing w:line="360" w:lineRule="auto"/>
      <w:outlineLvl w:val="2"/>
    </w:pPr>
    <w:rPr>
      <w:b/>
    </w:rPr>
  </w:style>
  <w:style w:type="paragraph" w:customStyle="1" w:styleId="3">
    <w:name w:val="3级标题"/>
    <w:basedOn w:val="a3"/>
    <w:link w:val="35"/>
    <w:uiPriority w:val="3"/>
    <w:qFormat/>
    <w:pPr>
      <w:numPr>
        <w:numId w:val="4"/>
      </w:numPr>
      <w:spacing w:line="360" w:lineRule="auto"/>
      <w:outlineLvl w:val="3"/>
    </w:pPr>
    <w:rPr>
      <w:b/>
    </w:rPr>
  </w:style>
  <w:style w:type="paragraph" w:customStyle="1" w:styleId="4">
    <w:name w:val="（4）级标题"/>
    <w:basedOn w:val="a3"/>
    <w:uiPriority w:val="8"/>
    <w:qFormat/>
    <w:pPr>
      <w:numPr>
        <w:numId w:val="5"/>
      </w:numPr>
      <w:spacing w:line="360" w:lineRule="auto"/>
      <w:outlineLvl w:val="4"/>
    </w:pPr>
  </w:style>
  <w:style w:type="paragraph" w:customStyle="1" w:styleId="affb">
    <w:name w:val="标书正文"/>
    <w:basedOn w:val="a3"/>
    <w:link w:val="affc"/>
    <w:uiPriority w:val="9"/>
    <w:qFormat/>
    <w:pPr>
      <w:spacing w:line="360" w:lineRule="auto"/>
      <w:jc w:val="left"/>
    </w:pPr>
  </w:style>
  <w:style w:type="character" w:customStyle="1" w:styleId="41">
    <w:name w:val="标题 4 字符"/>
    <w:basedOn w:val="a4"/>
    <w:link w:val="40"/>
    <w:semiHidden/>
    <w:qFormat/>
    <w:rPr>
      <w:rFonts w:ascii="Arial" w:hAnsi="Arial"/>
      <w:b/>
      <w:bCs/>
      <w:kern w:val="2"/>
      <w:sz w:val="21"/>
      <w:szCs w:val="28"/>
    </w:rPr>
  </w:style>
  <w:style w:type="character" w:customStyle="1" w:styleId="51">
    <w:name w:val="标题 5 字符"/>
    <w:basedOn w:val="a4"/>
    <w:link w:val="50"/>
    <w:semiHidden/>
    <w:qFormat/>
    <w:rPr>
      <w:rFonts w:ascii="宋体" w:hAnsi="宋体"/>
      <w:bCs/>
      <w:iCs/>
      <w:color w:val="000000"/>
      <w:sz w:val="28"/>
      <w:szCs w:val="28"/>
    </w:rPr>
  </w:style>
  <w:style w:type="paragraph" w:customStyle="1" w:styleId="36">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
    <w:name w:val="标题 2 Char"/>
    <w:qFormat/>
    <w:rPr>
      <w:rFonts w:ascii="宋体" w:hAnsi="宋体"/>
      <w:bCs/>
      <w:sz w:val="24"/>
      <w:szCs w:val="32"/>
    </w:rPr>
  </w:style>
  <w:style w:type="character" w:customStyle="1" w:styleId="Char4">
    <w:name w:val="标题 Char"/>
    <w:qFormat/>
    <w:rPr>
      <w:rFonts w:ascii="宋体" w:hAnsi="宋体" w:cs="Times New Roman"/>
      <w:b/>
      <w:bCs/>
      <w:sz w:val="24"/>
      <w:szCs w:val="32"/>
    </w:rPr>
  </w:style>
  <w:style w:type="character" w:customStyle="1" w:styleId="34">
    <w:name w:val="正文文本缩进 3 字符"/>
    <w:basedOn w:val="a4"/>
    <w:link w:val="33"/>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2">
    <w:name w:val="正文文本缩进 2 字符"/>
    <w:basedOn w:val="a4"/>
    <w:link w:val="21"/>
    <w:semiHidden/>
    <w:qFormat/>
    <w:rPr>
      <w:sz w:val="24"/>
    </w:rPr>
  </w:style>
  <w:style w:type="character" w:customStyle="1" w:styleId="af2">
    <w:name w:val="日期 字符"/>
    <w:basedOn w:val="a4"/>
    <w:link w:val="af1"/>
    <w:uiPriority w:val="99"/>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7">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d">
    <w:name w:val="文档结构图 字符"/>
    <w:basedOn w:val="a4"/>
    <w:uiPriority w:val="98"/>
    <w:semiHidden/>
    <w:qFormat/>
    <w:rPr>
      <w:rFonts w:ascii="Microsoft YaHei UI" w:eastAsia="Microsoft YaHei UI"/>
      <w:kern w:val="2"/>
      <w:sz w:val="18"/>
      <w:szCs w:val="18"/>
    </w:rPr>
  </w:style>
  <w:style w:type="character" w:customStyle="1" w:styleId="12">
    <w:name w:val="文档结构图 字符1"/>
    <w:basedOn w:val="a4"/>
    <w:link w:val="aa"/>
    <w:semiHidden/>
    <w:qFormat/>
    <w:rPr>
      <w:rFonts w:ascii="宋体"/>
      <w:sz w:val="18"/>
      <w:szCs w:val="18"/>
    </w:rPr>
  </w:style>
  <w:style w:type="paragraph" w:customStyle="1" w:styleId="affe">
    <w:name w:val="表格"/>
    <w:basedOn w:val="a2"/>
    <w:link w:val="afff"/>
    <w:uiPriority w:val="10"/>
    <w:qFormat/>
    <w:rPr>
      <w:rFonts w:ascii="宋体" w:hAnsi="宋体"/>
      <w:szCs w:val="30"/>
    </w:rPr>
  </w:style>
  <w:style w:type="character" w:customStyle="1" w:styleId="afff">
    <w:name w:val="表格 字符"/>
    <w:basedOn w:val="a4"/>
    <w:link w:val="affe"/>
    <w:uiPriority w:val="10"/>
    <w:qFormat/>
    <w:rPr>
      <w:rFonts w:ascii="宋体" w:hAnsi="宋体"/>
      <w:kern w:val="2"/>
      <w:sz w:val="21"/>
      <w:szCs w:val="30"/>
    </w:rPr>
  </w:style>
  <w:style w:type="paragraph" w:customStyle="1" w:styleId="5">
    <w:name w:val="5）级标题"/>
    <w:basedOn w:val="affb"/>
    <w:link w:val="52"/>
    <w:uiPriority w:val="11"/>
    <w:qFormat/>
    <w:pPr>
      <w:numPr>
        <w:numId w:val="7"/>
      </w:numPr>
      <w:ind w:firstLine="0"/>
    </w:pPr>
  </w:style>
  <w:style w:type="character" w:customStyle="1" w:styleId="affc">
    <w:name w:val="标书正文 字符"/>
    <w:basedOn w:val="11"/>
    <w:link w:val="affb"/>
    <w:uiPriority w:val="9"/>
    <w:qFormat/>
    <w:rPr>
      <w:rFonts w:ascii="宋体" w:hAnsi="Courier New"/>
      <w:kern w:val="2"/>
      <w:sz w:val="21"/>
    </w:rPr>
  </w:style>
  <w:style w:type="character" w:customStyle="1" w:styleId="52">
    <w:name w:val="5）级标题 字符"/>
    <w:basedOn w:val="affc"/>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8">
    <w:name w:val="不明显强调1"/>
    <w:basedOn w:val="a4"/>
    <w:uiPriority w:val="19"/>
    <w:qFormat/>
    <w:rPr>
      <w:rFonts w:eastAsia="宋体"/>
      <w:i/>
      <w:iCs/>
      <w:color w:val="auto"/>
      <w:sz w:val="21"/>
    </w:rPr>
  </w:style>
  <w:style w:type="paragraph" w:customStyle="1" w:styleId="a">
    <w:name w:val="⑥级标题"/>
    <w:basedOn w:val="3"/>
    <w:link w:val="afff0"/>
    <w:uiPriority w:val="12"/>
    <w:qFormat/>
    <w:pPr>
      <w:numPr>
        <w:numId w:val="8"/>
      </w:numPr>
    </w:pPr>
  </w:style>
  <w:style w:type="character" w:customStyle="1" w:styleId="35">
    <w:name w:val="3级标题 字符"/>
    <w:basedOn w:val="11"/>
    <w:link w:val="3"/>
    <w:uiPriority w:val="3"/>
    <w:qFormat/>
    <w:rPr>
      <w:rFonts w:ascii="宋体" w:hAnsi="Courier New"/>
      <w:b/>
      <w:kern w:val="2"/>
      <w:sz w:val="21"/>
    </w:rPr>
  </w:style>
  <w:style w:type="character" w:customStyle="1" w:styleId="afff0">
    <w:name w:val="⑥级标题 字符"/>
    <w:basedOn w:val="35"/>
    <w:link w:val="a"/>
    <w:uiPriority w:val="12"/>
    <w:qFormat/>
    <w:rPr>
      <w:rFonts w:ascii="宋体" w:hAnsi="Courier New"/>
      <w:b/>
      <w:kern w:val="2"/>
      <w:sz w:val="21"/>
    </w:rPr>
  </w:style>
  <w:style w:type="character" w:customStyle="1" w:styleId="a8">
    <w:name w:val="电子邮件签名 字符"/>
    <w:link w:val="a7"/>
    <w:uiPriority w:val="99"/>
    <w:semiHidden/>
    <w:qFormat/>
    <w:locked/>
    <w:rPr>
      <w:sz w:val="21"/>
      <w:szCs w:val="21"/>
    </w:rPr>
  </w:style>
  <w:style w:type="character" w:customStyle="1" w:styleId="19">
    <w:name w:val="电子邮件签名 字符1"/>
    <w:basedOn w:val="a4"/>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afb">
    <w:name w:val="信息标题 字符"/>
    <w:link w:val="afa"/>
    <w:uiPriority w:val="99"/>
    <w:semiHidden/>
    <w:qFormat/>
    <w:locked/>
    <w:rPr>
      <w:rFonts w:ascii="Cambria" w:hAnsi="Cambria" w:cs="Cambria"/>
      <w:sz w:val="24"/>
      <w:szCs w:val="24"/>
      <w:shd w:val="pct20" w:color="auto" w:fill="auto"/>
    </w:rPr>
  </w:style>
  <w:style w:type="character" w:customStyle="1" w:styleId="1a">
    <w:name w:val="信息标题 字符1"/>
    <w:basedOn w:val="a4"/>
    <w:uiPriority w:val="98"/>
    <w:semiHidden/>
    <w:qFormat/>
    <w:rPr>
      <w:rFonts w:asciiTheme="majorHAnsi" w:eastAsiaTheme="majorEastAsia" w:hAnsiTheme="majorHAnsi" w:cstheme="majorBidi"/>
      <w:kern w:val="2"/>
      <w:sz w:val="24"/>
      <w:szCs w:val="24"/>
      <w:shd w:val="pct20" w:color="auto" w:fill="auto"/>
    </w:rPr>
  </w:style>
  <w:style w:type="character" w:customStyle="1" w:styleId="Char10">
    <w:name w:val="页眉 Char1"/>
    <w:semiHidden/>
    <w:qFormat/>
    <w:locked/>
    <w:rPr>
      <w:rFonts w:ascii="Calibri" w:hAnsi="Calibri"/>
      <w:sz w:val="18"/>
      <w:szCs w:val="18"/>
    </w:rPr>
  </w:style>
  <w:style w:type="character" w:customStyle="1" w:styleId="Char11">
    <w:name w:val="纯文本 Char1"/>
    <w:qFormat/>
    <w:rPr>
      <w:rFonts w:ascii="宋体" w:eastAsia="宋体" w:hAnsi="Courier New"/>
      <w:kern w:val="2"/>
      <w:sz w:val="21"/>
      <w:lang w:val="en-US" w:eastAsia="zh-CN" w:bidi="ar-SA"/>
    </w:rPr>
  </w:style>
  <w:style w:type="paragraph" w:customStyle="1" w:styleId="TableParagraph">
    <w:name w:val="Table Paragraph"/>
    <w:basedOn w:val="a2"/>
    <w:uiPriority w:val="1"/>
    <w:qFormat/>
    <w:pPr>
      <w:autoSpaceDE w:val="0"/>
      <w:autoSpaceDN w:val="0"/>
      <w:jc w:val="left"/>
    </w:pPr>
    <w:rPr>
      <w:rFonts w:ascii="仿宋" w:eastAsia="仿宋" w:hAnsi="仿宋" w:cs="仿宋"/>
      <w:kern w:val="0"/>
      <w:sz w:val="22"/>
      <w:szCs w:val="22"/>
      <w:lang w:val="zh-CN" w:bidi="zh-CN"/>
    </w:rPr>
  </w:style>
  <w:style w:type="character" w:customStyle="1" w:styleId="font21">
    <w:name w:val="font21"/>
    <w:basedOn w:val="a4"/>
    <w:qFormat/>
    <w:rPr>
      <w:rFonts w:ascii="Arial" w:hAnsi="Arial" w:cs="Arial"/>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38529412@qq.com" TargetMode="External"/><Relationship Id="rId18" Type="http://schemas.openxmlformats.org/officeDocument/2006/relationships/footer" Target="footer5.xml"/><Relationship Id="rId26" Type="http://schemas.openxmlformats.org/officeDocument/2006/relationships/hyperlink" Target="http://ecaitong.sinotruk.com:8012/"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cnhtc.com.cn/sinotruk/xwzx/tzgg/index.html" TargetMode="Externa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ecaitong.sinotruk.com:8012/"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nhtc.com.cn/sinotruk/xwzx/tzgg/index.html"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2335</Words>
  <Characters>13314</Characters>
  <Application>Microsoft Office Word</Application>
  <DocSecurity>0</DocSecurity>
  <Lines>110</Lines>
  <Paragraphs>31</Paragraphs>
  <ScaleCrop>false</ScaleCrop>
  <Company>Hewlett-Packard Company</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汪红杏</cp:lastModifiedBy>
  <cp:revision>218</cp:revision>
  <cp:lastPrinted>2020-06-28T02:28:00Z</cp:lastPrinted>
  <dcterms:created xsi:type="dcterms:W3CDTF">2020-06-30T00:26:00Z</dcterms:created>
  <dcterms:modified xsi:type="dcterms:W3CDTF">2026-07-28T02:19:00Z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9531CA22829041C8AD5C7859FA53BFA1_13</vt:lpwstr>
  </property>
  <property fmtid="{D5CDD505-2E9C-101B-9397-08002B2CF9AE}" pid="4" name="KSOTemplateDocerSaveRecord">
    <vt:lpwstr>eyJoZGlkIjoiNmViNzg5MzliMjcwMzFiODU2YjRjODY3ODY3YWIxZGIiLCJ1c2VySWQiOiIxMDAyODU3MjQwIn0=</vt:lpwstr>
  </property>
</Properties>
</file>