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36997">
      <w:pPr>
        <w:pStyle w:val="38"/>
        <w:bidi w:val="0"/>
        <w:rPr>
          <w:rFonts w:hint="default"/>
          <w:lang w:val="en-US" w:eastAsia="zh-CN"/>
        </w:rPr>
      </w:pPr>
      <w:r>
        <w:rPr>
          <w:rFonts w:hint="eastAsia"/>
          <w:lang w:val="en-US" w:eastAsia="zh-CN"/>
        </w:rPr>
        <w:t xml:space="preserve"> </w:t>
      </w:r>
    </w:p>
    <w:p w14:paraId="7EEF3171">
      <w:pPr>
        <w:jc w:val="center"/>
        <w:rPr>
          <w:rFonts w:hint="eastAsia" w:ascii="宋体" w:hAnsi="宋体" w:cs="Times New Roman"/>
          <w:b w:val="0"/>
          <w:bCs/>
          <w:sz w:val="50"/>
          <w:highlight w:val="none"/>
          <w:lang w:val="en-US" w:eastAsia="zh-CN"/>
        </w:rPr>
      </w:pPr>
      <w:r>
        <w:rPr>
          <w:rFonts w:hint="eastAsia" w:ascii="宋体" w:hAnsi="宋体" w:cs="Times New Roman"/>
          <w:b w:val="0"/>
          <w:bCs/>
          <w:sz w:val="50"/>
          <w:highlight w:val="none"/>
          <w:lang w:val="en-US" w:eastAsia="zh-CN"/>
        </w:rPr>
        <w:t>济南专用车厂房漏雨专项维修项目</w:t>
      </w:r>
    </w:p>
    <w:p w14:paraId="70F95338">
      <w:pPr>
        <w:jc w:val="center"/>
        <w:rPr>
          <w:rFonts w:hint="eastAsia" w:ascii="宋体" w:hAnsi="宋体"/>
          <w:sz w:val="72"/>
          <w:szCs w:val="72"/>
          <w:highlight w:val="none"/>
        </w:rPr>
      </w:pPr>
      <w:r>
        <w:rPr>
          <w:rFonts w:hint="eastAsia" w:ascii="宋体" w:hAnsi="宋体"/>
          <w:sz w:val="72"/>
          <w:szCs w:val="72"/>
          <w:highlight w:val="none"/>
        </w:rPr>
        <w:t>招  标  文  件</w:t>
      </w:r>
    </w:p>
    <w:p w14:paraId="47C27011">
      <w:pPr>
        <w:rPr>
          <w:rFonts w:hint="eastAsia" w:ascii="宋体" w:hAnsi="宋体"/>
          <w:sz w:val="24"/>
          <w:highlight w:val="none"/>
        </w:rPr>
      </w:pPr>
    </w:p>
    <w:p w14:paraId="7C900CB8">
      <w:pPr>
        <w:jc w:val="center"/>
        <w:rPr>
          <w:rFonts w:hint="eastAsia" w:ascii="宋体" w:hAnsi="宋体"/>
          <w:b/>
          <w:bCs/>
          <w:sz w:val="36"/>
          <w:highlight w:val="none"/>
        </w:rPr>
      </w:pPr>
    </w:p>
    <w:p w14:paraId="33CD6AD3">
      <w:pPr>
        <w:spacing w:line="480" w:lineRule="auto"/>
        <w:jc w:val="center"/>
        <w:rPr>
          <w:rFonts w:hint="eastAsia" w:ascii="宋体" w:hAnsi="宋体" w:eastAsia="宋体"/>
          <w:b/>
          <w:bCs w:val="0"/>
          <w:sz w:val="32"/>
          <w:szCs w:val="32"/>
          <w:highlight w:val="none"/>
          <w:lang w:val="en-US" w:eastAsia="zh-CN"/>
        </w:rPr>
      </w:pPr>
    </w:p>
    <w:p w14:paraId="26186411">
      <w:pPr>
        <w:spacing w:line="276" w:lineRule="auto"/>
        <w:rPr>
          <w:rFonts w:hint="eastAsia" w:ascii="宋体" w:hAnsi="宋体"/>
          <w:sz w:val="28"/>
          <w:szCs w:val="28"/>
          <w:highlight w:val="none"/>
        </w:rPr>
      </w:pPr>
    </w:p>
    <w:p w14:paraId="71754275">
      <w:pPr>
        <w:pStyle w:val="7"/>
        <w:rPr>
          <w:rFonts w:hint="eastAsia" w:ascii="宋体" w:hAnsi="宋体"/>
          <w:sz w:val="28"/>
          <w:szCs w:val="28"/>
          <w:highlight w:val="none"/>
        </w:rPr>
      </w:pPr>
    </w:p>
    <w:p w14:paraId="01AF3FFD">
      <w:pPr>
        <w:pStyle w:val="7"/>
        <w:rPr>
          <w:rFonts w:hint="eastAsia" w:ascii="宋体" w:hAnsi="宋体"/>
          <w:sz w:val="28"/>
          <w:szCs w:val="28"/>
          <w:highlight w:val="none"/>
        </w:rPr>
      </w:pPr>
    </w:p>
    <w:p w14:paraId="18112660">
      <w:pPr>
        <w:spacing w:line="276" w:lineRule="auto"/>
        <w:rPr>
          <w:rFonts w:hint="eastAsia" w:ascii="宋体" w:hAnsi="宋体"/>
          <w:sz w:val="28"/>
          <w:szCs w:val="28"/>
          <w:highlight w:val="none"/>
        </w:rPr>
      </w:pPr>
    </w:p>
    <w:p w14:paraId="1373BC40">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0AE7D676">
      <w:pPr>
        <w:spacing w:line="480" w:lineRule="auto"/>
        <w:ind w:left="487" w:leftChars="86" w:hanging="306" w:hangingChars="85"/>
        <w:jc w:val="center"/>
        <w:rPr>
          <w:rFonts w:hint="eastAsia" w:ascii="宋体" w:hAnsi="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w:t>
      </w:r>
      <w:r>
        <w:rPr>
          <w:rFonts w:hint="eastAsia" w:ascii="宋体" w:hAnsi="宋体" w:cs="Times New Roman"/>
          <w:color w:val="auto"/>
          <w:sz w:val="36"/>
          <w:szCs w:val="36"/>
          <w:highlight w:val="none"/>
          <w:lang w:val="en-US" w:eastAsia="zh-CN"/>
        </w:rPr>
        <w:t>中国重汽集团济南专用车有限公司</w:t>
      </w:r>
    </w:p>
    <w:p w14:paraId="7A94C102">
      <w:pPr>
        <w:spacing w:line="480" w:lineRule="auto"/>
        <w:ind w:left="487" w:leftChars="86" w:hanging="306" w:hangingChars="85"/>
        <w:jc w:val="center"/>
        <w:rPr>
          <w:rFonts w:ascii="宋体" w:hAnsi="宋体"/>
          <w:sz w:val="36"/>
          <w:szCs w:val="36"/>
          <w:highlight w:val="none"/>
        </w:rPr>
        <w:sectPr>
          <w:footerReference r:id="rId5"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sz w:val="36"/>
          <w:szCs w:val="36"/>
          <w:highlight w:val="none"/>
        </w:rPr>
        <w:t>二〇</w:t>
      </w:r>
      <w:r>
        <w:rPr>
          <w:rFonts w:hint="eastAsia" w:ascii="宋体" w:hAnsi="宋体"/>
          <w:sz w:val="36"/>
          <w:szCs w:val="36"/>
          <w:highlight w:val="none"/>
          <w:lang w:eastAsia="zh-CN"/>
        </w:rPr>
        <w:t>二</w:t>
      </w:r>
      <w:r>
        <w:rPr>
          <w:rFonts w:hint="eastAsia" w:ascii="宋体" w:hAnsi="宋体"/>
          <w:sz w:val="36"/>
          <w:szCs w:val="36"/>
          <w:highlight w:val="none"/>
          <w:lang w:val="en-US" w:eastAsia="zh-CN"/>
        </w:rPr>
        <w:t>六</w:t>
      </w:r>
      <w:r>
        <w:rPr>
          <w:rFonts w:hint="eastAsia" w:ascii="宋体" w:hAnsi="宋体"/>
          <w:sz w:val="36"/>
          <w:szCs w:val="36"/>
          <w:highlight w:val="none"/>
        </w:rPr>
        <w:t>年</w:t>
      </w:r>
      <w:r>
        <w:rPr>
          <w:rFonts w:hint="eastAsia" w:ascii="宋体" w:hAnsi="宋体"/>
          <w:sz w:val="36"/>
          <w:szCs w:val="36"/>
          <w:highlight w:val="none"/>
          <w:lang w:val="en-US" w:eastAsia="zh-CN"/>
        </w:rPr>
        <w:t>七</w:t>
      </w:r>
      <w:r>
        <w:rPr>
          <w:rFonts w:hint="eastAsia" w:ascii="宋体" w:hAnsi="宋体"/>
          <w:sz w:val="36"/>
          <w:szCs w:val="36"/>
          <w:highlight w:val="none"/>
        </w:rPr>
        <w:t>月</w:t>
      </w:r>
    </w:p>
    <w:p w14:paraId="51E46D83">
      <w:pPr>
        <w:spacing w:line="480" w:lineRule="auto"/>
        <w:jc w:val="center"/>
        <w:rPr>
          <w:rFonts w:hint="eastAsia" w:ascii="宋体" w:hAnsi="宋体"/>
          <w:b/>
          <w:bCs/>
          <w:sz w:val="48"/>
          <w:szCs w:val="48"/>
          <w:highlight w:val="none"/>
        </w:rPr>
      </w:pPr>
      <w:r>
        <w:rPr>
          <w:rFonts w:hint="eastAsia" w:ascii="宋体" w:hAnsi="宋体"/>
          <w:b/>
          <w:sz w:val="48"/>
          <w:szCs w:val="48"/>
          <w:highlight w:val="none"/>
          <w:lang w:val="en-US" w:eastAsia="zh-CN"/>
        </w:rPr>
        <w:t xml:space="preserve"> </w:t>
      </w:r>
      <w:r>
        <w:rPr>
          <w:rFonts w:ascii="宋体" w:hAnsi="宋体"/>
          <w:b/>
          <w:bCs/>
          <w:sz w:val="48"/>
          <w:szCs w:val="48"/>
          <w:highlight w:val="none"/>
        </w:rPr>
        <w:t>目   录</w:t>
      </w:r>
    </w:p>
    <w:p w14:paraId="5983E200">
      <w:pPr>
        <w:tabs>
          <w:tab w:val="left" w:pos="3240"/>
        </w:tabs>
        <w:spacing w:line="480" w:lineRule="auto"/>
        <w:rPr>
          <w:rFonts w:hint="eastAsia" w:ascii="宋体" w:hAnsi="宋体"/>
          <w:b/>
          <w:bCs/>
          <w:sz w:val="24"/>
          <w:highlight w:val="none"/>
        </w:rPr>
      </w:pPr>
      <w:r>
        <w:rPr>
          <w:rFonts w:ascii="宋体" w:hAnsi="宋体"/>
          <w:b/>
          <w:bCs/>
          <w:sz w:val="24"/>
          <w:highlight w:val="none"/>
        </w:rPr>
        <w:tab/>
      </w:r>
    </w:p>
    <w:p w14:paraId="0EE45BCC">
      <w:pPr>
        <w:jc w:val="center"/>
        <w:rPr>
          <w:highlight w:val="none"/>
        </w:rPr>
      </w:pPr>
    </w:p>
    <w:p w14:paraId="2155174B">
      <w:pPr>
        <w:pStyle w:val="12"/>
        <w:rPr>
          <w:rFonts w:ascii="等线" w:hAnsi="等线" w:eastAsia="等线"/>
          <w:b w:val="0"/>
          <w:bCs w:val="0"/>
          <w:caps w:val="0"/>
          <w:sz w:val="21"/>
          <w:szCs w:val="22"/>
          <w:highlight w:val="none"/>
          <w:lang w:val="en-US" w:eastAsia="zh-CN"/>
        </w:rPr>
      </w:pPr>
      <w:r>
        <w:rPr>
          <w:rFonts w:hint="eastAsia"/>
          <w:b w:val="0"/>
          <w:bCs w:val="0"/>
          <w:sz w:val="24"/>
          <w:highlight w:val="none"/>
        </w:rPr>
        <w:fldChar w:fldCharType="begin"/>
      </w:r>
      <w:r>
        <w:rPr>
          <w:rFonts w:hint="eastAsia"/>
          <w:b w:val="0"/>
          <w:bCs w:val="0"/>
          <w:sz w:val="24"/>
          <w:highlight w:val="none"/>
        </w:rPr>
        <w:instrText xml:space="preserve">TOC \o "1-1" \h \u </w:instrText>
      </w:r>
      <w:r>
        <w:rPr>
          <w:rFonts w:hint="eastAsia"/>
          <w:b w:val="0"/>
          <w:bCs w:val="0"/>
          <w:sz w:val="24"/>
          <w:highlight w:val="none"/>
        </w:rPr>
        <w:fldChar w:fldCharType="separate"/>
      </w:r>
      <w:r>
        <w:rPr>
          <w:b w:val="0"/>
          <w:bCs w:val="0"/>
          <w:highlight w:val="none"/>
        </w:rPr>
        <w:fldChar w:fldCharType="begin"/>
      </w:r>
      <w:r>
        <w:rPr>
          <w:rStyle w:val="25"/>
          <w:b w:val="0"/>
          <w:bCs w:val="0"/>
          <w:highlight w:val="none"/>
        </w:rPr>
        <w:instrText xml:space="preserve"> </w:instrText>
      </w:r>
      <w:r>
        <w:rPr>
          <w:b w:val="0"/>
          <w:bCs w:val="0"/>
          <w:highlight w:val="none"/>
        </w:rPr>
        <w:instrText xml:space="preserve">HYPERLINK \l "_Toc54267469"</w:instrText>
      </w:r>
      <w:r>
        <w:rPr>
          <w:rStyle w:val="25"/>
          <w:b w:val="0"/>
          <w:bCs w:val="0"/>
          <w:highlight w:val="none"/>
        </w:rPr>
        <w:instrText xml:space="preserve"> </w:instrText>
      </w:r>
      <w:r>
        <w:rPr>
          <w:b w:val="0"/>
          <w:bCs w:val="0"/>
          <w:highlight w:val="none"/>
        </w:rPr>
        <w:fldChar w:fldCharType="separate"/>
      </w:r>
      <w:r>
        <w:rPr>
          <w:rStyle w:val="25"/>
          <w:b w:val="0"/>
          <w:bCs w:val="0"/>
          <w:highlight w:val="none"/>
        </w:rPr>
        <w:t xml:space="preserve">第一章  </w:t>
      </w:r>
      <w:r>
        <w:rPr>
          <w:rStyle w:val="25"/>
          <w:rFonts w:hint="eastAsia"/>
          <w:b w:val="0"/>
          <w:bCs w:val="0"/>
          <w:highlight w:val="none"/>
          <w:lang w:val="en-US" w:eastAsia="zh-CN"/>
        </w:rPr>
        <w:t>投标须知</w:t>
      </w:r>
      <w:r>
        <w:rPr>
          <w:b w:val="0"/>
          <w:bCs w:val="0"/>
          <w:highlight w:val="none"/>
        </w:rPr>
        <w:tab/>
      </w:r>
      <w:r>
        <w:rPr>
          <w:b w:val="0"/>
          <w:bCs w:val="0"/>
          <w:highlight w:val="none"/>
        </w:rPr>
        <w:t>1</w:t>
      </w:r>
      <w:r>
        <w:rPr>
          <w:b w:val="0"/>
          <w:bCs w:val="0"/>
          <w:highlight w:val="none"/>
        </w:rPr>
        <w:fldChar w:fldCharType="end"/>
      </w:r>
    </w:p>
    <w:p w14:paraId="61099CFA">
      <w:pPr>
        <w:pStyle w:val="12"/>
        <w:rPr>
          <w:rFonts w:ascii="等线" w:hAnsi="等线" w:eastAsia="等线"/>
          <w:b w:val="0"/>
          <w:bCs w:val="0"/>
          <w:caps w:val="0"/>
          <w:sz w:val="21"/>
          <w:szCs w:val="22"/>
          <w:highlight w:val="none"/>
          <w:lang w:val="en-US" w:eastAsia="zh-CN"/>
        </w:rPr>
      </w:pPr>
      <w:r>
        <w:rPr>
          <w:b w:val="0"/>
          <w:bCs w:val="0"/>
          <w:highlight w:val="none"/>
        </w:rPr>
        <w:fldChar w:fldCharType="begin"/>
      </w:r>
      <w:r>
        <w:rPr>
          <w:rStyle w:val="25"/>
          <w:b w:val="0"/>
          <w:bCs w:val="0"/>
          <w:highlight w:val="none"/>
        </w:rPr>
        <w:instrText xml:space="preserve"> </w:instrText>
      </w:r>
      <w:r>
        <w:rPr>
          <w:b w:val="0"/>
          <w:bCs w:val="0"/>
          <w:highlight w:val="none"/>
        </w:rPr>
        <w:instrText xml:space="preserve">HYPERLINK \l "_Toc54267470"</w:instrText>
      </w:r>
      <w:r>
        <w:rPr>
          <w:rStyle w:val="25"/>
          <w:b w:val="0"/>
          <w:bCs w:val="0"/>
          <w:highlight w:val="none"/>
        </w:rPr>
        <w:instrText xml:space="preserve"> </w:instrText>
      </w:r>
      <w:r>
        <w:rPr>
          <w:b w:val="0"/>
          <w:bCs w:val="0"/>
          <w:highlight w:val="none"/>
        </w:rPr>
        <w:fldChar w:fldCharType="separate"/>
      </w:r>
      <w:r>
        <w:rPr>
          <w:rStyle w:val="25"/>
          <w:b w:val="0"/>
          <w:bCs w:val="0"/>
          <w:highlight w:val="none"/>
        </w:rPr>
        <w:t>第二章  投标文件编制</w:t>
      </w:r>
      <w:r>
        <w:rPr>
          <w:b w:val="0"/>
          <w:bCs w:val="0"/>
          <w:highlight w:val="none"/>
        </w:rPr>
        <w:tab/>
      </w:r>
      <w:r>
        <w:rPr>
          <w:rFonts w:hint="eastAsia"/>
          <w:b w:val="0"/>
          <w:bCs w:val="0"/>
          <w:highlight w:val="none"/>
          <w:lang w:val="en-US" w:eastAsia="zh-CN"/>
        </w:rPr>
        <w:t>9</w:t>
      </w:r>
      <w:r>
        <w:rPr>
          <w:b w:val="0"/>
          <w:bCs w:val="0"/>
          <w:highlight w:val="none"/>
        </w:rPr>
        <w:fldChar w:fldCharType="end"/>
      </w:r>
    </w:p>
    <w:p w14:paraId="53BB8FA7">
      <w:pPr>
        <w:pStyle w:val="12"/>
        <w:rPr>
          <w:rFonts w:hint="default" w:ascii="等线" w:hAnsi="等线"/>
          <w:b w:val="0"/>
          <w:bCs w:val="0"/>
          <w:caps w:val="0"/>
          <w:sz w:val="21"/>
          <w:szCs w:val="22"/>
          <w:highlight w:val="none"/>
          <w:lang w:val="en-US" w:eastAsia="zh-CN"/>
        </w:rPr>
      </w:pPr>
      <w:r>
        <w:rPr>
          <w:b w:val="0"/>
          <w:bCs w:val="0"/>
          <w:highlight w:val="none"/>
        </w:rPr>
        <w:fldChar w:fldCharType="begin"/>
      </w:r>
      <w:r>
        <w:rPr>
          <w:rStyle w:val="25"/>
          <w:b w:val="0"/>
          <w:bCs w:val="0"/>
          <w:highlight w:val="none"/>
        </w:rPr>
        <w:instrText xml:space="preserve"> </w:instrText>
      </w:r>
      <w:r>
        <w:rPr>
          <w:b w:val="0"/>
          <w:bCs w:val="0"/>
          <w:highlight w:val="none"/>
        </w:rPr>
        <w:instrText xml:space="preserve">HYPERLINK \l "_Toc54267471"</w:instrText>
      </w:r>
      <w:r>
        <w:rPr>
          <w:rStyle w:val="25"/>
          <w:b w:val="0"/>
          <w:bCs w:val="0"/>
          <w:highlight w:val="none"/>
        </w:rPr>
        <w:instrText xml:space="preserve"> </w:instrText>
      </w:r>
      <w:r>
        <w:rPr>
          <w:b w:val="0"/>
          <w:bCs w:val="0"/>
          <w:highlight w:val="none"/>
        </w:rPr>
        <w:fldChar w:fldCharType="separate"/>
      </w:r>
      <w:r>
        <w:rPr>
          <w:rStyle w:val="25"/>
          <w:rFonts w:hint="eastAsia" w:ascii="宋体" w:hAnsi="宋体" w:eastAsia="宋体" w:cs="宋体"/>
          <w:b w:val="0"/>
          <w:bCs w:val="0"/>
          <w:highlight w:val="none"/>
        </w:rPr>
        <w:t>第三章</w:t>
      </w:r>
      <w:r>
        <w:rPr>
          <w:rStyle w:val="25"/>
          <w:rFonts w:ascii="黑体" w:eastAsia="黑体"/>
          <w:b w:val="0"/>
          <w:bCs w:val="0"/>
          <w:highlight w:val="none"/>
        </w:rPr>
        <w:t xml:space="preserve">  </w:t>
      </w:r>
      <w:r>
        <w:rPr>
          <w:rStyle w:val="25"/>
          <w:b w:val="0"/>
          <w:bCs w:val="0"/>
          <w:highlight w:val="none"/>
        </w:rPr>
        <w:t>施工内容及技术</w:t>
      </w:r>
      <w:bookmarkStart w:id="0" w:name="_Hlt64617771"/>
      <w:r>
        <w:rPr>
          <w:rStyle w:val="25"/>
          <w:b w:val="0"/>
          <w:bCs w:val="0"/>
          <w:highlight w:val="none"/>
        </w:rPr>
        <w:t>要</w:t>
      </w:r>
      <w:bookmarkEnd w:id="0"/>
      <w:bookmarkStart w:id="1" w:name="_Hlt55311405"/>
      <w:r>
        <w:rPr>
          <w:rStyle w:val="25"/>
          <w:b w:val="0"/>
          <w:bCs w:val="0"/>
          <w:highlight w:val="none"/>
        </w:rPr>
        <w:t>求</w:t>
      </w:r>
      <w:bookmarkEnd w:id="1"/>
      <w:r>
        <w:rPr>
          <w:b w:val="0"/>
          <w:bCs w:val="0"/>
          <w:highlight w:val="none"/>
        </w:rPr>
        <w:tab/>
      </w:r>
      <w:r>
        <w:rPr>
          <w:b w:val="0"/>
          <w:bCs w:val="0"/>
          <w:highlight w:val="none"/>
        </w:rPr>
        <w:fldChar w:fldCharType="end"/>
      </w:r>
      <w:r>
        <w:rPr>
          <w:rFonts w:hint="eastAsia"/>
          <w:b w:val="0"/>
          <w:bCs w:val="0"/>
          <w:highlight w:val="none"/>
          <w:lang w:val="en-US" w:eastAsia="zh-CN"/>
        </w:rPr>
        <w:t>32</w:t>
      </w:r>
    </w:p>
    <w:p w14:paraId="029C7E14">
      <w:pPr>
        <w:pStyle w:val="12"/>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5"/>
          <w:b w:val="0"/>
          <w:bCs w:val="0"/>
          <w:highlight w:val="none"/>
        </w:rPr>
        <w:instrText xml:space="preserve"> </w:instrText>
      </w:r>
      <w:r>
        <w:rPr>
          <w:b w:val="0"/>
          <w:bCs w:val="0"/>
          <w:highlight w:val="none"/>
        </w:rPr>
        <w:instrText xml:space="preserve">HYPERLINK \l "_Toc54267472"</w:instrText>
      </w:r>
      <w:r>
        <w:rPr>
          <w:rStyle w:val="25"/>
          <w:b w:val="0"/>
          <w:bCs w:val="0"/>
          <w:highlight w:val="none"/>
        </w:rPr>
        <w:instrText xml:space="preserve"> </w:instrText>
      </w:r>
      <w:r>
        <w:rPr>
          <w:b w:val="0"/>
          <w:bCs w:val="0"/>
          <w:highlight w:val="none"/>
        </w:rPr>
        <w:fldChar w:fldCharType="separate"/>
      </w:r>
      <w:r>
        <w:rPr>
          <w:rStyle w:val="25"/>
          <w:b w:val="0"/>
          <w:bCs w:val="0"/>
          <w:highlight w:val="none"/>
        </w:rPr>
        <w:t>第四章  施工工程合同</w:t>
      </w:r>
      <w:bookmarkStart w:id="2" w:name="_Hlt55311416"/>
      <w:r>
        <w:rPr>
          <w:rStyle w:val="25"/>
          <w:rFonts w:hint="eastAsia"/>
          <w:b w:val="0"/>
          <w:bCs w:val="0"/>
          <w:highlight w:val="none"/>
          <w:lang w:val="en-US" w:eastAsia="zh-CN"/>
        </w:rPr>
        <w:t>模板</w:t>
      </w:r>
      <w:r>
        <w:rPr>
          <w:b w:val="0"/>
          <w:bCs w:val="0"/>
          <w:highlight w:val="none"/>
        </w:rPr>
        <w:tab/>
      </w:r>
      <w:bookmarkEnd w:id="2"/>
      <w:r>
        <w:rPr>
          <w:rFonts w:hint="eastAsia"/>
          <w:b w:val="0"/>
          <w:bCs w:val="0"/>
          <w:highlight w:val="none"/>
          <w:lang w:val="en-US" w:eastAsia="zh-CN"/>
        </w:rPr>
        <w:t>3</w:t>
      </w:r>
      <w:r>
        <w:rPr>
          <w:b w:val="0"/>
          <w:bCs w:val="0"/>
          <w:highlight w:val="none"/>
        </w:rPr>
        <w:fldChar w:fldCharType="end"/>
      </w:r>
      <w:r>
        <w:rPr>
          <w:rFonts w:hint="eastAsia"/>
          <w:b w:val="0"/>
          <w:bCs w:val="0"/>
          <w:highlight w:val="none"/>
          <w:lang w:val="en-US" w:eastAsia="zh-CN"/>
        </w:rPr>
        <w:t>7</w:t>
      </w:r>
    </w:p>
    <w:p w14:paraId="7878A5C0">
      <w:pPr>
        <w:pStyle w:val="12"/>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5"/>
          <w:b w:val="0"/>
          <w:bCs w:val="0"/>
          <w:highlight w:val="none"/>
        </w:rPr>
        <w:instrText xml:space="preserve"> </w:instrText>
      </w:r>
      <w:r>
        <w:rPr>
          <w:b w:val="0"/>
          <w:bCs w:val="0"/>
          <w:highlight w:val="none"/>
        </w:rPr>
        <w:instrText xml:space="preserve">HYPERLINK \l "_Toc54267473"</w:instrText>
      </w:r>
      <w:r>
        <w:rPr>
          <w:rStyle w:val="25"/>
          <w:b w:val="0"/>
          <w:bCs w:val="0"/>
          <w:highlight w:val="none"/>
        </w:rPr>
        <w:instrText xml:space="preserve"> </w:instrText>
      </w:r>
      <w:r>
        <w:rPr>
          <w:b w:val="0"/>
          <w:bCs w:val="0"/>
          <w:highlight w:val="none"/>
        </w:rPr>
        <w:fldChar w:fldCharType="separate"/>
      </w:r>
      <w:r>
        <w:rPr>
          <w:rStyle w:val="25"/>
          <w:b w:val="0"/>
          <w:bCs w:val="0"/>
          <w:highlight w:val="none"/>
        </w:rPr>
        <w:t xml:space="preserve">第五章  </w:t>
      </w:r>
      <w:r>
        <w:rPr>
          <w:rStyle w:val="25"/>
          <w:rFonts w:hint="eastAsia" w:ascii="Times New Roman" w:hAnsi="Times New Roman" w:eastAsia="宋体" w:cs="Times New Roman"/>
          <w:b w:val="0"/>
          <w:bCs w:val="0"/>
          <w:caps/>
          <w:highlight w:val="none"/>
          <w:lang w:val="en-US" w:eastAsia="zh-CN"/>
        </w:rPr>
        <w:t>SRM非生产供应商注册操作手册</w:t>
      </w:r>
      <w:r>
        <w:rPr>
          <w:b w:val="0"/>
          <w:bCs w:val="0"/>
          <w:highlight w:val="none"/>
        </w:rPr>
        <w:tab/>
      </w:r>
      <w:r>
        <w:rPr>
          <w:rFonts w:hint="eastAsia"/>
          <w:b w:val="0"/>
          <w:bCs w:val="0"/>
          <w:highlight w:val="none"/>
          <w:lang w:val="en-US" w:eastAsia="zh-CN"/>
        </w:rPr>
        <w:t>5</w:t>
      </w:r>
      <w:r>
        <w:rPr>
          <w:b w:val="0"/>
          <w:bCs w:val="0"/>
          <w:highlight w:val="none"/>
        </w:rPr>
        <w:fldChar w:fldCharType="end"/>
      </w:r>
      <w:r>
        <w:rPr>
          <w:rFonts w:hint="eastAsia"/>
          <w:b w:val="0"/>
          <w:bCs w:val="0"/>
          <w:highlight w:val="none"/>
          <w:lang w:val="en-US" w:eastAsia="zh-CN"/>
        </w:rPr>
        <w:t>7</w:t>
      </w:r>
    </w:p>
    <w:p w14:paraId="706AB076">
      <w:pPr>
        <w:tabs>
          <w:tab w:val="left" w:pos="3240"/>
        </w:tabs>
        <w:spacing w:line="480" w:lineRule="auto"/>
        <w:rPr>
          <w:rFonts w:ascii="宋体" w:hAnsi="宋体"/>
          <w:bCs/>
          <w:highlight w:val="none"/>
        </w:rPr>
      </w:pPr>
      <w:r>
        <w:rPr>
          <w:rFonts w:hint="eastAsia" w:ascii="宋体" w:hAnsi="宋体"/>
          <w:b w:val="0"/>
          <w:bCs w:val="0"/>
          <w:highlight w:val="none"/>
        </w:rPr>
        <w:fldChar w:fldCharType="end"/>
      </w:r>
    </w:p>
    <w:p w14:paraId="1EC71506">
      <w:pPr>
        <w:tabs>
          <w:tab w:val="left" w:pos="3240"/>
        </w:tabs>
        <w:spacing w:line="480" w:lineRule="auto"/>
        <w:rPr>
          <w:rFonts w:ascii="宋体" w:hAnsi="宋体"/>
          <w:bCs/>
          <w:highlight w:val="none"/>
        </w:rPr>
      </w:pPr>
    </w:p>
    <w:p w14:paraId="1E4A397F">
      <w:pPr>
        <w:tabs>
          <w:tab w:val="left" w:pos="3240"/>
        </w:tabs>
        <w:spacing w:line="480" w:lineRule="auto"/>
        <w:rPr>
          <w:rFonts w:ascii="宋体" w:hAnsi="宋体"/>
          <w:bCs/>
          <w:highlight w:val="none"/>
        </w:rPr>
      </w:pPr>
    </w:p>
    <w:p w14:paraId="6965598C">
      <w:pPr>
        <w:tabs>
          <w:tab w:val="left" w:pos="3240"/>
        </w:tabs>
        <w:spacing w:line="480" w:lineRule="auto"/>
        <w:rPr>
          <w:rFonts w:hint="eastAsia" w:ascii="宋体" w:hAnsi="宋体"/>
          <w:bCs/>
          <w:highlight w:val="none"/>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0F0BFF9C">
      <w:pPr>
        <w:pStyle w:val="16"/>
        <w:rPr>
          <w:rFonts w:hint="eastAsia" w:eastAsia="宋体"/>
          <w:sz w:val="44"/>
          <w:szCs w:val="44"/>
          <w:highlight w:val="none"/>
          <w:lang w:eastAsia="zh-CN"/>
        </w:rPr>
      </w:pPr>
      <w:bookmarkStart w:id="3" w:name="_Toc18114"/>
      <w:bookmarkStart w:id="4" w:name="_Toc54267469"/>
      <w:r>
        <w:rPr>
          <w:rFonts w:hint="eastAsia"/>
          <w:sz w:val="44"/>
          <w:szCs w:val="44"/>
          <w:highlight w:val="none"/>
        </w:rPr>
        <w:t xml:space="preserve">第一章  </w:t>
      </w:r>
      <w:bookmarkEnd w:id="3"/>
      <w:bookmarkEnd w:id="4"/>
      <w:r>
        <w:rPr>
          <w:rFonts w:hint="eastAsia"/>
          <w:sz w:val="44"/>
          <w:szCs w:val="44"/>
          <w:highlight w:val="none"/>
          <w:lang w:val="en-US" w:eastAsia="zh-CN"/>
        </w:rPr>
        <w:t>投标须知</w:t>
      </w:r>
    </w:p>
    <w:p w14:paraId="1DA6A767">
      <w:pPr>
        <w:jc w:val="both"/>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济南专用车厂房漏雨专项维修项目</w:t>
      </w:r>
    </w:p>
    <w:p w14:paraId="71C6CE6C">
      <w:pPr>
        <w:pStyle w:val="9"/>
        <w:rPr>
          <w:rFonts w:ascii="黑体" w:eastAsia="黑体"/>
          <w:b/>
          <w:bCs/>
          <w:sz w:val="28"/>
          <w:highlight w:val="none"/>
        </w:rPr>
      </w:pPr>
      <w:r>
        <w:rPr>
          <w:rFonts w:hint="eastAsia" w:ascii="黑体" w:eastAsia="黑体"/>
          <w:b/>
          <w:bCs/>
          <w:sz w:val="28"/>
          <w:highlight w:val="none"/>
        </w:rPr>
        <w:t>二、项目概况与招标范围</w:t>
      </w:r>
    </w:p>
    <w:p w14:paraId="6F1EC1F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000000"/>
          <w:kern w:val="2"/>
          <w:sz w:val="21"/>
          <w:szCs w:val="21"/>
          <w:highlight w:val="none"/>
          <w:u w:val="single"/>
          <w:lang w:val="en-US" w:eastAsia="zh-CN" w:bidi="ar-SA"/>
        </w:rPr>
      </w:pPr>
      <w:bookmarkStart w:id="5" w:name="_Toc285809451"/>
      <w:bookmarkEnd w:id="5"/>
      <w:bookmarkStart w:id="6" w:name="_Toc152042290"/>
      <w:bookmarkEnd w:id="6"/>
      <w:bookmarkStart w:id="7" w:name="_Toc144974482"/>
      <w:bookmarkEnd w:id="7"/>
      <w:bookmarkStart w:id="8" w:name="_Toc179632530"/>
      <w:bookmarkEnd w:id="8"/>
      <w:bookmarkStart w:id="9" w:name="_Toc152045514"/>
      <w:bookmarkEnd w:id="9"/>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济南专用车厂房漏雨专项维修项目</w:t>
      </w:r>
    </w:p>
    <w:p w14:paraId="1AC8222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微软雅黑"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szCs w:val="21"/>
          <w:highlight w:val="none"/>
          <w:u w:val="single"/>
          <w:lang w:val="en-US" w:eastAsia="zh-CN"/>
        </w:rPr>
        <w:t>中国重汽集团济南专用车有限公司</w:t>
      </w:r>
    </w:p>
    <w:p w14:paraId="497E2AA7">
      <w:pPr>
        <w:keepNext w:val="0"/>
        <w:keepLines w:val="0"/>
        <w:widowControl/>
        <w:suppressLineNumbers w:val="0"/>
        <w:ind w:firstLine="420" w:firstLineChars="200"/>
        <w:jc w:val="left"/>
        <w:rPr>
          <w:rFonts w:hint="default" w:ascii="宋体" w:hAnsi="宋体" w:eastAsia="宋体" w:cs="宋体"/>
          <w:kern w:val="0"/>
          <w:sz w:val="24"/>
          <w:szCs w:val="24"/>
          <w:highlight w:val="none"/>
          <w:u w:val="single"/>
          <w:lang w:val="en-US" w:eastAsia="zh-CN" w:bidi="en-US"/>
        </w:rPr>
      </w:pPr>
      <w:r>
        <w:rPr>
          <w:rFonts w:hint="eastAsia" w:ascii="宋体" w:hAnsi="宋体" w:eastAsia="宋体" w:cs="Times New Roman"/>
          <w:kern w:val="2"/>
          <w:sz w:val="21"/>
          <w:szCs w:val="21"/>
          <w:highlight w:val="none"/>
          <w:lang w:val="en-US" w:eastAsia="zh-CN" w:bidi="ar-SA"/>
        </w:rPr>
        <w:t>3.工程概况：</w:t>
      </w:r>
      <w:r>
        <w:rPr>
          <w:rFonts w:hint="eastAsia" w:ascii="宋体" w:hAnsi="宋体" w:cs="Times New Roman"/>
          <w:kern w:val="2"/>
          <w:sz w:val="21"/>
          <w:szCs w:val="21"/>
          <w:highlight w:val="none"/>
          <w:u w:val="single"/>
          <w:lang w:val="en-US" w:eastAsia="zh-CN" w:bidi="ar-SA"/>
        </w:rPr>
        <w:t>济南专用车公司南厂区厂房已使用17年，北厂区厂房已使用16年，厂房未经过整体大修，每年雨季厂房漏雨点较多；多处漏雨点下方为母线、配电柜、桥架等电气设备，存在短路、触电风险易引发安全事故。需对厂房车间屋面整体进行维修：对内天沟切割、整形、加固，外天沟进行加固扶正，所有采光板、屋脊区域、所有风机搭接缝、板面所有螺钉、竖向搭接缝及女儿墙所有盖板缝等屋面明显烂洞位置进行修补并做防水处理。</w:t>
      </w:r>
      <w:r>
        <w:rPr>
          <w:rFonts w:hint="eastAsia" w:ascii="宋体" w:hAnsi="宋体" w:eastAsia="宋体" w:cs="Times New Roman"/>
          <w:kern w:val="2"/>
          <w:sz w:val="21"/>
          <w:szCs w:val="21"/>
          <w:highlight w:val="none"/>
          <w:u w:val="single"/>
          <w:lang w:val="en-US" w:eastAsia="zh-CN" w:bidi="ar-SA"/>
        </w:rPr>
        <w:t>具体内容及要求详见招标文件</w:t>
      </w:r>
      <w:r>
        <w:rPr>
          <w:rFonts w:hint="eastAsia" w:ascii="宋体" w:hAnsi="宋体" w:cs="Times New Roman"/>
          <w:kern w:val="2"/>
          <w:sz w:val="21"/>
          <w:szCs w:val="21"/>
          <w:highlight w:val="none"/>
          <w:u w:val="single"/>
          <w:lang w:val="en-US" w:eastAsia="zh-CN" w:bidi="ar-SA"/>
        </w:rPr>
        <w:t>技术要求</w:t>
      </w:r>
      <w:r>
        <w:rPr>
          <w:rFonts w:hint="eastAsia" w:ascii="宋体" w:hAnsi="宋体" w:eastAsia="宋体" w:cs="Times New Roman"/>
          <w:kern w:val="2"/>
          <w:sz w:val="21"/>
          <w:szCs w:val="21"/>
          <w:highlight w:val="none"/>
          <w:u w:val="single"/>
          <w:lang w:val="en-US" w:eastAsia="zh-CN" w:bidi="ar-SA"/>
        </w:rPr>
        <w:t>、工程量清单。</w:t>
      </w:r>
    </w:p>
    <w:p w14:paraId="15E7AD87">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szCs w:val="21"/>
          <w:highlight w:val="none"/>
          <w:lang w:eastAsia="zh-CN"/>
        </w:rPr>
        <w:t>：</w:t>
      </w:r>
      <w:r>
        <w:rPr>
          <w:rFonts w:hint="eastAsia" w:ascii="宋体" w:hAnsi="宋体"/>
          <w:szCs w:val="21"/>
          <w:highlight w:val="none"/>
          <w:u w:val="single"/>
          <w:lang w:val="en-US" w:eastAsia="zh-CN"/>
        </w:rPr>
        <w:t>60</w:t>
      </w:r>
      <w:r>
        <w:rPr>
          <w:rFonts w:hint="eastAsia" w:ascii="宋体" w:hAnsi="宋体" w:cs="Times New Roman"/>
          <w:color w:val="auto"/>
          <w:szCs w:val="21"/>
          <w:highlight w:val="none"/>
          <w:u w:val="single"/>
          <w:lang w:val="en-US" w:eastAsia="zh-CN"/>
        </w:rPr>
        <w:t>天</w:t>
      </w:r>
      <w:r>
        <w:rPr>
          <w:rFonts w:hint="eastAsia" w:ascii="宋体" w:hAnsi="宋体"/>
          <w:color w:val="auto"/>
          <w:szCs w:val="21"/>
          <w:highlight w:val="none"/>
          <w:u w:val="single"/>
          <w:lang w:val="en-US" w:eastAsia="zh-CN"/>
        </w:rPr>
        <w:t>。</w:t>
      </w:r>
    </w:p>
    <w:p w14:paraId="1308CB0E">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color w:val="auto"/>
          <w:szCs w:val="21"/>
          <w:highlight w:val="none"/>
          <w:u w:val="none"/>
          <w:lang w:val="en-US" w:eastAsia="zh-CN"/>
        </w:rPr>
        <w:t>资金来源：</w:t>
      </w:r>
      <w:r>
        <w:rPr>
          <w:rFonts w:hint="eastAsia" w:ascii="宋体" w:hAnsi="宋体"/>
          <w:color w:val="auto"/>
          <w:szCs w:val="21"/>
          <w:highlight w:val="none"/>
          <w:u w:val="single"/>
          <w:lang w:val="en-US" w:eastAsia="zh-CN"/>
        </w:rPr>
        <w:t>企业自筹，已落实。</w:t>
      </w:r>
    </w:p>
    <w:p w14:paraId="3B5BAF1D">
      <w:pPr>
        <w:pStyle w:val="9"/>
        <w:rPr>
          <w:rFonts w:hint="eastAsia" w:ascii="黑体" w:eastAsia="黑体"/>
          <w:b/>
          <w:bCs/>
          <w:sz w:val="28"/>
          <w:highlight w:val="none"/>
        </w:rPr>
      </w:pPr>
      <w:r>
        <w:rPr>
          <w:rFonts w:hint="eastAsia" w:ascii="黑体" w:eastAsia="黑体"/>
          <w:b/>
          <w:bCs/>
          <w:sz w:val="28"/>
          <w:highlight w:val="none"/>
        </w:rPr>
        <w:t>三、招标形式</w:t>
      </w:r>
    </w:p>
    <w:p w14:paraId="6F6628CB">
      <w:pPr>
        <w:pStyle w:val="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25ED32B4">
      <w:pPr>
        <w:pStyle w:val="9"/>
        <w:rPr>
          <w:rFonts w:hint="eastAsia" w:ascii="黑体" w:eastAsia="黑体"/>
          <w:b/>
          <w:bCs/>
          <w:sz w:val="28"/>
          <w:highlight w:val="none"/>
        </w:rPr>
      </w:pPr>
      <w:r>
        <w:rPr>
          <w:rFonts w:hint="eastAsia" w:ascii="黑体" w:eastAsia="黑体"/>
          <w:b/>
          <w:bCs/>
          <w:sz w:val="28"/>
          <w:highlight w:val="none"/>
        </w:rPr>
        <w:t>四、议程安排</w:t>
      </w:r>
    </w:p>
    <w:p w14:paraId="1A95355B">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1.公告时间：</w:t>
      </w:r>
      <w:r>
        <w:rPr>
          <w:rFonts w:hint="eastAsia" w:hAnsi="宋体" w:cs="Times New Roman"/>
          <w:kern w:val="2"/>
          <w:sz w:val="21"/>
          <w:szCs w:val="21"/>
          <w:highlight w:val="none"/>
          <w:u w:val="single"/>
          <w:lang w:val="en-US" w:eastAsia="zh-CN" w:bidi="ar-SA"/>
        </w:rPr>
        <w:t>2026年7月28日</w:t>
      </w:r>
    </w:p>
    <w:p w14:paraId="315A5528">
      <w:pPr>
        <w:pStyle w:val="9"/>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2.应标（报名）截止时间：</w:t>
      </w:r>
      <w:r>
        <w:rPr>
          <w:rFonts w:hint="eastAsia" w:hAnsi="宋体" w:cs="Times New Roman"/>
          <w:kern w:val="2"/>
          <w:sz w:val="21"/>
          <w:szCs w:val="21"/>
          <w:highlight w:val="none"/>
          <w:u w:val="single"/>
          <w:lang w:val="en-US" w:eastAsia="zh-CN" w:bidi="ar-SA"/>
        </w:rPr>
        <w:t>2026年8月5日17时（e采通）</w:t>
      </w:r>
    </w:p>
    <w:p w14:paraId="3397BC93">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3.现场勘察时间：</w:t>
      </w:r>
      <w:r>
        <w:rPr>
          <w:rFonts w:hint="eastAsia" w:hAnsi="宋体" w:cs="Times New Roman"/>
          <w:kern w:val="2"/>
          <w:sz w:val="21"/>
          <w:szCs w:val="21"/>
          <w:highlight w:val="none"/>
          <w:u w:val="single"/>
          <w:lang w:val="en-US" w:eastAsia="zh-CN" w:bidi="ar-SA"/>
        </w:rPr>
        <w:t>2026年8月5日10时</w:t>
      </w:r>
    </w:p>
    <w:p w14:paraId="7DE01E40">
      <w:pPr>
        <w:pStyle w:val="9"/>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4.投标保证金收取截止时间：</w:t>
      </w:r>
      <w:r>
        <w:rPr>
          <w:rFonts w:hint="eastAsia" w:hAnsi="宋体" w:cs="Times New Roman"/>
          <w:kern w:val="2"/>
          <w:sz w:val="21"/>
          <w:szCs w:val="21"/>
          <w:highlight w:val="none"/>
          <w:u w:val="single"/>
          <w:lang w:val="en-US" w:eastAsia="zh-CN" w:bidi="ar-SA"/>
        </w:rPr>
        <w:t>2026年8月10日17时</w:t>
      </w:r>
    </w:p>
    <w:p w14:paraId="1F2C3F9E">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5.纸质投标文件提交截止时间：</w:t>
      </w:r>
      <w:r>
        <w:rPr>
          <w:rFonts w:hint="eastAsia" w:hAnsi="宋体" w:cs="Times New Roman"/>
          <w:kern w:val="2"/>
          <w:sz w:val="21"/>
          <w:szCs w:val="21"/>
          <w:highlight w:val="none"/>
          <w:u w:val="single"/>
          <w:lang w:val="en-US" w:eastAsia="zh-CN" w:bidi="ar-SA"/>
        </w:rPr>
        <w:t>2026年8月11日9时</w:t>
      </w:r>
    </w:p>
    <w:p w14:paraId="15C7D53F">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6.e采通投标截止时间：</w:t>
      </w:r>
      <w:r>
        <w:rPr>
          <w:rFonts w:hint="eastAsia" w:hAnsi="宋体" w:cs="Times New Roman"/>
          <w:kern w:val="2"/>
          <w:sz w:val="21"/>
          <w:szCs w:val="21"/>
          <w:highlight w:val="none"/>
          <w:u w:val="single"/>
          <w:lang w:val="en-US" w:eastAsia="zh-CN" w:bidi="ar-SA"/>
        </w:rPr>
        <w:t>2026年8月11日9时（e采通）</w:t>
      </w:r>
    </w:p>
    <w:p w14:paraId="4AF7AA3F">
      <w:pPr>
        <w:pStyle w:val="9"/>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7.开标时间：</w:t>
      </w:r>
      <w:r>
        <w:rPr>
          <w:rFonts w:hint="eastAsia" w:hAnsi="宋体" w:cs="Times New Roman"/>
          <w:kern w:val="2"/>
          <w:sz w:val="21"/>
          <w:szCs w:val="21"/>
          <w:highlight w:val="none"/>
          <w:u w:val="single"/>
          <w:lang w:val="en-US" w:eastAsia="zh-CN" w:bidi="ar-SA"/>
        </w:rPr>
        <w:t>2026年8月11日9时（e采通）</w:t>
      </w:r>
    </w:p>
    <w:p w14:paraId="0C4A851D">
      <w:pPr>
        <w:pStyle w:val="9"/>
        <w:ind w:firstLine="420" w:firstLineChars="200"/>
        <w:rPr>
          <w:rFonts w:hint="eastAsia"/>
          <w:b w:val="0"/>
          <w:bCs w:val="0"/>
          <w:highlight w:val="none"/>
        </w:rPr>
      </w:pPr>
      <w:r>
        <w:rPr>
          <w:rFonts w:hint="eastAsia"/>
          <w:b w:val="0"/>
          <w:bCs w:val="0"/>
          <w:highlight w:val="none"/>
          <w:lang w:val="en-US" w:eastAsia="zh-CN"/>
        </w:rPr>
        <w:t>8</w:t>
      </w:r>
      <w:r>
        <w:rPr>
          <w:rFonts w:hint="eastAsia"/>
          <w:b w:val="0"/>
          <w:bCs w:val="0"/>
          <w:highlight w:val="none"/>
        </w:rPr>
        <w:t>.</w:t>
      </w:r>
      <w:r>
        <w:rPr>
          <w:rFonts w:hint="eastAsia"/>
          <w:b w:val="0"/>
          <w:bCs w:val="0"/>
          <w:highlight w:val="none"/>
          <w:lang w:val="en-US" w:eastAsia="zh-CN"/>
        </w:rPr>
        <w:t>开</w:t>
      </w:r>
      <w:r>
        <w:rPr>
          <w:rFonts w:hint="eastAsia"/>
          <w:b w:val="0"/>
          <w:bCs w:val="0"/>
          <w:highlight w:val="none"/>
        </w:rPr>
        <w:t>标地点：</w:t>
      </w:r>
      <w:r>
        <w:rPr>
          <w:rFonts w:hint="eastAsia"/>
          <w:b w:val="0"/>
          <w:bCs w:val="0"/>
          <w:highlight w:val="none"/>
          <w:u w:val="single"/>
          <w:lang w:val="en-US" w:eastAsia="zh-CN"/>
        </w:rPr>
        <w:t>线下开标，投标人需来现场</w:t>
      </w:r>
    </w:p>
    <w:p w14:paraId="582191E5">
      <w:pPr>
        <w:pStyle w:val="9"/>
        <w:ind w:firstLine="420" w:firstLineChars="200"/>
        <w:rPr>
          <w:rFonts w:hint="eastAsia"/>
          <w:highlight w:val="none"/>
        </w:rPr>
      </w:pPr>
      <w:r>
        <w:rPr>
          <w:rFonts w:hint="eastAsia"/>
          <w:highlight w:val="none"/>
          <w:lang w:val="en-US" w:eastAsia="zh-CN"/>
        </w:rPr>
        <w:t>9</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2026年8月7日17时</w:t>
      </w:r>
    </w:p>
    <w:p w14:paraId="4EAB69B2">
      <w:pPr>
        <w:pStyle w:val="9"/>
        <w:ind w:firstLine="630" w:firstLineChars="300"/>
        <w:rPr>
          <w:rFonts w:hint="eastAsia"/>
          <w:highlight w:val="none"/>
        </w:rPr>
      </w:pPr>
      <w:r>
        <w:rPr>
          <w:rFonts w:hint="eastAsia"/>
          <w:highlight w:val="none"/>
        </w:rPr>
        <w:t>答疑方式：电子邮件答疑</w:t>
      </w:r>
    </w:p>
    <w:p w14:paraId="57174E74">
      <w:pPr>
        <w:pStyle w:val="9"/>
        <w:ind w:firstLine="632" w:firstLineChars="300"/>
        <w:rPr>
          <w:rFonts w:hint="default" w:eastAsia="宋体"/>
          <w:b/>
          <w:bCs/>
          <w:highlight w:val="none"/>
          <w:lang w:val="en-US" w:eastAsia="zh-CN"/>
        </w:rPr>
      </w:pPr>
      <w:r>
        <w:rPr>
          <w:rFonts w:hint="eastAsia"/>
          <w:b/>
          <w:bCs/>
          <w:highlight w:val="none"/>
        </w:rPr>
        <w:t>答疑联系人</w:t>
      </w:r>
      <w:r>
        <w:rPr>
          <w:rFonts w:hint="eastAsia"/>
          <w:b/>
          <w:bCs/>
          <w:highlight w:val="none"/>
          <w:lang w:val="en-US" w:eastAsia="zh-CN"/>
        </w:rPr>
        <w:t>及其联系电话</w:t>
      </w:r>
      <w:r>
        <w:rPr>
          <w:rFonts w:hint="eastAsia"/>
          <w:b/>
          <w:bCs/>
          <w:highlight w:val="none"/>
        </w:rPr>
        <w:t>：</w:t>
      </w:r>
      <w:r>
        <w:rPr>
          <w:rFonts w:hint="eastAsia"/>
          <w:b/>
          <w:bCs/>
          <w:highlight w:val="none"/>
          <w:lang w:val="en-US" w:eastAsia="zh-CN"/>
        </w:rPr>
        <w:t>吴宇锋 15634158069</w:t>
      </w:r>
    </w:p>
    <w:p w14:paraId="4F2400CD">
      <w:pPr>
        <w:pStyle w:val="9"/>
        <w:ind w:firstLine="630" w:firstLineChars="300"/>
        <w:rPr>
          <w:rFonts w:hint="eastAsia"/>
          <w:highlight w:val="red"/>
        </w:rPr>
      </w:pPr>
      <w:r>
        <w:rPr>
          <w:rFonts w:hint="eastAsia"/>
          <w:highlight w:val="none"/>
        </w:rPr>
        <w:t>电子邮箱：</w:t>
      </w:r>
      <w:r>
        <w:rPr>
          <w:rFonts w:hint="eastAsia"/>
          <w:highlight w:val="none"/>
          <w:lang w:val="en-US" w:eastAsia="zh-CN"/>
        </w:rPr>
        <w:fldChar w:fldCharType="begin"/>
      </w:r>
      <w:r>
        <w:rPr>
          <w:rFonts w:hint="eastAsia"/>
          <w:highlight w:val="none"/>
          <w:lang w:val="en-US" w:eastAsia="zh-CN"/>
        </w:rPr>
        <w:instrText xml:space="preserve"> HYPERLINK "mailto:sbdlb2007@163.com" </w:instrText>
      </w:r>
      <w:r>
        <w:rPr>
          <w:rFonts w:hint="eastAsia"/>
          <w:highlight w:val="none"/>
          <w:lang w:val="en-US" w:eastAsia="zh-CN"/>
        </w:rPr>
        <w:fldChar w:fldCharType="separate"/>
      </w:r>
      <w:r>
        <w:rPr>
          <w:rStyle w:val="25"/>
          <w:rFonts w:hint="eastAsia"/>
          <w:highlight w:val="none"/>
          <w:lang w:val="en-US" w:eastAsia="zh-CN"/>
        </w:rPr>
        <w:t>sbdlb2007@163.com</w:t>
      </w:r>
      <w:r>
        <w:rPr>
          <w:rFonts w:hint="eastAsia"/>
          <w:highlight w:val="none"/>
          <w:lang w:val="en-US" w:eastAsia="zh-CN"/>
        </w:rPr>
        <w:fldChar w:fldCharType="end"/>
      </w:r>
    </w:p>
    <w:p w14:paraId="5F0F6A95">
      <w:pPr>
        <w:pStyle w:val="9"/>
        <w:numPr>
          <w:ilvl w:val="0"/>
          <w:numId w:val="0"/>
        </w:numPr>
        <w:ind w:firstLine="420" w:firstLineChars="200"/>
        <w:rPr>
          <w:rFonts w:hint="default"/>
          <w:highlight w:val="none"/>
          <w:lang w:val="en-US"/>
        </w:rPr>
      </w:pPr>
      <w:r>
        <w:rPr>
          <w:rFonts w:hint="eastAsia"/>
          <w:highlight w:val="none"/>
          <w:lang w:val="en-US" w:eastAsia="zh-CN"/>
        </w:rPr>
        <w:t>10.</w:t>
      </w:r>
      <w:r>
        <w:rPr>
          <w:rFonts w:hint="eastAsia"/>
          <w:highlight w:val="none"/>
        </w:rPr>
        <w:t>报名及商务事宜联系人</w:t>
      </w:r>
      <w:r>
        <w:rPr>
          <w:rFonts w:hint="eastAsia"/>
          <w:highlight w:val="none"/>
          <w:lang w:val="en-US" w:eastAsia="zh-CN"/>
        </w:rPr>
        <w:t>及其联系电话</w:t>
      </w:r>
      <w:r>
        <w:rPr>
          <w:rFonts w:hint="eastAsia"/>
          <w:highlight w:val="none"/>
        </w:rPr>
        <w:t>：</w:t>
      </w:r>
      <w:r>
        <w:rPr>
          <w:rFonts w:hint="eastAsia"/>
          <w:b/>
          <w:bCs/>
          <w:highlight w:val="none"/>
          <w:lang w:val="en-US" w:eastAsia="zh-CN"/>
        </w:rPr>
        <w:t>吴宇锋 15634158069</w:t>
      </w:r>
    </w:p>
    <w:p w14:paraId="3CE978C8">
      <w:pPr>
        <w:pStyle w:val="9"/>
        <w:numPr>
          <w:ilvl w:val="0"/>
          <w:numId w:val="0"/>
        </w:numPr>
        <w:ind w:firstLine="422" w:firstLineChars="200"/>
        <w:rPr>
          <w:rFonts w:hint="default"/>
          <w:highlight w:val="none"/>
          <w:lang w:val="en-US"/>
        </w:rPr>
      </w:pPr>
      <w:r>
        <w:rPr>
          <w:rFonts w:hint="eastAsia"/>
          <w:b/>
          <w:bCs/>
          <w:highlight w:val="none"/>
          <w:lang w:val="en-US" w:eastAsia="zh-CN"/>
        </w:rPr>
        <w:t>11.本项目工程量较大，为让各投标单位了解施工现场环境，保证报价的公平及准确，需在开标前对现场进行勘察。为方便各单位人员管理，保证正常生产，暂定在开标前六天（详见议程安排）进行现场勘察。勘查联系人及联系电话：吴宇锋 15634158069。未对现场进行勘察的单位，不允许参与开标，投标视为无效。</w:t>
      </w:r>
    </w:p>
    <w:p w14:paraId="64FFDF09">
      <w:pPr>
        <w:pStyle w:val="9"/>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585D3DAC">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14A0DD32">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796A508A">
      <w:pPr>
        <w:pStyle w:val="8"/>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、山东阳光采购平台发布。</w:t>
      </w:r>
    </w:p>
    <w:p w14:paraId="2EDD067E">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2A329DC1">
      <w:pPr>
        <w:keepNext w:val="0"/>
        <w:keepLines w:val="0"/>
        <w:pageBreakBefore w:val="0"/>
        <w:widowControl w:val="0"/>
        <w:kinsoku/>
        <w:wordWrap/>
        <w:overflowPunct/>
        <w:topLinePunct w:val="0"/>
        <w:autoSpaceDE/>
        <w:autoSpaceDN/>
        <w:bidi w:val="0"/>
        <w:adjustRightInd/>
        <w:snapToGrid w:val="0"/>
        <w:ind w:firstLine="422" w:firstLineChars="200"/>
        <w:textAlignment w:val="auto"/>
        <w:rPr>
          <w:rStyle w:val="27"/>
          <w:rFonts w:hint="eastAsia"/>
          <w:b/>
          <w:bCs/>
          <w:highlight w:val="none"/>
        </w:rPr>
      </w:pPr>
      <w:r>
        <w:rPr>
          <w:rStyle w:val="27"/>
          <w:rFonts w:hint="eastAsia"/>
          <w:b/>
          <w:bCs/>
          <w:highlight w:val="none"/>
        </w:rPr>
        <w:t>本项目实行资格后审，报名成功不代表资格审查通过，以最终通过资格审查委员会的审查为准。</w:t>
      </w:r>
    </w:p>
    <w:p w14:paraId="761A7694">
      <w:pPr>
        <w:pStyle w:val="9"/>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4E0B53A6">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2308D3B8">
      <w:pPr>
        <w:spacing w:line="360" w:lineRule="auto"/>
        <w:ind w:firstLine="420" w:firstLineChars="200"/>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投标保证金的金额：人民币</w:t>
      </w:r>
      <w:r>
        <w:rPr>
          <w:rFonts w:ascii="宋体" w:hAnsi="宋体"/>
          <w:sz w:val="21"/>
          <w:szCs w:val="21"/>
          <w:highlight w:val="none"/>
          <w:u w:val="single"/>
        </w:rPr>
        <w:t xml:space="preserve"> </w:t>
      </w:r>
      <w:r>
        <w:rPr>
          <w:rFonts w:hint="eastAsia" w:ascii="宋体" w:hAnsi="宋体"/>
          <w:b/>
          <w:bCs/>
          <w:sz w:val="28"/>
          <w:szCs w:val="28"/>
          <w:highlight w:val="none"/>
          <w:u w:val="single"/>
          <w:lang w:val="en-US" w:eastAsia="zh-CN"/>
        </w:rPr>
        <w:t xml:space="preserve">20000 </w:t>
      </w:r>
      <w:r>
        <w:rPr>
          <w:rFonts w:hint="eastAsia" w:ascii="宋体" w:hAnsi="宋体"/>
          <w:sz w:val="21"/>
          <w:szCs w:val="21"/>
          <w:highlight w:val="none"/>
          <w:u w:val="single"/>
        </w:rPr>
        <w:t>元</w:t>
      </w:r>
    </w:p>
    <w:p w14:paraId="58771222">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4286C541">
      <w:pPr>
        <w:autoSpaceDE w:val="0"/>
        <w:autoSpaceDN w:val="0"/>
        <w:adjustRightInd w:val="0"/>
        <w:spacing w:line="360" w:lineRule="auto"/>
        <w:ind w:firstLine="495" w:firstLineChars="236"/>
        <w:jc w:val="left"/>
        <w:rPr>
          <w:rFonts w:ascii="宋体" w:hAnsi="宋体"/>
          <w:sz w:val="21"/>
          <w:szCs w:val="21"/>
          <w:highlight w:val="none"/>
        </w:rPr>
      </w:pPr>
      <w:bookmarkStart w:id="10" w:name="_Hlk66372682"/>
      <w:r>
        <w:rPr>
          <w:rFonts w:hint="eastAsia" w:ascii="宋体" w:hAnsi="宋体"/>
          <w:sz w:val="21"/>
          <w:szCs w:val="21"/>
          <w:highlight w:val="none"/>
        </w:rPr>
        <w:t>开户名：</w:t>
      </w:r>
      <w:r>
        <w:rPr>
          <w:rFonts w:ascii="宋体" w:hAnsi="宋体"/>
          <w:sz w:val="21"/>
          <w:szCs w:val="21"/>
          <w:highlight w:val="none"/>
          <w:u w:val="single"/>
        </w:rPr>
        <w:t>中国重汽集团济南</w:t>
      </w:r>
      <w:r>
        <w:rPr>
          <w:rFonts w:hint="eastAsia" w:ascii="宋体" w:hAnsi="宋体"/>
          <w:sz w:val="21"/>
          <w:szCs w:val="21"/>
          <w:highlight w:val="none"/>
          <w:u w:val="single"/>
          <w:lang w:val="en-US" w:eastAsia="zh-CN"/>
        </w:rPr>
        <w:t>专用车</w:t>
      </w:r>
      <w:r>
        <w:rPr>
          <w:rFonts w:ascii="宋体" w:hAnsi="宋体"/>
          <w:sz w:val="21"/>
          <w:szCs w:val="21"/>
          <w:highlight w:val="none"/>
          <w:u w:val="single"/>
        </w:rPr>
        <w:t>有限公司</w:t>
      </w:r>
    </w:p>
    <w:p w14:paraId="47ACB5CB">
      <w:pPr>
        <w:autoSpaceDE w:val="0"/>
        <w:autoSpaceDN w:val="0"/>
        <w:adjustRightInd w:val="0"/>
        <w:spacing w:line="360" w:lineRule="auto"/>
        <w:ind w:firstLine="495" w:firstLineChars="236"/>
        <w:jc w:val="left"/>
        <w:rPr>
          <w:rFonts w:hint="eastAsia" w:ascii="宋体" w:hAnsi="宋体"/>
          <w:sz w:val="21"/>
          <w:szCs w:val="21"/>
          <w:highlight w:val="none"/>
        </w:rPr>
      </w:pPr>
      <w:r>
        <w:rPr>
          <w:rFonts w:hint="eastAsia" w:ascii="宋体" w:hAnsi="宋体"/>
          <w:sz w:val="21"/>
          <w:szCs w:val="21"/>
          <w:highlight w:val="none"/>
        </w:rPr>
        <w:t>开户行：</w:t>
      </w:r>
      <w:r>
        <w:rPr>
          <w:rFonts w:hint="eastAsia" w:ascii="宋体" w:hAnsi="宋体"/>
          <w:sz w:val="21"/>
          <w:szCs w:val="21"/>
          <w:highlight w:val="none"/>
          <w:u w:val="single"/>
        </w:rPr>
        <w:t>中国银行股份有限公司章丘支行</w:t>
      </w:r>
    </w:p>
    <w:p w14:paraId="5E24D416">
      <w:pPr>
        <w:autoSpaceDE w:val="0"/>
        <w:autoSpaceDN w:val="0"/>
        <w:adjustRightInd w:val="0"/>
        <w:snapToGrid w:val="0"/>
        <w:spacing w:line="360" w:lineRule="auto"/>
        <w:ind w:firstLine="495" w:firstLineChars="236"/>
        <w:jc w:val="left"/>
        <w:rPr>
          <w:rFonts w:ascii="宋体" w:hAnsi="宋体"/>
          <w:sz w:val="21"/>
          <w:szCs w:val="21"/>
          <w:highlight w:val="none"/>
        </w:rPr>
      </w:pPr>
      <w:r>
        <w:rPr>
          <w:rFonts w:hint="eastAsia" w:ascii="宋体" w:hAnsi="宋体"/>
          <w:sz w:val="21"/>
          <w:szCs w:val="21"/>
          <w:highlight w:val="none"/>
        </w:rPr>
        <w:t>账号：</w:t>
      </w:r>
      <w:r>
        <w:rPr>
          <w:rFonts w:hint="eastAsia" w:ascii="宋体" w:hAnsi="宋体"/>
          <w:sz w:val="21"/>
          <w:szCs w:val="21"/>
          <w:highlight w:val="none"/>
          <w:u w:val="single"/>
        </w:rPr>
        <w:t>227305574495</w:t>
      </w:r>
    </w:p>
    <w:p w14:paraId="58CB6141">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ascii="宋体" w:hAnsi="宋体" w:cs="仿宋"/>
          <w:bCs/>
          <w:kern w:val="0"/>
          <w:sz w:val="21"/>
          <w:szCs w:val="21"/>
          <w:highlight w:val="none"/>
          <w:u w:val="single"/>
          <w:lang w:val="en-US" w:eastAsia="zh-CN"/>
        </w:rPr>
        <w:t>投标保证金</w:t>
      </w:r>
      <w:r>
        <w:rPr>
          <w:rFonts w:hint="eastAsia" w:ascii="宋体" w:hAnsi="宋体" w:cs="仿宋"/>
          <w:bCs/>
          <w:kern w:val="0"/>
          <w:sz w:val="21"/>
          <w:szCs w:val="21"/>
          <w:highlight w:val="none"/>
          <w:u w:val="single"/>
        </w:rPr>
        <w:t>—</w:t>
      </w:r>
      <w:r>
        <w:rPr>
          <w:rFonts w:hint="eastAsia" w:ascii="宋体" w:hAnsi="宋体" w:cs="仿宋"/>
          <w:bCs/>
          <w:kern w:val="0"/>
          <w:sz w:val="21"/>
          <w:szCs w:val="21"/>
          <w:highlight w:val="none"/>
          <w:u w:val="single"/>
          <w:lang w:val="en-US" w:eastAsia="zh-CN"/>
        </w:rPr>
        <w:t>济南专用车厂房漏雨专项维修项目</w:t>
      </w:r>
      <w:r>
        <w:rPr>
          <w:rFonts w:hint="eastAsia" w:ascii="宋体" w:hAnsi="宋体" w:eastAsia="宋体" w:cs="Times New Roman"/>
          <w:sz w:val="21"/>
          <w:szCs w:val="21"/>
          <w:highlight w:val="none"/>
          <w:u w:val="single"/>
        </w:rPr>
        <w:t>—</w:t>
      </w:r>
      <w:r>
        <w:rPr>
          <w:rFonts w:hint="eastAsia" w:ascii="宋体" w:hAnsi="宋体" w:cs="仿宋"/>
          <w:bCs/>
          <w:kern w:val="0"/>
          <w:sz w:val="21"/>
          <w:szCs w:val="21"/>
          <w:highlight w:val="none"/>
          <w:u w:val="single"/>
        </w:rPr>
        <w:t>***公司</w:t>
      </w:r>
      <w:r>
        <w:rPr>
          <w:rFonts w:hint="eastAsia" w:ascii="宋体" w:hAnsi="宋体" w:cs="仿宋"/>
          <w:bCs/>
          <w:kern w:val="0"/>
          <w:sz w:val="21"/>
          <w:szCs w:val="21"/>
          <w:highlight w:val="none"/>
        </w:rPr>
        <w:t>（五个字以内公司简称）</w:t>
      </w:r>
    </w:p>
    <w:p w14:paraId="73EC88C8">
      <w:pPr>
        <w:spacing w:line="360" w:lineRule="auto"/>
        <w:ind w:firstLine="420" w:firstLineChars="200"/>
        <w:rPr>
          <w:rFonts w:ascii="宋体" w:hAnsi="宋体"/>
          <w:b/>
          <w:bCs/>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投标保证金收取截至时间：</w:t>
      </w:r>
      <w:r>
        <w:rPr>
          <w:rFonts w:hint="eastAsia"/>
          <w:b/>
          <w:bCs/>
          <w:highlight w:val="none"/>
          <w:u w:val="single"/>
          <w:lang w:val="en-US" w:eastAsia="zh-CN"/>
        </w:rPr>
        <w:t>（详见议程安排）</w:t>
      </w:r>
      <w:r>
        <w:rPr>
          <w:rFonts w:hint="eastAsia" w:ascii="宋体" w:hAnsi="宋体" w:cs="Times New Roman"/>
          <w:kern w:val="2"/>
          <w:sz w:val="21"/>
          <w:szCs w:val="21"/>
          <w:highlight w:val="none"/>
          <w:u w:val="single"/>
          <w:lang w:val="en-US" w:eastAsia="zh-CN" w:bidi="ar-SA"/>
        </w:rPr>
        <w:t>。</w:t>
      </w:r>
      <w:r>
        <w:rPr>
          <w:rFonts w:hint="eastAsia" w:ascii="宋体" w:hAnsi="宋体" w:eastAsia="宋体" w:cs="Times New Roman"/>
          <w:b/>
          <w:bCs/>
          <w:color w:val="auto"/>
          <w:kern w:val="2"/>
          <w:sz w:val="21"/>
          <w:szCs w:val="21"/>
          <w:highlight w:val="none"/>
          <w:u w:val="none"/>
          <w:lang w:val="en-US" w:eastAsia="zh-CN" w:bidi="ar-SA"/>
        </w:rPr>
        <w:t>应标审核通过后</w:t>
      </w:r>
      <w:r>
        <w:rPr>
          <w:rFonts w:hint="eastAsia" w:ascii="宋体" w:hAnsi="宋体" w:cs="Times New Roman"/>
          <w:b/>
          <w:bCs/>
          <w:color w:val="auto"/>
          <w:kern w:val="2"/>
          <w:sz w:val="21"/>
          <w:szCs w:val="21"/>
          <w:highlight w:val="none"/>
          <w:u w:val="none"/>
          <w:lang w:val="en-US" w:eastAsia="zh-CN" w:bidi="ar-SA"/>
        </w:rPr>
        <w:t>再</w:t>
      </w:r>
      <w:r>
        <w:rPr>
          <w:rFonts w:hint="eastAsia" w:ascii="宋体" w:hAnsi="宋体" w:eastAsia="宋体" w:cs="Times New Roman"/>
          <w:b/>
          <w:bCs/>
          <w:color w:val="auto"/>
          <w:kern w:val="2"/>
          <w:sz w:val="21"/>
          <w:szCs w:val="21"/>
          <w:highlight w:val="none"/>
          <w:u w:val="none"/>
          <w:lang w:val="en-US" w:eastAsia="zh-CN" w:bidi="ar-SA"/>
        </w:rPr>
        <w:t>缴纳投标保证金。</w:t>
      </w:r>
    </w:p>
    <w:bookmarkEnd w:id="10"/>
    <w:p w14:paraId="25C6F08A">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589E1D70">
      <w:pPr>
        <w:spacing w:line="360" w:lineRule="auto"/>
        <w:ind w:left="1"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.1招标人按照财务制度退款，在确定中标人后，按投标人（除中标人外）所提供的账户信息</w:t>
      </w:r>
      <w:r>
        <w:rPr>
          <w:rFonts w:hint="eastAsia" w:ascii="宋体" w:hAnsi="宋体"/>
          <w:b/>
          <w:bCs/>
          <w:color w:val="000000"/>
          <w:sz w:val="21"/>
          <w:szCs w:val="21"/>
          <w:highlight w:val="none"/>
        </w:rPr>
        <w:t>一个付款周期内退还投标保证金</w:t>
      </w:r>
      <w:r>
        <w:rPr>
          <w:rFonts w:hint="eastAsia" w:ascii="宋体" w:hAnsi="宋体"/>
          <w:color w:val="000000"/>
          <w:sz w:val="21"/>
          <w:szCs w:val="21"/>
          <w:highlight w:val="none"/>
        </w:rPr>
        <w:t>（本金，不计息）。</w:t>
      </w:r>
    </w:p>
    <w:p w14:paraId="5836C9B9">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098EC88F">
      <w:pPr>
        <w:spacing w:line="360" w:lineRule="auto"/>
        <w:ind w:firstLine="495" w:firstLineChars="235"/>
        <w:rPr>
          <w:rFonts w:hint="default" w:ascii="宋体" w:hAnsi="宋体" w:eastAsia="宋体"/>
          <w:b/>
          <w:bCs/>
          <w:color w:val="000000"/>
          <w:sz w:val="21"/>
          <w:szCs w:val="21"/>
          <w:highlight w:val="none"/>
          <w:u w:val="single"/>
          <w:lang w:val="en-US" w:eastAsia="zh-CN"/>
        </w:rPr>
      </w:pPr>
      <w:r>
        <w:rPr>
          <w:rFonts w:hint="eastAsia" w:ascii="宋体" w:hAnsi="宋体"/>
          <w:b/>
          <w:bCs/>
          <w:color w:val="000000"/>
          <w:sz w:val="21"/>
          <w:szCs w:val="21"/>
          <w:highlight w:val="none"/>
          <w:u w:val="single"/>
          <w:lang w:val="en-US" w:eastAsia="zh-CN"/>
        </w:rPr>
        <w:t>6.3中标单位保证金在确认中标资格之后，自动转为施工履约保证金。</w:t>
      </w:r>
    </w:p>
    <w:p w14:paraId="6BC1A32F">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rPr>
        <w:t>发生以下情况时，招标人有权没收保证金：</w:t>
      </w:r>
    </w:p>
    <w:p w14:paraId="29D59474">
      <w:pPr>
        <w:pStyle w:val="9"/>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66036D70">
      <w:pPr>
        <w:ind w:firstLine="420" w:firstLineChars="200"/>
        <w:rPr>
          <w:rFonts w:hint="eastAsia" w:ascii="宋体" w:hAnsi="宋体" w:eastAsia="宋体" w:cs="宋体"/>
          <w:highlight w:val="none"/>
        </w:rPr>
      </w:pPr>
      <w:r>
        <w:rPr>
          <w:rFonts w:hint="eastAsia" w:ascii="宋体" w:hAnsi="宋体"/>
          <w:sz w:val="21"/>
          <w:szCs w:val="21"/>
          <w:highlight w:val="none"/>
          <w:lang w:val="en-US" w:eastAsia="zh-CN"/>
        </w:rPr>
        <w:t>1. e采</w:t>
      </w:r>
      <w:r>
        <w:rPr>
          <w:rFonts w:hint="eastAsia"/>
          <w:highlight w:val="none"/>
          <w:lang w:val="en-US" w:eastAsia="zh-CN"/>
        </w:rPr>
        <w:t>通电子版</w:t>
      </w:r>
      <w:r>
        <w:rPr>
          <w:highlight w:val="none"/>
        </w:rPr>
        <w:t>投标文件递交的截止时间</w:t>
      </w:r>
      <w:r>
        <w:rPr>
          <w:rFonts w:hint="eastAsia"/>
          <w:highlight w:val="none"/>
        </w:rPr>
        <w:t>：</w:t>
      </w:r>
      <w:r>
        <w:rPr>
          <w:rFonts w:hint="eastAsia" w:ascii="宋体" w:hAnsi="宋体" w:cs="Times New Roman"/>
          <w:kern w:val="2"/>
          <w:sz w:val="21"/>
          <w:szCs w:val="21"/>
          <w:highlight w:val="none"/>
          <w:u w:val="single"/>
          <w:lang w:val="en-US" w:eastAsia="zh-CN" w:bidi="ar-SA"/>
        </w:rPr>
        <w:t>见议程安排</w:t>
      </w:r>
      <w:r>
        <w:rPr>
          <w:rFonts w:hint="eastAsia" w:ascii="宋体" w:hAnsi="宋体" w:eastAsia="宋体" w:cs="宋体"/>
          <w:highlight w:val="none"/>
        </w:rPr>
        <w:t>。</w:t>
      </w:r>
    </w:p>
    <w:p w14:paraId="0F3D8637">
      <w:pPr>
        <w:ind w:firstLine="420" w:firstLineChars="200"/>
        <w:rPr>
          <w:rFonts w:hint="eastAsia" w:eastAsia="宋体"/>
          <w:b/>
          <w:bCs/>
          <w:highlight w:val="none"/>
          <w:lang w:val="en-US" w:eastAsia="zh-CN"/>
        </w:rPr>
      </w:pPr>
      <w:r>
        <w:rPr>
          <w:rFonts w:hint="eastAsia" w:ascii="宋体" w:hAnsi="宋体"/>
          <w:sz w:val="21"/>
          <w:szCs w:val="21"/>
          <w:highlight w:val="none"/>
          <w:lang w:val="en-US" w:eastAsia="zh-CN"/>
        </w:rPr>
        <w:t>2. 本项目采用线下开标，纸质投标文件需在开标日前，邮寄到指定地址</w:t>
      </w:r>
      <w:r>
        <w:rPr>
          <w:rFonts w:hint="eastAsia" w:hAnsi="宋体"/>
          <w:sz w:val="21"/>
          <w:szCs w:val="21"/>
          <w:highlight w:val="none"/>
          <w:lang w:val="en-US" w:eastAsia="zh-CN"/>
        </w:rPr>
        <w:t>，</w:t>
      </w:r>
      <w:r>
        <w:rPr>
          <w:rFonts w:hint="eastAsia" w:ascii="Times New Roman" w:hAnsi="Times New Roman" w:cs="Times New Roman"/>
          <w:b/>
          <w:bCs/>
          <w:color w:val="auto"/>
          <w:highlight w:val="none"/>
          <w:lang w:val="en-US" w:eastAsia="zh-CN"/>
        </w:rPr>
        <w:t>或由投标人自行带到开标现场，</w:t>
      </w:r>
      <w:r>
        <w:rPr>
          <w:rFonts w:hint="eastAsia" w:eastAsia="宋体"/>
          <w:b/>
          <w:bCs/>
          <w:highlight w:val="none"/>
          <w:lang w:val="en-US" w:eastAsia="zh-CN"/>
        </w:rPr>
        <w:t>在开标时当场交予招标负责人。</w:t>
      </w:r>
    </w:p>
    <w:p w14:paraId="0D0BC3E3">
      <w:pPr>
        <w:ind w:firstLine="422" w:firstLineChars="200"/>
        <w:rPr>
          <w:rFonts w:hint="eastAsia" w:eastAsia="宋体"/>
          <w:b/>
          <w:bCs/>
          <w:highlight w:val="none"/>
          <w:lang w:val="en-US" w:eastAsia="zh-CN"/>
        </w:rPr>
      </w:pPr>
    </w:p>
    <w:p w14:paraId="697EC5C0">
      <w:pPr>
        <w:ind w:firstLine="422" w:firstLineChars="200"/>
        <w:rPr>
          <w:rFonts w:hint="default"/>
          <w:b/>
          <w:bCs/>
          <w:highlight w:val="none"/>
          <w:lang w:val="en-US" w:eastAsia="zh-CN"/>
        </w:rPr>
      </w:pPr>
      <w:r>
        <w:rPr>
          <w:rFonts w:hint="eastAsia" w:eastAsia="宋体"/>
          <w:b/>
          <w:bCs/>
          <w:highlight w:val="none"/>
          <w:lang w:val="en-US" w:eastAsia="zh-CN"/>
        </w:rPr>
        <w:t>邮寄地址：</w:t>
      </w:r>
      <w:r>
        <w:rPr>
          <w:rFonts w:hint="eastAsia" w:eastAsia="宋体"/>
          <w:b/>
          <w:bCs/>
          <w:highlight w:val="none"/>
          <w:lang w:val="en-US" w:eastAsia="zh-CN"/>
        </w:rPr>
        <w:t>山东</w:t>
      </w:r>
      <w:r>
        <w:rPr>
          <w:rFonts w:hint="eastAsia"/>
          <w:b/>
          <w:bCs/>
          <w:highlight w:val="none"/>
          <w:lang w:val="en-US" w:eastAsia="zh-CN"/>
        </w:rPr>
        <w:t>省济南市章丘区潘王路17668号中国重汽集团济南专用车有限公司北厂西门</w:t>
      </w:r>
    </w:p>
    <w:p w14:paraId="6C90BAFB">
      <w:pPr>
        <w:ind w:firstLine="422" w:firstLineChars="200"/>
        <w:rPr>
          <w:rFonts w:hint="default"/>
          <w:highlight w:val="red"/>
          <w:lang w:val="en-US"/>
        </w:rPr>
      </w:pPr>
      <w:r>
        <w:rPr>
          <w:rFonts w:hint="eastAsia"/>
          <w:b/>
          <w:bCs/>
          <w:highlight w:val="none"/>
          <w:lang w:val="en-US" w:eastAsia="zh-CN"/>
        </w:rPr>
        <w:t>联系人及联系方式：吴宇锋 15634158069</w:t>
      </w:r>
    </w:p>
    <w:p w14:paraId="20D1E9E7">
      <w:pPr>
        <w:ind w:firstLine="420" w:firstLineChars="200"/>
        <w:rPr>
          <w:rFonts w:hint="eastAsia"/>
          <w:highlight w:val="none"/>
        </w:rPr>
      </w:pPr>
      <w:r>
        <w:rPr>
          <w:rFonts w:hint="eastAsia" w:ascii="宋体" w:hAnsi="宋体"/>
          <w:sz w:val="21"/>
          <w:szCs w:val="21"/>
          <w:highlight w:val="none"/>
          <w:lang w:val="en-US" w:eastAsia="zh-CN"/>
        </w:rPr>
        <w:t>3.逾</w:t>
      </w:r>
      <w:r>
        <w:rPr>
          <w:highlight w:val="none"/>
        </w:rPr>
        <w:t>期</w:t>
      </w:r>
      <w:r>
        <w:rPr>
          <w:rFonts w:hint="eastAsia"/>
          <w:highlight w:val="none"/>
        </w:rPr>
        <w:t>递交</w:t>
      </w:r>
      <w:r>
        <w:rPr>
          <w:highlight w:val="none"/>
        </w:rPr>
        <w:t>的或者未</w:t>
      </w:r>
      <w:r>
        <w:rPr>
          <w:rFonts w:hint="eastAsia"/>
          <w:highlight w:val="none"/>
        </w:rPr>
        <w:t>在</w:t>
      </w:r>
      <w:r>
        <w:rPr>
          <w:highlight w:val="none"/>
        </w:rPr>
        <w:t>指定地点</w:t>
      </w:r>
      <w:r>
        <w:rPr>
          <w:rFonts w:hint="eastAsia"/>
          <w:highlight w:val="none"/>
        </w:rPr>
        <w:t>递交</w:t>
      </w:r>
      <w:r>
        <w:rPr>
          <w:highlight w:val="none"/>
        </w:rPr>
        <w:t>的投标文件，招标人不予受理</w:t>
      </w:r>
      <w:r>
        <w:rPr>
          <w:rFonts w:hint="eastAsia"/>
          <w:highlight w:val="none"/>
        </w:rPr>
        <w:t>。</w:t>
      </w:r>
    </w:p>
    <w:p w14:paraId="697EE612">
      <w:pPr>
        <w:pStyle w:val="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color w:val="auto"/>
          <w:highlight w:val="none"/>
          <w:u w:val="single"/>
          <w:lang w:val="en-US" w:eastAsia="zh-CN"/>
        </w:rPr>
      </w:pPr>
      <w:r>
        <w:rPr>
          <w:rFonts w:hint="eastAsia" w:hAnsi="宋体" w:cs="Times New Roman"/>
          <w:kern w:val="2"/>
          <w:sz w:val="21"/>
          <w:szCs w:val="21"/>
          <w:highlight w:val="none"/>
          <w:lang w:val="en-US" w:eastAsia="zh-CN" w:bidi="ar-SA"/>
        </w:rPr>
        <w:t>4.</w:t>
      </w:r>
      <w:r>
        <w:rPr>
          <w:rFonts w:hint="eastAsia" w:ascii="宋体" w:hAnsi="Courier New" w:eastAsia="宋体" w:cs="Times New Roman"/>
          <w:b/>
          <w:bCs/>
          <w:color w:val="auto"/>
          <w:highlight w:val="none"/>
          <w:u w:val="single"/>
          <w:lang w:val="en-US" w:eastAsia="zh-CN"/>
        </w:rPr>
        <w:t>电子版标书须在投标截止日期前上传到重汽e采通平台</w:t>
      </w:r>
      <w:r>
        <w:rPr>
          <w:rFonts w:hint="eastAsia" w:ascii="宋体" w:hAnsi="Courier New" w:eastAsia="宋体" w:cs="Times New Roman"/>
          <w:color w:val="auto"/>
          <w:highlight w:val="none"/>
          <w:u w:val="single"/>
          <w:lang w:val="en-US" w:eastAsia="zh-CN"/>
        </w:rPr>
        <w:fldChar w:fldCharType="begin"/>
      </w:r>
      <w:r>
        <w:rPr>
          <w:rFonts w:hint="eastAsia" w:ascii="宋体" w:hAnsi="Courier New" w:eastAsia="宋体" w:cs="Times New Roman"/>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color w:val="auto"/>
          <w:highlight w:val="none"/>
          <w:u w:val="single"/>
          <w:lang w:val="en-US" w:eastAsia="zh-CN"/>
        </w:rPr>
        <w:fldChar w:fldCharType="separate"/>
      </w:r>
      <w:r>
        <w:rPr>
          <w:rFonts w:hint="eastAsia" w:ascii="宋体" w:hAnsi="Courier New" w:eastAsia="宋体" w:cs="Times New Roman"/>
          <w:color w:val="auto"/>
          <w:highlight w:val="none"/>
          <w:u w:val="single"/>
          <w:lang w:val="en-US" w:eastAsia="zh-CN"/>
        </w:rPr>
        <w:t>http</w:t>
      </w:r>
      <w:r>
        <w:rPr>
          <w:rFonts w:hint="eastAsia" w:cs="Times New Roman"/>
          <w:color w:val="auto"/>
          <w:highlight w:val="none"/>
          <w:u w:val="single"/>
          <w:lang w:val="en-US" w:eastAsia="zh-CN"/>
        </w:rPr>
        <w:t>s</w:t>
      </w:r>
      <w:r>
        <w:rPr>
          <w:rFonts w:hint="eastAsia" w:ascii="宋体" w:hAnsi="Courier New" w:eastAsia="宋体" w:cs="Times New Roman"/>
          <w:color w:val="auto"/>
          <w:highlight w:val="none"/>
          <w:u w:val="single"/>
          <w:lang w:val="en-US" w:eastAsia="zh-CN"/>
        </w:rPr>
        <w:t>://ecaitong.sinotruk.com:8012/</w:t>
      </w:r>
      <w:r>
        <w:rPr>
          <w:rFonts w:hint="eastAsia" w:ascii="宋体" w:hAnsi="Courier New" w:eastAsia="宋体" w:cs="Times New Roman"/>
          <w:color w:val="auto"/>
          <w:highlight w:val="none"/>
          <w:u w:val="single"/>
          <w:lang w:val="en-US" w:eastAsia="zh-CN"/>
        </w:rPr>
        <w:fldChar w:fldCharType="end"/>
      </w:r>
      <w:r>
        <w:rPr>
          <w:rFonts w:hint="eastAsia" w:ascii="宋体" w:hAnsi="Courier New" w:eastAsia="宋体" w:cs="Times New Roman"/>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28BE630E">
      <w:pPr>
        <w:pStyle w:val="9"/>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rFonts w:hint="eastAsia" w:ascii="宋体" w:hAnsi="Courier New" w:eastAsia="宋体" w:cs="Times New Roman"/>
          <w:b/>
          <w:bCs/>
          <w:color w:val="auto"/>
          <w:highlight w:val="none"/>
          <w:u w:val="single"/>
          <w:lang w:val="en-US" w:eastAsia="zh-CN"/>
        </w:rPr>
      </w:pPr>
      <w:r>
        <w:rPr>
          <w:rFonts w:hint="eastAsia" w:ascii="宋体" w:hAnsi="Courier New" w:eastAsia="宋体" w:cs="Times New Roman"/>
          <w:b/>
          <w:bCs/>
          <w:color w:val="auto"/>
          <w:highlight w:val="none"/>
          <w:u w:val="single"/>
          <w:lang w:val="en-US" w:eastAsia="zh-CN"/>
        </w:rPr>
        <w:t>注意：投标人必须在投标前根据《非生产供应商注册操作手册》完成账号注册！</w:t>
      </w:r>
    </w:p>
    <w:p w14:paraId="26945A34">
      <w:pPr>
        <w:pStyle w:val="9"/>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46F2D633">
      <w:pPr>
        <w:pStyle w:val="9"/>
        <w:ind w:firstLine="422" w:firstLineChars="200"/>
        <w:jc w:val="center"/>
        <w:rPr>
          <w:rFonts w:hint="eastAsia" w:eastAsia="宋体"/>
          <w:b/>
          <w:highlight w:val="none"/>
          <w:lang w:eastAsia="zh-CN"/>
        </w:rPr>
      </w:pPr>
      <w:r>
        <w:rPr>
          <w:rFonts w:hint="eastAsia"/>
          <w:b/>
          <w:highlight w:val="none"/>
          <w:lang w:val="en-US" w:eastAsia="zh-CN"/>
        </w:rPr>
        <w:t>供方资质要求</w:t>
      </w:r>
    </w:p>
    <w:p w14:paraId="1FDE682E">
      <w:pPr>
        <w:pStyle w:val="9"/>
        <w:ind w:firstLine="422" w:firstLineChars="200"/>
        <w:rPr>
          <w:rFonts w:hint="eastAsia" w:eastAsia="宋体"/>
          <w:b/>
          <w:highlight w:val="none"/>
          <w:lang w:eastAsia="zh-CN"/>
        </w:rPr>
      </w:pPr>
      <w:r>
        <w:rPr>
          <w:rFonts w:hint="eastAsia"/>
          <w:b/>
          <w:highlight w:val="none"/>
        </w:rPr>
        <w:t>1.合格投标人：</w:t>
      </w:r>
    </w:p>
    <w:p w14:paraId="2585C470">
      <w:pPr>
        <w:pStyle w:val="9"/>
        <w:ind w:firstLine="420" w:firstLineChars="200"/>
        <w:rPr>
          <w:rFonts w:hint="eastAsia" w:eastAsia="宋体"/>
          <w:b/>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投标人须遵守《中华人民共和国招标投标法》、《中华人民共和国</w:t>
      </w:r>
      <w:r>
        <w:rPr>
          <w:rFonts w:hint="eastAsia"/>
          <w:highlight w:val="none"/>
          <w:lang w:eastAsia="zh-CN"/>
        </w:rPr>
        <w:t>民法典</w:t>
      </w:r>
      <w:r>
        <w:rPr>
          <w:rFonts w:hint="eastAsia"/>
          <w:highlight w:val="none"/>
        </w:rPr>
        <w:t>》及其它有关的法律和法规；为中华人民共和国境内注册的独立法人机构，具有独立承担民事责任能力</w:t>
      </w:r>
      <w:r>
        <w:rPr>
          <w:rFonts w:hint="eastAsia"/>
          <w:highlight w:val="none"/>
          <w:lang w:eastAsia="zh-CN"/>
        </w:rPr>
        <w:t>。</w:t>
      </w:r>
    </w:p>
    <w:p w14:paraId="1D1787A3">
      <w:pPr>
        <w:pStyle w:val="9"/>
        <w:ind w:firstLine="420" w:firstLineChars="200"/>
        <w:rPr>
          <w:rFonts w:hint="eastAsia" w:cs="Times New Roman"/>
          <w:highlight w:val="none"/>
          <w:u w:val="single"/>
          <w:lang w:val="en-US" w:eastAsia="zh-CN"/>
        </w:rPr>
      </w:pPr>
      <w:r>
        <w:rPr>
          <w:rFonts w:hint="eastAsia"/>
          <w:highlight w:val="none"/>
          <w:lang w:val="en-US" w:eastAsia="zh-CN"/>
        </w:rPr>
        <w:t>（2）</w:t>
      </w:r>
      <w:r>
        <w:rPr>
          <w:rFonts w:hint="eastAsia"/>
          <w:highlight w:val="none"/>
          <w:u w:val="single"/>
          <w:lang w:val="en-US" w:eastAsia="zh-CN"/>
        </w:rPr>
        <w:t>公司成立叁年及以上（以营业执照成立日期到开标当日满三年为准）；原则上注册资金不少于100万元，投标人注册资金不符条件但却属优秀的，经项目实施单位和业务主管部门负责人会签后，可接受其投标。企业营业执照经营范围满足招标内容。具备与本招标项目施工内容相似的业绩。建筑业企业资质证书需具备</w:t>
      </w:r>
      <w:r>
        <w:rPr>
          <w:rFonts w:hint="eastAsia" w:cs="Times New Roman"/>
          <w:b/>
          <w:bCs/>
          <w:sz w:val="28"/>
          <w:szCs w:val="28"/>
          <w:highlight w:val="none"/>
          <w:u w:val="single"/>
          <w:lang w:val="en-US" w:eastAsia="zh-CN"/>
        </w:rPr>
        <w:t>防水防腐保温工程专业承包二级及以上资质</w:t>
      </w:r>
      <w:r>
        <w:rPr>
          <w:rFonts w:hint="eastAsia" w:cs="Times New Roman"/>
          <w:highlight w:val="none"/>
          <w:u w:val="single"/>
          <w:lang w:val="en-US" w:eastAsia="zh-CN"/>
        </w:rPr>
        <w:t>。具备有效的安全生产许可证。</w:t>
      </w:r>
    </w:p>
    <w:p w14:paraId="79F7A4D0">
      <w:pPr>
        <w:pStyle w:val="9"/>
        <w:ind w:firstLine="420" w:firstLineChars="20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投标人须提供具有统一社会信用代码的新版营业执照复印件（加盖公章）</w:t>
      </w:r>
      <w:r>
        <w:rPr>
          <w:rFonts w:hint="eastAsia"/>
          <w:highlight w:val="none"/>
          <w:lang w:eastAsia="zh-CN"/>
        </w:rPr>
        <w:t>。</w:t>
      </w:r>
    </w:p>
    <w:p w14:paraId="4FF7C5FA">
      <w:pPr>
        <w:pStyle w:val="9"/>
        <w:ind w:firstLine="420" w:firstLineChars="200"/>
        <w:rPr>
          <w:rFonts w:hint="eastAsia"/>
          <w:highlight w:val="none"/>
        </w:rPr>
      </w:pPr>
      <w:r>
        <w:rPr>
          <w:rFonts w:hint="eastAsia"/>
          <w:highlight w:val="none"/>
          <w:lang w:val="en-US" w:eastAsia="zh-CN"/>
        </w:rPr>
        <w:t xml:space="preserve">（4）满足技术、质量、资金等要求，财务状况良好、经营稳定，具有全面履约的能力，能提供相关信用等级和完税证明； </w:t>
      </w:r>
    </w:p>
    <w:p w14:paraId="56C20A7B">
      <w:pPr>
        <w:pStyle w:val="9"/>
        <w:ind w:firstLine="420" w:firstLineChars="200"/>
        <w:rPr>
          <w:rFonts w:hint="eastAsia"/>
          <w:highlight w:val="none"/>
        </w:rPr>
      </w:pPr>
      <w:r>
        <w:rPr>
          <w:rFonts w:hint="eastAsia"/>
          <w:highlight w:val="none"/>
          <w:lang w:val="en-US" w:eastAsia="zh-CN"/>
        </w:rPr>
        <w:t xml:space="preserve">（5）投标人之间必须具有充分的竞争关系； </w:t>
      </w:r>
    </w:p>
    <w:p w14:paraId="4A28F41A">
      <w:pPr>
        <w:pStyle w:val="9"/>
        <w:ind w:firstLine="420" w:firstLineChars="200"/>
        <w:rPr>
          <w:rFonts w:hint="eastAsia"/>
          <w:highlight w:val="none"/>
        </w:rPr>
      </w:pPr>
      <w:r>
        <w:rPr>
          <w:rFonts w:hint="eastAsia"/>
          <w:highlight w:val="none"/>
          <w:lang w:val="en-US" w:eastAsia="zh-CN"/>
        </w:rPr>
        <w:t xml:space="preserve">（6）在“国家企业信用信息公示系统”、“中国执行信息公开网”、“信用中国”、“天眼查”“裁判文书网”等信息平台中，无行政处罚及失信记录等信息； </w:t>
      </w:r>
    </w:p>
    <w:p w14:paraId="5EA8803B">
      <w:pPr>
        <w:pStyle w:val="9"/>
        <w:ind w:firstLine="420" w:firstLineChars="200"/>
        <w:rPr>
          <w:rFonts w:hint="eastAsia"/>
          <w:highlight w:val="none"/>
          <w:lang w:val="en-US" w:eastAsia="zh-CN"/>
        </w:rPr>
      </w:pPr>
      <w:r>
        <w:rPr>
          <w:rFonts w:hint="eastAsia"/>
          <w:highlight w:val="none"/>
          <w:lang w:val="en-US" w:eastAsia="zh-CN"/>
        </w:rPr>
        <w:t>（7）无招标违规、谎报年度报告信息、提供虚假资质资料等行为或其他行政处罚记录；</w:t>
      </w:r>
    </w:p>
    <w:p w14:paraId="7798B913">
      <w:pPr>
        <w:pStyle w:val="9"/>
        <w:ind w:firstLine="420" w:firstLineChars="200"/>
        <w:rPr>
          <w:rFonts w:hint="eastAsia"/>
          <w:highlight w:val="none"/>
        </w:rPr>
      </w:pPr>
      <w:r>
        <w:rPr>
          <w:rFonts w:hint="eastAsia"/>
          <w:highlight w:val="none"/>
          <w:lang w:val="en-US" w:eastAsia="zh-CN"/>
        </w:rPr>
        <w:t xml:space="preserve">（8）没有被公司列入黑名单； </w:t>
      </w:r>
    </w:p>
    <w:p w14:paraId="28C9DF1F">
      <w:pPr>
        <w:pStyle w:val="9"/>
        <w:ind w:firstLine="420" w:firstLineChars="200"/>
        <w:rPr>
          <w:rFonts w:hint="eastAsia"/>
          <w:highlight w:val="none"/>
        </w:rPr>
      </w:pPr>
      <w:r>
        <w:rPr>
          <w:rFonts w:hint="eastAsia"/>
          <w:highlight w:val="none"/>
          <w:lang w:val="en-US" w:eastAsia="zh-CN"/>
        </w:rPr>
        <w:t>（9）供方的直接或间接股东、法定代表人、董事、监事、高管非重汽员工及其亲属。</w:t>
      </w:r>
    </w:p>
    <w:p w14:paraId="5D816023">
      <w:pPr>
        <w:pStyle w:val="9"/>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10</w:t>
      </w:r>
      <w:r>
        <w:rPr>
          <w:rFonts w:hint="eastAsia"/>
          <w:highlight w:val="none"/>
          <w:lang w:eastAsia="zh-CN"/>
        </w:rPr>
        <w:t>）</w:t>
      </w:r>
      <w:r>
        <w:rPr>
          <w:rFonts w:hint="eastAsia"/>
          <w:szCs w:val="21"/>
          <w:highlight w:val="none"/>
        </w:rPr>
        <w:t>投标人须认可招标人的工作指令，包括节、假日能正常开展工作的要求</w:t>
      </w:r>
      <w:r>
        <w:rPr>
          <w:rFonts w:hint="eastAsia"/>
          <w:szCs w:val="21"/>
          <w:highlight w:val="none"/>
          <w:lang w:eastAsia="zh-CN"/>
        </w:rPr>
        <w:t>。</w:t>
      </w:r>
    </w:p>
    <w:p w14:paraId="3BDA9A5E">
      <w:pPr>
        <w:pStyle w:val="9"/>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11</w:t>
      </w:r>
      <w:r>
        <w:rPr>
          <w:rFonts w:hint="eastAsia"/>
          <w:highlight w:val="none"/>
          <w:lang w:eastAsia="zh-CN"/>
        </w:rPr>
        <w:t>）</w:t>
      </w:r>
      <w:r>
        <w:rPr>
          <w:rFonts w:hint="eastAsia" w:hAnsi="宋体"/>
          <w:szCs w:val="21"/>
          <w:highlight w:val="none"/>
        </w:rPr>
        <w:t>投标人必须是最终投标、签订合同的单位，不得以任何理由将已中标项目以任何形式转包给其他单位</w:t>
      </w:r>
      <w:r>
        <w:rPr>
          <w:rFonts w:hint="eastAsia"/>
          <w:szCs w:val="21"/>
          <w:highlight w:val="none"/>
          <w:lang w:eastAsia="zh-CN"/>
        </w:rPr>
        <w:t>。</w:t>
      </w:r>
    </w:p>
    <w:p w14:paraId="1068C23B">
      <w:pPr>
        <w:pStyle w:val="9"/>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12</w:t>
      </w:r>
      <w:r>
        <w:rPr>
          <w:rFonts w:hint="eastAsia"/>
          <w:highlight w:val="none"/>
          <w:lang w:eastAsia="zh-CN"/>
        </w:rPr>
        <w:t>）</w:t>
      </w:r>
      <w:r>
        <w:rPr>
          <w:rFonts w:hint="eastAsia"/>
          <w:szCs w:val="21"/>
          <w:highlight w:val="none"/>
        </w:rPr>
        <w:t>本次招标项目不接受联合体投标</w:t>
      </w:r>
      <w:r>
        <w:rPr>
          <w:rFonts w:hint="eastAsia"/>
          <w:szCs w:val="21"/>
          <w:highlight w:val="none"/>
          <w:lang w:eastAsia="zh-CN"/>
        </w:rPr>
        <w:t>。</w:t>
      </w:r>
    </w:p>
    <w:p w14:paraId="19BAE262">
      <w:pPr>
        <w:pStyle w:val="9"/>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13）投标人须提供</w:t>
      </w:r>
      <w:r>
        <w:rPr>
          <w:rFonts w:hint="eastAsia"/>
          <w:b w:val="0"/>
          <w:bCs w:val="0"/>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7FC24656">
      <w:pPr>
        <w:pStyle w:val="9"/>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14）投标人须提供</w:t>
      </w:r>
      <w:r>
        <w:rPr>
          <w:rFonts w:hint="eastAsia"/>
          <w:b w:val="0"/>
          <w:bCs w:val="0"/>
          <w:szCs w:val="21"/>
          <w:highlight w:val="none"/>
        </w:rPr>
        <w:t xml:space="preserve">企业最近半年完税证明、信用证明材料（征信报告）； </w:t>
      </w:r>
    </w:p>
    <w:p w14:paraId="75DF8A87">
      <w:pPr>
        <w:pStyle w:val="9"/>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15）投标人须提供</w:t>
      </w:r>
      <w:r>
        <w:rPr>
          <w:rFonts w:hint="eastAsia"/>
          <w:b w:val="0"/>
          <w:bCs w:val="0"/>
          <w:szCs w:val="21"/>
          <w:highlight w:val="none"/>
        </w:rPr>
        <w:t xml:space="preserve">年度纳税信用评价信息（可从电子税务局查询截图，需加盖公章）； </w:t>
      </w:r>
    </w:p>
    <w:p w14:paraId="42A8D4B7">
      <w:pPr>
        <w:ind w:firstLine="420" w:firstLineChars="200"/>
        <w:rPr>
          <w:rFonts w:hint="eastAsia"/>
          <w:b w:val="0"/>
          <w:bCs w:val="0"/>
          <w:szCs w:val="21"/>
          <w:highlight w:val="none"/>
        </w:rPr>
      </w:pPr>
      <w:r>
        <w:rPr>
          <w:rFonts w:hint="eastAsia" w:ascii="宋体" w:hAnsi="Courier New" w:eastAsia="宋体" w:cs="Times New Roman"/>
          <w:b w:val="0"/>
          <w:bCs w:val="0"/>
          <w:kern w:val="2"/>
          <w:sz w:val="21"/>
          <w:szCs w:val="21"/>
          <w:highlight w:val="none"/>
          <w:lang w:val="en-US" w:eastAsia="zh-CN" w:bidi="ar-SA"/>
        </w:rPr>
        <w:t>（16）投标人须提供企</w:t>
      </w:r>
      <w:r>
        <w:rPr>
          <w:rFonts w:hint="eastAsia"/>
          <w:b w:val="0"/>
          <w:bCs w:val="0"/>
          <w:szCs w:val="21"/>
          <w:highlight w:val="none"/>
        </w:rPr>
        <w:t>业对外担保说明（写明贵单位对外有无对外担保和质押业务，需加盖公章）。</w:t>
      </w:r>
    </w:p>
    <w:p w14:paraId="4EA7178B">
      <w:pPr>
        <w:ind w:firstLine="420" w:firstLineChars="200"/>
        <w:rPr>
          <w:rFonts w:hint="eastAsia"/>
          <w:highlight w:val="none"/>
        </w:rPr>
      </w:pPr>
      <w:r>
        <w:rPr>
          <w:rFonts w:hint="eastAsia" w:ascii="宋体" w:hAnsi="宋体" w:cs="宋体"/>
          <w:highlight w:val="none"/>
          <w:lang w:eastAsia="zh-CN"/>
        </w:rPr>
        <w:t>（</w:t>
      </w:r>
      <w:r>
        <w:rPr>
          <w:rFonts w:hint="eastAsia" w:ascii="宋体" w:hAnsi="宋体" w:cs="宋体"/>
          <w:highlight w:val="none"/>
          <w:lang w:val="en-US" w:eastAsia="zh-CN"/>
        </w:rPr>
        <w:t>17</w:t>
      </w:r>
      <w:r>
        <w:rPr>
          <w:rFonts w:hint="eastAsia" w:ascii="宋体" w:hAnsi="宋体" w:cs="宋体"/>
          <w:highlight w:val="none"/>
          <w:lang w:eastAsia="zh-CN"/>
        </w:rPr>
        <w:t>）</w:t>
      </w:r>
      <w:r>
        <w:rPr>
          <w:rFonts w:hint="eastAsia"/>
          <w:highlight w:val="none"/>
        </w:rPr>
        <w:t>投标人有下列情形之一，其投标将被视为</w:t>
      </w:r>
      <w:r>
        <w:rPr>
          <w:rFonts w:hint="eastAsia"/>
          <w:highlight w:val="none"/>
          <w:lang w:val="en-US" w:eastAsia="zh-CN"/>
        </w:rPr>
        <w:t>投标无效</w:t>
      </w:r>
      <w:r>
        <w:rPr>
          <w:rFonts w:hint="eastAsia"/>
          <w:highlight w:val="none"/>
        </w:rPr>
        <w:t>，招标人将严格按照《中华人民共和国招标投标法》及相关法律、法规及规章制度的规定行使权利。投标人给招标人造成损失的，招标人有索赔的权利，投标人应予以赔偿。</w:t>
      </w:r>
    </w:p>
    <w:p w14:paraId="08E237C2">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①</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16557B83">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②</w:t>
      </w:r>
      <w:r>
        <w:rPr>
          <w:rFonts w:hint="eastAsia" w:ascii="宋体" w:hAnsi="宋体" w:eastAsia="宋体" w:cs="Times New Roman"/>
          <w:kern w:val="2"/>
          <w:sz w:val="21"/>
          <w:szCs w:val="21"/>
          <w:highlight w:val="none"/>
          <w:lang w:val="en-US" w:eastAsia="zh-CN" w:bidi="ar-SA"/>
        </w:rPr>
        <w:t>投标人在报价有效期内撤回投标；</w:t>
      </w:r>
    </w:p>
    <w:p w14:paraId="11FBCC83">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③</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2A63A9F8">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④</w:t>
      </w:r>
      <w:r>
        <w:rPr>
          <w:rFonts w:hint="eastAsia" w:ascii="宋体" w:hAnsi="宋体" w:eastAsia="宋体" w:cs="Times New Roman"/>
          <w:kern w:val="2"/>
          <w:sz w:val="21"/>
          <w:szCs w:val="21"/>
          <w:highlight w:val="none"/>
          <w:lang w:val="en-US" w:eastAsia="zh-CN" w:bidi="ar-SA"/>
        </w:rPr>
        <w:t>投标人以任何方式诋毁其他投标人；</w:t>
      </w:r>
    </w:p>
    <w:p w14:paraId="60D2F06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⑤</w:t>
      </w:r>
      <w:r>
        <w:rPr>
          <w:rFonts w:hint="eastAsia" w:ascii="宋体" w:hAnsi="宋体" w:eastAsia="宋体" w:cs="Times New Roman"/>
          <w:kern w:val="2"/>
          <w:sz w:val="21"/>
          <w:szCs w:val="21"/>
          <w:highlight w:val="none"/>
          <w:lang w:val="en-US" w:eastAsia="zh-CN" w:bidi="ar-SA"/>
        </w:rPr>
        <w:t>投标人串通投标；</w:t>
      </w:r>
    </w:p>
    <w:p w14:paraId="48D5C0A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⑥</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1BB1A658">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⑦</w:t>
      </w:r>
      <w:r>
        <w:rPr>
          <w:rFonts w:hint="eastAsia" w:ascii="宋体" w:hAnsi="宋体" w:eastAsia="宋体" w:cs="Times New Roman"/>
          <w:kern w:val="2"/>
          <w:sz w:val="21"/>
          <w:szCs w:val="21"/>
          <w:highlight w:val="none"/>
          <w:lang w:val="en-US" w:eastAsia="zh-CN" w:bidi="ar-SA"/>
        </w:rPr>
        <w:t>中标人不按规定签订合同；</w:t>
      </w:r>
    </w:p>
    <w:p w14:paraId="4093120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⑧</w:t>
      </w:r>
      <w:r>
        <w:rPr>
          <w:rFonts w:hint="eastAsia" w:ascii="宋体" w:hAnsi="宋体" w:eastAsia="宋体" w:cs="Times New Roman"/>
          <w:kern w:val="2"/>
          <w:sz w:val="21"/>
          <w:szCs w:val="21"/>
          <w:highlight w:val="none"/>
          <w:lang w:val="en-US" w:eastAsia="zh-CN" w:bidi="ar-SA"/>
        </w:rPr>
        <w:t>法律、法规规定的其他情况。</w:t>
      </w:r>
    </w:p>
    <w:p w14:paraId="7D0AD965">
      <w:pPr>
        <w:ind w:firstLine="420" w:firstLineChars="200"/>
        <w:rPr>
          <w:rFonts w:hint="eastAsia"/>
          <w:highlight w:val="none"/>
          <w:lang w:val="en-US" w:eastAsia="zh-CN"/>
        </w:rPr>
      </w:pPr>
      <w:r>
        <w:rPr>
          <w:rFonts w:hint="eastAsia"/>
          <w:highlight w:val="none"/>
          <w:lang w:val="en-US" w:eastAsia="zh-CN"/>
        </w:rPr>
        <w:t>⑨</w:t>
      </w:r>
      <w:r>
        <w:rPr>
          <w:rFonts w:hint="eastAsia" w:ascii="宋体" w:hAnsi="宋体" w:cs="Times New Roman"/>
          <w:kern w:val="2"/>
          <w:sz w:val="21"/>
          <w:szCs w:val="21"/>
          <w:highlight w:val="none"/>
          <w:lang w:val="en-US" w:eastAsia="zh-CN" w:bidi="ar-SA"/>
        </w:rPr>
        <w:t>不同投标单位负责人为同一人或存在管理关系的；</w:t>
      </w:r>
    </w:p>
    <w:p w14:paraId="3CB05D8F">
      <w:pPr>
        <w:ind w:firstLine="420" w:firstLineChars="200"/>
        <w:rPr>
          <w:rFonts w:hint="eastAsia"/>
          <w:b w:val="0"/>
          <w:bCs w:val="0"/>
          <w:szCs w:val="21"/>
          <w:highlight w:val="none"/>
          <w:lang w:eastAsia="zh-CN"/>
        </w:rPr>
      </w:pPr>
      <w:r>
        <w:rPr>
          <w:rFonts w:hint="eastAsia"/>
          <w:highlight w:val="none"/>
          <w:lang w:val="en-US" w:eastAsia="zh-CN"/>
        </w:rPr>
        <w:t>⑩</w:t>
      </w:r>
      <w:r>
        <w:rPr>
          <w:rFonts w:hint="eastAsia" w:ascii="宋体" w:hAnsi="宋体" w:cs="Times New Roman"/>
          <w:kern w:val="2"/>
          <w:sz w:val="21"/>
          <w:szCs w:val="21"/>
          <w:highlight w:val="none"/>
          <w:lang w:val="en-US" w:eastAsia="zh-CN" w:bidi="ar-SA"/>
        </w:rPr>
        <w:t>投标人被举报、检举，并经招标方查实无误的。</w:t>
      </w:r>
    </w:p>
    <w:p w14:paraId="216E2625">
      <w:pPr>
        <w:pStyle w:val="9"/>
        <w:ind w:firstLine="422" w:firstLineChars="200"/>
        <w:rPr>
          <w:rFonts w:hint="eastAsia"/>
          <w:b/>
          <w:szCs w:val="21"/>
          <w:highlight w:val="none"/>
        </w:rPr>
      </w:pPr>
      <w:r>
        <w:rPr>
          <w:rFonts w:hint="eastAsia"/>
          <w:b/>
          <w:szCs w:val="21"/>
          <w:highlight w:val="none"/>
        </w:rPr>
        <w:t>2.投标文件格式</w:t>
      </w:r>
    </w:p>
    <w:p w14:paraId="7834B09F">
      <w:pPr>
        <w:pStyle w:val="9"/>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0E56EAFC">
      <w:pPr>
        <w:pStyle w:val="9"/>
        <w:ind w:firstLine="422" w:firstLineChars="200"/>
        <w:rPr>
          <w:rFonts w:hint="eastAsia"/>
          <w:b/>
          <w:szCs w:val="21"/>
          <w:highlight w:val="none"/>
        </w:rPr>
      </w:pPr>
      <w:r>
        <w:rPr>
          <w:rFonts w:hint="eastAsia"/>
          <w:b/>
          <w:szCs w:val="21"/>
          <w:highlight w:val="none"/>
        </w:rPr>
        <w:t>3.报价：</w:t>
      </w:r>
    </w:p>
    <w:p w14:paraId="21684A8C">
      <w:pPr>
        <w:numPr>
          <w:ilvl w:val="0"/>
          <w:numId w:val="0"/>
        </w:numPr>
        <w:ind w:firstLine="420" w:firstLineChars="200"/>
        <w:rPr>
          <w:rFonts w:hint="eastAsia"/>
          <w:b/>
          <w:bCs/>
          <w:sz w:val="28"/>
          <w:szCs w:val="28"/>
          <w:highlight w:val="none"/>
          <w:u w:val="singl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ascii="宋体" w:hAnsi="宋体"/>
          <w:b w:val="0"/>
          <w:bCs w:val="0"/>
          <w:color w:val="auto"/>
          <w:sz w:val="28"/>
          <w:szCs w:val="28"/>
          <w:highlight w:val="none"/>
          <w:u w:val="none"/>
          <w:lang w:val="en-US" w:eastAsia="zh-CN"/>
        </w:rPr>
        <w:t>。</w:t>
      </w:r>
    </w:p>
    <w:p w14:paraId="04A00560">
      <w:pPr>
        <w:pStyle w:val="9"/>
        <w:ind w:firstLine="422" w:firstLineChars="200"/>
        <w:rPr>
          <w:rFonts w:hint="default" w:eastAsia="宋体"/>
          <w:b/>
          <w:bCs/>
          <w:sz w:val="21"/>
          <w:szCs w:val="21"/>
          <w:highlight w:val="none"/>
          <w:lang w:val="en-US" w:eastAsia="zh-CN"/>
        </w:rPr>
      </w:pPr>
      <w:r>
        <w:rPr>
          <w:rFonts w:hint="eastAsia"/>
          <w:b/>
          <w:bCs/>
          <w:sz w:val="21"/>
          <w:szCs w:val="21"/>
          <w:highlight w:val="none"/>
          <w:lang w:eastAsia="zh-CN"/>
        </w:rPr>
        <w:t>（</w:t>
      </w:r>
      <w:r>
        <w:rPr>
          <w:rFonts w:hint="eastAsia"/>
          <w:b/>
          <w:bCs/>
          <w:sz w:val="21"/>
          <w:szCs w:val="21"/>
          <w:highlight w:val="none"/>
          <w:lang w:val="en-US" w:eastAsia="zh-CN"/>
        </w:rPr>
        <w:t>2</w:t>
      </w:r>
      <w:r>
        <w:rPr>
          <w:rFonts w:hint="eastAsia"/>
          <w:b/>
          <w:bCs/>
          <w:sz w:val="21"/>
          <w:szCs w:val="21"/>
          <w:highlight w:val="none"/>
          <w:lang w:eastAsia="zh-CN"/>
        </w:rPr>
        <w:t>）</w:t>
      </w:r>
      <w:r>
        <w:rPr>
          <w:rFonts w:hint="eastAsia"/>
          <w:b/>
          <w:bCs/>
          <w:sz w:val="21"/>
          <w:szCs w:val="21"/>
          <w:highlight w:val="none"/>
          <w:lang w:val="en-US" w:eastAsia="zh-CN"/>
        </w:rPr>
        <w:t>报价清单内</w:t>
      </w:r>
      <w:r>
        <w:rPr>
          <w:rFonts w:hint="eastAsia"/>
          <w:b/>
          <w:bCs/>
          <w:sz w:val="21"/>
          <w:szCs w:val="21"/>
          <w:highlight w:val="none"/>
        </w:rPr>
        <w:t>所有</w:t>
      </w:r>
      <w:r>
        <w:rPr>
          <w:rFonts w:hint="eastAsia"/>
          <w:b/>
          <w:bCs/>
          <w:sz w:val="21"/>
          <w:szCs w:val="21"/>
          <w:highlight w:val="none"/>
          <w:lang w:val="en-US" w:eastAsia="zh-CN"/>
        </w:rPr>
        <w:t>价格</w:t>
      </w:r>
      <w:r>
        <w:rPr>
          <w:rFonts w:hint="eastAsia"/>
          <w:b/>
          <w:bCs/>
          <w:sz w:val="21"/>
          <w:szCs w:val="21"/>
          <w:highlight w:val="none"/>
        </w:rPr>
        <w:t>货币单位为：元（人民币</w:t>
      </w:r>
      <w:r>
        <w:rPr>
          <w:rFonts w:hint="eastAsia"/>
          <w:b/>
          <w:bCs/>
          <w:sz w:val="21"/>
          <w:szCs w:val="21"/>
          <w:highlight w:val="none"/>
          <w:lang w:eastAsia="zh-CN"/>
        </w:rPr>
        <w:t>）</w:t>
      </w:r>
      <w:r>
        <w:rPr>
          <w:rFonts w:hint="eastAsia"/>
          <w:b/>
          <w:bCs/>
          <w:sz w:val="21"/>
          <w:szCs w:val="21"/>
          <w:highlight w:val="none"/>
        </w:rPr>
        <w:t>，</w:t>
      </w:r>
      <w:r>
        <w:rPr>
          <w:rFonts w:hint="eastAsia"/>
          <w:b/>
          <w:bCs/>
          <w:sz w:val="21"/>
          <w:szCs w:val="21"/>
          <w:highlight w:val="none"/>
          <w:lang w:val="en-US" w:eastAsia="zh-CN"/>
        </w:rPr>
        <w:t>投标总报价为含税总价，注明税率，清单价格为不</w:t>
      </w:r>
      <w:r>
        <w:rPr>
          <w:rFonts w:hint="eastAsia"/>
          <w:b/>
          <w:bCs/>
          <w:sz w:val="21"/>
          <w:szCs w:val="21"/>
          <w:highlight w:val="none"/>
        </w:rPr>
        <w:t>含税价，税率</w:t>
      </w:r>
      <w:r>
        <w:rPr>
          <w:rFonts w:hint="eastAsia"/>
          <w:b/>
          <w:bCs/>
          <w:sz w:val="21"/>
          <w:szCs w:val="21"/>
          <w:highlight w:val="none"/>
          <w:lang w:val="en-US" w:eastAsia="zh-CN"/>
        </w:rPr>
        <w:t>单独计算；</w:t>
      </w:r>
      <w:r>
        <w:rPr>
          <w:rFonts w:hint="eastAsia"/>
          <w:b/>
          <w:bCs/>
          <w:sz w:val="21"/>
          <w:szCs w:val="21"/>
          <w:highlight w:val="none"/>
        </w:rPr>
        <w:t xml:space="preserve"> </w:t>
      </w:r>
      <w:r>
        <w:rPr>
          <w:rFonts w:hint="eastAsia"/>
          <w:b/>
          <w:bCs/>
          <w:sz w:val="21"/>
          <w:szCs w:val="21"/>
          <w:highlight w:val="none"/>
          <w:lang w:val="en-US" w:eastAsia="zh-CN"/>
        </w:rPr>
        <w:t>开标一览表及e采通内报价货币单位为万元</w:t>
      </w:r>
    </w:p>
    <w:p w14:paraId="6C84F668">
      <w:pPr>
        <w:pStyle w:val="9"/>
        <w:ind w:firstLine="420" w:firstLineChars="200"/>
        <w:rPr>
          <w:b w:val="0"/>
          <w:bCs w:val="0"/>
          <w:sz w:val="21"/>
          <w:szCs w:val="21"/>
          <w:highlight w:val="none"/>
        </w:rPr>
      </w:pPr>
      <w:r>
        <w:rPr>
          <w:rFonts w:hint="eastAsia" w:hAnsi="宋体"/>
          <w:b w:val="0"/>
          <w:bCs w:val="0"/>
          <w:sz w:val="21"/>
          <w:szCs w:val="21"/>
          <w:highlight w:val="none"/>
          <w:lang w:eastAsia="zh-CN"/>
        </w:rPr>
        <w:t>（</w:t>
      </w:r>
      <w:r>
        <w:rPr>
          <w:rFonts w:hint="eastAsia" w:hAnsi="宋体"/>
          <w:b w:val="0"/>
          <w:bCs w:val="0"/>
          <w:sz w:val="21"/>
          <w:szCs w:val="21"/>
          <w:highlight w:val="none"/>
          <w:lang w:val="en-US" w:eastAsia="zh-CN"/>
        </w:rPr>
        <w:t>3</w:t>
      </w:r>
      <w:r>
        <w:rPr>
          <w:rFonts w:hint="eastAsia" w:hAnsi="宋体"/>
          <w:b w:val="0"/>
          <w:bCs w:val="0"/>
          <w:sz w:val="21"/>
          <w:szCs w:val="21"/>
          <w:highlight w:val="none"/>
          <w:lang w:eastAsia="zh-CN"/>
        </w:rPr>
        <w:t>）</w:t>
      </w:r>
      <w:r>
        <w:rPr>
          <w:rFonts w:hint="eastAsia" w:hAnsi="宋体"/>
          <w:b w:val="0"/>
          <w:bCs w:val="0"/>
          <w:sz w:val="21"/>
          <w:szCs w:val="21"/>
          <w:highlight w:val="none"/>
        </w:rPr>
        <w:t>付款</w:t>
      </w:r>
      <w:r>
        <w:rPr>
          <w:rFonts w:hint="eastAsia"/>
          <w:b w:val="0"/>
          <w:bCs w:val="0"/>
          <w:sz w:val="21"/>
          <w:szCs w:val="21"/>
          <w:highlight w:val="none"/>
        </w:rPr>
        <w:t>结算方式：</w:t>
      </w:r>
      <w:r>
        <w:rPr>
          <w:rFonts w:hint="eastAsia" w:ascii="宋体" w:hAnsi="宋体"/>
          <w:b w:val="0"/>
          <w:bCs w:val="0"/>
          <w:sz w:val="21"/>
          <w:szCs w:val="21"/>
          <w:highlight w:val="none"/>
          <w:u w:val="single"/>
        </w:rPr>
        <w:t>半年期商业汇票（包括银行承兑汇票和商业承兑汇票）</w:t>
      </w:r>
      <w:r>
        <w:rPr>
          <w:rFonts w:hint="eastAsia"/>
          <w:b w:val="0"/>
          <w:bCs w:val="0"/>
          <w:sz w:val="21"/>
          <w:szCs w:val="21"/>
          <w:highlight w:val="none"/>
        </w:rPr>
        <w:t>。</w:t>
      </w:r>
    </w:p>
    <w:p w14:paraId="21749055">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工程竣工验收合格，乙方提供当批付款金额一致的符合国家要求的增值税专用发票（税率</w:t>
      </w:r>
      <w:r>
        <w:rPr>
          <w:rFonts w:hint="eastAsia" w:ascii="宋体" w:hAnsi="Courier New" w:cs="Times New Roman"/>
          <w:kern w:val="2"/>
          <w:sz w:val="21"/>
          <w:szCs w:val="21"/>
          <w:highlight w:val="none"/>
          <w:u w:val="single"/>
          <w:lang w:val="en-US" w:eastAsia="zh-CN" w:bidi="ar-SA"/>
        </w:rPr>
        <w:t>9</w:t>
      </w:r>
      <w:r>
        <w:rPr>
          <w:rFonts w:hint="eastAsia" w:ascii="宋体" w:hAnsi="Courier New" w:eastAsia="宋体" w:cs="Times New Roman"/>
          <w:kern w:val="2"/>
          <w:sz w:val="21"/>
          <w:szCs w:val="21"/>
          <w:highlight w:val="none"/>
          <w:u w:val="single"/>
          <w:lang w:val="en-US" w:eastAsia="zh-CN" w:bidi="ar-SA"/>
        </w:rPr>
        <w:t xml:space="preserve"> %</w:t>
      </w:r>
      <w:r>
        <w:rPr>
          <w:rFonts w:hint="eastAsia" w:ascii="宋体" w:hAnsi="Courier New" w:eastAsia="宋体" w:cs="Times New Roman"/>
          <w:kern w:val="2"/>
          <w:sz w:val="21"/>
          <w:szCs w:val="21"/>
          <w:highlight w:val="none"/>
          <w:lang w:val="en-US" w:eastAsia="zh-CN" w:bidi="ar-SA"/>
        </w:rPr>
        <w:t>，如国家出台新政策对增值税率进行了调整，则不含税价款不变，本合同含税总价在不含税价基础上根据国家最新税率进行相应的调整），经甲方审核无误后于次月付款至合同价款的</w:t>
      </w:r>
      <w:r>
        <w:rPr>
          <w:rFonts w:hint="eastAsia" w:ascii="宋体" w:hAnsi="Courier New" w:cs="Times New Roman"/>
          <w:kern w:val="2"/>
          <w:sz w:val="21"/>
          <w:szCs w:val="21"/>
          <w:highlight w:val="none"/>
          <w:lang w:val="en-US" w:eastAsia="zh-CN" w:bidi="ar-SA"/>
        </w:rPr>
        <w:t xml:space="preserve"> </w:t>
      </w:r>
      <w:r>
        <w:rPr>
          <w:rFonts w:hint="eastAsia" w:ascii="宋体" w:hAnsi="Courier New" w:eastAsia="宋体" w:cs="Times New Roman"/>
          <w:kern w:val="2"/>
          <w:sz w:val="21"/>
          <w:szCs w:val="21"/>
          <w:highlight w:val="none"/>
          <w:u w:val="single"/>
          <w:lang w:val="en-US" w:eastAsia="zh-CN" w:bidi="ar-SA"/>
        </w:rPr>
        <w:t>70%</w:t>
      </w:r>
      <w:r>
        <w:rPr>
          <w:rFonts w:hint="eastAsia" w:ascii="宋体" w:hAnsi="Courier New" w:cs="Times New Roman"/>
          <w:kern w:val="2"/>
          <w:sz w:val="21"/>
          <w:szCs w:val="21"/>
          <w:highlight w:val="none"/>
          <w:lang w:val="en-US" w:eastAsia="zh-CN" w:bidi="ar-SA"/>
        </w:rPr>
        <w:t>。</w:t>
      </w:r>
    </w:p>
    <w:p w14:paraId="3D39B1DE">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eastAsia="宋体" w:cs="Times New Roman"/>
          <w:kern w:val="2"/>
          <w:sz w:val="21"/>
          <w:szCs w:val="21"/>
          <w:highlight w:val="none"/>
          <w:u w:val="single"/>
          <w:lang w:val="en-US" w:eastAsia="zh-CN" w:bidi="ar-SA"/>
        </w:rPr>
        <w:t>9</w:t>
      </w:r>
      <w:r>
        <w:rPr>
          <w:rFonts w:hint="eastAsia" w:ascii="宋体" w:hAnsi="Courier New" w:cs="Times New Roman"/>
          <w:kern w:val="2"/>
          <w:sz w:val="21"/>
          <w:szCs w:val="21"/>
          <w:highlight w:val="none"/>
          <w:u w:val="single"/>
          <w:lang w:val="en-US" w:eastAsia="zh-CN" w:bidi="ar-SA"/>
        </w:rPr>
        <w:t>5</w:t>
      </w:r>
      <w:r>
        <w:rPr>
          <w:rFonts w:hint="eastAsia" w:ascii="宋体" w:hAnsi="Courier New" w:eastAsia="宋体" w:cs="Times New Roman"/>
          <w:kern w:val="2"/>
          <w:sz w:val="21"/>
          <w:szCs w:val="21"/>
          <w:highlight w:val="none"/>
          <w:u w:val="single"/>
          <w:lang w:val="en-US" w:eastAsia="zh-CN" w:bidi="ar-SA"/>
        </w:rPr>
        <w:t>%</w:t>
      </w:r>
      <w:r>
        <w:rPr>
          <w:rFonts w:hint="eastAsia" w:ascii="宋体" w:hAnsi="Courier New" w:cs="Times New Roman"/>
          <w:kern w:val="2"/>
          <w:sz w:val="21"/>
          <w:szCs w:val="21"/>
          <w:highlight w:val="none"/>
          <w:lang w:val="en-US" w:eastAsia="zh-CN" w:bidi="ar-SA"/>
        </w:rPr>
        <w:t>。</w:t>
      </w:r>
    </w:p>
    <w:p w14:paraId="7314BF77">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剩余</w:t>
      </w:r>
      <w:r>
        <w:rPr>
          <w:rFonts w:hint="eastAsia" w:ascii="宋体" w:hAnsi="Courier New" w:cs="Times New Roman"/>
          <w:kern w:val="2"/>
          <w:sz w:val="21"/>
          <w:szCs w:val="21"/>
          <w:highlight w:val="none"/>
          <w:lang w:val="en-US" w:eastAsia="zh-CN" w:bidi="ar-SA"/>
        </w:rPr>
        <w:t>5</w:t>
      </w:r>
      <w:r>
        <w:rPr>
          <w:rFonts w:hint="eastAsia" w:ascii="宋体" w:hAnsi="Courier New" w:eastAsia="宋体" w:cs="Times New Roman"/>
          <w:kern w:val="2"/>
          <w:sz w:val="21"/>
          <w:szCs w:val="21"/>
          <w:highlight w:val="none"/>
          <w:u w:val="single"/>
          <w:lang w:val="en-US" w:eastAsia="zh-CN" w:bidi="ar-SA"/>
        </w:rPr>
        <w:t>%</w:t>
      </w:r>
      <w:r>
        <w:rPr>
          <w:rFonts w:hint="eastAsia" w:ascii="宋体" w:hAnsi="Courier New" w:eastAsia="宋体" w:cs="Times New Roman"/>
          <w:kern w:val="2"/>
          <w:sz w:val="21"/>
          <w:szCs w:val="21"/>
          <w:highlight w:val="none"/>
          <w:lang w:val="en-US" w:eastAsia="zh-CN" w:bidi="ar-SA"/>
        </w:rPr>
        <w:t>作为质保金，质保期后无质量问题进行支付。</w:t>
      </w:r>
    </w:p>
    <w:p w14:paraId="5BD9F6A2">
      <w:pPr>
        <w:pStyle w:val="9"/>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本合同的最终结算金额以工程结算审核报告中的审定</w:t>
      </w:r>
      <w:r>
        <w:rPr>
          <w:rFonts w:hint="eastAsia" w:ascii="宋体" w:hAnsi="Courier New" w:eastAsia="宋体" w:cs="Times New Roman"/>
          <w:kern w:val="2"/>
          <w:sz w:val="21"/>
          <w:szCs w:val="21"/>
          <w:highlight w:val="none"/>
          <w:lang w:val="en-US" w:eastAsia="zh-CN" w:bidi="ar-SA"/>
        </w:rPr>
        <w:t>额</w:t>
      </w:r>
      <w:r>
        <w:rPr>
          <w:rFonts w:hint="default" w:ascii="宋体" w:hAnsi="Courier New" w:eastAsia="宋体" w:cs="Times New Roman"/>
          <w:kern w:val="2"/>
          <w:sz w:val="21"/>
          <w:szCs w:val="21"/>
          <w:highlight w:val="none"/>
          <w:lang w:val="en-US" w:eastAsia="zh-CN" w:bidi="ar-SA"/>
        </w:rPr>
        <w:t>为准</w:t>
      </w:r>
      <w:r>
        <w:rPr>
          <w:rFonts w:hint="eastAsia" w:ascii="宋体" w:hAnsi="Courier New" w:eastAsia="宋体" w:cs="Times New Roman"/>
          <w:kern w:val="2"/>
          <w:sz w:val="21"/>
          <w:szCs w:val="21"/>
          <w:highlight w:val="none"/>
          <w:lang w:val="en-US" w:eastAsia="zh-CN" w:bidi="ar-SA"/>
        </w:rPr>
        <w:t>。</w:t>
      </w:r>
    </w:p>
    <w:p w14:paraId="618BD6FC">
      <w:pPr>
        <w:pStyle w:val="9"/>
        <w:ind w:firstLine="422" w:firstLineChars="200"/>
        <w:rPr>
          <w:rFonts w:hint="eastAsia"/>
          <w:b/>
          <w:szCs w:val="21"/>
          <w:highlight w:val="none"/>
        </w:rPr>
      </w:pPr>
      <w:r>
        <w:rPr>
          <w:rFonts w:hint="eastAsia"/>
          <w:b/>
          <w:szCs w:val="21"/>
          <w:highlight w:val="none"/>
        </w:rPr>
        <w:t>4.技术规范及服务</w:t>
      </w:r>
    </w:p>
    <w:p w14:paraId="0525EB11">
      <w:pPr>
        <w:pStyle w:val="9"/>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4EB579CC">
      <w:pPr>
        <w:pStyle w:val="9"/>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533B5874">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7DE8DBC2">
      <w:pPr>
        <w:pStyle w:val="9"/>
        <w:ind w:firstLine="422" w:firstLineChars="200"/>
        <w:rPr>
          <w:rFonts w:hint="eastAsia"/>
          <w:b/>
          <w:szCs w:val="21"/>
          <w:highlight w:val="none"/>
        </w:rPr>
      </w:pPr>
      <w:r>
        <w:rPr>
          <w:rFonts w:hint="eastAsia"/>
          <w:b/>
          <w:szCs w:val="21"/>
          <w:highlight w:val="none"/>
        </w:rPr>
        <w:t>5.其他</w:t>
      </w:r>
    </w:p>
    <w:p w14:paraId="478E43CA">
      <w:pPr>
        <w:pStyle w:val="9"/>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679BC985">
      <w:pPr>
        <w:pStyle w:val="9"/>
        <w:ind w:firstLine="420" w:firstLineChars="200"/>
        <w:rPr>
          <w:rFonts w:hint="eastAsia"/>
          <w:szCs w:val="21"/>
          <w:highlight w:val="none"/>
        </w:rPr>
      </w:pPr>
      <w:r>
        <w:rPr>
          <w:rFonts w:hint="eastAsia"/>
          <w:szCs w:val="21"/>
          <w:highlight w:val="none"/>
        </w:rPr>
        <w:t>其余未尽事宜，均以双方最终签订的合同版本为准。</w:t>
      </w:r>
    </w:p>
    <w:p w14:paraId="06316B9A">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7306F409">
      <w:pPr>
        <w:pStyle w:val="9"/>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6602DBC3">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39C73D0C">
      <w:pPr>
        <w:pStyle w:val="9"/>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037762D7">
      <w:pPr>
        <w:pStyle w:val="9"/>
        <w:ind w:firstLine="420" w:firstLineChars="200"/>
        <w:rPr>
          <w:rFonts w:hint="default" w:eastAsia="宋体"/>
          <w:highlight w:val="none"/>
          <w:lang w:val="en-US" w:eastAsia="zh-CN"/>
        </w:rPr>
      </w:pPr>
      <w:r>
        <w:rPr>
          <w:rFonts w:hint="eastAsia"/>
          <w:highlight w:val="none"/>
        </w:rPr>
        <w:t>（1）开标时间：</w:t>
      </w:r>
      <w:r>
        <w:rPr>
          <w:rFonts w:hint="eastAsia"/>
          <w:b/>
          <w:bCs/>
          <w:highlight w:val="none"/>
          <w:u w:val="single"/>
          <w:lang w:val="en-US" w:eastAsia="zh-CN"/>
        </w:rPr>
        <w:t>（详见议程安排）</w:t>
      </w:r>
    </w:p>
    <w:p w14:paraId="61682C92">
      <w:pPr>
        <w:pStyle w:val="9"/>
        <w:ind w:firstLine="420" w:firstLineChars="2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（2）开标地点：</w:t>
      </w:r>
      <w:r>
        <w:rPr>
          <w:rFonts w:hint="eastAsia"/>
          <w:b w:val="0"/>
          <w:bCs w:val="0"/>
          <w:highlight w:val="none"/>
          <w:u w:val="single"/>
          <w:lang w:val="en-US" w:eastAsia="zh-CN"/>
        </w:rPr>
        <w:t>线下开标，投标人需派委托人员来现场进行技术对接，开标时投标人需登录重汽e采通平台。</w:t>
      </w:r>
    </w:p>
    <w:p w14:paraId="694EB3C6">
      <w:pPr>
        <w:keepNext w:val="0"/>
        <w:keepLines w:val="0"/>
        <w:widowControl/>
        <w:suppressLineNumbers w:val="0"/>
        <w:jc w:val="left"/>
        <w:rPr>
          <w:rFonts w:hint="eastAsia" w:ascii="宋体" w:hAnsi="Courier New" w:eastAsia="宋体" w:cs="Times New Roman"/>
          <w:kern w:val="2"/>
          <w:sz w:val="21"/>
          <w:highlight w:val="none"/>
          <w:lang w:val="en-US" w:eastAsia="zh-CN" w:bidi="ar-SA"/>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(3)评标流程</w:t>
      </w:r>
      <w:r>
        <w:rPr>
          <w:rFonts w:hint="eastAsia" w:ascii="宋体" w:hAnsi="Courier New" w:cs="Times New Roman"/>
          <w:kern w:val="2"/>
          <w:sz w:val="21"/>
          <w:highlight w:val="none"/>
          <w:lang w:val="en-US" w:eastAsia="zh-CN" w:bidi="ar-SA"/>
        </w:rPr>
        <w:t>：所有项目经资质审查通过后，先进行开唱标工作，并统一报价要求。技术标与商务标分别开标，先开技术标，按照标书中规定的详细技术配置对比表进行技术评标，在满足技术要求的前提下（含技术澄清），推荐至少3家投标人进入商务标。商务标专家组与技术入围的有效投标人在其开标报价的基础上开展至少3轮商务谈判，确定推荐中标人，原则上按照评标合理最低价选择中标人。</w:t>
      </w:r>
    </w:p>
    <w:p w14:paraId="21868877">
      <w:pPr>
        <w:keepNext w:val="0"/>
        <w:keepLines w:val="0"/>
        <w:pageBreakBefore w:val="0"/>
        <w:widowControl/>
        <w:suppressLineNumbers w:val="0"/>
        <w:kinsoku/>
        <w:wordWrap/>
        <w:overflowPunct/>
        <w:topLinePunct w:val="0"/>
        <w:autoSpaceDE/>
        <w:autoSpaceDN/>
        <w:bidi w:val="0"/>
        <w:adjustRightInd/>
        <w:snapToGrid w:val="0"/>
        <w:ind w:firstLine="422" w:firstLineChars="200"/>
        <w:jc w:val="left"/>
        <w:textAlignment w:val="auto"/>
        <w:rPr>
          <w:rFonts w:hint="eastAsia" w:ascii="宋体" w:hAnsi="宋体" w:eastAsia="宋体" w:cs="宋体"/>
          <w:highlight w:val="none"/>
          <w:lang w:val="en-US" w:eastAsia="zh-CN"/>
        </w:rPr>
      </w:pPr>
      <w:r>
        <w:rPr>
          <w:rFonts w:hint="eastAsia" w:ascii="宋体" w:hAnsi="宋体" w:eastAsia="宋体" w:cs="宋体"/>
          <w:b/>
          <w:bCs/>
          <w:highlight w:val="none"/>
          <w:lang w:val="en-US" w:eastAsia="zh-CN"/>
        </w:rPr>
        <w:t>①技术标评审</w:t>
      </w:r>
    </w:p>
    <w:p w14:paraId="2DAC6C83">
      <w:pPr>
        <w:keepNext w:val="0"/>
        <w:keepLines w:val="0"/>
        <w:pageBreakBefore w:val="0"/>
        <w:widowControl/>
        <w:suppressLineNumbers w:val="0"/>
        <w:kinsoku/>
        <w:wordWrap/>
        <w:overflowPunct/>
        <w:topLinePunct w:val="0"/>
        <w:autoSpaceDE/>
        <w:autoSpaceDN/>
        <w:bidi w:val="0"/>
        <w:adjustRightInd/>
        <w:snapToGrid w:val="0"/>
        <w:ind w:firstLine="420" w:firstLineChars="200"/>
        <w:jc w:val="left"/>
        <w:textAlignment w:val="auto"/>
        <w:rPr>
          <w:rFonts w:hint="eastAsia" w:ascii="宋体" w:hAnsi="宋体" w:cs="宋体"/>
          <w:highlight w:val="none"/>
          <w:lang w:val="en-US" w:eastAsia="zh-CN"/>
        </w:rPr>
      </w:pPr>
      <w:r>
        <w:rPr>
          <w:rFonts w:hint="eastAsia" w:ascii="宋体" w:hAnsi="宋体" w:eastAsia="宋体" w:cs="宋体"/>
          <w:highlight w:val="none"/>
          <w:lang w:val="en-US" w:eastAsia="zh-CN"/>
        </w:rPr>
        <w:t>技术标对施工组织设计方案、项目管理机构、企业信誉及实力进行评分，其中施工组织设计方案</w:t>
      </w:r>
      <w:r>
        <w:rPr>
          <w:rFonts w:hint="eastAsia" w:ascii="宋体" w:hAnsi="宋体" w:cs="宋体"/>
          <w:highlight w:val="none"/>
          <w:lang w:val="en-US" w:eastAsia="zh-CN"/>
        </w:rPr>
        <w:t>30</w:t>
      </w:r>
      <w:r>
        <w:rPr>
          <w:rFonts w:hint="eastAsia" w:ascii="宋体" w:hAnsi="宋体" w:eastAsia="宋体" w:cs="宋体"/>
          <w:highlight w:val="none"/>
          <w:lang w:val="en-US" w:eastAsia="zh-CN"/>
        </w:rPr>
        <w:t>分，企业信誉及实力</w:t>
      </w:r>
      <w:r>
        <w:rPr>
          <w:rFonts w:hint="eastAsia" w:ascii="宋体" w:hAnsi="宋体" w:cs="宋体"/>
          <w:highlight w:val="none"/>
          <w:lang w:val="en-US" w:eastAsia="zh-CN"/>
        </w:rPr>
        <w:t>20</w:t>
      </w:r>
      <w:r>
        <w:rPr>
          <w:rFonts w:hint="eastAsia" w:ascii="宋体" w:hAnsi="宋体" w:eastAsia="宋体" w:cs="宋体"/>
          <w:highlight w:val="none"/>
          <w:lang w:val="en-US" w:eastAsia="zh-CN"/>
        </w:rPr>
        <w:t>分，项目管理机构</w:t>
      </w:r>
      <w:r>
        <w:rPr>
          <w:rFonts w:hint="eastAsia" w:ascii="宋体" w:hAnsi="宋体" w:cs="宋体"/>
          <w:highlight w:val="none"/>
          <w:lang w:val="en-US" w:eastAsia="zh-CN"/>
        </w:rPr>
        <w:t>10</w:t>
      </w:r>
      <w:r>
        <w:rPr>
          <w:rFonts w:hint="eastAsia" w:ascii="宋体" w:hAnsi="宋体" w:eastAsia="宋体" w:cs="宋体"/>
          <w:highlight w:val="none"/>
          <w:lang w:val="en-US" w:eastAsia="zh-CN"/>
        </w:rPr>
        <w:t>分，质量保证体系及措施</w:t>
      </w:r>
      <w:r>
        <w:rPr>
          <w:rFonts w:hint="eastAsia" w:ascii="宋体" w:hAnsi="宋体" w:cs="宋体"/>
          <w:highlight w:val="none"/>
          <w:lang w:val="en-US" w:eastAsia="zh-CN"/>
        </w:rPr>
        <w:t>10分，安全文明施工10分，</w:t>
      </w:r>
      <w:r>
        <w:rPr>
          <w:rFonts w:hint="eastAsia" w:ascii="宋体" w:hAnsi="宋体" w:eastAsia="宋体" w:cs="宋体"/>
          <w:highlight w:val="none"/>
          <w:lang w:val="en-US" w:eastAsia="zh-CN"/>
        </w:rPr>
        <w:t>技术响应性10分，售后服务及保修10分，总分100分，</w:t>
      </w:r>
      <w:r>
        <w:rPr>
          <w:rFonts w:hint="eastAsia" w:ascii="宋体" w:hAnsi="宋体" w:cs="宋体"/>
          <w:highlight w:val="none"/>
          <w:lang w:val="en-US" w:eastAsia="zh-CN"/>
        </w:rPr>
        <w:t>70</w:t>
      </w:r>
      <w:r>
        <w:rPr>
          <w:rFonts w:hint="eastAsia" w:ascii="宋体" w:hAnsi="宋体" w:eastAsia="宋体" w:cs="宋体"/>
          <w:highlight w:val="none"/>
          <w:lang w:val="en-US" w:eastAsia="zh-CN"/>
        </w:rPr>
        <w:t>分及以上入围。评审期间产生的技术澄清均由投标人在重汽e采通平台内完成提交。</w:t>
      </w:r>
    </w:p>
    <w:p w14:paraId="35AAE2F3">
      <w:pPr>
        <w:ind w:firstLine="420" w:firstLineChars="200"/>
        <w:jc w:val="center"/>
        <w:rPr>
          <w:rFonts w:hint="default" w:ascii="宋体" w:hAnsi="Courier New"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技术标评分标准</w:t>
      </w:r>
    </w:p>
    <w:tbl>
      <w:tblPr>
        <w:tblStyle w:val="19"/>
        <w:tblW w:w="9373" w:type="dxa"/>
        <w:tblInd w:w="93" w:type="dxa"/>
        <w:tblLayout w:type="autofit"/>
        <w:tblCellMar>
          <w:top w:w="0" w:type="dxa"/>
          <w:left w:w="108" w:type="dxa"/>
          <w:bottom w:w="0" w:type="dxa"/>
          <w:right w:w="108" w:type="dxa"/>
        </w:tblCellMar>
      </w:tblPr>
      <w:tblGrid>
        <w:gridCol w:w="630"/>
        <w:gridCol w:w="1245"/>
        <w:gridCol w:w="5910"/>
        <w:gridCol w:w="750"/>
        <w:gridCol w:w="838"/>
      </w:tblGrid>
      <w:tr w14:paraId="039C1EEE">
        <w:tblPrEx>
          <w:tblCellMar>
            <w:top w:w="0" w:type="dxa"/>
            <w:left w:w="108" w:type="dxa"/>
            <w:bottom w:w="0" w:type="dxa"/>
            <w:right w:w="108" w:type="dxa"/>
          </w:tblCellMar>
        </w:tblPrEx>
        <w:trPr>
          <w:trHeight w:val="2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A58C">
            <w:pPr>
              <w:spacing w:before="120" w:after="120" w:line="240" w:lineRule="auto"/>
              <w:jc w:val="center"/>
              <w:rPr>
                <w:rFonts w:ascii="Arial" w:hAnsi="Arial" w:eastAsia="等线" w:cs="Arial"/>
                <w:sz w:val="16"/>
                <w:szCs w:val="13"/>
              </w:rPr>
            </w:pPr>
            <w:r>
              <w:rPr>
                <w:rFonts w:ascii="Arial" w:hAnsi="Arial" w:eastAsia="等线" w:cs="Arial"/>
                <w:sz w:val="16"/>
                <w:szCs w:val="13"/>
              </w:rPr>
              <w:t>序号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39F4">
            <w:pPr>
              <w:spacing w:before="120" w:after="120" w:line="240" w:lineRule="auto"/>
              <w:jc w:val="center"/>
              <w:rPr>
                <w:rFonts w:ascii="Arial" w:hAnsi="Arial" w:eastAsia="等线" w:cs="Arial"/>
                <w:sz w:val="16"/>
                <w:szCs w:val="13"/>
              </w:rPr>
            </w:pPr>
            <w:r>
              <w:rPr>
                <w:rFonts w:ascii="Arial" w:hAnsi="Arial" w:eastAsia="等线" w:cs="Arial"/>
                <w:sz w:val="16"/>
                <w:szCs w:val="13"/>
              </w:rPr>
              <w:t>评分项目</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68CA">
            <w:pPr>
              <w:spacing w:before="120" w:after="120" w:line="240" w:lineRule="auto"/>
              <w:jc w:val="center"/>
              <w:rPr>
                <w:rFonts w:ascii="Arial" w:hAnsi="Arial" w:eastAsia="等线" w:cs="Arial"/>
                <w:sz w:val="16"/>
                <w:szCs w:val="13"/>
              </w:rPr>
            </w:pPr>
            <w:r>
              <w:rPr>
                <w:rFonts w:ascii="Arial" w:hAnsi="Arial" w:eastAsia="等线" w:cs="Arial"/>
                <w:sz w:val="16"/>
                <w:szCs w:val="13"/>
              </w:rPr>
              <w:t>评分标准</w:t>
            </w:r>
            <w:r>
              <w:rPr>
                <w:rFonts w:hint="eastAsia" w:ascii="Arial" w:hAnsi="Arial" w:eastAsia="等线" w:cs="Arial"/>
                <w:sz w:val="16"/>
                <w:szCs w:val="13"/>
              </w:rPr>
              <w:t>（打分依据）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8666">
            <w:pPr>
              <w:spacing w:before="120" w:after="120" w:line="240" w:lineRule="auto"/>
              <w:jc w:val="left"/>
              <w:rPr>
                <w:rFonts w:ascii="Arial" w:hAnsi="Arial" w:eastAsia="等线" w:cs="Arial"/>
                <w:sz w:val="16"/>
                <w:szCs w:val="13"/>
              </w:rPr>
            </w:pPr>
            <w:r>
              <w:rPr>
                <w:rFonts w:ascii="Arial" w:hAnsi="Arial" w:eastAsia="等线" w:cs="Arial"/>
                <w:sz w:val="16"/>
                <w:szCs w:val="13"/>
              </w:rPr>
              <w:t>满分</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4643">
            <w:pPr>
              <w:spacing w:before="120" w:after="120" w:line="240" w:lineRule="auto"/>
              <w:jc w:val="center"/>
              <w:rPr>
                <w:rFonts w:ascii="Arial" w:hAnsi="Arial" w:eastAsia="等线" w:cs="Arial"/>
                <w:sz w:val="16"/>
                <w:szCs w:val="13"/>
              </w:rPr>
            </w:pPr>
            <w:r>
              <w:rPr>
                <w:rFonts w:hint="eastAsia" w:ascii="Arial" w:hAnsi="Arial" w:eastAsia="等线" w:cs="Arial"/>
                <w:sz w:val="16"/>
                <w:szCs w:val="13"/>
              </w:rPr>
              <w:t>实得分</w:t>
            </w:r>
          </w:p>
        </w:tc>
      </w:tr>
      <w:tr w14:paraId="136B917F">
        <w:tblPrEx>
          <w:tblCellMar>
            <w:top w:w="0" w:type="dxa"/>
            <w:left w:w="108" w:type="dxa"/>
            <w:bottom w:w="0" w:type="dxa"/>
            <w:right w:w="108" w:type="dxa"/>
          </w:tblCellMar>
        </w:tblPrEx>
        <w:trPr>
          <w:trHeight w:val="1283"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E15B">
            <w:pPr>
              <w:spacing w:before="120" w:after="120" w:line="240" w:lineRule="auto"/>
              <w:jc w:val="left"/>
              <w:rPr>
                <w:rFonts w:ascii="Arial" w:hAnsi="Arial" w:eastAsia="等线" w:cs="Arial"/>
                <w:sz w:val="16"/>
                <w:szCs w:val="13"/>
              </w:rPr>
            </w:pPr>
            <w:r>
              <w:rPr>
                <w:rFonts w:ascii="Arial" w:hAnsi="Arial" w:eastAsia="等线" w:cs="Arial"/>
                <w:sz w:val="16"/>
                <w:szCs w:val="13"/>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A1BE">
            <w:pPr>
              <w:spacing w:before="120" w:after="120" w:line="240" w:lineRule="auto"/>
              <w:jc w:val="left"/>
              <w:rPr>
                <w:rFonts w:hint="default" w:ascii="Arial" w:hAnsi="Arial" w:eastAsia="等线" w:cs="Arial"/>
                <w:sz w:val="16"/>
                <w:szCs w:val="13"/>
                <w:lang w:val="en-US" w:eastAsia="zh-CN"/>
              </w:rPr>
            </w:pPr>
            <w:r>
              <w:rPr>
                <w:rFonts w:hint="eastAsia" w:ascii="Arial" w:hAnsi="Arial" w:eastAsia="等线" w:cs="Arial"/>
                <w:sz w:val="16"/>
                <w:szCs w:val="13"/>
              </w:rPr>
              <w:t>施工组织设计方案</w:t>
            </w:r>
            <w:r>
              <w:rPr>
                <w:rFonts w:hint="eastAsia" w:ascii="Arial" w:hAnsi="Arial" w:eastAsia="等线" w:cs="Arial"/>
                <w:sz w:val="16"/>
                <w:szCs w:val="13"/>
                <w:lang w:val="en-US" w:eastAsia="zh-CN"/>
              </w:rPr>
              <w:t>及材料参数</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FEC0">
            <w:pPr>
              <w:spacing w:before="120" w:after="120" w:line="240" w:lineRule="auto"/>
              <w:jc w:val="left"/>
              <w:rPr>
                <w:rFonts w:hint="eastAsia" w:ascii="Arial" w:hAnsi="Arial" w:eastAsia="等线" w:cs="Arial"/>
                <w:sz w:val="16"/>
                <w:szCs w:val="13"/>
              </w:rPr>
            </w:pPr>
            <w:r>
              <w:rPr>
                <w:rFonts w:hint="eastAsia" w:ascii="Arial" w:hAnsi="Arial" w:eastAsia="等线" w:cs="Arial"/>
                <w:sz w:val="16"/>
                <w:szCs w:val="13"/>
                <w:lang w:val="en-US" w:eastAsia="zh-CN"/>
              </w:rPr>
              <w:t>1.</w:t>
            </w:r>
            <w:r>
              <w:rPr>
                <w:rFonts w:hint="eastAsia" w:ascii="Arial" w:hAnsi="Arial" w:eastAsia="等线" w:cs="Arial"/>
                <w:sz w:val="16"/>
                <w:szCs w:val="13"/>
              </w:rPr>
              <w:t>施工进度计划合理、确保工期的技术组织措施完善得</w:t>
            </w:r>
            <w:r>
              <w:rPr>
                <w:rFonts w:hint="eastAsia" w:ascii="Arial" w:hAnsi="Arial" w:eastAsia="等线" w:cs="Arial"/>
                <w:sz w:val="16"/>
                <w:szCs w:val="13"/>
                <w:lang w:val="en-US" w:eastAsia="zh-CN"/>
              </w:rPr>
              <w:t>10</w:t>
            </w:r>
            <w:r>
              <w:rPr>
                <w:rFonts w:hint="eastAsia" w:ascii="Arial" w:hAnsi="Arial" w:eastAsia="等线" w:cs="Arial"/>
                <w:sz w:val="16"/>
                <w:szCs w:val="13"/>
              </w:rPr>
              <w:t>分；施工进度计划不尽合理的扣3分，确保工期的技术组织措施不尽完善的扣4分；无施工进度计划的扣7分，无确保工期的技术组织措施扣8分。</w:t>
            </w:r>
          </w:p>
          <w:p w14:paraId="770BA420">
            <w:pPr>
              <w:spacing w:before="120" w:after="120" w:line="240" w:lineRule="auto"/>
              <w:jc w:val="left"/>
              <w:rPr>
                <w:rFonts w:hint="eastAsia" w:ascii="Arial" w:hAnsi="Arial" w:eastAsia="等线" w:cs="Arial"/>
                <w:sz w:val="16"/>
                <w:szCs w:val="13"/>
              </w:rPr>
            </w:pPr>
            <w:r>
              <w:rPr>
                <w:rFonts w:hint="eastAsia" w:ascii="Arial" w:hAnsi="Arial" w:eastAsia="等线" w:cs="Arial"/>
                <w:sz w:val="16"/>
                <w:szCs w:val="13"/>
                <w:lang w:val="en-US" w:eastAsia="zh-CN"/>
              </w:rPr>
              <w:t>2.</w:t>
            </w:r>
            <w:r>
              <w:rPr>
                <w:rFonts w:hint="eastAsia" w:ascii="Arial" w:hAnsi="Arial" w:eastAsia="等线" w:cs="Arial"/>
                <w:sz w:val="16"/>
                <w:szCs w:val="13"/>
              </w:rPr>
              <w:t>针对施工现场的具体情况，有针对性的组织施工方案得</w:t>
            </w:r>
            <w:r>
              <w:rPr>
                <w:rFonts w:hint="eastAsia" w:ascii="Arial" w:hAnsi="Arial" w:eastAsia="等线" w:cs="Arial"/>
                <w:sz w:val="16"/>
                <w:szCs w:val="13"/>
                <w:lang w:val="en-US" w:eastAsia="zh-CN"/>
              </w:rPr>
              <w:t>10</w:t>
            </w:r>
            <w:r>
              <w:rPr>
                <w:rFonts w:hint="eastAsia" w:ascii="Arial" w:hAnsi="Arial" w:eastAsia="等线" w:cs="Arial"/>
                <w:sz w:val="16"/>
                <w:szCs w:val="13"/>
              </w:rPr>
              <w:t>分；施工方案</w:t>
            </w:r>
            <w:r>
              <w:rPr>
                <w:rFonts w:hint="eastAsia" w:ascii="Arial" w:hAnsi="Arial" w:eastAsia="等线" w:cs="Arial"/>
                <w:sz w:val="16"/>
                <w:szCs w:val="13"/>
                <w:lang w:val="en-US" w:eastAsia="zh-CN"/>
              </w:rPr>
              <w:t>不合理的扣3分；</w:t>
            </w:r>
            <w:r>
              <w:rPr>
                <w:rFonts w:hint="eastAsia" w:ascii="Arial" w:hAnsi="Arial" w:eastAsia="等线" w:cs="Arial"/>
                <w:sz w:val="16"/>
                <w:szCs w:val="13"/>
              </w:rPr>
              <w:t>没有针对施工现场具体情况组织的施工方案扣</w:t>
            </w:r>
            <w:r>
              <w:rPr>
                <w:rFonts w:hint="eastAsia" w:ascii="Arial" w:hAnsi="Arial" w:eastAsia="等线" w:cs="Arial"/>
                <w:sz w:val="16"/>
                <w:szCs w:val="13"/>
                <w:lang w:val="en-US" w:eastAsia="zh-CN"/>
              </w:rPr>
              <w:t>5</w:t>
            </w:r>
            <w:r>
              <w:rPr>
                <w:rFonts w:hint="eastAsia" w:ascii="Arial" w:hAnsi="Arial" w:eastAsia="等线" w:cs="Arial"/>
                <w:sz w:val="16"/>
                <w:szCs w:val="13"/>
              </w:rPr>
              <w:t>分；无施工方案的不得分。</w:t>
            </w:r>
          </w:p>
          <w:p w14:paraId="28430F7F">
            <w:pPr>
              <w:spacing w:before="120" w:after="120" w:line="240" w:lineRule="auto"/>
              <w:jc w:val="left"/>
              <w:rPr>
                <w:rFonts w:hint="default" w:ascii="Arial" w:hAnsi="Arial" w:eastAsia="等线" w:cs="Arial"/>
                <w:sz w:val="16"/>
                <w:szCs w:val="13"/>
                <w:lang w:val="en-US" w:eastAsia="zh-CN"/>
              </w:rPr>
            </w:pPr>
            <w:r>
              <w:rPr>
                <w:rFonts w:hint="eastAsia" w:ascii="Arial" w:hAnsi="Arial" w:eastAsia="等线" w:cs="Arial"/>
                <w:sz w:val="16"/>
                <w:szCs w:val="13"/>
                <w:lang w:val="en-US" w:eastAsia="zh-CN"/>
              </w:rPr>
              <w:t>3.外露型纯丙烯酸防水涂料：进口高端品牌（西卡、GAF、马贝等）得5分；国内一线品牌（雨虹、科顺、卓宝、北新）得3分；国产区域知名品牌（凯德、青龙、宏源）得2分。</w:t>
            </w:r>
          </w:p>
          <w:p w14:paraId="006B1CDF">
            <w:pPr>
              <w:spacing w:before="120" w:after="120" w:line="240" w:lineRule="auto"/>
              <w:jc w:val="left"/>
              <w:rPr>
                <w:rFonts w:hint="eastAsia" w:ascii="Arial" w:hAnsi="Arial" w:eastAsia="等线" w:cs="Arial"/>
                <w:sz w:val="16"/>
                <w:szCs w:val="13"/>
                <w:lang w:val="en-US" w:eastAsia="zh-CN"/>
              </w:rPr>
            </w:pPr>
            <w:r>
              <w:rPr>
                <w:rFonts w:hint="eastAsia" w:ascii="Arial" w:hAnsi="Arial" w:eastAsia="等线" w:cs="Arial"/>
                <w:sz w:val="16"/>
                <w:szCs w:val="13"/>
                <w:lang w:val="en-US" w:eastAsia="zh-CN"/>
              </w:rPr>
              <w:t>4.特质加筋布：高弹缝织聚酯加筋布（行业俗称聚酯无纺布 / 抗裂加筋布）克重：≥120g/㎡；纵向拉力 ≥500N/50mm；横向≥400N/50mm；延伸率 ≥15%，与纯丙涂膜同步伸缩；孔隙均匀，可被涂料完全浸透；不脱丝、耐酸碱、不水解；与纯丙烯酸具备良好相容性，不出现分层、翘边；得5分，</w:t>
            </w:r>
            <w:r>
              <w:rPr>
                <w:rFonts w:ascii="Arial" w:hAnsi="Arial" w:eastAsia="等线" w:cs="Arial"/>
                <w:sz w:val="16"/>
                <w:szCs w:val="13"/>
              </w:rPr>
              <w:t>不满足不得分</w:t>
            </w:r>
            <w:r>
              <w:rPr>
                <w:rFonts w:hint="eastAsia" w:ascii="Arial" w:hAnsi="Arial" w:eastAsia="等线" w:cs="Arial"/>
                <w:sz w:val="16"/>
                <w:szCs w:val="13"/>
                <w:lang w:eastAsia="zh-CN"/>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08E0">
            <w:pPr>
              <w:spacing w:before="120" w:after="120" w:line="240" w:lineRule="auto"/>
              <w:jc w:val="center"/>
              <w:rPr>
                <w:rFonts w:hint="default" w:ascii="Arial" w:hAnsi="Arial" w:eastAsia="等线" w:cs="Arial"/>
                <w:sz w:val="16"/>
                <w:szCs w:val="13"/>
                <w:lang w:val="en-US" w:eastAsia="zh-CN"/>
              </w:rPr>
            </w:pPr>
            <w:r>
              <w:rPr>
                <w:rFonts w:hint="eastAsia" w:ascii="Arial" w:hAnsi="Arial" w:eastAsia="等线" w:cs="Arial"/>
                <w:sz w:val="16"/>
                <w:szCs w:val="13"/>
                <w:lang w:val="en-US" w:eastAsia="zh-CN"/>
              </w:rPr>
              <w:t>30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5A32">
            <w:pPr>
              <w:spacing w:before="120" w:after="120" w:line="240" w:lineRule="auto"/>
              <w:jc w:val="left"/>
              <w:rPr>
                <w:rFonts w:ascii="Arial" w:hAnsi="Arial" w:eastAsia="等线" w:cs="Arial"/>
                <w:sz w:val="16"/>
                <w:szCs w:val="13"/>
              </w:rPr>
            </w:pPr>
          </w:p>
        </w:tc>
      </w:tr>
      <w:tr w14:paraId="09274ADB">
        <w:tblPrEx>
          <w:tblCellMar>
            <w:top w:w="0" w:type="dxa"/>
            <w:left w:w="108" w:type="dxa"/>
            <w:bottom w:w="0" w:type="dxa"/>
            <w:right w:w="108" w:type="dxa"/>
          </w:tblCellMar>
        </w:tblPrEx>
        <w:trPr>
          <w:trHeight w:val="866"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25C9">
            <w:pPr>
              <w:spacing w:before="120" w:after="120" w:line="240" w:lineRule="auto"/>
              <w:jc w:val="left"/>
              <w:rPr>
                <w:rFonts w:hint="eastAsia" w:ascii="Arial" w:hAnsi="Arial" w:eastAsia="等线" w:cs="Arial"/>
                <w:sz w:val="16"/>
                <w:szCs w:val="13"/>
                <w:lang w:val="en-US" w:eastAsia="zh-CN"/>
              </w:rPr>
            </w:pPr>
            <w:r>
              <w:rPr>
                <w:rFonts w:hint="eastAsia" w:ascii="Arial" w:hAnsi="Arial" w:eastAsia="等线" w:cs="Arial"/>
                <w:sz w:val="16"/>
                <w:szCs w:val="13"/>
                <w:lang w:val="en-US" w:eastAsia="zh-CN"/>
              </w:rPr>
              <w:t>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2428">
            <w:pPr>
              <w:spacing w:before="120" w:after="120" w:line="240" w:lineRule="auto"/>
              <w:jc w:val="left"/>
              <w:rPr>
                <w:rFonts w:hint="eastAsia" w:ascii="Arial" w:hAnsi="Arial" w:eastAsia="等线" w:cs="Arial"/>
                <w:kern w:val="2"/>
                <w:sz w:val="16"/>
                <w:szCs w:val="13"/>
                <w:lang w:val="en-US" w:eastAsia="zh-CN" w:bidi="ar-SA"/>
              </w:rPr>
            </w:pPr>
            <w:r>
              <w:rPr>
                <w:rFonts w:hint="eastAsia" w:ascii="Arial" w:hAnsi="Arial" w:eastAsia="等线" w:cs="Arial"/>
                <w:sz w:val="16"/>
                <w:szCs w:val="13"/>
              </w:rPr>
              <w:t>企业信誉及实力</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C403">
            <w:pPr>
              <w:numPr>
                <w:ilvl w:val="0"/>
                <w:numId w:val="0"/>
              </w:numPr>
              <w:spacing w:before="120" w:after="120" w:line="240" w:lineRule="auto"/>
              <w:jc w:val="left"/>
              <w:rPr>
                <w:rFonts w:hint="eastAsia" w:ascii="Arial" w:hAnsi="Arial" w:eastAsia="等线" w:cs="Arial"/>
                <w:sz w:val="16"/>
                <w:szCs w:val="13"/>
              </w:rPr>
            </w:pPr>
            <w:r>
              <w:rPr>
                <w:rFonts w:hint="eastAsia" w:ascii="Arial" w:hAnsi="Arial" w:eastAsia="等线" w:cs="Arial"/>
                <w:sz w:val="16"/>
                <w:szCs w:val="13"/>
                <w:lang w:val="en-US" w:eastAsia="zh-CN"/>
              </w:rPr>
              <w:t>1.</w:t>
            </w:r>
            <w:r>
              <w:rPr>
                <w:rFonts w:hint="eastAsia" w:ascii="Arial" w:hAnsi="Arial" w:eastAsia="等线" w:cs="Arial"/>
                <w:sz w:val="16"/>
                <w:szCs w:val="13"/>
              </w:rPr>
              <w:t>企业具备</w:t>
            </w:r>
            <w:r>
              <w:rPr>
                <w:rFonts w:hint="eastAsia" w:ascii="Arial" w:hAnsi="Arial" w:eastAsia="等线" w:cs="Arial"/>
                <w:sz w:val="16"/>
                <w:szCs w:val="13"/>
                <w:lang w:val="en-US" w:eastAsia="zh-CN"/>
              </w:rPr>
              <w:t>防水防腐保温工程专业承包资质</w:t>
            </w:r>
            <w:r>
              <w:rPr>
                <w:rFonts w:hint="eastAsia" w:ascii="Arial" w:hAnsi="Arial" w:eastAsia="等线" w:cs="Arial"/>
                <w:sz w:val="16"/>
                <w:szCs w:val="13"/>
              </w:rPr>
              <w:t>，资质等级一级得</w:t>
            </w:r>
            <w:r>
              <w:rPr>
                <w:rFonts w:hint="eastAsia" w:ascii="Arial" w:hAnsi="Arial" w:eastAsia="等线" w:cs="Arial"/>
                <w:sz w:val="16"/>
                <w:szCs w:val="13"/>
                <w:lang w:val="en-US" w:eastAsia="zh-CN"/>
              </w:rPr>
              <w:t>10</w:t>
            </w:r>
            <w:r>
              <w:rPr>
                <w:rFonts w:hint="eastAsia" w:ascii="Arial" w:hAnsi="Arial" w:eastAsia="等线" w:cs="Arial"/>
                <w:sz w:val="16"/>
                <w:szCs w:val="13"/>
              </w:rPr>
              <w:t>分，二级得</w:t>
            </w:r>
            <w:r>
              <w:rPr>
                <w:rFonts w:hint="eastAsia" w:ascii="Arial" w:hAnsi="Arial" w:eastAsia="等线" w:cs="Arial"/>
                <w:sz w:val="16"/>
                <w:szCs w:val="13"/>
                <w:lang w:val="en-US" w:eastAsia="zh-CN"/>
              </w:rPr>
              <w:t>5</w:t>
            </w:r>
            <w:r>
              <w:rPr>
                <w:rFonts w:hint="eastAsia" w:ascii="Arial" w:hAnsi="Arial" w:eastAsia="等线" w:cs="Arial"/>
                <w:sz w:val="16"/>
                <w:szCs w:val="13"/>
              </w:rPr>
              <w:t>分，三级及以下得1分；无资质不得分。</w:t>
            </w:r>
          </w:p>
          <w:p w14:paraId="2B48E848">
            <w:pPr>
              <w:numPr>
                <w:ilvl w:val="0"/>
                <w:numId w:val="0"/>
              </w:numPr>
              <w:spacing w:before="120" w:after="120" w:line="240" w:lineRule="auto"/>
              <w:ind w:left="0" w:leftChars="0" w:firstLine="0" w:firstLineChars="0"/>
              <w:jc w:val="left"/>
              <w:rPr>
                <w:rFonts w:hint="eastAsia" w:ascii="Arial" w:hAnsi="Arial" w:eastAsia="等线" w:cs="Arial"/>
                <w:kern w:val="2"/>
                <w:sz w:val="16"/>
                <w:szCs w:val="13"/>
                <w:lang w:val="en-US" w:eastAsia="zh-CN" w:bidi="ar-SA"/>
              </w:rPr>
            </w:pPr>
            <w:r>
              <w:rPr>
                <w:rFonts w:hint="eastAsia" w:ascii="Arial" w:hAnsi="Arial" w:eastAsia="等线" w:cs="Arial"/>
                <w:sz w:val="16"/>
                <w:szCs w:val="13"/>
                <w:lang w:val="en-US" w:eastAsia="zh-CN"/>
              </w:rPr>
              <w:t>2.</w:t>
            </w:r>
            <w:r>
              <w:rPr>
                <w:rFonts w:hint="eastAsia" w:ascii="Arial" w:hAnsi="Arial" w:eastAsia="等线" w:cs="Arial"/>
                <w:sz w:val="16"/>
                <w:szCs w:val="13"/>
              </w:rPr>
              <w:t>企业近三年类似</w:t>
            </w:r>
            <w:r>
              <w:rPr>
                <w:rFonts w:hint="eastAsia" w:ascii="Arial" w:hAnsi="Arial" w:eastAsia="等线" w:cs="Arial"/>
                <w:sz w:val="16"/>
                <w:szCs w:val="13"/>
                <w:lang w:val="en-US" w:eastAsia="zh-CN"/>
              </w:rPr>
              <w:t>防水维修</w:t>
            </w:r>
            <w:r>
              <w:rPr>
                <w:rFonts w:hint="eastAsia" w:ascii="Arial" w:hAnsi="Arial" w:eastAsia="等线" w:cs="Arial"/>
                <w:sz w:val="16"/>
                <w:szCs w:val="13"/>
              </w:rPr>
              <w:t>项目业绩（指2023年7月1日至今，以合同签订时间为准），须提供合同业绩原件或证明材料原件，一项得</w:t>
            </w:r>
            <w:r>
              <w:rPr>
                <w:rFonts w:hint="eastAsia" w:ascii="Arial" w:hAnsi="Arial" w:eastAsia="等线" w:cs="Arial"/>
                <w:sz w:val="16"/>
                <w:szCs w:val="13"/>
                <w:lang w:val="en-US" w:eastAsia="zh-CN"/>
              </w:rPr>
              <w:t>1</w:t>
            </w:r>
            <w:r>
              <w:rPr>
                <w:rFonts w:hint="eastAsia" w:ascii="Arial" w:hAnsi="Arial" w:eastAsia="等线" w:cs="Arial"/>
                <w:sz w:val="16"/>
                <w:szCs w:val="13"/>
              </w:rPr>
              <w:t>分，五项及以上得</w:t>
            </w:r>
            <w:r>
              <w:rPr>
                <w:rFonts w:hint="eastAsia" w:ascii="Arial" w:hAnsi="Arial" w:eastAsia="等线" w:cs="Arial"/>
                <w:sz w:val="16"/>
                <w:szCs w:val="13"/>
                <w:lang w:val="en-US" w:eastAsia="zh-CN"/>
              </w:rPr>
              <w:t>10</w:t>
            </w:r>
            <w:r>
              <w:rPr>
                <w:rFonts w:hint="eastAsia" w:ascii="Arial" w:hAnsi="Arial" w:eastAsia="等线" w:cs="Arial"/>
                <w:sz w:val="16"/>
                <w:szCs w:val="13"/>
              </w:rPr>
              <w:t>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FAB6">
            <w:pPr>
              <w:spacing w:before="120" w:after="120" w:line="240" w:lineRule="auto"/>
              <w:jc w:val="center"/>
              <w:rPr>
                <w:rFonts w:hint="default" w:ascii="Arial" w:hAnsi="Arial" w:eastAsia="等线" w:cs="Arial"/>
                <w:kern w:val="2"/>
                <w:sz w:val="16"/>
                <w:szCs w:val="13"/>
                <w:lang w:val="en-US" w:eastAsia="zh-CN" w:bidi="ar-SA"/>
              </w:rPr>
            </w:pPr>
            <w:r>
              <w:rPr>
                <w:rFonts w:hint="eastAsia" w:ascii="Arial" w:hAnsi="Arial" w:eastAsia="等线" w:cs="Arial"/>
                <w:sz w:val="16"/>
                <w:szCs w:val="13"/>
                <w:lang w:val="en-US" w:eastAsia="zh-CN"/>
              </w:rPr>
              <w:t>20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17A2">
            <w:pPr>
              <w:spacing w:before="120" w:after="120" w:line="240" w:lineRule="auto"/>
              <w:jc w:val="left"/>
              <w:rPr>
                <w:rFonts w:ascii="Arial" w:hAnsi="Arial" w:eastAsia="等线" w:cs="Arial"/>
                <w:sz w:val="16"/>
                <w:szCs w:val="13"/>
              </w:rPr>
            </w:pPr>
          </w:p>
        </w:tc>
      </w:tr>
      <w:tr w14:paraId="42192006">
        <w:tblPrEx>
          <w:tblCellMar>
            <w:top w:w="0" w:type="dxa"/>
            <w:left w:w="108" w:type="dxa"/>
            <w:bottom w:w="0" w:type="dxa"/>
            <w:right w:w="108" w:type="dxa"/>
          </w:tblCellMar>
        </w:tblPrEx>
        <w:trPr>
          <w:trHeight w:val="53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B19D">
            <w:pPr>
              <w:spacing w:before="120" w:after="120" w:line="240" w:lineRule="auto"/>
              <w:jc w:val="left"/>
              <w:rPr>
                <w:rFonts w:hint="eastAsia" w:ascii="Arial" w:hAnsi="Arial" w:eastAsia="等线" w:cs="Arial"/>
                <w:sz w:val="16"/>
                <w:szCs w:val="13"/>
                <w:lang w:eastAsia="zh-CN"/>
              </w:rPr>
            </w:pPr>
            <w:r>
              <w:rPr>
                <w:rFonts w:hint="eastAsia" w:ascii="Arial" w:hAnsi="Arial" w:eastAsia="等线" w:cs="Arial"/>
                <w:sz w:val="16"/>
                <w:szCs w:val="13"/>
                <w:lang w:val="en-US" w:eastAsia="zh-CN"/>
              </w:rPr>
              <w:t>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4815">
            <w:pPr>
              <w:spacing w:before="120" w:after="120" w:line="240" w:lineRule="auto"/>
              <w:jc w:val="left"/>
              <w:rPr>
                <w:rFonts w:ascii="Arial" w:hAnsi="Arial" w:eastAsia="等线" w:cs="Arial"/>
                <w:sz w:val="16"/>
                <w:szCs w:val="13"/>
              </w:rPr>
            </w:pPr>
            <w:r>
              <w:rPr>
                <w:rFonts w:hint="eastAsia" w:ascii="Arial" w:hAnsi="Arial" w:eastAsia="等线" w:cs="Arial"/>
                <w:sz w:val="16"/>
                <w:szCs w:val="13"/>
              </w:rPr>
              <w:t>项目管理机构</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8C50">
            <w:pPr>
              <w:numPr>
                <w:ilvl w:val="0"/>
                <w:numId w:val="0"/>
              </w:numPr>
              <w:spacing w:before="120" w:after="120" w:line="240" w:lineRule="auto"/>
              <w:jc w:val="left"/>
              <w:rPr>
                <w:rFonts w:hint="eastAsia" w:ascii="Arial" w:hAnsi="Arial" w:eastAsia="等线" w:cs="Arial"/>
                <w:sz w:val="16"/>
                <w:szCs w:val="13"/>
              </w:rPr>
            </w:pPr>
            <w:r>
              <w:rPr>
                <w:rFonts w:hint="eastAsia" w:ascii="Arial" w:hAnsi="Arial" w:eastAsia="等线" w:cs="Arial"/>
                <w:sz w:val="16"/>
                <w:szCs w:val="13"/>
                <w:lang w:val="en-US" w:eastAsia="zh-CN"/>
              </w:rPr>
              <w:t>1.</w:t>
            </w:r>
            <w:r>
              <w:rPr>
                <w:rFonts w:hint="eastAsia" w:ascii="Arial" w:hAnsi="Arial" w:eastAsia="等线" w:cs="Arial"/>
                <w:sz w:val="16"/>
                <w:szCs w:val="13"/>
              </w:rPr>
              <w:t>项目经理具备二级及以上资质证书得</w:t>
            </w:r>
            <w:r>
              <w:rPr>
                <w:rFonts w:hint="eastAsia" w:ascii="Arial" w:hAnsi="Arial" w:eastAsia="等线" w:cs="Arial"/>
                <w:sz w:val="16"/>
                <w:szCs w:val="13"/>
                <w:lang w:val="en-US" w:eastAsia="zh-CN"/>
              </w:rPr>
              <w:t>5</w:t>
            </w:r>
            <w:r>
              <w:rPr>
                <w:rFonts w:hint="eastAsia" w:ascii="Arial" w:hAnsi="Arial" w:eastAsia="等线" w:cs="Arial"/>
                <w:sz w:val="16"/>
                <w:szCs w:val="13"/>
              </w:rPr>
              <w:t>分，否则不得分；</w:t>
            </w:r>
          </w:p>
          <w:p w14:paraId="05E5AF1B">
            <w:pPr>
              <w:numPr>
                <w:ilvl w:val="0"/>
                <w:numId w:val="0"/>
              </w:numPr>
              <w:spacing w:before="120" w:after="120" w:line="240" w:lineRule="auto"/>
              <w:jc w:val="left"/>
              <w:rPr>
                <w:rFonts w:hint="eastAsia" w:ascii="Arial" w:hAnsi="Arial" w:eastAsia="等线" w:cs="Arial"/>
                <w:sz w:val="16"/>
                <w:szCs w:val="13"/>
              </w:rPr>
            </w:pPr>
            <w:r>
              <w:rPr>
                <w:rFonts w:hint="eastAsia" w:ascii="Arial" w:hAnsi="Arial" w:eastAsia="等线" w:cs="Arial"/>
                <w:sz w:val="16"/>
                <w:szCs w:val="13"/>
                <w:lang w:val="en-US" w:eastAsia="zh-CN"/>
              </w:rPr>
              <w:t>2.</w:t>
            </w:r>
            <w:r>
              <w:rPr>
                <w:rFonts w:hint="eastAsia" w:ascii="Arial" w:hAnsi="Arial" w:eastAsia="等线" w:cs="Arial"/>
                <w:sz w:val="16"/>
                <w:szCs w:val="13"/>
              </w:rPr>
              <w:t>项目部人员配备齐全得</w:t>
            </w:r>
            <w:r>
              <w:rPr>
                <w:rFonts w:hint="eastAsia" w:ascii="Arial" w:hAnsi="Arial" w:eastAsia="等线" w:cs="Arial"/>
                <w:sz w:val="16"/>
                <w:szCs w:val="13"/>
                <w:lang w:val="en-US" w:eastAsia="zh-CN"/>
              </w:rPr>
              <w:t>3</w:t>
            </w:r>
            <w:r>
              <w:rPr>
                <w:rFonts w:hint="eastAsia" w:ascii="Arial" w:hAnsi="Arial" w:eastAsia="等线" w:cs="Arial"/>
                <w:sz w:val="16"/>
                <w:szCs w:val="13"/>
              </w:rPr>
              <w:t>分，不全得</w:t>
            </w:r>
            <w:r>
              <w:rPr>
                <w:rFonts w:hint="eastAsia" w:ascii="Arial" w:hAnsi="Arial" w:eastAsia="等线" w:cs="Arial"/>
                <w:sz w:val="16"/>
                <w:szCs w:val="13"/>
                <w:lang w:val="en-US" w:eastAsia="zh-CN"/>
              </w:rPr>
              <w:t>2</w:t>
            </w:r>
            <w:r>
              <w:rPr>
                <w:rFonts w:hint="eastAsia" w:ascii="Arial" w:hAnsi="Arial" w:eastAsia="等线" w:cs="Arial"/>
                <w:sz w:val="16"/>
                <w:szCs w:val="13"/>
              </w:rPr>
              <w:t>分；</w:t>
            </w:r>
          </w:p>
          <w:p w14:paraId="089D0544">
            <w:pPr>
              <w:numPr>
                <w:ilvl w:val="0"/>
                <w:numId w:val="0"/>
              </w:numPr>
              <w:spacing w:before="120" w:after="120" w:line="240" w:lineRule="auto"/>
              <w:jc w:val="left"/>
              <w:rPr>
                <w:rFonts w:ascii="Arial" w:hAnsi="Arial" w:eastAsia="等线" w:cs="Arial"/>
                <w:sz w:val="16"/>
                <w:szCs w:val="13"/>
              </w:rPr>
            </w:pPr>
            <w:r>
              <w:rPr>
                <w:rFonts w:hint="eastAsia" w:ascii="Arial" w:hAnsi="Arial" w:eastAsia="等线" w:cs="Arial"/>
                <w:sz w:val="16"/>
                <w:szCs w:val="13"/>
                <w:lang w:val="en-US" w:eastAsia="zh-CN"/>
              </w:rPr>
              <w:t>3.</w:t>
            </w:r>
            <w:r>
              <w:rPr>
                <w:rFonts w:hint="eastAsia" w:ascii="Arial" w:hAnsi="Arial" w:eastAsia="等线" w:cs="Arial"/>
                <w:sz w:val="16"/>
                <w:szCs w:val="13"/>
              </w:rPr>
              <w:t>各专业技术力量配置雄厚得</w:t>
            </w:r>
            <w:r>
              <w:rPr>
                <w:rFonts w:hint="eastAsia" w:ascii="Arial" w:hAnsi="Arial" w:eastAsia="等线" w:cs="Arial"/>
                <w:sz w:val="16"/>
                <w:szCs w:val="13"/>
                <w:lang w:val="en-US" w:eastAsia="zh-CN"/>
              </w:rPr>
              <w:t>2</w:t>
            </w:r>
            <w:r>
              <w:rPr>
                <w:rFonts w:hint="eastAsia" w:ascii="Arial" w:hAnsi="Arial" w:eastAsia="等线" w:cs="Arial"/>
                <w:sz w:val="16"/>
                <w:szCs w:val="13"/>
              </w:rPr>
              <w:t>分，不全得</w:t>
            </w:r>
            <w:r>
              <w:rPr>
                <w:rFonts w:hint="eastAsia" w:ascii="Arial" w:hAnsi="Arial" w:eastAsia="等线" w:cs="Arial"/>
                <w:sz w:val="16"/>
                <w:szCs w:val="13"/>
                <w:lang w:val="en-US" w:eastAsia="zh-CN"/>
              </w:rPr>
              <w:t>2</w:t>
            </w:r>
            <w:r>
              <w:rPr>
                <w:rFonts w:hint="eastAsia" w:ascii="Arial" w:hAnsi="Arial" w:eastAsia="等线" w:cs="Arial"/>
                <w:sz w:val="16"/>
                <w:szCs w:val="13"/>
              </w:rPr>
              <w:t>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5975">
            <w:pPr>
              <w:spacing w:before="120" w:after="120" w:line="240" w:lineRule="auto"/>
              <w:jc w:val="center"/>
              <w:rPr>
                <w:rFonts w:hint="default" w:ascii="Arial" w:hAnsi="Arial" w:eastAsia="等线" w:cs="Arial"/>
                <w:sz w:val="16"/>
                <w:szCs w:val="13"/>
                <w:lang w:val="en-US" w:eastAsia="zh-CN"/>
              </w:rPr>
            </w:pPr>
            <w:r>
              <w:rPr>
                <w:rFonts w:hint="eastAsia" w:ascii="Arial" w:hAnsi="Arial" w:eastAsia="等线" w:cs="Arial"/>
                <w:sz w:val="16"/>
                <w:szCs w:val="13"/>
                <w:lang w:val="en-US" w:eastAsia="zh-CN"/>
              </w:rPr>
              <w:t>10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062F">
            <w:pPr>
              <w:spacing w:before="120" w:after="120" w:line="240" w:lineRule="auto"/>
              <w:jc w:val="left"/>
              <w:rPr>
                <w:rFonts w:ascii="Arial" w:hAnsi="Arial" w:eastAsia="等线" w:cs="Arial"/>
                <w:sz w:val="16"/>
                <w:szCs w:val="13"/>
              </w:rPr>
            </w:pPr>
          </w:p>
        </w:tc>
      </w:tr>
      <w:tr w14:paraId="315626D9">
        <w:tblPrEx>
          <w:tblCellMar>
            <w:top w:w="0" w:type="dxa"/>
            <w:left w:w="108" w:type="dxa"/>
            <w:bottom w:w="0" w:type="dxa"/>
            <w:right w:w="108" w:type="dxa"/>
          </w:tblCellMar>
        </w:tblPrEx>
        <w:trPr>
          <w:trHeight w:val="133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FABE">
            <w:pPr>
              <w:spacing w:before="120" w:after="120" w:line="240" w:lineRule="auto"/>
              <w:jc w:val="left"/>
              <w:rPr>
                <w:rFonts w:hint="eastAsia" w:ascii="Arial" w:hAnsi="Arial" w:eastAsia="等线" w:cs="Arial"/>
                <w:sz w:val="16"/>
                <w:szCs w:val="13"/>
                <w:lang w:val="en-US" w:eastAsia="zh-CN"/>
              </w:rPr>
            </w:pPr>
            <w:r>
              <w:rPr>
                <w:rFonts w:hint="eastAsia" w:ascii="Arial" w:hAnsi="Arial" w:eastAsia="等线" w:cs="Arial"/>
                <w:sz w:val="16"/>
                <w:szCs w:val="13"/>
                <w:lang w:val="en-US" w:eastAsia="zh-CN"/>
              </w:rPr>
              <w:t>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09BB">
            <w:pPr>
              <w:spacing w:before="120" w:after="120" w:line="240" w:lineRule="auto"/>
              <w:jc w:val="left"/>
              <w:rPr>
                <w:rFonts w:hint="eastAsia" w:ascii="Arial" w:hAnsi="Arial" w:eastAsia="等线" w:cs="Arial"/>
                <w:kern w:val="2"/>
                <w:sz w:val="16"/>
                <w:szCs w:val="13"/>
                <w:lang w:val="en-US" w:eastAsia="zh-CN" w:bidi="ar-SA"/>
              </w:rPr>
            </w:pPr>
            <w:r>
              <w:rPr>
                <w:rFonts w:ascii="Arial" w:hAnsi="Arial" w:eastAsia="等线" w:cs="Arial"/>
                <w:sz w:val="16"/>
                <w:szCs w:val="13"/>
              </w:rPr>
              <w:t>质量保证体系及措施</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3723">
            <w:pPr>
              <w:spacing w:before="120" w:after="120" w:line="240" w:lineRule="auto"/>
              <w:jc w:val="left"/>
              <w:rPr>
                <w:rFonts w:ascii="Arial" w:hAnsi="Arial" w:eastAsia="等线" w:cs="Arial"/>
                <w:sz w:val="16"/>
                <w:szCs w:val="13"/>
              </w:rPr>
            </w:pPr>
            <w:r>
              <w:rPr>
                <w:rFonts w:ascii="Arial" w:hAnsi="Arial" w:eastAsia="等线" w:cs="Arial"/>
                <w:sz w:val="16"/>
                <w:szCs w:val="13"/>
              </w:rPr>
              <w:t>1. 有完善的质量管理制度，明确质量责任人、检验流程，得</w:t>
            </w:r>
            <w:r>
              <w:rPr>
                <w:rFonts w:hint="eastAsia" w:ascii="Arial" w:hAnsi="Arial" w:eastAsia="等线" w:cs="Arial"/>
                <w:sz w:val="16"/>
                <w:szCs w:val="13"/>
                <w:lang w:val="en-US" w:eastAsia="zh-CN"/>
              </w:rPr>
              <w:t>4</w:t>
            </w:r>
            <w:r>
              <w:rPr>
                <w:rFonts w:ascii="Arial" w:hAnsi="Arial" w:eastAsia="等线" w:cs="Arial"/>
                <w:sz w:val="16"/>
                <w:szCs w:val="13"/>
              </w:rPr>
              <w:t>分；制度不完善扣1-2分，无制度不得分。</w:t>
            </w:r>
          </w:p>
          <w:p w14:paraId="0C56B7E1">
            <w:pPr>
              <w:spacing w:before="120" w:after="120" w:line="240" w:lineRule="auto"/>
              <w:jc w:val="left"/>
              <w:rPr>
                <w:rFonts w:ascii="Arial" w:hAnsi="Arial" w:eastAsia="等线" w:cs="Arial"/>
                <w:sz w:val="16"/>
                <w:szCs w:val="13"/>
              </w:rPr>
            </w:pPr>
            <w:r>
              <w:rPr>
                <w:rFonts w:ascii="Arial" w:hAnsi="Arial" w:eastAsia="等线" w:cs="Arial"/>
                <w:sz w:val="16"/>
                <w:szCs w:val="13"/>
              </w:rPr>
              <w:t>2. 材料进场检验：明确进场验收流程、抽样检测要求，符合规范规定，得</w:t>
            </w:r>
            <w:r>
              <w:rPr>
                <w:rFonts w:hint="eastAsia" w:ascii="Arial" w:hAnsi="Arial" w:eastAsia="等线" w:cs="Arial"/>
                <w:sz w:val="16"/>
                <w:szCs w:val="13"/>
                <w:lang w:val="en-US" w:eastAsia="zh-CN"/>
              </w:rPr>
              <w:t>2</w:t>
            </w:r>
            <w:r>
              <w:rPr>
                <w:rFonts w:ascii="Arial" w:hAnsi="Arial" w:eastAsia="等线" w:cs="Arial"/>
                <w:sz w:val="16"/>
                <w:szCs w:val="13"/>
              </w:rPr>
              <w:t>分；流程不明确扣1分，无检验要求不得分。</w:t>
            </w:r>
          </w:p>
          <w:p w14:paraId="6A39F1F5">
            <w:pPr>
              <w:spacing w:before="120" w:after="120" w:line="240" w:lineRule="auto"/>
              <w:jc w:val="left"/>
              <w:rPr>
                <w:rFonts w:ascii="Arial" w:hAnsi="Arial" w:eastAsia="等线" w:cs="Arial"/>
                <w:sz w:val="16"/>
                <w:szCs w:val="13"/>
              </w:rPr>
            </w:pPr>
            <w:r>
              <w:rPr>
                <w:rFonts w:ascii="Arial" w:hAnsi="Arial" w:eastAsia="等线" w:cs="Arial"/>
                <w:sz w:val="16"/>
                <w:szCs w:val="13"/>
              </w:rPr>
              <w:t>3. 施工过程控制：有专人负责工序巡检、隐蔽工程验收，有详细记录方案，得</w:t>
            </w:r>
            <w:r>
              <w:rPr>
                <w:rFonts w:hint="eastAsia" w:ascii="Arial" w:hAnsi="Arial" w:eastAsia="等线" w:cs="Arial"/>
                <w:sz w:val="16"/>
                <w:szCs w:val="13"/>
                <w:lang w:val="en-US" w:eastAsia="zh-CN"/>
              </w:rPr>
              <w:t>2</w:t>
            </w:r>
            <w:r>
              <w:rPr>
                <w:rFonts w:ascii="Arial" w:hAnsi="Arial" w:eastAsia="等线" w:cs="Arial"/>
                <w:sz w:val="16"/>
                <w:szCs w:val="13"/>
              </w:rPr>
              <w:t>分；控制措施不完善扣1-2分，无记录方案不得分。</w:t>
            </w:r>
          </w:p>
          <w:p w14:paraId="4D3F076A">
            <w:pPr>
              <w:spacing w:before="120" w:after="120" w:line="240" w:lineRule="auto"/>
              <w:jc w:val="left"/>
              <w:rPr>
                <w:rFonts w:hint="eastAsia" w:ascii="Arial" w:hAnsi="Arial" w:eastAsia="等线" w:cs="Arial"/>
                <w:kern w:val="2"/>
                <w:sz w:val="16"/>
                <w:szCs w:val="13"/>
                <w:lang w:val="en-US" w:eastAsia="zh-CN" w:bidi="ar-SA"/>
              </w:rPr>
            </w:pPr>
            <w:r>
              <w:rPr>
                <w:rFonts w:ascii="Arial" w:hAnsi="Arial" w:eastAsia="等线" w:cs="Arial"/>
                <w:sz w:val="16"/>
                <w:szCs w:val="13"/>
              </w:rPr>
              <w:t>4. 成品保护：有针对性的成品保护措施，避免施工过程中卷材损坏，得</w:t>
            </w:r>
            <w:r>
              <w:rPr>
                <w:rFonts w:hint="eastAsia" w:ascii="Arial" w:hAnsi="Arial" w:eastAsia="等线" w:cs="Arial"/>
                <w:sz w:val="16"/>
                <w:szCs w:val="13"/>
                <w:lang w:val="en-US" w:eastAsia="zh-CN"/>
              </w:rPr>
              <w:t>2</w:t>
            </w:r>
            <w:r>
              <w:rPr>
                <w:rFonts w:ascii="Arial" w:hAnsi="Arial" w:eastAsia="等线" w:cs="Arial"/>
                <w:sz w:val="16"/>
                <w:szCs w:val="13"/>
              </w:rPr>
              <w:t>分；措施不完善扣</w:t>
            </w:r>
            <w:r>
              <w:rPr>
                <w:rFonts w:hint="eastAsia" w:ascii="Arial" w:hAnsi="Arial" w:eastAsia="等线" w:cs="Arial"/>
                <w:sz w:val="16"/>
                <w:szCs w:val="13"/>
                <w:lang w:val="en-US" w:eastAsia="zh-CN"/>
              </w:rPr>
              <w:t>1</w:t>
            </w:r>
            <w:r>
              <w:rPr>
                <w:rFonts w:ascii="Arial" w:hAnsi="Arial" w:eastAsia="等线" w:cs="Arial"/>
                <w:sz w:val="16"/>
                <w:szCs w:val="13"/>
              </w:rPr>
              <w:t>分，无措施不得分。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C8E8">
            <w:pPr>
              <w:spacing w:before="120" w:after="120" w:line="240" w:lineRule="auto"/>
              <w:jc w:val="center"/>
              <w:rPr>
                <w:rFonts w:hint="default" w:ascii="Arial" w:hAnsi="Arial" w:eastAsia="等线" w:cs="Arial"/>
                <w:sz w:val="16"/>
                <w:szCs w:val="13"/>
                <w:lang w:val="en-US" w:eastAsia="zh-CN"/>
              </w:rPr>
            </w:pPr>
            <w:r>
              <w:rPr>
                <w:rFonts w:hint="eastAsia" w:ascii="Arial" w:hAnsi="Arial" w:eastAsia="等线" w:cs="Arial"/>
                <w:sz w:val="16"/>
                <w:szCs w:val="13"/>
                <w:lang w:val="en-US" w:eastAsia="zh-CN"/>
              </w:rPr>
              <w:t>10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6948">
            <w:pPr>
              <w:spacing w:before="120" w:after="120" w:line="240" w:lineRule="auto"/>
              <w:jc w:val="left"/>
              <w:rPr>
                <w:rFonts w:ascii="Arial" w:hAnsi="Arial" w:eastAsia="等线" w:cs="Arial"/>
                <w:sz w:val="16"/>
                <w:szCs w:val="13"/>
              </w:rPr>
            </w:pPr>
          </w:p>
        </w:tc>
      </w:tr>
      <w:tr w14:paraId="46748E91">
        <w:tblPrEx>
          <w:tblCellMar>
            <w:top w:w="0" w:type="dxa"/>
            <w:left w:w="108" w:type="dxa"/>
            <w:bottom w:w="0" w:type="dxa"/>
            <w:right w:w="108" w:type="dxa"/>
          </w:tblCellMar>
        </w:tblPrEx>
        <w:trPr>
          <w:trHeight w:val="133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DA78">
            <w:pPr>
              <w:spacing w:before="120" w:after="120" w:line="240" w:lineRule="auto"/>
              <w:jc w:val="left"/>
              <w:rPr>
                <w:rFonts w:hint="default" w:ascii="Arial" w:hAnsi="Arial" w:eastAsia="等线" w:cs="Arial"/>
                <w:sz w:val="16"/>
                <w:szCs w:val="13"/>
                <w:lang w:val="en-US" w:eastAsia="zh-CN"/>
              </w:rPr>
            </w:pPr>
            <w:r>
              <w:rPr>
                <w:rFonts w:hint="eastAsia" w:ascii="Arial" w:hAnsi="Arial" w:eastAsia="等线" w:cs="Arial"/>
                <w:sz w:val="16"/>
                <w:szCs w:val="13"/>
                <w:lang w:val="en-US" w:eastAsia="zh-CN"/>
              </w:rPr>
              <w:t>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6412">
            <w:pPr>
              <w:spacing w:before="120" w:after="120" w:line="240" w:lineRule="auto"/>
              <w:jc w:val="left"/>
              <w:rPr>
                <w:rFonts w:ascii="Arial" w:hAnsi="Arial" w:eastAsia="等线" w:cs="Arial"/>
                <w:sz w:val="16"/>
                <w:szCs w:val="13"/>
              </w:rPr>
            </w:pPr>
            <w:r>
              <w:rPr>
                <w:rFonts w:ascii="Arial" w:hAnsi="Arial" w:eastAsia="等线" w:cs="Arial"/>
                <w:sz w:val="16"/>
                <w:szCs w:val="13"/>
              </w:rPr>
              <w:t>安全文明施工</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68B6">
            <w:pPr>
              <w:spacing w:before="120" w:after="120" w:line="240" w:lineRule="auto"/>
              <w:jc w:val="left"/>
              <w:rPr>
                <w:rFonts w:ascii="Arial" w:hAnsi="Arial" w:eastAsia="等线" w:cs="Arial"/>
                <w:sz w:val="16"/>
                <w:szCs w:val="13"/>
              </w:rPr>
            </w:pPr>
            <w:r>
              <w:rPr>
                <w:rFonts w:ascii="Arial" w:hAnsi="Arial" w:eastAsia="等线" w:cs="Arial"/>
                <w:sz w:val="16"/>
                <w:szCs w:val="13"/>
              </w:rPr>
              <w:t>1. 有完善的安全管理制度，明确安全责任人，配备必要的安全防护设备（灭火器、安全帽等），得</w:t>
            </w:r>
            <w:r>
              <w:rPr>
                <w:rFonts w:hint="eastAsia" w:ascii="Arial" w:hAnsi="Arial" w:eastAsia="等线" w:cs="Arial"/>
                <w:sz w:val="16"/>
                <w:szCs w:val="13"/>
                <w:lang w:val="en-US" w:eastAsia="zh-CN"/>
              </w:rPr>
              <w:t>5</w:t>
            </w:r>
            <w:r>
              <w:rPr>
                <w:rFonts w:ascii="Arial" w:hAnsi="Arial" w:eastAsia="等线" w:cs="Arial"/>
                <w:sz w:val="16"/>
                <w:szCs w:val="13"/>
              </w:rPr>
              <w:t>分；制度不完善扣1-2分，无制度不得分。</w:t>
            </w:r>
          </w:p>
          <w:p w14:paraId="363EEC42">
            <w:pPr>
              <w:spacing w:before="120" w:after="120" w:line="240" w:lineRule="auto"/>
              <w:jc w:val="left"/>
              <w:rPr>
                <w:rFonts w:ascii="Arial" w:hAnsi="Arial" w:eastAsia="等线" w:cs="Arial"/>
                <w:sz w:val="16"/>
                <w:szCs w:val="13"/>
              </w:rPr>
            </w:pPr>
            <w:r>
              <w:rPr>
                <w:rFonts w:ascii="Arial" w:hAnsi="Arial" w:eastAsia="等线" w:cs="Arial"/>
                <w:sz w:val="16"/>
                <w:szCs w:val="13"/>
              </w:rPr>
              <w:t>2. 文明施工措施：明确施工现场清理、材料堆放、扬尘控制等要求，符合环保规定，得</w:t>
            </w:r>
            <w:r>
              <w:rPr>
                <w:rFonts w:hint="eastAsia" w:ascii="Arial" w:hAnsi="Arial" w:eastAsia="等线" w:cs="Arial"/>
                <w:sz w:val="16"/>
                <w:szCs w:val="13"/>
                <w:lang w:val="en-US" w:eastAsia="zh-CN"/>
              </w:rPr>
              <w:t>5</w:t>
            </w:r>
            <w:r>
              <w:rPr>
                <w:rFonts w:ascii="Arial" w:hAnsi="Arial" w:eastAsia="等线" w:cs="Arial"/>
                <w:sz w:val="16"/>
                <w:szCs w:val="13"/>
              </w:rPr>
              <w:t>分；措施不完善扣</w:t>
            </w:r>
            <w:r>
              <w:rPr>
                <w:rFonts w:hint="eastAsia" w:ascii="Arial" w:hAnsi="Arial" w:eastAsia="等线" w:cs="Arial"/>
                <w:sz w:val="16"/>
                <w:szCs w:val="13"/>
                <w:lang w:val="en-US" w:eastAsia="zh-CN"/>
              </w:rPr>
              <w:t>1</w:t>
            </w:r>
            <w:r>
              <w:rPr>
                <w:rFonts w:ascii="Arial" w:hAnsi="Arial" w:eastAsia="等线" w:cs="Arial"/>
                <w:sz w:val="16"/>
                <w:szCs w:val="13"/>
              </w:rPr>
              <w:t>分，无措施不得分。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A8EC">
            <w:pPr>
              <w:spacing w:before="120" w:after="120" w:line="240" w:lineRule="auto"/>
              <w:jc w:val="center"/>
              <w:rPr>
                <w:rFonts w:hint="default" w:ascii="Arial" w:hAnsi="Arial" w:eastAsia="等线" w:cs="Arial"/>
                <w:sz w:val="16"/>
                <w:szCs w:val="13"/>
                <w:lang w:val="en-US" w:eastAsia="zh-CN"/>
              </w:rPr>
            </w:pPr>
            <w:r>
              <w:rPr>
                <w:rFonts w:hint="eastAsia" w:ascii="Arial" w:hAnsi="Arial" w:eastAsia="等线" w:cs="Arial"/>
                <w:sz w:val="16"/>
                <w:szCs w:val="13"/>
                <w:lang w:val="en-US" w:eastAsia="zh-CN"/>
              </w:rPr>
              <w:t>10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522D">
            <w:pPr>
              <w:spacing w:before="120" w:after="120" w:line="240" w:lineRule="auto"/>
              <w:jc w:val="left"/>
              <w:rPr>
                <w:rFonts w:ascii="Arial" w:hAnsi="Arial" w:eastAsia="等线" w:cs="Arial"/>
                <w:sz w:val="16"/>
                <w:szCs w:val="13"/>
              </w:rPr>
            </w:pPr>
          </w:p>
        </w:tc>
      </w:tr>
      <w:tr w14:paraId="7A5F55CA">
        <w:tblPrEx>
          <w:tblCellMar>
            <w:top w:w="0" w:type="dxa"/>
            <w:left w:w="108" w:type="dxa"/>
            <w:bottom w:w="0" w:type="dxa"/>
            <w:right w:w="108" w:type="dxa"/>
          </w:tblCellMar>
        </w:tblPrEx>
        <w:trPr>
          <w:trHeight w:val="10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6EE9">
            <w:pPr>
              <w:spacing w:before="120" w:after="120" w:line="240" w:lineRule="auto"/>
              <w:jc w:val="left"/>
              <w:rPr>
                <w:rFonts w:hint="eastAsia" w:ascii="Arial" w:hAnsi="Arial" w:eastAsia="等线" w:cs="Arial"/>
                <w:sz w:val="16"/>
                <w:szCs w:val="13"/>
                <w:lang w:val="en-US" w:eastAsia="zh-CN"/>
              </w:rPr>
            </w:pPr>
            <w:r>
              <w:rPr>
                <w:rFonts w:hint="eastAsia" w:ascii="Arial" w:hAnsi="Arial" w:eastAsia="等线" w:cs="Arial"/>
                <w:sz w:val="16"/>
                <w:szCs w:val="13"/>
                <w:lang w:val="en-US" w:eastAsia="zh-CN"/>
              </w:rPr>
              <w:t>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0898">
            <w:pPr>
              <w:spacing w:before="120" w:after="120" w:line="240" w:lineRule="auto"/>
              <w:jc w:val="left"/>
              <w:rPr>
                <w:rFonts w:ascii="Arial" w:hAnsi="Arial" w:eastAsia="等线" w:cs="Arial"/>
                <w:kern w:val="2"/>
                <w:sz w:val="16"/>
                <w:szCs w:val="13"/>
                <w:lang w:val="en-US" w:eastAsia="zh-CN" w:bidi="ar-SA"/>
              </w:rPr>
            </w:pPr>
            <w:r>
              <w:rPr>
                <w:rFonts w:ascii="Arial" w:hAnsi="Arial" w:eastAsia="等线" w:cs="Arial"/>
                <w:sz w:val="16"/>
                <w:szCs w:val="13"/>
              </w:rPr>
              <w:t>技术响应性</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FD1B">
            <w:pPr>
              <w:spacing w:before="120" w:after="120" w:line="240" w:lineRule="auto"/>
              <w:jc w:val="left"/>
              <w:rPr>
                <w:rFonts w:ascii="Arial" w:hAnsi="Arial" w:eastAsia="等线" w:cs="Arial"/>
                <w:sz w:val="16"/>
                <w:szCs w:val="13"/>
              </w:rPr>
            </w:pPr>
            <w:r>
              <w:rPr>
                <w:rFonts w:ascii="Arial" w:hAnsi="Arial" w:eastAsia="等线" w:cs="Arial"/>
                <w:sz w:val="16"/>
                <w:szCs w:val="13"/>
              </w:rPr>
              <w:t>1. 完全响应招标文件所有技术要求，无偏离，得</w:t>
            </w:r>
            <w:r>
              <w:rPr>
                <w:rFonts w:hint="eastAsia" w:ascii="Arial" w:hAnsi="Arial" w:eastAsia="等线" w:cs="Arial"/>
                <w:sz w:val="16"/>
                <w:szCs w:val="13"/>
                <w:lang w:val="en-US" w:eastAsia="zh-CN"/>
              </w:rPr>
              <w:t>10</w:t>
            </w:r>
            <w:r>
              <w:rPr>
                <w:rFonts w:ascii="Arial" w:hAnsi="Arial" w:eastAsia="等线" w:cs="Arial"/>
                <w:sz w:val="16"/>
                <w:szCs w:val="13"/>
              </w:rPr>
              <w:t>分；</w:t>
            </w:r>
          </w:p>
          <w:p w14:paraId="0308E3CC">
            <w:pPr>
              <w:spacing w:before="120" w:after="120" w:line="240" w:lineRule="auto"/>
              <w:jc w:val="left"/>
              <w:rPr>
                <w:rFonts w:ascii="Arial" w:hAnsi="Arial" w:eastAsia="等线" w:cs="Arial"/>
                <w:sz w:val="16"/>
                <w:szCs w:val="13"/>
              </w:rPr>
            </w:pPr>
            <w:r>
              <w:rPr>
                <w:rFonts w:ascii="Arial" w:hAnsi="Arial" w:eastAsia="等线" w:cs="Arial"/>
                <w:sz w:val="16"/>
                <w:szCs w:val="13"/>
              </w:rPr>
              <w:t>2. 轻微偏离（不影响工程质量及使用功能），每处扣</w:t>
            </w:r>
            <w:r>
              <w:rPr>
                <w:rFonts w:hint="eastAsia" w:ascii="Arial" w:hAnsi="Arial" w:eastAsia="等线" w:cs="Arial"/>
                <w:sz w:val="16"/>
                <w:szCs w:val="13"/>
                <w:lang w:val="en-US" w:eastAsia="zh-CN"/>
              </w:rPr>
              <w:t>2</w:t>
            </w:r>
            <w:r>
              <w:rPr>
                <w:rFonts w:ascii="Arial" w:hAnsi="Arial" w:eastAsia="等线" w:cs="Arial"/>
                <w:sz w:val="16"/>
                <w:szCs w:val="13"/>
              </w:rPr>
              <w:t>分，扣完为止；</w:t>
            </w:r>
          </w:p>
          <w:p w14:paraId="23C57E83">
            <w:pPr>
              <w:spacing w:before="120" w:after="120" w:line="240" w:lineRule="auto"/>
              <w:jc w:val="left"/>
              <w:rPr>
                <w:rFonts w:ascii="Arial" w:hAnsi="Arial" w:eastAsia="等线" w:cs="Arial"/>
                <w:kern w:val="2"/>
                <w:sz w:val="16"/>
                <w:szCs w:val="13"/>
                <w:lang w:val="en-US" w:eastAsia="zh-CN" w:bidi="ar-SA"/>
              </w:rPr>
            </w:pPr>
            <w:r>
              <w:rPr>
                <w:rFonts w:ascii="Arial" w:hAnsi="Arial" w:eastAsia="等线" w:cs="Arial"/>
                <w:sz w:val="16"/>
                <w:szCs w:val="13"/>
              </w:rPr>
              <w:t>3. 重大偏离（影响工程质量及使用功能），此项不得分。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2A33">
            <w:pPr>
              <w:spacing w:before="120" w:after="120" w:line="240" w:lineRule="auto"/>
              <w:jc w:val="center"/>
              <w:rPr>
                <w:rFonts w:hint="default" w:ascii="Arial" w:hAnsi="Arial" w:eastAsia="等线" w:cs="Arial"/>
                <w:sz w:val="16"/>
                <w:szCs w:val="13"/>
                <w:lang w:val="en-US" w:eastAsia="zh-CN"/>
              </w:rPr>
            </w:pPr>
            <w:r>
              <w:rPr>
                <w:rFonts w:hint="eastAsia" w:ascii="Arial" w:hAnsi="Arial" w:eastAsia="等线" w:cs="Arial"/>
                <w:sz w:val="16"/>
                <w:szCs w:val="13"/>
                <w:lang w:val="en-US" w:eastAsia="zh-CN"/>
              </w:rPr>
              <w:t>10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6DDB">
            <w:pPr>
              <w:spacing w:before="120" w:after="120" w:line="240" w:lineRule="auto"/>
              <w:jc w:val="left"/>
              <w:rPr>
                <w:rFonts w:ascii="Arial" w:hAnsi="Arial" w:eastAsia="等线" w:cs="Arial"/>
                <w:sz w:val="16"/>
                <w:szCs w:val="13"/>
              </w:rPr>
            </w:pPr>
          </w:p>
        </w:tc>
      </w:tr>
      <w:tr w14:paraId="314B0FCE">
        <w:tblPrEx>
          <w:tblCellMar>
            <w:top w:w="0" w:type="dxa"/>
            <w:left w:w="108" w:type="dxa"/>
            <w:bottom w:w="0" w:type="dxa"/>
            <w:right w:w="108" w:type="dxa"/>
          </w:tblCellMar>
        </w:tblPrEx>
        <w:trPr>
          <w:trHeight w:val="10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82F1">
            <w:pPr>
              <w:spacing w:before="120" w:after="120" w:line="240" w:lineRule="auto"/>
              <w:jc w:val="left"/>
              <w:rPr>
                <w:rFonts w:hint="default" w:ascii="Arial" w:hAnsi="Arial" w:eastAsia="等线" w:cs="Arial"/>
                <w:sz w:val="16"/>
                <w:szCs w:val="13"/>
                <w:lang w:val="en-US" w:eastAsia="zh-CN"/>
              </w:rPr>
            </w:pPr>
            <w:r>
              <w:rPr>
                <w:rFonts w:hint="eastAsia" w:ascii="Arial" w:hAnsi="Arial" w:eastAsia="等线" w:cs="Arial"/>
                <w:sz w:val="16"/>
                <w:szCs w:val="13"/>
                <w:lang w:val="en-US" w:eastAsia="zh-CN"/>
              </w:rPr>
              <w:t>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64E4">
            <w:pPr>
              <w:spacing w:before="120" w:after="120" w:line="240" w:lineRule="auto"/>
              <w:jc w:val="left"/>
              <w:rPr>
                <w:rFonts w:hint="eastAsia" w:ascii="Arial" w:hAnsi="Arial" w:eastAsia="等线" w:cs="Arial"/>
                <w:kern w:val="2"/>
                <w:sz w:val="16"/>
                <w:szCs w:val="13"/>
                <w:lang w:val="en-US" w:eastAsia="zh-CN" w:bidi="ar-SA"/>
              </w:rPr>
            </w:pPr>
            <w:r>
              <w:rPr>
                <w:rFonts w:ascii="Arial" w:hAnsi="Arial" w:eastAsia="等线" w:cs="Arial"/>
                <w:sz w:val="16"/>
                <w:szCs w:val="13"/>
              </w:rPr>
              <w:t>售后服务及保修</w:t>
            </w:r>
          </w:p>
        </w:tc>
        <w:tc>
          <w:tcPr>
            <w:tcW w:w="5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64BD">
            <w:pPr>
              <w:spacing w:before="120" w:after="120" w:line="240" w:lineRule="auto"/>
              <w:jc w:val="left"/>
              <w:rPr>
                <w:rFonts w:ascii="Arial" w:hAnsi="Arial" w:eastAsia="等线" w:cs="Arial"/>
                <w:sz w:val="16"/>
                <w:szCs w:val="13"/>
              </w:rPr>
            </w:pPr>
            <w:r>
              <w:rPr>
                <w:rFonts w:ascii="Arial" w:hAnsi="Arial" w:eastAsia="等线" w:cs="Arial"/>
                <w:sz w:val="16"/>
                <w:szCs w:val="13"/>
              </w:rPr>
              <w:t>1. 保修承诺：符合国家相关规定，屋面防水保修年限≥5年，得</w:t>
            </w:r>
            <w:r>
              <w:rPr>
                <w:rFonts w:hint="eastAsia" w:ascii="Arial" w:hAnsi="Arial" w:eastAsia="等线" w:cs="Arial"/>
                <w:sz w:val="16"/>
                <w:szCs w:val="13"/>
                <w:lang w:val="en-US" w:eastAsia="zh-CN"/>
              </w:rPr>
              <w:t>5</w:t>
            </w:r>
            <w:r>
              <w:rPr>
                <w:rFonts w:ascii="Arial" w:hAnsi="Arial" w:eastAsia="等线" w:cs="Arial"/>
                <w:sz w:val="16"/>
                <w:szCs w:val="13"/>
              </w:rPr>
              <w:t>分；年限不足不得分。</w:t>
            </w:r>
          </w:p>
          <w:p w14:paraId="5B3EB6B2">
            <w:pPr>
              <w:spacing w:before="120" w:after="120" w:line="240" w:lineRule="auto"/>
              <w:jc w:val="left"/>
              <w:rPr>
                <w:rFonts w:ascii="Arial" w:hAnsi="Arial" w:eastAsia="等线" w:cs="Arial"/>
                <w:sz w:val="16"/>
                <w:szCs w:val="13"/>
              </w:rPr>
            </w:pPr>
            <w:r>
              <w:rPr>
                <w:rFonts w:ascii="Arial" w:hAnsi="Arial" w:eastAsia="等线" w:cs="Arial"/>
                <w:sz w:val="16"/>
                <w:szCs w:val="13"/>
              </w:rPr>
              <w:t>2. 售后服务：有明确的售后响应时间（24小时内）、维修队伍及应急处理方案，得</w:t>
            </w:r>
            <w:r>
              <w:rPr>
                <w:rFonts w:hint="eastAsia" w:ascii="Arial" w:hAnsi="Arial" w:eastAsia="等线" w:cs="Arial"/>
                <w:sz w:val="16"/>
                <w:szCs w:val="13"/>
                <w:lang w:val="en-US" w:eastAsia="zh-CN"/>
              </w:rPr>
              <w:t>2</w:t>
            </w:r>
            <w:r>
              <w:rPr>
                <w:rFonts w:ascii="Arial" w:hAnsi="Arial" w:eastAsia="等线" w:cs="Arial"/>
                <w:sz w:val="16"/>
                <w:szCs w:val="13"/>
              </w:rPr>
              <w:t>分；响应时间过长或无应急方案，扣1-2分。</w:t>
            </w:r>
          </w:p>
          <w:p w14:paraId="16DE12AB">
            <w:pPr>
              <w:spacing w:before="120" w:after="120" w:line="240" w:lineRule="auto"/>
              <w:jc w:val="left"/>
              <w:rPr>
                <w:rFonts w:hint="eastAsia" w:ascii="Arial" w:hAnsi="Arial" w:eastAsia="等线" w:cs="Arial"/>
                <w:kern w:val="2"/>
                <w:sz w:val="16"/>
                <w:szCs w:val="13"/>
                <w:lang w:val="en-US" w:eastAsia="zh-CN" w:bidi="ar-SA"/>
              </w:rPr>
            </w:pPr>
            <w:r>
              <w:rPr>
                <w:rFonts w:ascii="Arial" w:hAnsi="Arial" w:eastAsia="等线" w:cs="Arial"/>
                <w:sz w:val="16"/>
                <w:szCs w:val="13"/>
              </w:rPr>
              <w:t>3. 质保期内免费巡检计划：每年至少2次巡检，有详细巡检方案，得</w:t>
            </w:r>
            <w:r>
              <w:rPr>
                <w:rFonts w:hint="eastAsia" w:ascii="Arial" w:hAnsi="Arial" w:eastAsia="等线" w:cs="Arial"/>
                <w:sz w:val="16"/>
                <w:szCs w:val="13"/>
                <w:lang w:val="en-US" w:eastAsia="zh-CN"/>
              </w:rPr>
              <w:t>3</w:t>
            </w:r>
            <w:r>
              <w:rPr>
                <w:rFonts w:ascii="Arial" w:hAnsi="Arial" w:eastAsia="等线" w:cs="Arial"/>
                <w:sz w:val="16"/>
                <w:szCs w:val="13"/>
              </w:rPr>
              <w:t>分；无巡检计划或方案不完善，扣1-2分。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9FBE">
            <w:pPr>
              <w:spacing w:before="120" w:after="120" w:line="240" w:lineRule="auto"/>
              <w:jc w:val="center"/>
              <w:rPr>
                <w:rFonts w:hint="default" w:ascii="Arial" w:hAnsi="Arial" w:eastAsia="等线" w:cs="Arial"/>
                <w:kern w:val="2"/>
                <w:sz w:val="16"/>
                <w:szCs w:val="13"/>
                <w:lang w:val="en-US" w:eastAsia="zh-CN" w:bidi="ar-SA"/>
              </w:rPr>
            </w:pPr>
            <w:r>
              <w:rPr>
                <w:rFonts w:hint="eastAsia" w:ascii="Arial" w:hAnsi="Arial" w:eastAsia="等线" w:cs="Arial"/>
                <w:sz w:val="16"/>
                <w:szCs w:val="13"/>
                <w:lang w:val="en-US" w:eastAsia="zh-CN"/>
              </w:rPr>
              <w:t>10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322A">
            <w:pPr>
              <w:spacing w:before="120" w:after="120" w:line="240" w:lineRule="auto"/>
              <w:jc w:val="left"/>
              <w:rPr>
                <w:rFonts w:ascii="Arial" w:hAnsi="Arial" w:eastAsia="等线" w:cs="Arial"/>
                <w:sz w:val="16"/>
                <w:szCs w:val="13"/>
              </w:rPr>
            </w:pPr>
          </w:p>
        </w:tc>
      </w:tr>
      <w:tr w14:paraId="55DF7873">
        <w:tblPrEx>
          <w:tblCellMar>
            <w:top w:w="0" w:type="dxa"/>
            <w:left w:w="108" w:type="dxa"/>
            <w:bottom w:w="0" w:type="dxa"/>
            <w:right w:w="108" w:type="dxa"/>
          </w:tblCellMar>
        </w:tblPrEx>
        <w:trPr>
          <w:trHeight w:val="345" w:hRule="atLeast"/>
        </w:trPr>
        <w:tc>
          <w:tcPr>
            <w:tcW w:w="77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1EFE9A">
            <w:pPr>
              <w:spacing w:before="120" w:after="120" w:line="240" w:lineRule="auto"/>
              <w:jc w:val="left"/>
              <w:rPr>
                <w:rFonts w:ascii="Arial" w:hAnsi="Arial" w:eastAsia="等线" w:cs="Arial"/>
                <w:sz w:val="16"/>
                <w:szCs w:val="13"/>
              </w:rPr>
            </w:pPr>
            <w:r>
              <w:rPr>
                <w:rFonts w:ascii="Arial" w:hAnsi="Arial" w:eastAsia="等线" w:cs="Arial"/>
                <w:sz w:val="16"/>
                <w:szCs w:val="13"/>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D693">
            <w:pPr>
              <w:spacing w:before="120" w:after="120" w:line="240" w:lineRule="auto"/>
              <w:jc w:val="left"/>
              <w:rPr>
                <w:rFonts w:ascii="Arial" w:hAnsi="Arial" w:eastAsia="等线" w:cs="Arial"/>
                <w:sz w:val="16"/>
                <w:szCs w:val="13"/>
              </w:rPr>
            </w:pPr>
            <w:r>
              <w:rPr>
                <w:rFonts w:ascii="Arial" w:hAnsi="Arial" w:eastAsia="等线" w:cs="Arial"/>
                <w:sz w:val="16"/>
                <w:szCs w:val="13"/>
              </w:rPr>
              <w:t>100</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84C9">
            <w:pPr>
              <w:spacing w:before="120" w:after="120" w:line="240" w:lineRule="auto"/>
              <w:jc w:val="left"/>
              <w:rPr>
                <w:rFonts w:ascii="Arial" w:hAnsi="Arial" w:eastAsia="等线" w:cs="Arial"/>
                <w:sz w:val="16"/>
                <w:szCs w:val="13"/>
              </w:rPr>
            </w:pPr>
          </w:p>
        </w:tc>
      </w:tr>
    </w:tbl>
    <w:p w14:paraId="6B5D5AEB">
      <w:pPr>
        <w:ind w:firstLine="420" w:firstLineChars="200"/>
        <w:rPr>
          <w:rFonts w:hint="eastAsia" w:ascii="宋体" w:hAnsi="Courier New" w:eastAsia="宋体" w:cs="Times New Roman"/>
          <w:kern w:val="2"/>
          <w:sz w:val="21"/>
          <w:highlight w:val="none"/>
          <w:lang w:val="en-US" w:eastAsia="zh-CN" w:bidi="ar-SA"/>
        </w:rPr>
      </w:pPr>
    </w:p>
    <w:p w14:paraId="74D25620">
      <w:pPr>
        <w:ind w:firstLine="420" w:firstLineChars="20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评分规则说明</w:t>
      </w:r>
      <w:r>
        <w:rPr>
          <w:rFonts w:hint="eastAsia" w:ascii="宋体" w:hAnsi="Courier New" w:cs="Times New Roman"/>
          <w:kern w:val="2"/>
          <w:sz w:val="21"/>
          <w:highlight w:val="none"/>
          <w:lang w:val="en-US" w:eastAsia="zh-CN" w:bidi="ar-SA"/>
        </w:rPr>
        <w:t>：各项评分数值合计为总分数，后取各专家打分的平均值作为最终成绩</w:t>
      </w:r>
      <w:r>
        <w:rPr>
          <w:rFonts w:hint="eastAsia" w:ascii="宋体" w:hAnsi="Courier New" w:eastAsia="宋体" w:cs="Times New Roman"/>
          <w:kern w:val="2"/>
          <w:sz w:val="21"/>
          <w:highlight w:val="none"/>
          <w:lang w:val="en-US" w:eastAsia="zh-CN" w:bidi="ar-SA"/>
        </w:rPr>
        <w:t>。</w:t>
      </w:r>
    </w:p>
    <w:p w14:paraId="7CE3052B">
      <w:pPr>
        <w:pStyle w:val="15"/>
        <w:spacing w:beforeAutospacing="0" w:afterAutospacing="0"/>
        <w:ind w:firstLine="422" w:firstLineChars="200"/>
        <w:jc w:val="both"/>
        <w:rPr>
          <w:rFonts w:ascii="宋体" w:hAnsi="宋体" w:cs="宋体"/>
          <w:b/>
          <w:bCs/>
          <w:kern w:val="2"/>
          <w:sz w:val="21"/>
          <w:szCs w:val="21"/>
        </w:rPr>
      </w:pPr>
      <w:r>
        <w:rPr>
          <w:rFonts w:hint="eastAsia" w:ascii="宋体" w:hAnsi="Courier New" w:eastAsia="宋体" w:cs="Times New Roman"/>
          <w:b/>
          <w:bCs/>
          <w:kern w:val="2"/>
          <w:sz w:val="21"/>
          <w:highlight w:val="none"/>
          <w:lang w:val="en-US" w:eastAsia="zh-CN" w:bidi="ar-SA"/>
        </w:rPr>
        <w:t>②商务标评审</w:t>
      </w:r>
    </w:p>
    <w:p w14:paraId="77541690">
      <w:pPr>
        <w:pStyle w:val="9"/>
        <w:ind w:left="-2" w:firstLine="422"/>
      </w:pPr>
      <w:r>
        <w:rPr>
          <w:rFonts w:hint="eastAsia"/>
          <w:szCs w:val="21"/>
        </w:rPr>
        <w:t>商务标采用多轮报价，除开标唱标为公开报价方式外，后续多轮澄清报价根据专家组商议后，确认是否为公开/非公开，在重汽e采通进行提报。所有清单价格按照总价下浮比例等比例下浮</w:t>
      </w:r>
      <w:r>
        <w:rPr>
          <w:rFonts w:hint="eastAsia"/>
        </w:rPr>
        <w:t>。</w:t>
      </w:r>
    </w:p>
    <w:p w14:paraId="3B087BD9">
      <w:pPr>
        <w:pStyle w:val="7"/>
        <w:ind w:firstLine="420" w:firstLineChars="200"/>
        <w:rPr>
          <w:rFonts w:hint="eastAsia" w:ascii="宋体" w:hAnsi="宋体" w:eastAsia="宋体"/>
          <w:sz w:val="21"/>
          <w:szCs w:val="21"/>
          <w:u w:val="single"/>
        </w:rPr>
      </w:pPr>
      <w:r>
        <w:rPr>
          <w:rFonts w:hint="eastAsia" w:ascii="宋体" w:hAnsi="宋体" w:eastAsia="宋体"/>
          <w:sz w:val="21"/>
          <w:szCs w:val="21"/>
          <w:u w:val="single"/>
        </w:rPr>
        <w:t>注意：每一轮填报澄清报价均有时间限制，投标人应关注e采通本轮报价截止时间，到点后未能提交的按无效处理。每一轮澄清函中，应分别写明报价的含税总价、不含税总价（单位，元）、税率、项目工期、质保期等内容。</w:t>
      </w:r>
    </w:p>
    <w:tbl>
      <w:tblPr>
        <w:tblStyle w:val="19"/>
        <w:tblW w:w="9146" w:type="dxa"/>
        <w:tblInd w:w="135" w:type="dxa"/>
        <w:tblLayout w:type="autofit"/>
        <w:tblCellMar>
          <w:top w:w="0" w:type="dxa"/>
          <w:left w:w="108" w:type="dxa"/>
          <w:bottom w:w="0" w:type="dxa"/>
          <w:right w:w="108" w:type="dxa"/>
        </w:tblCellMar>
      </w:tblPr>
      <w:tblGrid>
        <w:gridCol w:w="734"/>
        <w:gridCol w:w="2187"/>
        <w:gridCol w:w="6225"/>
      </w:tblGrid>
      <w:tr w14:paraId="271E28BB">
        <w:tblPrEx>
          <w:tblCellMar>
            <w:top w:w="0" w:type="dxa"/>
            <w:left w:w="108" w:type="dxa"/>
            <w:bottom w:w="0" w:type="dxa"/>
            <w:right w:w="108" w:type="dxa"/>
          </w:tblCellMar>
        </w:tblPrEx>
        <w:trPr>
          <w:trHeight w:val="600"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4D7C0D9A">
            <w:pPr>
              <w:widowControl/>
              <w:jc w:val="center"/>
              <w:textAlignment w:val="center"/>
              <w:rPr>
                <w:rFonts w:ascii="宋体" w:hAnsi="宋体" w:cs="宋体"/>
                <w:b/>
                <w:bCs/>
                <w:kern w:val="0"/>
                <w:sz w:val="22"/>
                <w:szCs w:val="22"/>
              </w:rPr>
            </w:pPr>
            <w:r>
              <w:rPr>
                <w:rFonts w:hint="eastAsia" w:ascii="宋体" w:hAnsi="宋体" w:cs="宋体"/>
                <w:b/>
                <w:bCs/>
                <w:kern w:val="0"/>
                <w:sz w:val="22"/>
                <w:szCs w:val="22"/>
                <w:lang w:bidi="ar"/>
              </w:rPr>
              <w:t>序号</w:t>
            </w:r>
          </w:p>
        </w:tc>
        <w:tc>
          <w:tcPr>
            <w:tcW w:w="2187" w:type="dxa"/>
            <w:tcBorders>
              <w:top w:val="single" w:color="000000" w:sz="4" w:space="0"/>
              <w:left w:val="nil"/>
              <w:bottom w:val="single" w:color="000000" w:sz="4" w:space="0"/>
              <w:right w:val="single" w:color="000000" w:sz="4" w:space="0"/>
            </w:tcBorders>
            <w:vAlign w:val="center"/>
          </w:tcPr>
          <w:p w14:paraId="292641E8">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评审项目</w:t>
            </w:r>
          </w:p>
        </w:tc>
        <w:tc>
          <w:tcPr>
            <w:tcW w:w="6225" w:type="dxa"/>
            <w:tcBorders>
              <w:top w:val="single" w:color="000000" w:sz="4" w:space="0"/>
              <w:left w:val="nil"/>
              <w:bottom w:val="single" w:color="000000" w:sz="4" w:space="0"/>
              <w:right w:val="single" w:color="000000" w:sz="4" w:space="0"/>
            </w:tcBorders>
            <w:vAlign w:val="center"/>
          </w:tcPr>
          <w:p w14:paraId="0C3E4DB7">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评审标准</w:t>
            </w:r>
          </w:p>
        </w:tc>
      </w:tr>
      <w:tr w14:paraId="7C16EDBB">
        <w:tblPrEx>
          <w:tblCellMar>
            <w:top w:w="0" w:type="dxa"/>
            <w:left w:w="108" w:type="dxa"/>
            <w:bottom w:w="0" w:type="dxa"/>
            <w:right w:w="108" w:type="dxa"/>
          </w:tblCellMar>
        </w:tblPrEx>
        <w:trPr>
          <w:trHeight w:val="670"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1435CDEE">
            <w:pPr>
              <w:widowControl/>
              <w:jc w:val="center"/>
              <w:textAlignment w:val="center"/>
              <w:rPr>
                <w:rFonts w:ascii="宋体" w:hAnsi="宋体" w:cs="宋体"/>
                <w:kern w:val="0"/>
                <w:szCs w:val="21"/>
              </w:rPr>
            </w:pPr>
            <w:r>
              <w:rPr>
                <w:rFonts w:hint="eastAsia" w:ascii="宋体" w:hAnsi="宋体" w:cs="宋体"/>
                <w:kern w:val="0"/>
                <w:szCs w:val="21"/>
                <w:lang w:bidi="ar"/>
              </w:rPr>
              <w:t>1</w:t>
            </w:r>
          </w:p>
        </w:tc>
        <w:tc>
          <w:tcPr>
            <w:tcW w:w="2187" w:type="dxa"/>
            <w:tcBorders>
              <w:top w:val="single" w:color="000000" w:sz="4" w:space="0"/>
              <w:left w:val="nil"/>
              <w:bottom w:val="single" w:color="000000" w:sz="4" w:space="0"/>
              <w:right w:val="single" w:color="000000" w:sz="4" w:space="0"/>
            </w:tcBorders>
            <w:vAlign w:val="center"/>
          </w:tcPr>
          <w:p w14:paraId="2C2B3F5A">
            <w:pPr>
              <w:widowControl/>
              <w:ind w:left="105"/>
              <w:jc w:val="left"/>
              <w:textAlignment w:val="center"/>
              <w:rPr>
                <w:rFonts w:ascii="宋体" w:hAnsi="Courier New"/>
                <w:szCs w:val="21"/>
              </w:rPr>
            </w:pPr>
            <w:r>
              <w:rPr>
                <w:rFonts w:hint="eastAsia" w:ascii="宋体" w:hAnsi="宋体" w:cs="宋体"/>
                <w:szCs w:val="21"/>
                <w:lang w:bidi="ar"/>
              </w:rPr>
              <w:t>商务标（100分）</w:t>
            </w:r>
          </w:p>
        </w:tc>
        <w:tc>
          <w:tcPr>
            <w:tcW w:w="6225" w:type="dxa"/>
            <w:tcBorders>
              <w:top w:val="single" w:color="000000" w:sz="4" w:space="0"/>
              <w:left w:val="nil"/>
              <w:bottom w:val="single" w:color="000000" w:sz="4" w:space="0"/>
              <w:right w:val="single" w:color="000000" w:sz="4" w:space="0"/>
            </w:tcBorders>
            <w:vAlign w:val="center"/>
          </w:tcPr>
          <w:p w14:paraId="3EB96500">
            <w:pPr>
              <w:widowControl/>
              <w:ind w:left="105"/>
              <w:jc w:val="left"/>
              <w:textAlignment w:val="center"/>
              <w:rPr>
                <w:rFonts w:ascii="宋体" w:hAnsi="Courier New"/>
                <w:szCs w:val="21"/>
              </w:rPr>
            </w:pPr>
            <w:r>
              <w:rPr>
                <w:rFonts w:hint="eastAsia" w:ascii="宋体" w:hAnsi="宋体" w:cs="宋体"/>
                <w:szCs w:val="21"/>
                <w:lang w:bidi="ar"/>
              </w:rPr>
              <w:t>经初审合格的标文件投标报价为有效报价。满足招标文件要求的合理报价，商务标得分=当前轮次最低价/供方投标价×商务标总分。（百分率、得分值小数点后保留两位， 第三位四舍五入 ）</w:t>
            </w:r>
            <w:r>
              <w:rPr>
                <w:rFonts w:hint="eastAsia" w:ascii="宋体" w:hAnsi="Courier New"/>
                <w:szCs w:val="21"/>
                <w:lang w:bidi="ar"/>
              </w:rPr>
              <w:t xml:space="preserve"> </w:t>
            </w:r>
          </w:p>
        </w:tc>
      </w:tr>
    </w:tbl>
    <w:p w14:paraId="351A9A32"/>
    <w:p w14:paraId="63F36E88">
      <w:pPr>
        <w:snapToGrid/>
        <w:ind w:firstLine="422" w:firstLineChars="200"/>
        <w:rPr>
          <w:rFonts w:ascii="黑体" w:hAnsi="Courier New" w:eastAsia="黑体"/>
          <w:b/>
          <w:bCs/>
          <w:szCs w:val="21"/>
        </w:rPr>
      </w:pPr>
      <w:r>
        <w:rPr>
          <w:rFonts w:hint="eastAsia" w:ascii="宋体" w:hAnsi="宋体" w:cs="宋体"/>
          <w:b/>
          <w:bCs/>
          <w:szCs w:val="21"/>
          <w:lang w:bidi="ar"/>
        </w:rPr>
        <w:t>③中标人确定：根据技术标与商务标综合得分确定中标人：技术标得分占比为40%，商务标占比为60% 。综合得分（综合得分=技术标得分*40%+商务标得分*60%），得分最高的推荐中标。</w:t>
      </w:r>
    </w:p>
    <w:p w14:paraId="7FF09184">
      <w:pPr>
        <w:ind w:firstLine="420" w:firstLineChars="200"/>
        <w:rPr>
          <w:rFonts w:hint="eastAsia"/>
        </w:rPr>
      </w:pPr>
      <w:r>
        <w:rPr>
          <w:rFonts w:hint="eastAsia"/>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06EB94A">
      <w:pPr>
        <w:ind w:firstLine="420" w:firstLineChars="200"/>
        <w:rPr>
          <w:rFonts w:hint="eastAsia"/>
        </w:rPr>
      </w:pPr>
      <w:r>
        <w:rPr>
          <w:rFonts w:hint="eastAsia" w:ascii="宋体" w:hAnsi="宋体" w:cs="宋体"/>
          <w:szCs w:val="21"/>
          <w:lang w:bidi="ar"/>
        </w:rPr>
        <w:t>注意：投标人均需自带笔记本电脑在重汽</w:t>
      </w:r>
      <w:r>
        <w:rPr>
          <w:rFonts w:hAnsi="宋体"/>
          <w:szCs w:val="21"/>
          <w:lang w:bidi="ar"/>
        </w:rPr>
        <w:t>e</w:t>
      </w:r>
      <w:r>
        <w:rPr>
          <w:rFonts w:hint="eastAsia" w:ascii="宋体" w:hAnsi="宋体" w:cs="宋体"/>
          <w:szCs w:val="21"/>
          <w:lang w:bidi="ar"/>
        </w:rPr>
        <w:t>采通平台自主进行投标和提交澄清函；投标和提交澄清函均有时间限制，超时未提交的按无效处理。</w:t>
      </w:r>
      <w:bookmarkStart w:id="41" w:name="_GoBack"/>
      <w:bookmarkEnd w:id="41"/>
    </w:p>
    <w:p w14:paraId="68466EB5">
      <w:pPr>
        <w:pStyle w:val="9"/>
        <w:rPr>
          <w:rFonts w:hint="eastAsia" w:ascii="黑体" w:eastAsia="黑体"/>
          <w:b/>
          <w:bCs/>
          <w:sz w:val="28"/>
          <w:highlight w:val="none"/>
        </w:rPr>
      </w:pPr>
      <w:r>
        <w:rPr>
          <w:rFonts w:hint="eastAsia" w:ascii="黑体" w:eastAsia="黑体"/>
          <w:b/>
          <w:bCs/>
          <w:sz w:val="28"/>
          <w:highlight w:val="none"/>
          <w:lang w:val="en-US" w:eastAsia="zh-CN"/>
        </w:rPr>
        <w:t>十</w:t>
      </w:r>
      <w:r>
        <w:rPr>
          <w:rFonts w:hint="eastAsia" w:ascii="黑体" w:eastAsia="黑体"/>
          <w:b/>
          <w:bCs/>
          <w:sz w:val="28"/>
          <w:highlight w:val="none"/>
        </w:rPr>
        <w:t>、合同签订</w:t>
      </w:r>
    </w:p>
    <w:p w14:paraId="65E828DF">
      <w:pPr>
        <w:pStyle w:val="9"/>
        <w:ind w:firstLine="420" w:firstLineChars="200"/>
        <w:rPr>
          <w:rFonts w:hint="eastAsia"/>
          <w:highlight w:val="none"/>
        </w:rPr>
      </w:pPr>
      <w:r>
        <w:rPr>
          <w:rFonts w:hint="eastAsia"/>
          <w:highlight w:val="none"/>
        </w:rPr>
        <w:t>1.根据评标工作小组的评标结果并按相关法律法规的规定及公司相关制度要求，确</w:t>
      </w:r>
      <w:r>
        <w:rPr>
          <w:rFonts w:hint="eastAsia"/>
          <w:b w:val="0"/>
          <w:bCs w:val="0"/>
          <w:highlight w:val="none"/>
        </w:rPr>
        <w:t>定一家</w:t>
      </w:r>
      <w:r>
        <w:rPr>
          <w:rFonts w:hint="eastAsia"/>
          <w:highlight w:val="none"/>
        </w:rPr>
        <w:t>中标人。中标人承诺无条件服从招标人针对该项目的后续所有安排。招标人将合同授予报价最低的投标人，也不对未中标人做任何解释。</w:t>
      </w:r>
    </w:p>
    <w:p w14:paraId="02F6DA76">
      <w:pPr>
        <w:pStyle w:val="9"/>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6AE49AB4">
      <w:pPr>
        <w:pStyle w:val="9"/>
        <w:ind w:firstLine="420" w:firstLineChars="200"/>
        <w:rPr>
          <w:rFonts w:hint="eastAsia" w:hAnsi="宋体"/>
          <w:szCs w:val="21"/>
          <w:highlight w:val="none"/>
        </w:rPr>
      </w:pPr>
      <w:r>
        <w:rPr>
          <w:rFonts w:hint="eastAsia" w:hAnsi="宋体"/>
          <w:szCs w:val="21"/>
          <w:highlight w:val="none"/>
        </w:rPr>
        <w:t>3.中标人应当按照合同约定的履约责任，</w:t>
      </w:r>
      <w:r>
        <w:rPr>
          <w:rFonts w:hint="eastAsia" w:hAnsi="宋体"/>
          <w:highlight w:val="none"/>
        </w:rPr>
        <w:t>向招标人指定的合同签订单位缴纳</w:t>
      </w:r>
      <w:r>
        <w:rPr>
          <w:rFonts w:hint="eastAsia" w:hAnsi="宋体"/>
          <w:b/>
          <w:bCs/>
          <w:highlight w:val="none"/>
        </w:rPr>
        <w:t>履约保证金元</w:t>
      </w:r>
      <w:r>
        <w:rPr>
          <w:rFonts w:hint="eastAsia" w:hAnsi="宋体"/>
          <w:highlight w:val="none"/>
        </w:rPr>
        <w:t>（</w:t>
      </w:r>
      <w:r>
        <w:rPr>
          <w:rFonts w:hint="eastAsia" w:hAnsi="宋体"/>
          <w:highlight w:val="none"/>
          <w:lang w:val="en-US" w:eastAsia="zh-CN"/>
        </w:rPr>
        <w:t>由投标保证金转为履约保证金，</w:t>
      </w:r>
      <w:r>
        <w:rPr>
          <w:rFonts w:hint="eastAsia" w:hAnsi="宋体"/>
          <w:highlight w:val="none"/>
        </w:rPr>
        <w:t>具体数额以合同约定为准），如中标人未按合同及其附件约定履行应承担的责任，招标人或招标人指定的合同签订单位有权扣除其履约保证金。</w:t>
      </w:r>
    </w:p>
    <w:p w14:paraId="6E989480">
      <w:pPr>
        <w:pStyle w:val="9"/>
        <w:ind w:firstLine="420" w:firstLineChars="200"/>
        <w:rPr>
          <w:rFonts w:hint="eastAsia" w:hAnsi="宋体"/>
          <w:szCs w:val="21"/>
          <w:highlight w:val="none"/>
        </w:rPr>
      </w:pPr>
      <w:r>
        <w:rPr>
          <w:rFonts w:hint="eastAsia" w:hAnsi="宋体"/>
          <w:szCs w:val="21"/>
          <w:highlight w:val="none"/>
        </w:rPr>
        <w:t>4.中标人应在保证质量的前提下完成中标项目，不得将中标项目转包或分包给他人，否则视为违约，招标人或相关单位有权解除合同。</w:t>
      </w:r>
    </w:p>
    <w:p w14:paraId="46DFC726">
      <w:pPr>
        <w:pStyle w:val="9"/>
        <w:ind w:firstLine="420" w:firstLineChars="200"/>
        <w:rPr>
          <w:rFonts w:hint="eastAsia" w:hAnsi="宋体"/>
          <w:szCs w:val="21"/>
          <w:highlight w:val="none"/>
        </w:rPr>
      </w:pPr>
      <w:r>
        <w:rPr>
          <w:rFonts w:hint="eastAsia" w:hAnsi="宋体"/>
          <w:szCs w:val="21"/>
          <w:highlight w:val="none"/>
        </w:rPr>
        <w:t>5.中标人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1802443E">
      <w:pPr>
        <w:pStyle w:val="9"/>
        <w:ind w:firstLine="420" w:firstLineChars="200"/>
        <w:rPr>
          <w:rFonts w:hint="eastAsia" w:hAnsi="宋体"/>
          <w:szCs w:val="21"/>
          <w:highlight w:val="none"/>
        </w:rPr>
      </w:pPr>
      <w:r>
        <w:rPr>
          <w:rFonts w:hint="eastAsia" w:hAnsi="宋体"/>
          <w:szCs w:val="21"/>
          <w:highlight w:val="none"/>
        </w:rPr>
        <w:t>6.招标人有权指定招标人的关联单位作为合同签订人，与中标人签署相关合同，且具体权利义务以双方最终签署的合同为准。</w:t>
      </w:r>
    </w:p>
    <w:p w14:paraId="29DB04E8">
      <w:pPr>
        <w:pStyle w:val="9"/>
        <w:ind w:firstLine="420" w:firstLineChars="200"/>
        <w:rPr>
          <w:rFonts w:hint="eastAsia" w:hAnsi="宋体" w:cs="宋体"/>
          <w:szCs w:val="21"/>
          <w:highlight w:val="none"/>
        </w:rPr>
      </w:pPr>
      <w:r>
        <w:rPr>
          <w:rFonts w:hint="eastAsia" w:hAnsi="宋体" w:cs="宋体"/>
          <w:szCs w:val="21"/>
          <w:highlight w:val="none"/>
        </w:rPr>
        <w:t>7.清单中有的按照清单方式结算，清单中不包含项按照定额进行结算，对工程价款的确定遵循以下方式执行：</w:t>
      </w:r>
    </w:p>
    <w:p w14:paraId="17905CE7">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w:t>
      </w:r>
      <w:r>
        <w:rPr>
          <w:rFonts w:hint="eastAsia" w:hAnsi="宋体"/>
          <w:szCs w:val="21"/>
          <w:highlight w:val="none"/>
          <w:lang w:eastAsia="zh-CN"/>
        </w:rPr>
        <w:t>）</w:t>
      </w:r>
      <w:r>
        <w:rPr>
          <w:rFonts w:hint="eastAsia" w:hAnsi="宋体"/>
          <w:szCs w:val="21"/>
          <w:highlight w:val="none"/>
        </w:rPr>
        <w:t>执行2016版《山东省建筑工程消耗量定额》，2020版价目表；2016版《山东省安装工程消耗量定额》，2020版价目表</w:t>
      </w:r>
      <w:r>
        <w:rPr>
          <w:rFonts w:hint="eastAsia" w:hAnsi="宋体"/>
          <w:szCs w:val="21"/>
          <w:highlight w:val="none"/>
          <w:lang w:val="en-US" w:eastAsia="zh-CN"/>
        </w:rPr>
        <w:t xml:space="preserve"> </w:t>
      </w:r>
      <w:r>
        <w:rPr>
          <w:rFonts w:hint="eastAsia" w:hAnsi="宋体"/>
          <w:szCs w:val="21"/>
          <w:highlight w:val="none"/>
        </w:rPr>
        <w:t>；2016版《山东省市政工程消耗量定额》，2020版价目表；2016版《山东省园林绿化工程消耗量定额》，2020版价目表；</w:t>
      </w:r>
    </w:p>
    <w:p w14:paraId="348B0629">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2</w:t>
      </w:r>
      <w:r>
        <w:rPr>
          <w:rFonts w:hint="eastAsia" w:hAnsi="宋体"/>
          <w:szCs w:val="21"/>
          <w:highlight w:val="none"/>
          <w:lang w:eastAsia="zh-CN"/>
        </w:rPr>
        <w:t>）</w:t>
      </w:r>
      <w:r>
        <w:rPr>
          <w:rFonts w:hint="eastAsia" w:hAnsi="宋体"/>
          <w:szCs w:val="21"/>
          <w:highlight w:val="none"/>
        </w:rPr>
        <w:t>工程类别：建筑、装饰、市政、园林绿化、修缮执行Ⅲ类取费，安装执行相应工业安装取费。</w:t>
      </w:r>
    </w:p>
    <w:p w14:paraId="48790956">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3</w:t>
      </w:r>
      <w:r>
        <w:rPr>
          <w:rFonts w:hint="eastAsia" w:hAnsi="宋体"/>
          <w:szCs w:val="21"/>
          <w:highlight w:val="none"/>
          <w:lang w:eastAsia="zh-CN"/>
        </w:rPr>
        <w:t>）</w:t>
      </w:r>
      <w:r>
        <w:rPr>
          <w:rFonts w:hint="eastAsia" w:hAnsi="宋体"/>
          <w:szCs w:val="21"/>
          <w:highlight w:val="none"/>
        </w:rPr>
        <w:t>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054B131D">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4</w:t>
      </w:r>
      <w:r>
        <w:rPr>
          <w:rFonts w:hint="eastAsia" w:hAnsi="宋体"/>
          <w:szCs w:val="21"/>
          <w:highlight w:val="none"/>
          <w:lang w:eastAsia="zh-CN"/>
        </w:rPr>
        <w:t>）</w:t>
      </w:r>
      <w:r>
        <w:rPr>
          <w:rFonts w:hint="eastAsia" w:hAnsi="宋体"/>
          <w:szCs w:val="21"/>
          <w:highlight w:val="none"/>
        </w:rPr>
        <w:t>定额缺项部分由承包人事前提出书面报价，由发包人按照规定程序审批后确定单价，以实际工程量结算。</w:t>
      </w:r>
    </w:p>
    <w:p w14:paraId="707B397E">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5</w:t>
      </w:r>
      <w:r>
        <w:rPr>
          <w:rFonts w:hint="eastAsia" w:hAnsi="宋体"/>
          <w:szCs w:val="21"/>
          <w:highlight w:val="none"/>
          <w:lang w:eastAsia="zh-CN"/>
        </w:rPr>
        <w:t>）</w:t>
      </w:r>
      <w:r>
        <w:rPr>
          <w:rFonts w:hint="eastAsia" w:hAnsi="宋体"/>
          <w:szCs w:val="21"/>
          <w:highlight w:val="none"/>
        </w:rPr>
        <w:t>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7A0D615F">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6</w:t>
      </w:r>
      <w:r>
        <w:rPr>
          <w:rFonts w:hint="eastAsia" w:hAnsi="宋体"/>
          <w:szCs w:val="21"/>
          <w:highlight w:val="none"/>
          <w:lang w:eastAsia="zh-CN"/>
        </w:rPr>
        <w:t>）</w:t>
      </w:r>
      <w:r>
        <w:rPr>
          <w:rFonts w:hint="eastAsia" w:hAnsi="宋体"/>
          <w:szCs w:val="21"/>
          <w:highlight w:val="none"/>
        </w:rPr>
        <w:t>主材价格以甲方批准价格为准，其它材料价格以市场价或当期《山东省建筑工程价目表》为准。</w:t>
      </w:r>
    </w:p>
    <w:p w14:paraId="1E134332">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7</w:t>
      </w:r>
      <w:r>
        <w:rPr>
          <w:rFonts w:hint="eastAsia" w:hAnsi="宋体"/>
          <w:szCs w:val="21"/>
          <w:highlight w:val="none"/>
          <w:lang w:eastAsia="zh-CN"/>
        </w:rPr>
        <w:t>）</w:t>
      </w:r>
      <w:r>
        <w:rPr>
          <w:rFonts w:hint="eastAsia" w:hAnsi="宋体"/>
          <w:szCs w:val="21"/>
          <w:highlight w:val="none"/>
        </w:rPr>
        <w:t>“主材价格以甲方批准价格为准”中主材价格并非在年度</w:t>
      </w:r>
      <w:r>
        <w:rPr>
          <w:rFonts w:hint="eastAsia" w:hAnsi="宋体"/>
          <w:szCs w:val="21"/>
          <w:highlight w:val="none"/>
          <w:lang w:val="en-US" w:eastAsia="zh-CN"/>
        </w:rPr>
        <w:t>维修</w:t>
      </w:r>
      <w:r>
        <w:rPr>
          <w:rFonts w:hint="eastAsia" w:hAnsi="宋体"/>
          <w:szCs w:val="21"/>
          <w:highlight w:val="none"/>
        </w:rPr>
        <w:t>合同中固定材料价格，而是</w:t>
      </w:r>
      <w:r>
        <w:rPr>
          <w:rFonts w:hint="eastAsia" w:hAnsi="宋体"/>
          <w:szCs w:val="21"/>
          <w:highlight w:val="none"/>
          <w:lang w:val="en-US" w:eastAsia="zh-CN"/>
        </w:rPr>
        <w:t>由</w:t>
      </w:r>
      <w:r>
        <w:rPr>
          <w:rFonts w:hint="eastAsia" w:hAnsi="宋体"/>
          <w:szCs w:val="21"/>
          <w:highlight w:val="none"/>
        </w:rPr>
        <w:t>施工单位报送主材价格，发包人按照规定程序审批后确定</w:t>
      </w:r>
      <w:r>
        <w:rPr>
          <w:rFonts w:hint="eastAsia" w:hAnsi="宋体"/>
          <w:szCs w:val="21"/>
          <w:highlight w:val="none"/>
          <w:lang w:val="en-US" w:eastAsia="zh-CN"/>
        </w:rPr>
        <w:t>的价格</w:t>
      </w:r>
      <w:r>
        <w:rPr>
          <w:rFonts w:hint="eastAsia" w:hAnsi="宋体"/>
          <w:szCs w:val="21"/>
          <w:highlight w:val="none"/>
        </w:rPr>
        <w:t>。</w:t>
      </w:r>
    </w:p>
    <w:p w14:paraId="5F9F1EF9">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8</w:t>
      </w:r>
      <w:r>
        <w:rPr>
          <w:rFonts w:hint="eastAsia" w:hAnsi="宋体"/>
          <w:szCs w:val="21"/>
          <w:highlight w:val="none"/>
          <w:lang w:eastAsia="zh-CN"/>
        </w:rPr>
        <w:t>）</w:t>
      </w:r>
      <w:r>
        <w:rPr>
          <w:rFonts w:hint="eastAsia" w:hAnsi="宋体"/>
          <w:szCs w:val="21"/>
          <w:highlight w:val="none"/>
        </w:rPr>
        <w:t>施工中所发生的水电费</w:t>
      </w:r>
      <w:r>
        <w:rPr>
          <w:rFonts w:hint="eastAsia" w:hAnsi="宋体"/>
          <w:szCs w:val="21"/>
          <w:highlight w:val="none"/>
          <w:lang w:val="en-US" w:eastAsia="zh-CN"/>
        </w:rPr>
        <w:t>不再计取扣除</w:t>
      </w:r>
      <w:r>
        <w:rPr>
          <w:rFonts w:hint="eastAsia" w:hAnsi="宋体"/>
          <w:szCs w:val="21"/>
          <w:highlight w:val="none"/>
        </w:rPr>
        <w:t>。</w:t>
      </w:r>
    </w:p>
    <w:p w14:paraId="66D09C14">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9</w:t>
      </w:r>
      <w:r>
        <w:rPr>
          <w:rFonts w:hint="eastAsia" w:hAnsi="宋体"/>
          <w:szCs w:val="21"/>
          <w:highlight w:val="none"/>
          <w:lang w:eastAsia="zh-CN"/>
        </w:rPr>
        <w:t>）</w:t>
      </w:r>
      <w:r>
        <w:rPr>
          <w:rFonts w:hint="eastAsia" w:hAnsi="宋体"/>
          <w:szCs w:val="21"/>
          <w:highlight w:val="none"/>
        </w:rPr>
        <w:t>垃圾清运费用由发包方书面确认实际方量及运距，按照当期市场价确定。</w:t>
      </w:r>
    </w:p>
    <w:p w14:paraId="010C8185">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10</w:t>
      </w:r>
      <w:r>
        <w:rPr>
          <w:rFonts w:hint="eastAsia" w:hAnsi="宋体"/>
          <w:szCs w:val="21"/>
          <w:highlight w:val="none"/>
          <w:lang w:eastAsia="zh-CN"/>
        </w:rPr>
        <w:t>）</w:t>
      </w:r>
      <w:r>
        <w:rPr>
          <w:rFonts w:hint="eastAsia" w:hAnsi="宋体"/>
          <w:szCs w:val="21"/>
          <w:highlight w:val="none"/>
        </w:rPr>
        <w:t>工程结算需经甲方审计主管部门审计确定。委托社会中介机构进行审计的，结算审计费用由乙方支付全部费用，甲方在乙方工程款中代扣代缴。</w:t>
      </w:r>
    </w:p>
    <w:p w14:paraId="23BBE7A3">
      <w:pPr>
        <w:pStyle w:val="9"/>
        <w:rPr>
          <w:rFonts w:hint="eastAsia"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一</w:t>
      </w:r>
      <w:r>
        <w:rPr>
          <w:rFonts w:hint="eastAsia" w:ascii="黑体" w:eastAsia="黑体"/>
          <w:b/>
          <w:bCs/>
          <w:sz w:val="28"/>
          <w:highlight w:val="none"/>
        </w:rPr>
        <w:t>、废标及终止招标</w:t>
      </w:r>
    </w:p>
    <w:p w14:paraId="0A28490B">
      <w:pPr>
        <w:ind w:firstLine="420" w:firstLineChars="200"/>
        <w:rPr>
          <w:rFonts w:hint="eastAsia"/>
          <w:highlight w:val="none"/>
        </w:rPr>
      </w:pPr>
      <w:r>
        <w:rPr>
          <w:rFonts w:hint="eastAsia" w:ascii="宋体" w:hAnsi="宋体" w:cs="宋体"/>
          <w:highlight w:val="none"/>
          <w:lang w:val="en-US" w:eastAsia="zh-CN"/>
        </w:rPr>
        <w:t>1</w:t>
      </w:r>
      <w:r>
        <w:rPr>
          <w:rFonts w:hint="eastAsia" w:ascii="宋体" w:hAnsi="宋体" w:eastAsia="宋体" w:cs="宋体"/>
          <w:highlight w:val="none"/>
        </w:rPr>
        <w:t>.</w:t>
      </w:r>
      <w:r>
        <w:rPr>
          <w:rFonts w:hint="eastAsia"/>
          <w:highlight w:val="none"/>
        </w:rPr>
        <w:t>出现下列情形之一，招标人有权否决所有投标人的投标，并终止招标。</w:t>
      </w:r>
    </w:p>
    <w:p w14:paraId="7A75B827">
      <w:pPr>
        <w:ind w:firstLine="420" w:firstLineChars="200"/>
        <w:rPr>
          <w:rFonts w:hint="eastAsia"/>
          <w:highlight w:val="none"/>
        </w:rPr>
      </w:pPr>
      <w:r>
        <w:rPr>
          <w:rFonts w:hint="eastAsia" w:ascii="宋体" w:hAnsi="宋体" w:cs="Times New Roman"/>
          <w:kern w:val="2"/>
          <w:sz w:val="21"/>
          <w:szCs w:val="21"/>
          <w:highlight w:val="none"/>
          <w:lang w:val="en-US" w:eastAsia="zh-CN" w:bidi="ar-SA"/>
        </w:rPr>
        <w:t>（1）</w:t>
      </w:r>
      <w:r>
        <w:rPr>
          <w:rFonts w:hint="eastAsia"/>
          <w:highlight w:val="none"/>
        </w:rPr>
        <w:t>出现影响</w:t>
      </w:r>
      <w:r>
        <w:rPr>
          <w:rFonts w:hint="eastAsia"/>
          <w:highlight w:val="none"/>
          <w:lang w:val="en-US" w:eastAsia="zh-CN"/>
        </w:rPr>
        <w:t>招标</w:t>
      </w:r>
      <w:r>
        <w:rPr>
          <w:rFonts w:hint="eastAsia"/>
          <w:highlight w:val="none"/>
        </w:rPr>
        <w:t>公正的违法、违规行为的。</w:t>
      </w:r>
    </w:p>
    <w:p w14:paraId="43D56C5E">
      <w:pPr>
        <w:ind w:firstLine="420" w:firstLineChars="200"/>
        <w:rPr>
          <w:rFonts w:hint="eastAsia"/>
          <w:highlight w:val="none"/>
        </w:rPr>
      </w:pPr>
      <w:r>
        <w:rPr>
          <w:rFonts w:hint="eastAsia" w:ascii="宋体" w:hAnsi="宋体" w:cs="Times New Roman"/>
          <w:kern w:val="2"/>
          <w:sz w:val="21"/>
          <w:szCs w:val="21"/>
          <w:highlight w:val="none"/>
          <w:lang w:val="en-US" w:eastAsia="zh-CN" w:bidi="ar-SA"/>
        </w:rPr>
        <w:t>（2）</w:t>
      </w:r>
      <w:r>
        <w:rPr>
          <w:rFonts w:hint="eastAsia"/>
          <w:highlight w:val="none"/>
        </w:rPr>
        <w:t>因重大变故，施工任务取消的。</w:t>
      </w:r>
    </w:p>
    <w:p w14:paraId="3571F93A">
      <w:pPr>
        <w:ind w:firstLine="420" w:firstLineChars="200"/>
        <w:rPr>
          <w:rFonts w:hint="eastAsia" w:hAnsi="宋体"/>
          <w:highlight w:val="none"/>
        </w:rPr>
      </w:pPr>
      <w:r>
        <w:rPr>
          <w:rFonts w:hint="eastAsia" w:ascii="宋体" w:hAnsi="宋体" w:cs="Times New Roman"/>
          <w:kern w:val="2"/>
          <w:sz w:val="21"/>
          <w:szCs w:val="21"/>
          <w:highlight w:val="none"/>
          <w:lang w:val="en-US" w:eastAsia="zh-CN" w:bidi="ar-SA"/>
        </w:rPr>
        <w:t>（3）</w:t>
      </w:r>
      <w:r>
        <w:rPr>
          <w:rFonts w:hint="eastAsia" w:hAnsi="宋体"/>
          <w:highlight w:val="none"/>
        </w:rPr>
        <w:t>招标人认为其他应终止招标的情形。</w:t>
      </w:r>
    </w:p>
    <w:p w14:paraId="5AC327BF">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（4）符合条件的投标人或者对招标文件做实质响应的投标人不足三家的。</w:t>
      </w:r>
    </w:p>
    <w:p w14:paraId="63FE8757">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（5）评标委员会经评审，认为所有投标都不符合招标文件要求的。</w:t>
      </w:r>
    </w:p>
    <w:p w14:paraId="47C9FEC5">
      <w:pPr>
        <w:ind w:firstLine="420" w:firstLineChars="200"/>
        <w:rPr>
          <w:rFonts w:hint="eastAsia" w:eastAsia="宋体"/>
          <w:highlight w:val="none"/>
          <w:lang w:eastAsia="zh-CN"/>
        </w:rPr>
      </w:pPr>
      <w:r>
        <w:rPr>
          <w:rFonts w:hint="eastAsia" w:ascii="宋体" w:hAnsi="宋体" w:cs="Times New Roman"/>
          <w:kern w:val="2"/>
          <w:sz w:val="21"/>
          <w:szCs w:val="21"/>
          <w:highlight w:val="none"/>
          <w:lang w:val="en-US" w:eastAsia="zh-CN" w:bidi="ar-SA"/>
        </w:rPr>
        <w:t>（6）</w:t>
      </w:r>
      <w:r>
        <w:rPr>
          <w:rFonts w:hint="eastAsia"/>
          <w:highlight w:val="none"/>
        </w:rPr>
        <w:t>投标人报价均超过采购预算的</w:t>
      </w:r>
      <w:r>
        <w:rPr>
          <w:rFonts w:hint="eastAsia"/>
          <w:highlight w:val="none"/>
          <w:lang w:eastAsia="zh-CN"/>
        </w:rPr>
        <w:t>。</w:t>
      </w:r>
    </w:p>
    <w:p w14:paraId="1CD4CFDC">
      <w:pPr>
        <w:keepNext w:val="0"/>
        <w:keepLines w:val="0"/>
        <w:widowControl/>
        <w:suppressLineNumbers w:val="0"/>
        <w:ind w:firstLine="420" w:firstLineChars="200"/>
        <w:jc w:val="left"/>
        <w:rPr>
          <w:rFonts w:hint="default"/>
          <w:highlight w:val="none"/>
          <w:lang w:val="en-US" w:eastAsia="zh-CN"/>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ascii="宋体" w:hAnsi="宋体" w:cs="Times New Roman"/>
          <w:kern w:val="2"/>
          <w:sz w:val="21"/>
          <w:szCs w:val="21"/>
          <w:highlight w:val="none"/>
          <w:lang w:val="en-US" w:eastAsia="zh-CN" w:bidi="ar-SA"/>
        </w:rPr>
        <w:t>不同投标人的投标文件异常一致或者投标报价呈规律性差异的。</w:t>
      </w:r>
    </w:p>
    <w:p w14:paraId="284C8D2D">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6817765C">
      <w:pPr>
        <w:pStyle w:val="9"/>
        <w:rPr>
          <w:rFonts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二</w:t>
      </w:r>
      <w:r>
        <w:rPr>
          <w:rFonts w:hint="eastAsia" w:ascii="黑体" w:eastAsia="黑体"/>
          <w:b/>
          <w:bCs/>
          <w:sz w:val="28"/>
          <w:highlight w:val="none"/>
        </w:rPr>
        <w:t>、中标人瑕疵滞后发现的处理原则</w:t>
      </w:r>
    </w:p>
    <w:p w14:paraId="0E47A924">
      <w:pPr>
        <w:ind w:firstLine="420" w:firstLineChars="200"/>
        <w:rPr>
          <w:rFonts w:hint="eastAsia" w:ascii="宋体" w:hAnsi="Courier New"/>
          <w:highlight w:val="none"/>
        </w:rPr>
      </w:pPr>
      <w:r>
        <w:rPr>
          <w:rFonts w:hint="eastAsia" w:ascii="宋体" w:hAnsi="Courier New"/>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26F78EEF">
      <w:pPr>
        <w:pStyle w:val="16"/>
        <w:rPr>
          <w:rFonts w:hint="eastAsia"/>
          <w:sz w:val="44"/>
          <w:szCs w:val="44"/>
          <w:highlight w:val="none"/>
        </w:rPr>
      </w:pPr>
      <w:bookmarkStart w:id="11" w:name="_Toc54267470"/>
      <w:bookmarkStart w:id="12" w:name="_Toc29554"/>
    </w:p>
    <w:p w14:paraId="1D5EC703">
      <w:pPr>
        <w:rPr>
          <w:rFonts w:hint="eastAsia"/>
          <w:sz w:val="44"/>
          <w:szCs w:val="44"/>
          <w:highlight w:val="none"/>
        </w:rPr>
      </w:pPr>
      <w:r>
        <w:rPr>
          <w:rFonts w:hint="eastAsia"/>
          <w:sz w:val="44"/>
          <w:szCs w:val="44"/>
          <w:highlight w:val="none"/>
        </w:rPr>
        <w:br w:type="page"/>
      </w:r>
    </w:p>
    <w:p w14:paraId="4A2119BF">
      <w:pPr>
        <w:pStyle w:val="16"/>
        <w:rPr>
          <w:rFonts w:hint="eastAsia"/>
          <w:sz w:val="44"/>
          <w:szCs w:val="44"/>
          <w:highlight w:val="none"/>
        </w:rPr>
      </w:pPr>
      <w:r>
        <w:rPr>
          <w:rFonts w:hint="eastAsia"/>
          <w:sz w:val="44"/>
          <w:szCs w:val="44"/>
          <w:highlight w:val="none"/>
        </w:rPr>
        <w:t>第二章  投标文件编制</w:t>
      </w:r>
      <w:bookmarkEnd w:id="11"/>
      <w:bookmarkEnd w:id="12"/>
    </w:p>
    <w:p w14:paraId="0A0F7279">
      <w:pPr>
        <w:pStyle w:val="9"/>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0BDDC48C">
      <w:pPr>
        <w:pStyle w:val="9"/>
        <w:ind w:firstLine="420" w:firstLineChars="200"/>
        <w:rPr>
          <w:rFonts w:hint="eastAsia" w:hAnsi="宋体"/>
          <w:highlight w:val="none"/>
        </w:rPr>
      </w:pPr>
      <w:r>
        <w:rPr>
          <w:rFonts w:hint="eastAsia" w:hAnsi="宋体"/>
          <w:highlight w:val="none"/>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36BD17B4">
      <w:pPr>
        <w:pStyle w:val="9"/>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2941614D">
      <w:pPr>
        <w:pStyle w:val="9"/>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63E997FE">
      <w:pPr>
        <w:ind w:firstLine="420" w:firstLineChars="200"/>
        <w:rPr>
          <w:rFonts w:ascii="宋体" w:hAnsi="宋体" w:cs="宋体"/>
          <w:b w:val="0"/>
          <w:bCs w:val="0"/>
          <w:szCs w:val="21"/>
          <w:highlight w:val="none"/>
        </w:rPr>
      </w:pPr>
      <w:r>
        <w:rPr>
          <w:rFonts w:hint="eastAsia" w:ascii="宋体" w:hAnsi="宋体" w:cs="宋体"/>
          <w:b w:val="0"/>
          <w:bCs w:val="0"/>
          <w:szCs w:val="21"/>
          <w:highlight w:val="none"/>
        </w:rPr>
        <w:t>投标人的投标文件由</w:t>
      </w:r>
      <w:r>
        <w:rPr>
          <w:rFonts w:hint="eastAsia" w:ascii="宋体" w:hAnsi="宋体" w:cs="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开标一览表、</w:t>
      </w:r>
      <w:r>
        <w:rPr>
          <w:rFonts w:hint="eastAsia" w:ascii="宋体" w:hAnsi="宋体" w:cs="宋体"/>
          <w:b/>
          <w:bCs/>
          <w:szCs w:val="21"/>
          <w:highlight w:val="none"/>
        </w:rPr>
        <w:t>投标文件技术部分和投标文件商务部分</w:t>
      </w:r>
      <w:r>
        <w:rPr>
          <w:rFonts w:hint="eastAsia" w:ascii="宋体" w:hAnsi="宋体" w:cs="宋体"/>
          <w:b w:val="0"/>
          <w:bCs w:val="0"/>
          <w:szCs w:val="21"/>
          <w:highlight w:val="none"/>
        </w:rPr>
        <w:t>共</w:t>
      </w:r>
      <w:r>
        <w:rPr>
          <w:rFonts w:hint="eastAsia" w:ascii="宋体" w:hAnsi="宋体" w:cs="宋体"/>
          <w:b w:val="0"/>
          <w:bCs w:val="0"/>
          <w:szCs w:val="21"/>
          <w:highlight w:val="none"/>
          <w:lang w:val="en-US" w:eastAsia="zh-CN"/>
        </w:rPr>
        <w:t>四</w:t>
      </w:r>
      <w:r>
        <w:rPr>
          <w:rFonts w:hint="eastAsia" w:ascii="宋体" w:hAnsi="宋体" w:cs="宋体"/>
          <w:b w:val="0"/>
          <w:bCs w:val="0"/>
          <w:szCs w:val="21"/>
          <w:highlight w:val="none"/>
        </w:rPr>
        <w:t>部分构成</w:t>
      </w:r>
      <w:r>
        <w:rPr>
          <w:rFonts w:hint="eastAsia" w:ascii="宋体" w:hAnsi="宋体" w:cs="宋体"/>
          <w:b/>
          <w:bCs/>
          <w:szCs w:val="21"/>
          <w:highlight w:val="none"/>
        </w:rPr>
        <w:t>，</w:t>
      </w:r>
      <w:r>
        <w:rPr>
          <w:rFonts w:hint="eastAsia" w:ascii="宋体" w:hAnsi="宋体" w:cs="宋体"/>
          <w:b/>
          <w:bCs/>
          <w:szCs w:val="21"/>
          <w:highlight w:val="none"/>
          <w:lang w:val="en-US" w:eastAsia="zh-CN"/>
        </w:rPr>
        <w:t>每</w:t>
      </w:r>
      <w:r>
        <w:rPr>
          <w:rFonts w:hint="eastAsia" w:ascii="宋体" w:hAnsi="宋体" w:cs="宋体"/>
          <w:b/>
          <w:bCs/>
          <w:szCs w:val="21"/>
          <w:highlight w:val="none"/>
        </w:rPr>
        <w:t>部分</w:t>
      </w:r>
      <w:r>
        <w:rPr>
          <w:rFonts w:hint="eastAsia" w:ascii="宋体" w:hAnsi="宋体" w:cs="宋体"/>
          <w:b/>
          <w:bCs/>
          <w:szCs w:val="21"/>
          <w:highlight w:val="none"/>
          <w:lang w:val="en-US" w:eastAsia="zh-CN"/>
        </w:rPr>
        <w:t>分别</w:t>
      </w:r>
      <w:r>
        <w:rPr>
          <w:rFonts w:hint="eastAsia" w:ascii="宋体" w:hAnsi="宋体" w:cs="宋体"/>
          <w:b/>
          <w:bCs/>
          <w:sz w:val="30"/>
          <w:szCs w:val="30"/>
          <w:highlight w:val="none"/>
          <w:lang w:val="en-US" w:eastAsia="zh-CN"/>
        </w:rPr>
        <w:t>单独胶装</w:t>
      </w:r>
      <w:r>
        <w:rPr>
          <w:rFonts w:hint="eastAsia" w:ascii="宋体" w:hAnsi="宋体" w:cs="宋体"/>
          <w:b/>
          <w:bCs/>
          <w:sz w:val="30"/>
          <w:szCs w:val="30"/>
          <w:highlight w:val="none"/>
        </w:rPr>
        <w:t>成册</w:t>
      </w:r>
      <w:r>
        <w:rPr>
          <w:rFonts w:hint="eastAsia" w:ascii="宋体" w:hAnsi="宋体" w:cs="宋体"/>
          <w:b/>
          <w:bCs/>
          <w:szCs w:val="21"/>
          <w:highlight w:val="none"/>
          <w:lang w:eastAsia="zh-CN"/>
        </w:rPr>
        <w:t>、</w:t>
      </w:r>
      <w:r>
        <w:rPr>
          <w:rFonts w:hint="eastAsia" w:ascii="宋体" w:hAnsi="宋体" w:eastAsia="宋体" w:cs="宋体"/>
          <w:b/>
          <w:bCs/>
          <w:sz w:val="30"/>
          <w:szCs w:val="30"/>
          <w:highlight w:val="none"/>
          <w:lang w:val="en-US" w:eastAsia="zh-CN"/>
        </w:rPr>
        <w:t>单独包封。</w:t>
      </w:r>
      <w:r>
        <w:rPr>
          <w:rFonts w:hint="eastAsia" w:ascii="宋体" w:hAnsi="宋体" w:cs="宋体"/>
          <w:b/>
          <w:bCs/>
          <w:szCs w:val="21"/>
          <w:highlight w:val="none"/>
        </w:rPr>
        <w:t>禁止</w:t>
      </w:r>
      <w:r>
        <w:rPr>
          <w:rFonts w:hint="eastAsia" w:ascii="宋体" w:hAnsi="宋体" w:eastAsia="宋体" w:cs="宋体"/>
          <w:b/>
          <w:bCs/>
          <w:szCs w:val="21"/>
          <w:highlight w:val="none"/>
        </w:rPr>
        <w:t>将不同类的投标文件编写进同一标书，违反上述要求投标的按无效投标处理</w:t>
      </w:r>
      <w:r>
        <w:rPr>
          <w:rFonts w:hint="eastAsia" w:ascii="宋体" w:hAnsi="宋体" w:eastAsia="宋体" w:cs="宋体"/>
          <w:b w:val="0"/>
          <w:bCs w:val="0"/>
          <w:szCs w:val="21"/>
          <w:highlight w:val="none"/>
        </w:rPr>
        <w:t>。</w:t>
      </w:r>
      <w:r>
        <w:rPr>
          <w:rFonts w:hint="eastAsia" w:ascii="宋体" w:hAnsi="宋体" w:cs="宋体"/>
          <w:b w:val="0"/>
          <w:bCs w:val="0"/>
          <w:szCs w:val="21"/>
          <w:highlight w:val="none"/>
        </w:rPr>
        <w:t>具体内容如下：</w:t>
      </w:r>
    </w:p>
    <w:p w14:paraId="3D1F23EF">
      <w:pPr>
        <w:ind w:firstLine="422" w:firstLineChars="200"/>
        <w:rPr>
          <w:rFonts w:ascii="宋体" w:hAnsi="宋体"/>
          <w:b/>
          <w:bCs/>
          <w:szCs w:val="21"/>
          <w:highlight w:val="none"/>
        </w:rPr>
      </w:pPr>
      <w:bookmarkStart w:id="13" w:name="_Toc212369516"/>
      <w:r>
        <w:rPr>
          <w:rFonts w:hint="eastAsia" w:ascii="宋体" w:hAnsi="宋体"/>
          <w:b/>
          <w:bCs/>
          <w:szCs w:val="21"/>
          <w:highlight w:val="none"/>
        </w:rPr>
        <w:t>1.第一部分</w:t>
      </w:r>
      <w:r>
        <w:rPr>
          <w:rFonts w:hint="eastAsia" w:ascii="宋体" w:hAnsi="宋体"/>
          <w:b/>
          <w:bCs/>
          <w:szCs w:val="21"/>
          <w:highlight w:val="none"/>
          <w:lang w:eastAsia="zh-CN"/>
        </w:rPr>
        <w:t>：</w:t>
      </w:r>
      <w:r>
        <w:rPr>
          <w:rFonts w:hint="eastAsia" w:ascii="宋体" w:hAnsi="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正本1份，副本5份</w:t>
      </w:r>
      <w:r>
        <w:rPr>
          <w:rFonts w:hint="eastAsia" w:ascii="宋体" w:hAnsi="宋体" w:cs="宋体"/>
          <w:b/>
          <w:bCs/>
          <w:szCs w:val="21"/>
          <w:highlight w:val="none"/>
          <w:lang w:eastAsia="zh-CN"/>
        </w:rPr>
        <w:t>）</w:t>
      </w:r>
      <w:r>
        <w:rPr>
          <w:rFonts w:hint="eastAsia" w:ascii="宋体" w:hAnsi="宋体"/>
          <w:b/>
          <w:bCs/>
          <w:szCs w:val="21"/>
          <w:highlight w:val="none"/>
        </w:rPr>
        <w:t>：</w:t>
      </w:r>
      <w:bookmarkEnd w:id="13"/>
    </w:p>
    <w:p w14:paraId="67F271C7">
      <w:pPr>
        <w:ind w:firstLine="420" w:firstLineChars="200"/>
        <w:rPr>
          <w:rStyle w:val="27"/>
          <w:szCs w:val="21"/>
          <w:highlight w:val="none"/>
        </w:rPr>
      </w:pPr>
      <w:r>
        <w:rPr>
          <w:rStyle w:val="27"/>
          <w:rFonts w:ascii="宋体" w:hAnsi="宋体"/>
          <w:szCs w:val="21"/>
          <w:highlight w:val="none"/>
        </w:rPr>
        <w:t>1.1</w:t>
      </w:r>
      <w:r>
        <w:rPr>
          <w:rStyle w:val="27"/>
          <w:rFonts w:hint="eastAsia" w:ascii="宋体" w:hAnsi="宋体"/>
          <w:szCs w:val="21"/>
          <w:highlight w:val="none"/>
        </w:rPr>
        <w:t>投标人基本情况表</w:t>
      </w:r>
    </w:p>
    <w:p w14:paraId="453F63C4">
      <w:pPr>
        <w:ind w:left="2" w:firstLine="420" w:firstLineChars="200"/>
        <w:rPr>
          <w:rStyle w:val="27"/>
          <w:rFonts w:ascii="宋体" w:hAnsi="宋体"/>
          <w:szCs w:val="21"/>
          <w:highlight w:val="none"/>
        </w:rPr>
      </w:pPr>
      <w:r>
        <w:rPr>
          <w:rStyle w:val="27"/>
          <w:rFonts w:ascii="宋体" w:hAnsi="宋体"/>
          <w:szCs w:val="21"/>
          <w:highlight w:val="none"/>
        </w:rPr>
        <w:t>1.2</w:t>
      </w:r>
      <w:r>
        <w:rPr>
          <w:rStyle w:val="27"/>
          <w:rFonts w:hint="eastAsia" w:ascii="宋体" w:hAnsi="宋体"/>
          <w:szCs w:val="21"/>
          <w:highlight w:val="none"/>
        </w:rPr>
        <w:t>营业执照；</w:t>
      </w:r>
    </w:p>
    <w:p w14:paraId="56DFCD3D">
      <w:pPr>
        <w:ind w:left="2" w:firstLine="420" w:firstLineChars="200"/>
        <w:rPr>
          <w:rStyle w:val="27"/>
          <w:rFonts w:ascii="宋体" w:hAnsi="宋体"/>
          <w:szCs w:val="21"/>
          <w:highlight w:val="none"/>
        </w:rPr>
      </w:pPr>
      <w:r>
        <w:rPr>
          <w:rStyle w:val="27"/>
          <w:rFonts w:ascii="宋体" w:hAnsi="宋体"/>
          <w:szCs w:val="21"/>
          <w:highlight w:val="none"/>
        </w:rPr>
        <w:t>1.3</w:t>
      </w:r>
      <w:r>
        <w:rPr>
          <w:rStyle w:val="27"/>
          <w:rFonts w:hint="eastAsia" w:ascii="宋体" w:hAnsi="宋体"/>
          <w:szCs w:val="21"/>
          <w:highlight w:val="none"/>
        </w:rPr>
        <w:t>资质证书；</w:t>
      </w:r>
    </w:p>
    <w:p w14:paraId="15633B75">
      <w:pPr>
        <w:ind w:left="2" w:firstLine="420" w:firstLineChars="200"/>
        <w:rPr>
          <w:rStyle w:val="27"/>
          <w:rFonts w:ascii="宋体" w:hAnsi="宋体"/>
          <w:szCs w:val="21"/>
          <w:highlight w:val="none"/>
        </w:rPr>
      </w:pPr>
      <w:r>
        <w:rPr>
          <w:rStyle w:val="27"/>
          <w:rFonts w:ascii="宋体" w:hAnsi="宋体"/>
          <w:szCs w:val="21"/>
          <w:highlight w:val="none"/>
        </w:rPr>
        <w:t>1.4</w:t>
      </w:r>
      <w:r>
        <w:rPr>
          <w:rStyle w:val="27"/>
          <w:rFonts w:hint="eastAsia" w:ascii="宋体" w:hAnsi="宋体"/>
          <w:szCs w:val="21"/>
          <w:highlight w:val="none"/>
        </w:rPr>
        <w:t>安全生产许可证；</w:t>
      </w:r>
    </w:p>
    <w:p w14:paraId="5D9E2D53">
      <w:pPr>
        <w:ind w:left="2" w:firstLine="420" w:firstLineChars="200"/>
        <w:rPr>
          <w:rStyle w:val="27"/>
          <w:rFonts w:hint="eastAsia" w:ascii="宋体" w:hAnsi="宋体"/>
          <w:szCs w:val="21"/>
          <w:highlight w:val="none"/>
        </w:rPr>
      </w:pPr>
      <w:r>
        <w:rPr>
          <w:rStyle w:val="27"/>
          <w:rFonts w:ascii="宋体" w:hAnsi="宋体"/>
          <w:szCs w:val="21"/>
          <w:highlight w:val="none"/>
        </w:rPr>
        <w:t>1.5</w:t>
      </w:r>
      <w:r>
        <w:rPr>
          <w:rStyle w:val="27"/>
          <w:rFonts w:hint="eastAsia" w:ascii="宋体" w:hAnsi="宋体"/>
          <w:szCs w:val="21"/>
          <w:highlight w:val="none"/>
        </w:rPr>
        <w:t>法人授权委托书及被授权人身份证；</w:t>
      </w:r>
    </w:p>
    <w:p w14:paraId="2AD55056">
      <w:pPr>
        <w:ind w:left="2" w:firstLine="420" w:firstLineChars="200"/>
        <w:rPr>
          <w:rStyle w:val="27"/>
          <w:rFonts w:hint="eastAsia" w:ascii="宋体" w:hAnsi="宋体"/>
          <w:szCs w:val="21"/>
          <w:highlight w:val="none"/>
          <w:lang w:eastAsia="zh-CN"/>
        </w:rPr>
      </w:pPr>
      <w:r>
        <w:rPr>
          <w:rStyle w:val="27"/>
          <w:rFonts w:hint="eastAsia" w:ascii="宋体" w:hAnsi="宋体"/>
          <w:szCs w:val="21"/>
          <w:highlight w:val="none"/>
        </w:rPr>
        <w:t>1.6投标保证金缴纳证明</w:t>
      </w:r>
      <w:r>
        <w:rPr>
          <w:rStyle w:val="27"/>
          <w:rFonts w:hint="eastAsia" w:ascii="宋体" w:hAnsi="宋体"/>
          <w:szCs w:val="21"/>
          <w:highlight w:val="none"/>
          <w:lang w:eastAsia="zh-CN"/>
        </w:rPr>
        <w:t>（</w:t>
      </w:r>
      <w:r>
        <w:rPr>
          <w:rStyle w:val="27"/>
          <w:rFonts w:hint="eastAsia" w:ascii="宋体" w:hAnsi="宋体"/>
          <w:szCs w:val="21"/>
          <w:highlight w:val="none"/>
          <w:lang w:val="en-US" w:eastAsia="zh-CN"/>
        </w:rPr>
        <w:t>银行回执单</w:t>
      </w:r>
      <w:r>
        <w:rPr>
          <w:rStyle w:val="27"/>
          <w:rFonts w:hint="eastAsia" w:ascii="宋体" w:hAnsi="宋体"/>
          <w:szCs w:val="21"/>
          <w:highlight w:val="none"/>
          <w:lang w:eastAsia="zh-CN"/>
        </w:rPr>
        <w:t>）；</w:t>
      </w:r>
    </w:p>
    <w:p w14:paraId="6A50FAC0">
      <w:pPr>
        <w:ind w:left="2" w:firstLine="420" w:firstLineChars="200"/>
        <w:rPr>
          <w:rStyle w:val="27"/>
          <w:rFonts w:hint="eastAsia" w:ascii="宋体" w:hAnsi="宋体"/>
          <w:szCs w:val="21"/>
          <w:highlight w:val="none"/>
          <w:lang w:val="en-US" w:eastAsia="zh-CN"/>
        </w:rPr>
      </w:pPr>
      <w:r>
        <w:rPr>
          <w:rStyle w:val="27"/>
          <w:rFonts w:hint="eastAsia" w:ascii="宋体" w:hAnsi="宋体"/>
          <w:szCs w:val="21"/>
          <w:highlight w:val="none"/>
          <w:lang w:val="en-US" w:eastAsia="zh-CN"/>
        </w:rPr>
        <w:t>1.7企业实力</w:t>
      </w:r>
    </w:p>
    <w:p w14:paraId="66D5AA8F">
      <w:pPr>
        <w:ind w:left="2" w:firstLine="420" w:firstLineChars="200"/>
        <w:rPr>
          <w:rStyle w:val="27"/>
          <w:rFonts w:hint="eastAsia" w:ascii="宋体" w:hAnsi="宋体"/>
          <w:szCs w:val="21"/>
          <w:highlight w:val="none"/>
          <w:lang w:eastAsia="zh-CN"/>
        </w:rPr>
      </w:pPr>
      <w:r>
        <w:rPr>
          <w:rStyle w:val="27"/>
          <w:rFonts w:hint="eastAsia" w:ascii="宋体" w:hAnsi="宋体"/>
          <w:szCs w:val="21"/>
          <w:highlight w:val="none"/>
          <w:lang w:val="en-US" w:eastAsia="zh-CN"/>
        </w:rPr>
        <w:t>1.8</w:t>
      </w:r>
      <w:r>
        <w:rPr>
          <w:rStyle w:val="27"/>
          <w:rFonts w:hint="eastAsia" w:ascii="宋体" w:hAnsi="宋体"/>
          <w:szCs w:val="21"/>
          <w:highlight w:val="none"/>
        </w:rPr>
        <w:t>无保留意见的近三年的财务审计报告原件，并加盖公章，包括但不限于报告页、经审计的资产负债表、利润表、现金流量表及报表附注</w:t>
      </w:r>
      <w:r>
        <w:rPr>
          <w:rStyle w:val="27"/>
          <w:rFonts w:hint="eastAsia" w:ascii="宋体" w:hAnsi="宋体"/>
          <w:szCs w:val="21"/>
          <w:highlight w:val="none"/>
          <w:lang w:eastAsia="zh-CN"/>
        </w:rPr>
        <w:t>；</w:t>
      </w:r>
    </w:p>
    <w:p w14:paraId="098B3483">
      <w:pPr>
        <w:ind w:left="2" w:firstLine="420" w:firstLineChars="200"/>
        <w:rPr>
          <w:rStyle w:val="27"/>
          <w:rFonts w:hint="eastAsia" w:ascii="宋体" w:hAnsi="宋体"/>
          <w:szCs w:val="21"/>
          <w:highlight w:val="none"/>
          <w:lang w:eastAsia="zh-CN"/>
        </w:rPr>
      </w:pPr>
      <w:r>
        <w:rPr>
          <w:rStyle w:val="27"/>
          <w:rFonts w:hint="eastAsia" w:ascii="宋体" w:hAnsi="宋体"/>
          <w:szCs w:val="21"/>
          <w:highlight w:val="none"/>
          <w:lang w:val="en-US" w:eastAsia="zh-CN"/>
        </w:rPr>
        <w:t>1.9</w:t>
      </w:r>
      <w:r>
        <w:rPr>
          <w:rStyle w:val="27"/>
          <w:rFonts w:hint="eastAsia" w:ascii="宋体" w:hAnsi="宋体"/>
          <w:szCs w:val="21"/>
          <w:highlight w:val="none"/>
        </w:rPr>
        <w:t>企业最近半年完税证明、信用证明材料（征信报告）</w:t>
      </w:r>
      <w:r>
        <w:rPr>
          <w:rStyle w:val="27"/>
          <w:rFonts w:hint="eastAsia" w:ascii="宋体" w:hAnsi="宋体"/>
          <w:szCs w:val="21"/>
          <w:highlight w:val="none"/>
          <w:lang w:eastAsia="zh-CN"/>
        </w:rPr>
        <w:t>；</w:t>
      </w:r>
    </w:p>
    <w:p w14:paraId="7158291E">
      <w:pPr>
        <w:ind w:left="2" w:firstLine="420" w:firstLineChars="200"/>
        <w:rPr>
          <w:rStyle w:val="27"/>
          <w:rFonts w:hint="eastAsia" w:ascii="宋体" w:hAnsi="宋体"/>
          <w:szCs w:val="21"/>
          <w:highlight w:val="none"/>
          <w:lang w:eastAsia="zh-CN"/>
        </w:rPr>
      </w:pPr>
      <w:r>
        <w:rPr>
          <w:rStyle w:val="27"/>
          <w:rFonts w:hint="eastAsia" w:ascii="宋体" w:hAnsi="宋体"/>
          <w:szCs w:val="21"/>
          <w:highlight w:val="none"/>
          <w:lang w:val="en-US" w:eastAsia="zh-CN"/>
        </w:rPr>
        <w:t>1.10</w:t>
      </w:r>
      <w:r>
        <w:rPr>
          <w:rStyle w:val="27"/>
          <w:rFonts w:hint="eastAsia" w:ascii="宋体" w:hAnsi="宋体"/>
          <w:szCs w:val="21"/>
          <w:highlight w:val="none"/>
        </w:rPr>
        <w:t>年度纳税信用评价信息（可从电子税务局查询截图，需加盖公章）</w:t>
      </w:r>
      <w:r>
        <w:rPr>
          <w:rStyle w:val="27"/>
          <w:rFonts w:hint="eastAsia" w:ascii="宋体" w:hAnsi="宋体"/>
          <w:szCs w:val="21"/>
          <w:highlight w:val="none"/>
          <w:lang w:eastAsia="zh-CN"/>
        </w:rPr>
        <w:t>；</w:t>
      </w:r>
    </w:p>
    <w:p w14:paraId="3D6D2472">
      <w:pPr>
        <w:ind w:left="2" w:firstLine="420" w:firstLineChars="200"/>
        <w:rPr>
          <w:rStyle w:val="27"/>
          <w:rFonts w:hint="eastAsia" w:ascii="宋体" w:hAnsi="宋体"/>
          <w:szCs w:val="21"/>
          <w:highlight w:val="none"/>
          <w:lang w:eastAsia="zh-CN"/>
        </w:rPr>
      </w:pPr>
      <w:r>
        <w:rPr>
          <w:rStyle w:val="27"/>
          <w:rFonts w:hint="eastAsia" w:ascii="宋体" w:hAnsi="宋体"/>
          <w:szCs w:val="21"/>
          <w:highlight w:val="none"/>
          <w:lang w:val="en-US" w:eastAsia="zh-CN"/>
        </w:rPr>
        <w:t>1.11</w:t>
      </w:r>
      <w:r>
        <w:rPr>
          <w:rStyle w:val="27"/>
          <w:rFonts w:hint="eastAsia" w:ascii="宋体" w:hAnsi="宋体"/>
          <w:szCs w:val="21"/>
          <w:highlight w:val="none"/>
        </w:rPr>
        <w:t>企业对外担保说明（写明贵单位对外有无对外担保和质押业务，需加盖公章）</w:t>
      </w:r>
      <w:r>
        <w:rPr>
          <w:rStyle w:val="27"/>
          <w:rFonts w:hint="eastAsia" w:ascii="宋体" w:hAnsi="宋体"/>
          <w:szCs w:val="21"/>
          <w:highlight w:val="none"/>
          <w:lang w:eastAsia="zh-CN"/>
        </w:rPr>
        <w:t>。</w:t>
      </w:r>
    </w:p>
    <w:p w14:paraId="1DD96D84">
      <w:pPr>
        <w:ind w:firstLine="422" w:firstLineChars="200"/>
        <w:jc w:val="center"/>
        <w:rPr>
          <w:rFonts w:hint="default" w:ascii="宋体" w:hAnsi="宋体"/>
          <w:b/>
          <w:bCs/>
          <w:sz w:val="21"/>
          <w:szCs w:val="21"/>
          <w:highlight w:val="none"/>
          <w:lang w:val="en-US" w:eastAsia="zh-CN"/>
        </w:rPr>
      </w:pPr>
      <w:r>
        <w:rPr>
          <w:rFonts w:hint="eastAsia" w:ascii="宋体" w:hAnsi="宋体"/>
          <w:b/>
          <w:bCs/>
          <w:sz w:val="21"/>
          <w:szCs w:val="21"/>
          <w:highlight w:val="none"/>
          <w:lang w:val="en-US" w:eastAsia="zh-CN"/>
        </w:rPr>
        <w:t>技术标文件：</w:t>
      </w:r>
    </w:p>
    <w:p w14:paraId="64682D19">
      <w:pPr>
        <w:ind w:firstLine="422" w:firstLineChars="200"/>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2.第二部分：技术标书（</w:t>
      </w:r>
      <w:r>
        <w:rPr>
          <w:rStyle w:val="27"/>
          <w:rFonts w:hint="eastAsia" w:ascii="宋体" w:hAnsi="宋体"/>
          <w:b/>
          <w:bCs/>
          <w:szCs w:val="21"/>
          <w:highlight w:val="none"/>
          <w:lang w:val="en-US" w:eastAsia="zh-CN"/>
        </w:rPr>
        <w:t>正本1份，</w:t>
      </w:r>
      <w:r>
        <w:rPr>
          <w:rFonts w:hint="eastAsia" w:ascii="宋体" w:hAnsi="宋体" w:cs="宋体"/>
          <w:b/>
          <w:bCs/>
          <w:szCs w:val="21"/>
          <w:highlight w:val="none"/>
          <w:lang w:val="en-US" w:eastAsia="zh-CN"/>
        </w:rPr>
        <w:t>副本5份</w:t>
      </w:r>
      <w:r>
        <w:rPr>
          <w:rFonts w:hint="eastAsia" w:ascii="宋体" w:hAnsi="宋体"/>
          <w:b/>
          <w:bCs/>
          <w:sz w:val="21"/>
          <w:szCs w:val="21"/>
          <w:highlight w:val="none"/>
          <w:lang w:val="en-US" w:eastAsia="zh-CN"/>
        </w:rPr>
        <w:t>）：</w:t>
      </w:r>
    </w:p>
    <w:p w14:paraId="58695EF0">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施工组织设计方案</w:t>
      </w:r>
    </w:p>
    <w:p w14:paraId="47E49AC2">
      <w:pPr>
        <w:numPr>
          <w:ilvl w:val="0"/>
          <w:numId w:val="2"/>
        </w:numPr>
        <w:ind w:firstLine="420" w:firstLineChars="200"/>
        <w:rPr>
          <w:rFonts w:hint="eastAsia" w:ascii="宋体" w:hAnsi="宋体"/>
          <w:szCs w:val="21"/>
          <w:highlight w:val="none"/>
        </w:rPr>
      </w:pPr>
      <w:r>
        <w:rPr>
          <w:rFonts w:hint="eastAsia" w:ascii="宋体" w:hAnsi="宋体"/>
          <w:szCs w:val="21"/>
          <w:highlight w:val="none"/>
        </w:rPr>
        <w:t>施工进度计划和确保工期的技术组织措施；</w:t>
      </w:r>
    </w:p>
    <w:p w14:paraId="0D40EC80">
      <w:pPr>
        <w:numPr>
          <w:ilvl w:val="0"/>
          <w:numId w:val="2"/>
        </w:numPr>
        <w:ind w:firstLine="420" w:firstLineChars="200"/>
        <w:rPr>
          <w:rFonts w:hint="eastAsia" w:ascii="宋体" w:hAnsi="宋体"/>
          <w:szCs w:val="21"/>
          <w:highlight w:val="none"/>
        </w:rPr>
      </w:pPr>
      <w:r>
        <w:rPr>
          <w:rFonts w:hint="eastAsia" w:ascii="宋体" w:hAnsi="宋体"/>
          <w:szCs w:val="21"/>
          <w:highlight w:val="none"/>
        </w:rPr>
        <w:t>各分部分项工程的主要施工方法；</w:t>
      </w:r>
    </w:p>
    <w:p w14:paraId="6D38D44F">
      <w:pPr>
        <w:ind w:firstLine="420" w:firstLineChars="200"/>
        <w:rPr>
          <w:rFonts w:hint="eastAsia" w:ascii="宋体" w:hAnsi="宋体"/>
          <w:szCs w:val="21"/>
          <w:highlight w:val="none"/>
        </w:rPr>
      </w:pPr>
      <w:r>
        <w:rPr>
          <w:rFonts w:hint="eastAsia" w:ascii="宋体" w:hAnsi="宋体"/>
          <w:szCs w:val="21"/>
          <w:highlight w:val="none"/>
        </w:rPr>
        <w:t>（3）确保工程质量的技术组织措施；</w:t>
      </w:r>
    </w:p>
    <w:p w14:paraId="70CBB077">
      <w:pPr>
        <w:ind w:firstLine="420" w:firstLineChars="200"/>
        <w:rPr>
          <w:rFonts w:hint="eastAsia" w:ascii="宋体" w:hAnsi="宋体"/>
          <w:szCs w:val="21"/>
          <w:highlight w:val="none"/>
        </w:rPr>
      </w:pPr>
      <w:r>
        <w:rPr>
          <w:rFonts w:hint="eastAsia" w:ascii="宋体" w:hAnsi="宋体"/>
          <w:szCs w:val="21"/>
          <w:highlight w:val="none"/>
        </w:rPr>
        <w:t>（4）确保安全生产的技术组织措施；</w:t>
      </w:r>
    </w:p>
    <w:p w14:paraId="5E372088">
      <w:pPr>
        <w:ind w:firstLine="420" w:firstLineChars="200"/>
        <w:rPr>
          <w:rFonts w:hint="eastAsia" w:ascii="宋体" w:hAnsi="宋体"/>
          <w:szCs w:val="21"/>
          <w:highlight w:val="none"/>
        </w:rPr>
      </w:pPr>
      <w:r>
        <w:rPr>
          <w:rFonts w:hint="eastAsia" w:ascii="宋体" w:hAnsi="宋体"/>
          <w:szCs w:val="21"/>
          <w:highlight w:val="none"/>
        </w:rPr>
        <w:t>（5）确保文明施工的技术组织措施；</w:t>
      </w:r>
    </w:p>
    <w:p w14:paraId="2E7A22EC">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项目管理机构：</w:t>
      </w:r>
      <w:r>
        <w:rPr>
          <w:rFonts w:hint="eastAsia" w:ascii="宋体" w:hAnsi="宋体"/>
          <w:szCs w:val="21"/>
          <w:highlight w:val="none"/>
          <w:lang w:val="en-US" w:eastAsia="zh-CN"/>
        </w:rPr>
        <w:t>项目经理具备二级及以上资质证书，</w:t>
      </w:r>
      <w:r>
        <w:rPr>
          <w:rFonts w:hint="eastAsia" w:ascii="宋体" w:hAnsi="宋体"/>
          <w:szCs w:val="21"/>
          <w:highlight w:val="none"/>
        </w:rPr>
        <w:t>项目部人员配备齐全</w:t>
      </w:r>
      <w:r>
        <w:rPr>
          <w:rFonts w:hint="eastAsia" w:ascii="宋体" w:hAnsi="宋体"/>
          <w:szCs w:val="21"/>
          <w:highlight w:val="none"/>
          <w:lang w:eastAsia="zh-CN"/>
        </w:rPr>
        <w:t>，</w:t>
      </w:r>
      <w:r>
        <w:rPr>
          <w:rFonts w:hint="eastAsia" w:ascii="宋体" w:hAnsi="宋体"/>
          <w:szCs w:val="21"/>
          <w:highlight w:val="none"/>
        </w:rPr>
        <w:t>各专业技术力量</w:t>
      </w:r>
      <w:r>
        <w:rPr>
          <w:rFonts w:hint="eastAsia" w:ascii="宋体" w:hAnsi="宋体"/>
          <w:szCs w:val="21"/>
          <w:highlight w:val="none"/>
          <w:lang w:val="en-US" w:eastAsia="zh-CN"/>
        </w:rPr>
        <w:t>雄厚</w:t>
      </w:r>
      <w:r>
        <w:rPr>
          <w:rFonts w:hint="eastAsia" w:ascii="宋体" w:hAnsi="宋体"/>
          <w:szCs w:val="21"/>
          <w:highlight w:val="none"/>
        </w:rPr>
        <w:t>。</w:t>
      </w:r>
    </w:p>
    <w:p w14:paraId="6F03E58E">
      <w:pPr>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企业信誉及实力：企业近三年类似项目业绩（指20</w:t>
      </w:r>
      <w:r>
        <w:rPr>
          <w:rFonts w:hint="eastAsia" w:ascii="宋体" w:hAnsi="宋体"/>
          <w:szCs w:val="21"/>
          <w:highlight w:val="none"/>
          <w:lang w:val="en-US" w:eastAsia="zh-CN"/>
        </w:rPr>
        <w:t>23</w:t>
      </w:r>
      <w:r>
        <w:rPr>
          <w:rFonts w:hint="eastAsia" w:ascii="宋体" w:hAnsi="宋体"/>
          <w:szCs w:val="21"/>
          <w:highlight w:val="none"/>
        </w:rPr>
        <w:t>年</w:t>
      </w:r>
      <w:r>
        <w:rPr>
          <w:rFonts w:hint="eastAsia" w:ascii="宋体" w:hAnsi="宋体"/>
          <w:szCs w:val="21"/>
          <w:highlight w:val="none"/>
          <w:lang w:val="en-US" w:eastAsia="zh-CN"/>
        </w:rPr>
        <w:t>7</w:t>
      </w:r>
      <w:r>
        <w:rPr>
          <w:rFonts w:hint="eastAsia" w:ascii="宋体" w:hAnsi="宋体"/>
          <w:szCs w:val="21"/>
          <w:highlight w:val="none"/>
        </w:rPr>
        <w:t>月1日至今，以合同签订时间为准），须提供合同业绩原件或证明材料原件。</w:t>
      </w:r>
    </w:p>
    <w:p w14:paraId="3602614F">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4</w:t>
      </w:r>
      <w:r>
        <w:rPr>
          <w:rFonts w:hint="eastAsia" w:ascii="宋体" w:hAnsi="宋体"/>
          <w:szCs w:val="21"/>
          <w:highlight w:val="none"/>
        </w:rPr>
        <w:t>技术规格偏离表。</w:t>
      </w:r>
    </w:p>
    <w:p w14:paraId="00C5D8CE">
      <w:pPr>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2.5投标人承诺函</w:t>
      </w:r>
    </w:p>
    <w:p w14:paraId="2E4F822B">
      <w:pPr>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2.6投标人认为需要投递的其他材料</w:t>
      </w:r>
    </w:p>
    <w:p w14:paraId="3305EEC6">
      <w:pPr>
        <w:ind w:left="2" w:firstLine="422" w:firstLineChars="200"/>
        <w:rPr>
          <w:rStyle w:val="27"/>
          <w:rFonts w:hint="default" w:ascii="宋体" w:hAnsi="宋体"/>
          <w:b/>
          <w:bCs/>
          <w:szCs w:val="21"/>
          <w:highlight w:val="none"/>
          <w:lang w:val="en-US" w:eastAsia="zh-CN"/>
        </w:rPr>
      </w:pPr>
      <w:r>
        <w:rPr>
          <w:rStyle w:val="27"/>
          <w:rFonts w:hint="eastAsia" w:ascii="宋体" w:hAnsi="宋体"/>
          <w:b/>
          <w:bCs/>
          <w:szCs w:val="21"/>
          <w:highlight w:val="none"/>
          <w:lang w:val="en-US" w:eastAsia="zh-CN"/>
        </w:rPr>
        <w:t>3.第三部分：开标一览表（正本1份）</w:t>
      </w:r>
    </w:p>
    <w:p w14:paraId="65B660DC">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4</w:t>
      </w:r>
      <w:r>
        <w:rPr>
          <w:rFonts w:hint="eastAsia" w:ascii="宋体" w:hAnsi="宋体"/>
          <w:b/>
          <w:bCs/>
          <w:sz w:val="21"/>
          <w:szCs w:val="21"/>
          <w:highlight w:val="none"/>
        </w:rPr>
        <w:t>.第</w:t>
      </w:r>
      <w:r>
        <w:rPr>
          <w:rFonts w:hint="eastAsia" w:ascii="宋体" w:hAnsi="宋体"/>
          <w:b/>
          <w:bCs/>
          <w:sz w:val="21"/>
          <w:szCs w:val="21"/>
          <w:highlight w:val="none"/>
          <w:lang w:val="en-US" w:eastAsia="zh-CN"/>
        </w:rPr>
        <w:t>四</w:t>
      </w:r>
      <w:r>
        <w:rPr>
          <w:rFonts w:hint="eastAsia" w:ascii="宋体" w:hAnsi="宋体"/>
          <w:b/>
          <w:bCs/>
          <w:sz w:val="21"/>
          <w:szCs w:val="21"/>
          <w:highlight w:val="none"/>
        </w:rPr>
        <w:t>部分</w:t>
      </w:r>
      <w:r>
        <w:rPr>
          <w:rFonts w:hint="eastAsia" w:ascii="宋体" w:hAnsi="宋体"/>
          <w:b/>
          <w:bCs/>
          <w:sz w:val="21"/>
          <w:szCs w:val="21"/>
          <w:highlight w:val="none"/>
          <w:lang w:eastAsia="zh-CN"/>
        </w:rPr>
        <w:t>：</w:t>
      </w:r>
      <w:r>
        <w:rPr>
          <w:rFonts w:hint="eastAsia" w:ascii="宋体" w:hAnsi="宋体"/>
          <w:b/>
          <w:bCs/>
          <w:sz w:val="21"/>
          <w:szCs w:val="21"/>
          <w:highlight w:val="none"/>
        </w:rPr>
        <w:t>商务</w:t>
      </w:r>
      <w:r>
        <w:rPr>
          <w:rFonts w:hint="eastAsia" w:ascii="宋体" w:hAnsi="宋体"/>
          <w:b/>
          <w:bCs/>
          <w:sz w:val="21"/>
          <w:szCs w:val="21"/>
          <w:highlight w:val="none"/>
          <w:lang w:val="en-US" w:eastAsia="zh-CN"/>
        </w:rPr>
        <w:t>标书</w:t>
      </w:r>
      <w:r>
        <w:rPr>
          <w:rFonts w:hint="eastAsia" w:ascii="宋体" w:hAnsi="宋体" w:cs="宋体"/>
          <w:b/>
          <w:bCs/>
          <w:szCs w:val="21"/>
          <w:highlight w:val="none"/>
          <w:lang w:val="en-US" w:eastAsia="zh-CN"/>
        </w:rPr>
        <w:t>（</w:t>
      </w:r>
      <w:r>
        <w:rPr>
          <w:rStyle w:val="27"/>
          <w:rFonts w:hint="eastAsia" w:ascii="宋体" w:hAnsi="宋体"/>
          <w:b/>
          <w:bCs/>
          <w:szCs w:val="21"/>
          <w:highlight w:val="none"/>
          <w:lang w:val="en-US" w:eastAsia="zh-CN"/>
        </w:rPr>
        <w:t>正本1份，</w:t>
      </w:r>
      <w:r>
        <w:rPr>
          <w:rFonts w:hint="eastAsia" w:ascii="宋体" w:hAnsi="宋体" w:cs="宋体"/>
          <w:b/>
          <w:bCs/>
          <w:szCs w:val="21"/>
          <w:highlight w:val="none"/>
          <w:lang w:val="en-US" w:eastAsia="zh-CN"/>
        </w:rPr>
        <w:t>副本5份）</w:t>
      </w:r>
      <w:r>
        <w:rPr>
          <w:rFonts w:hint="eastAsia" w:ascii="宋体" w:hAnsi="宋体"/>
          <w:b/>
          <w:bCs/>
          <w:sz w:val="21"/>
          <w:szCs w:val="21"/>
          <w:highlight w:val="none"/>
        </w:rPr>
        <w:t>：</w:t>
      </w:r>
    </w:p>
    <w:p w14:paraId="12D8AF2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.1投标函；</w:t>
      </w:r>
    </w:p>
    <w:p w14:paraId="1463A420">
      <w:pPr>
        <w:ind w:firstLine="420" w:firstLineChars="200"/>
        <w:rPr>
          <w:rFonts w:hint="eastAsia" w:ascii="宋体" w:hAnsi="宋体" w:eastAsia="宋体" w:cs="Times New Roman"/>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w:t>
      </w:r>
      <w:r>
        <w:rPr>
          <w:rFonts w:hint="eastAsia" w:ascii="宋体" w:hAnsi="宋体"/>
          <w:sz w:val="21"/>
          <w:szCs w:val="21"/>
          <w:highlight w:val="none"/>
          <w:lang w:val="en-US" w:eastAsia="zh-CN"/>
        </w:rPr>
        <w:t>2</w:t>
      </w:r>
      <w:r>
        <w:rPr>
          <w:rFonts w:hint="eastAsia" w:ascii="宋体" w:hAnsi="宋体" w:eastAsia="宋体" w:cs="Times New Roman"/>
          <w:sz w:val="21"/>
          <w:szCs w:val="21"/>
          <w:highlight w:val="none"/>
        </w:rPr>
        <w:t>投标清单报价表；</w:t>
      </w:r>
    </w:p>
    <w:p w14:paraId="57CD94C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4</w:t>
      </w: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sz w:val="21"/>
          <w:szCs w:val="21"/>
          <w:highlight w:val="none"/>
        </w:rPr>
        <w:t>投标人承诺函</w:t>
      </w:r>
      <w:r>
        <w:rPr>
          <w:rFonts w:hint="eastAsia" w:ascii="宋体" w:hAnsi="宋体"/>
          <w:sz w:val="21"/>
          <w:szCs w:val="21"/>
          <w:highlight w:val="none"/>
          <w:lang w:eastAsia="zh-CN"/>
        </w:rPr>
        <w:t>；</w:t>
      </w:r>
    </w:p>
    <w:p w14:paraId="16B8B5D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4</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4</w:t>
      </w:r>
      <w:r>
        <w:rPr>
          <w:rFonts w:hint="eastAsia" w:ascii="宋体" w:hAnsi="宋体" w:eastAsia="宋体" w:cs="Times New Roman"/>
          <w:sz w:val="21"/>
          <w:szCs w:val="21"/>
          <w:highlight w:val="none"/>
          <w:lang w:val="en-US" w:eastAsia="zh-CN"/>
        </w:rPr>
        <w:t>商务偏离表</w:t>
      </w:r>
      <w:r>
        <w:rPr>
          <w:rFonts w:hint="eastAsia" w:ascii="宋体" w:hAnsi="宋体" w:cs="Times New Roman"/>
          <w:sz w:val="21"/>
          <w:szCs w:val="21"/>
          <w:highlight w:val="none"/>
          <w:lang w:val="en-US" w:eastAsia="zh-CN"/>
        </w:rPr>
        <w:t>。</w:t>
      </w:r>
    </w:p>
    <w:p w14:paraId="1430F0D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sz w:val="21"/>
          <w:szCs w:val="21"/>
          <w:highlight w:val="yellow"/>
          <w:lang w:val="en-US" w:eastAsia="zh-CN"/>
        </w:rPr>
      </w:pPr>
      <w:r>
        <w:rPr>
          <w:rFonts w:hint="eastAsia" w:ascii="宋体" w:hAnsi="宋体" w:cs="Times New Roman"/>
          <w:sz w:val="21"/>
          <w:szCs w:val="21"/>
          <w:highlight w:val="none"/>
          <w:lang w:val="en-US" w:eastAsia="zh-CN"/>
        </w:rPr>
        <w:t>4.5</w:t>
      </w:r>
      <w:r>
        <w:rPr>
          <w:rFonts w:hint="eastAsia" w:ascii="宋体" w:hAnsi="宋体"/>
          <w:szCs w:val="21"/>
          <w:highlight w:val="none"/>
          <w:lang w:val="en-US" w:eastAsia="zh-CN"/>
        </w:rPr>
        <w:t>投标人认为需要投递的其他材料</w:t>
      </w:r>
    </w:p>
    <w:p w14:paraId="05CF636C">
      <w:pPr>
        <w:pStyle w:val="7"/>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highlight w:val="none"/>
          <w:lang w:val="en-US" w:eastAsia="zh-CN"/>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4D469257">
      <w:pPr>
        <w:pStyle w:val="9"/>
        <w:rPr>
          <w:rFonts w:hint="eastAsia" w:ascii="黑体" w:hAnsi="黑体" w:eastAsia="黑体"/>
          <w:b/>
          <w:bCs/>
          <w:sz w:val="28"/>
          <w:szCs w:val="28"/>
          <w:highlight w:val="none"/>
        </w:rPr>
      </w:pPr>
      <w:bookmarkStart w:id="14" w:name="_Toc212369518"/>
      <w:r>
        <w:rPr>
          <w:rFonts w:hint="eastAsia" w:ascii="黑体" w:hAnsi="黑体" w:eastAsia="黑体"/>
          <w:b/>
          <w:bCs/>
          <w:sz w:val="28"/>
          <w:szCs w:val="28"/>
          <w:highlight w:val="none"/>
        </w:rPr>
        <w:t>三、投标内容填写说明</w:t>
      </w:r>
      <w:bookmarkEnd w:id="14"/>
    </w:p>
    <w:p w14:paraId="6D578460">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640D7F46">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b w:val="0"/>
          <w:bCs/>
          <w:szCs w:val="21"/>
          <w:highlight w:val="none"/>
        </w:rPr>
        <w:t>字迹清晰</w:t>
      </w:r>
      <w:r>
        <w:rPr>
          <w:rFonts w:hint="eastAsia" w:ascii="宋体" w:hAnsi="宋体"/>
          <w:szCs w:val="21"/>
          <w:highlight w:val="none"/>
        </w:rPr>
        <w:t>，加盖公章页</w:t>
      </w:r>
      <w:r>
        <w:rPr>
          <w:rFonts w:hint="eastAsia" w:ascii="宋体" w:hAnsi="宋体"/>
          <w:b/>
          <w:bCs/>
          <w:szCs w:val="21"/>
          <w:highlight w:val="none"/>
        </w:rPr>
        <w:t>公章为彩色</w:t>
      </w:r>
      <w:r>
        <w:rPr>
          <w:rFonts w:hint="eastAsia" w:ascii="宋体" w:hAnsi="宋体"/>
          <w:szCs w:val="21"/>
          <w:highlight w:val="none"/>
        </w:rPr>
        <w:t>；不满足上述要求对评标专家造成评标干扰的按无效投标处理。</w:t>
      </w:r>
    </w:p>
    <w:p w14:paraId="23605E9D">
      <w:pPr>
        <w:pStyle w:val="9"/>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sz w:val="28"/>
          <w:szCs w:val="28"/>
          <w:highlight w:val="none"/>
        </w:rPr>
      </w:pPr>
      <w:r>
        <w:rPr>
          <w:rFonts w:hint="eastAsia" w:ascii="黑体" w:hAnsi="黑体" w:eastAsia="黑体"/>
          <w:b/>
          <w:bCs/>
          <w:sz w:val="28"/>
          <w:szCs w:val="28"/>
          <w:highlight w:val="none"/>
        </w:rPr>
        <w:t>四、投标文件的密封和标记</w:t>
      </w:r>
    </w:p>
    <w:p w14:paraId="6128A28B">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rPr>
        <w:t>1.投标人应将投标文件正、副</w:t>
      </w:r>
      <w:r>
        <w:rPr>
          <w:rFonts w:hint="eastAsia" w:hAnsi="宋体" w:eastAsia="宋体" w:cs="Times New Roman"/>
          <w:highlight w:val="none"/>
        </w:rPr>
        <w:t>本一同</w:t>
      </w:r>
      <w:r>
        <w:rPr>
          <w:rFonts w:hint="eastAsia" w:hAnsi="宋体"/>
          <w:highlight w:val="none"/>
        </w:rPr>
        <w:t>密封送达，并在封面明显处注明以下内容：</w:t>
      </w:r>
    </w:p>
    <w:p w14:paraId="249E6E3D">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none"/>
          <w:lang w:eastAsia="zh-CN"/>
        </w:rPr>
      </w:pPr>
      <w:r>
        <w:rPr>
          <w:rFonts w:hint="eastAsia" w:hAnsi="宋体"/>
          <w:highlight w:val="none"/>
          <w:lang w:val="en-US" w:eastAsia="zh-CN"/>
        </w:rPr>
        <w:t>1.1</w:t>
      </w:r>
      <w:r>
        <w:rPr>
          <w:rFonts w:hint="eastAsia" w:hAnsi="宋体"/>
          <w:highlight w:val="none"/>
        </w:rPr>
        <w:t>项目名称</w:t>
      </w:r>
      <w:r>
        <w:rPr>
          <w:rFonts w:hint="eastAsia" w:hAnsi="宋体"/>
          <w:highlight w:val="none"/>
          <w:lang w:eastAsia="zh-CN"/>
        </w:rPr>
        <w:t>：</w:t>
      </w:r>
    </w:p>
    <w:p w14:paraId="05D6CE37">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1.2</w:t>
      </w:r>
      <w:r>
        <w:rPr>
          <w:rFonts w:hint="eastAsia" w:hAnsi="宋体"/>
          <w:highlight w:val="none"/>
        </w:rPr>
        <w:t>投标人名称（加盖公章）、地址、邮编、电话、传真</w:t>
      </w:r>
    </w:p>
    <w:p w14:paraId="00D75199">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2</w:t>
      </w:r>
      <w:r>
        <w:rPr>
          <w:rFonts w:hint="eastAsia" w:hAnsi="宋体"/>
          <w:highlight w:val="none"/>
        </w:rPr>
        <w:t>.每一密封文件在封口处加盖投</w:t>
      </w:r>
      <w:r>
        <w:rPr>
          <w:rFonts w:hint="eastAsia" w:hAnsi="宋体"/>
          <w:b w:val="0"/>
          <w:bCs w:val="0"/>
          <w:highlight w:val="none"/>
        </w:rPr>
        <w:t>标人公章并注明</w:t>
      </w:r>
      <w:r>
        <w:rPr>
          <w:rFonts w:hint="eastAsia" w:hAnsi="宋体"/>
          <w:b w:val="0"/>
          <w:bCs w:val="0"/>
          <w:highlight w:val="none"/>
          <w:lang w:eastAsia="zh-CN"/>
        </w:rPr>
        <w:t>“</w:t>
      </w:r>
      <w:r>
        <w:rPr>
          <w:rFonts w:hint="eastAsia" w:hAnsi="宋体"/>
          <w:b w:val="0"/>
          <w:bCs w:val="0"/>
          <w:highlight w:val="none"/>
        </w:rPr>
        <w:t>于</w:t>
      </w:r>
      <w:r>
        <w:rPr>
          <w:rFonts w:hint="eastAsia"/>
          <w:highlight w:val="none"/>
        </w:rPr>
        <w:t>20</w:t>
      </w:r>
      <w:r>
        <w:rPr>
          <w:rFonts w:hint="eastAsia"/>
          <w:highlight w:val="none"/>
          <w:lang w:val="en-US" w:eastAsia="zh-CN"/>
        </w:rPr>
        <w:t>2</w:t>
      </w:r>
      <w:r>
        <w:rPr>
          <w:rFonts w:hint="eastAsia"/>
          <w:highlight w:val="none"/>
        </w:rPr>
        <w:t>X年X月X日上午X</w:t>
      </w:r>
      <w:r>
        <w:rPr>
          <w:rFonts w:hint="eastAsia" w:hAnsi="宋体"/>
          <w:highlight w:val="none"/>
        </w:rPr>
        <w:t>时之前不准启封”字样。</w:t>
      </w:r>
    </w:p>
    <w:p w14:paraId="051E27CD">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3</w:t>
      </w:r>
      <w:r>
        <w:rPr>
          <w:rFonts w:hint="eastAsia" w:hAnsi="宋体"/>
          <w:highlight w:val="none"/>
        </w:rPr>
        <w:t>.如果投标人未按上述要求对投标文件密封及加写标记，招标人对投标人提前启封概不负责。对由此造成提前开封的投标文件，招标人有权予以拒绝，并退回投标人。</w:t>
      </w:r>
    </w:p>
    <w:p w14:paraId="368F8255">
      <w:pPr>
        <w:pStyle w:val="9"/>
        <w:ind w:firstLine="420" w:firstLineChars="200"/>
        <w:rPr>
          <w:rFonts w:hAnsi="宋体"/>
          <w:highlight w:val="none"/>
        </w:rPr>
      </w:pPr>
      <w:r>
        <w:rPr>
          <w:rFonts w:hint="eastAsia" w:hAnsi="宋体"/>
          <w:highlight w:val="none"/>
        </w:rPr>
        <w:br w:type="page"/>
      </w:r>
    </w:p>
    <w:p w14:paraId="1D48DB35">
      <w:pPr>
        <w:pStyle w:val="9"/>
        <w:numPr>
          <w:ilvl w:val="0"/>
          <w:numId w:val="3"/>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3E62B538">
      <w:pPr>
        <w:jc w:val="left"/>
        <w:rPr>
          <w:rFonts w:hint="eastAsia" w:ascii="黑体" w:eastAsia="黑体"/>
          <w:sz w:val="30"/>
          <w:highlight w:val="none"/>
        </w:rPr>
      </w:pPr>
      <w:r>
        <w:rPr>
          <w:rFonts w:hint="eastAsia" w:ascii="黑体" w:eastAsia="黑体"/>
          <w:sz w:val="30"/>
          <w:highlight w:val="none"/>
        </w:rPr>
        <w:t xml:space="preserve">附件一：            </w:t>
      </w:r>
    </w:p>
    <w:p w14:paraId="304BD3B0">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6C62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BBE72C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3DF9C22A">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19EEC833">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2AFB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6B4B0D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16AEDECC">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2D9ACE32">
            <w:pPr>
              <w:jc w:val="center"/>
              <w:rPr>
                <w:rFonts w:hint="eastAsia" w:ascii="宋体" w:hAnsi="宋体"/>
                <w:szCs w:val="21"/>
                <w:highlight w:val="none"/>
              </w:rPr>
            </w:pPr>
          </w:p>
        </w:tc>
      </w:tr>
      <w:tr w14:paraId="1993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AC37F89">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6FABA055">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r>
              <w:rPr>
                <w:rFonts w:hint="eastAsia" w:ascii="宋体" w:hAnsi="宋体"/>
                <w:szCs w:val="21"/>
                <w:highlight w:val="none"/>
                <w:lang w:val="en-US" w:eastAsia="zh-CN"/>
              </w:rPr>
              <w:t>复印件</w:t>
            </w:r>
          </w:p>
        </w:tc>
        <w:tc>
          <w:tcPr>
            <w:tcW w:w="1974" w:type="dxa"/>
            <w:noWrap w:val="0"/>
            <w:vAlign w:val="center"/>
          </w:tcPr>
          <w:p w14:paraId="592BE0E9">
            <w:pPr>
              <w:jc w:val="center"/>
              <w:rPr>
                <w:rFonts w:hint="eastAsia" w:ascii="宋体" w:hAnsi="宋体"/>
                <w:szCs w:val="21"/>
                <w:highlight w:val="none"/>
              </w:rPr>
            </w:pPr>
          </w:p>
        </w:tc>
      </w:tr>
      <w:tr w14:paraId="3053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30E1C63">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71CE7B7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7F93AA7A">
            <w:pPr>
              <w:jc w:val="center"/>
              <w:rPr>
                <w:rFonts w:hint="eastAsia" w:ascii="宋体" w:hAnsi="宋体"/>
                <w:szCs w:val="21"/>
                <w:highlight w:val="none"/>
              </w:rPr>
            </w:pPr>
          </w:p>
        </w:tc>
      </w:tr>
      <w:tr w14:paraId="0CF8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B5454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A03F85">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4776EB2B">
            <w:pPr>
              <w:jc w:val="center"/>
              <w:rPr>
                <w:rFonts w:hint="eastAsia" w:ascii="宋体" w:hAnsi="宋体"/>
                <w:szCs w:val="21"/>
                <w:highlight w:val="none"/>
              </w:rPr>
            </w:pPr>
          </w:p>
        </w:tc>
      </w:tr>
      <w:tr w14:paraId="11DC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B480C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0F869D84">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166E3D8A">
            <w:pPr>
              <w:jc w:val="center"/>
              <w:rPr>
                <w:rFonts w:hint="eastAsia" w:ascii="宋体" w:hAnsi="宋体"/>
                <w:szCs w:val="21"/>
                <w:highlight w:val="none"/>
              </w:rPr>
            </w:pPr>
          </w:p>
        </w:tc>
      </w:tr>
      <w:tr w14:paraId="5E98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3A7CBB">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7209F460">
            <w:pPr>
              <w:pStyle w:val="9"/>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6A6B8655">
            <w:pPr>
              <w:jc w:val="center"/>
              <w:rPr>
                <w:rFonts w:hint="eastAsia" w:ascii="宋体" w:hAnsi="宋体"/>
                <w:szCs w:val="21"/>
                <w:highlight w:val="none"/>
              </w:rPr>
            </w:pPr>
          </w:p>
        </w:tc>
      </w:tr>
      <w:tr w14:paraId="3AFB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511875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14932EF1">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680FE076">
            <w:pPr>
              <w:jc w:val="center"/>
              <w:rPr>
                <w:rFonts w:hint="eastAsia" w:ascii="宋体" w:hAnsi="宋体"/>
                <w:szCs w:val="21"/>
                <w:highlight w:val="none"/>
              </w:rPr>
            </w:pPr>
          </w:p>
        </w:tc>
      </w:tr>
      <w:tr w14:paraId="3B85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417B8F9">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5787C110">
            <w:pPr>
              <w:jc w:val="left"/>
              <w:rPr>
                <w:rFonts w:hint="eastAsia" w:ascii="宋体" w:hAnsi="宋体" w:eastAsia="宋体" w:cs="Times New Roman"/>
                <w:kern w:val="2"/>
                <w:sz w:val="21"/>
                <w:szCs w:val="21"/>
                <w:highlight w:val="none"/>
                <w:lang w:val="en-US" w:eastAsia="zh-CN" w:bidi="ar-SA"/>
              </w:rPr>
            </w:pPr>
            <w:r>
              <w:rPr>
                <w:rStyle w:val="27"/>
                <w:rFonts w:hint="eastAsia" w:ascii="宋体" w:hAnsi="宋体"/>
                <w:szCs w:val="21"/>
                <w:highlight w:val="none"/>
              </w:rPr>
              <w:t>无保留意见的近三年的财务审计报告原件，并加盖公章</w:t>
            </w:r>
          </w:p>
        </w:tc>
        <w:tc>
          <w:tcPr>
            <w:tcW w:w="1974" w:type="dxa"/>
            <w:noWrap w:val="0"/>
            <w:vAlign w:val="center"/>
          </w:tcPr>
          <w:p w14:paraId="69ACAF69">
            <w:pPr>
              <w:jc w:val="center"/>
              <w:rPr>
                <w:rFonts w:hint="eastAsia" w:ascii="宋体" w:hAnsi="宋体"/>
                <w:szCs w:val="21"/>
                <w:highlight w:val="none"/>
              </w:rPr>
            </w:pPr>
          </w:p>
        </w:tc>
      </w:tr>
      <w:tr w14:paraId="72D3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47FEBB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56F96C4F">
            <w:pPr>
              <w:jc w:val="left"/>
              <w:rPr>
                <w:rFonts w:hint="eastAsia" w:ascii="宋体" w:hAnsi="宋体" w:eastAsia="宋体" w:cs="Times New Roman"/>
                <w:kern w:val="2"/>
                <w:sz w:val="21"/>
                <w:szCs w:val="21"/>
                <w:highlight w:val="none"/>
                <w:lang w:val="en-US" w:eastAsia="zh-CN" w:bidi="ar-SA"/>
              </w:rPr>
            </w:pPr>
            <w:r>
              <w:rPr>
                <w:rStyle w:val="27"/>
                <w:rFonts w:hint="eastAsia" w:ascii="宋体" w:hAnsi="宋体"/>
                <w:szCs w:val="21"/>
                <w:highlight w:val="none"/>
              </w:rPr>
              <w:t>企业最近半年完税证明、信用证明材料（征信报告）</w:t>
            </w:r>
          </w:p>
        </w:tc>
        <w:tc>
          <w:tcPr>
            <w:tcW w:w="1974" w:type="dxa"/>
            <w:noWrap w:val="0"/>
            <w:vAlign w:val="center"/>
          </w:tcPr>
          <w:p w14:paraId="58A7756B">
            <w:pPr>
              <w:jc w:val="center"/>
              <w:rPr>
                <w:rFonts w:hint="eastAsia" w:ascii="宋体" w:hAnsi="宋体"/>
                <w:szCs w:val="21"/>
                <w:highlight w:val="none"/>
              </w:rPr>
            </w:pPr>
          </w:p>
        </w:tc>
      </w:tr>
      <w:tr w14:paraId="4F41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EF8FD">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42E740D9">
            <w:pPr>
              <w:jc w:val="left"/>
              <w:rPr>
                <w:rFonts w:hint="eastAsia" w:ascii="宋体" w:hAnsi="宋体" w:eastAsia="宋体" w:cs="Times New Roman"/>
                <w:kern w:val="2"/>
                <w:sz w:val="21"/>
                <w:szCs w:val="21"/>
                <w:highlight w:val="none"/>
                <w:lang w:val="en-US" w:eastAsia="zh-CN" w:bidi="ar-SA"/>
              </w:rPr>
            </w:pPr>
            <w:r>
              <w:rPr>
                <w:rStyle w:val="27"/>
                <w:rFonts w:hint="eastAsia" w:ascii="宋体" w:hAnsi="宋体"/>
                <w:szCs w:val="21"/>
                <w:highlight w:val="none"/>
              </w:rPr>
              <w:t>年度纳税信用评价信息</w:t>
            </w:r>
          </w:p>
        </w:tc>
        <w:tc>
          <w:tcPr>
            <w:tcW w:w="1974" w:type="dxa"/>
            <w:noWrap w:val="0"/>
            <w:vAlign w:val="center"/>
          </w:tcPr>
          <w:p w14:paraId="6DBD8C70">
            <w:pPr>
              <w:jc w:val="center"/>
              <w:rPr>
                <w:rFonts w:hint="eastAsia" w:ascii="宋体" w:hAnsi="宋体"/>
                <w:szCs w:val="21"/>
                <w:highlight w:val="none"/>
              </w:rPr>
            </w:pPr>
          </w:p>
        </w:tc>
      </w:tr>
      <w:tr w14:paraId="57E6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69A0597">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53628273">
            <w:pPr>
              <w:jc w:val="left"/>
              <w:rPr>
                <w:rFonts w:hint="eastAsia" w:ascii="宋体" w:hAnsi="宋体" w:eastAsia="宋体" w:cs="Times New Roman"/>
                <w:kern w:val="2"/>
                <w:sz w:val="21"/>
                <w:szCs w:val="21"/>
                <w:highlight w:val="none"/>
                <w:lang w:val="en-US" w:eastAsia="zh-CN" w:bidi="ar-SA"/>
              </w:rPr>
            </w:pPr>
            <w:r>
              <w:rPr>
                <w:rStyle w:val="27"/>
                <w:rFonts w:hint="eastAsia" w:ascii="宋体" w:hAnsi="宋体"/>
                <w:szCs w:val="21"/>
                <w:highlight w:val="none"/>
              </w:rPr>
              <w:t>企业对外担保说明</w:t>
            </w:r>
          </w:p>
        </w:tc>
        <w:tc>
          <w:tcPr>
            <w:tcW w:w="1974" w:type="dxa"/>
            <w:noWrap w:val="0"/>
            <w:vAlign w:val="center"/>
          </w:tcPr>
          <w:p w14:paraId="6F0C66EF">
            <w:pPr>
              <w:jc w:val="center"/>
              <w:rPr>
                <w:rFonts w:hint="eastAsia" w:ascii="宋体" w:hAnsi="宋体"/>
                <w:szCs w:val="21"/>
                <w:highlight w:val="none"/>
              </w:rPr>
            </w:pPr>
          </w:p>
        </w:tc>
      </w:tr>
      <w:tr w14:paraId="10EA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736FAC">
            <w:pPr>
              <w:jc w:val="center"/>
              <w:rPr>
                <w:rFonts w:hint="eastAsia" w:ascii="宋体" w:hAnsi="宋体"/>
                <w:szCs w:val="21"/>
                <w:highlight w:val="none"/>
              </w:rPr>
            </w:pPr>
          </w:p>
        </w:tc>
        <w:tc>
          <w:tcPr>
            <w:tcW w:w="5822" w:type="dxa"/>
            <w:noWrap w:val="0"/>
            <w:vAlign w:val="center"/>
          </w:tcPr>
          <w:p w14:paraId="37529F17">
            <w:pPr>
              <w:jc w:val="center"/>
              <w:rPr>
                <w:rFonts w:hint="eastAsia" w:ascii="宋体" w:hAnsi="宋体"/>
                <w:szCs w:val="21"/>
                <w:highlight w:val="none"/>
              </w:rPr>
            </w:pPr>
          </w:p>
        </w:tc>
        <w:tc>
          <w:tcPr>
            <w:tcW w:w="1974" w:type="dxa"/>
            <w:noWrap w:val="0"/>
            <w:vAlign w:val="center"/>
          </w:tcPr>
          <w:p w14:paraId="07C1314F">
            <w:pPr>
              <w:jc w:val="center"/>
              <w:rPr>
                <w:rFonts w:hint="eastAsia" w:ascii="宋体" w:hAnsi="宋体"/>
                <w:szCs w:val="21"/>
                <w:highlight w:val="none"/>
              </w:rPr>
            </w:pPr>
          </w:p>
        </w:tc>
      </w:tr>
    </w:tbl>
    <w:p w14:paraId="571FC5A4">
      <w:pPr>
        <w:pStyle w:val="9"/>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52FC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92A87C4">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3E59AF50">
            <w:pPr>
              <w:jc w:val="center"/>
              <w:rPr>
                <w:rFonts w:hint="eastAsia" w:ascii="宋体" w:hAnsi="宋体"/>
                <w:szCs w:val="21"/>
                <w:highlight w:val="none"/>
              </w:rPr>
            </w:pPr>
          </w:p>
        </w:tc>
      </w:tr>
      <w:tr w14:paraId="3391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AF7CDC5">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22EFD0AE">
            <w:pPr>
              <w:jc w:val="center"/>
              <w:rPr>
                <w:rFonts w:hint="eastAsia" w:ascii="宋体" w:hAnsi="宋体"/>
                <w:szCs w:val="21"/>
                <w:highlight w:val="none"/>
              </w:rPr>
            </w:pPr>
          </w:p>
        </w:tc>
        <w:tc>
          <w:tcPr>
            <w:tcW w:w="1246" w:type="dxa"/>
            <w:noWrap w:val="0"/>
            <w:vAlign w:val="center"/>
          </w:tcPr>
          <w:p w14:paraId="39CD06E2">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514100A2">
            <w:pPr>
              <w:jc w:val="center"/>
              <w:rPr>
                <w:rFonts w:hint="eastAsia" w:ascii="宋体" w:hAnsi="宋体"/>
                <w:szCs w:val="21"/>
                <w:highlight w:val="none"/>
              </w:rPr>
            </w:pPr>
          </w:p>
        </w:tc>
      </w:tr>
      <w:tr w14:paraId="4AFF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399421F8">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267B72D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45AC42AD">
            <w:pPr>
              <w:jc w:val="center"/>
              <w:rPr>
                <w:rFonts w:hint="eastAsia" w:ascii="宋体" w:hAnsi="宋体"/>
                <w:szCs w:val="21"/>
                <w:highlight w:val="none"/>
              </w:rPr>
            </w:pPr>
          </w:p>
        </w:tc>
        <w:tc>
          <w:tcPr>
            <w:tcW w:w="1246" w:type="dxa"/>
            <w:noWrap w:val="0"/>
            <w:vAlign w:val="center"/>
          </w:tcPr>
          <w:p w14:paraId="2AE42588">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6474CEA7">
            <w:pPr>
              <w:jc w:val="center"/>
              <w:rPr>
                <w:rFonts w:hint="eastAsia" w:ascii="宋体" w:hAnsi="宋体"/>
                <w:szCs w:val="21"/>
                <w:highlight w:val="none"/>
              </w:rPr>
            </w:pPr>
          </w:p>
        </w:tc>
      </w:tr>
      <w:tr w14:paraId="26E1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408C36E6">
            <w:pPr>
              <w:jc w:val="center"/>
              <w:rPr>
                <w:rFonts w:hint="eastAsia" w:ascii="宋体" w:hAnsi="宋体"/>
                <w:szCs w:val="21"/>
                <w:highlight w:val="none"/>
              </w:rPr>
            </w:pPr>
          </w:p>
        </w:tc>
        <w:tc>
          <w:tcPr>
            <w:tcW w:w="897" w:type="dxa"/>
            <w:noWrap w:val="0"/>
            <w:vAlign w:val="center"/>
          </w:tcPr>
          <w:p w14:paraId="3EF4846F">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6E8D70B3">
            <w:pPr>
              <w:jc w:val="center"/>
              <w:rPr>
                <w:rFonts w:hint="eastAsia" w:ascii="宋体" w:hAnsi="宋体"/>
                <w:szCs w:val="21"/>
                <w:highlight w:val="none"/>
              </w:rPr>
            </w:pPr>
          </w:p>
        </w:tc>
        <w:tc>
          <w:tcPr>
            <w:tcW w:w="1246" w:type="dxa"/>
            <w:noWrap w:val="0"/>
            <w:vAlign w:val="center"/>
          </w:tcPr>
          <w:p w14:paraId="0D39E833">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751643DC">
            <w:pPr>
              <w:jc w:val="center"/>
              <w:rPr>
                <w:rFonts w:hint="eastAsia" w:ascii="宋体" w:hAnsi="宋体"/>
                <w:szCs w:val="21"/>
                <w:highlight w:val="none"/>
              </w:rPr>
            </w:pPr>
          </w:p>
        </w:tc>
      </w:tr>
      <w:tr w14:paraId="6204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49D6D6E">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220A9DE7">
            <w:pPr>
              <w:jc w:val="center"/>
              <w:rPr>
                <w:rFonts w:hint="eastAsia" w:ascii="宋体" w:hAnsi="宋体"/>
                <w:szCs w:val="21"/>
                <w:highlight w:val="none"/>
              </w:rPr>
            </w:pPr>
          </w:p>
        </w:tc>
      </w:tr>
      <w:tr w14:paraId="7DFB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1787174">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49C8C7EB">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5C76595">
            <w:pPr>
              <w:jc w:val="center"/>
              <w:rPr>
                <w:rFonts w:hint="eastAsia" w:ascii="宋体" w:hAnsi="宋体"/>
                <w:szCs w:val="21"/>
                <w:highlight w:val="none"/>
              </w:rPr>
            </w:pPr>
          </w:p>
        </w:tc>
        <w:tc>
          <w:tcPr>
            <w:tcW w:w="1276" w:type="dxa"/>
            <w:gridSpan w:val="2"/>
            <w:noWrap w:val="0"/>
            <w:vAlign w:val="center"/>
          </w:tcPr>
          <w:p w14:paraId="2AFC179A">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4DA4D1E">
            <w:pPr>
              <w:jc w:val="center"/>
              <w:rPr>
                <w:rFonts w:hint="eastAsia" w:ascii="宋体" w:hAnsi="宋体"/>
                <w:szCs w:val="21"/>
                <w:highlight w:val="none"/>
              </w:rPr>
            </w:pPr>
          </w:p>
        </w:tc>
        <w:tc>
          <w:tcPr>
            <w:tcW w:w="709" w:type="dxa"/>
            <w:noWrap w:val="0"/>
            <w:vAlign w:val="center"/>
          </w:tcPr>
          <w:p w14:paraId="3195E80F">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614860D1">
            <w:pPr>
              <w:jc w:val="center"/>
              <w:rPr>
                <w:rFonts w:hint="eastAsia" w:ascii="宋体" w:hAnsi="宋体"/>
                <w:szCs w:val="21"/>
                <w:highlight w:val="none"/>
              </w:rPr>
            </w:pPr>
          </w:p>
        </w:tc>
      </w:tr>
      <w:tr w14:paraId="5F92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AF9A885">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71A7DC0A">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6F3259BE">
            <w:pPr>
              <w:jc w:val="center"/>
              <w:rPr>
                <w:rFonts w:hint="eastAsia" w:ascii="宋体" w:hAnsi="宋体"/>
                <w:szCs w:val="21"/>
                <w:highlight w:val="none"/>
              </w:rPr>
            </w:pPr>
          </w:p>
        </w:tc>
        <w:tc>
          <w:tcPr>
            <w:tcW w:w="1276" w:type="dxa"/>
            <w:gridSpan w:val="2"/>
            <w:noWrap w:val="0"/>
            <w:vAlign w:val="center"/>
          </w:tcPr>
          <w:p w14:paraId="346FA5F3">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FB73764">
            <w:pPr>
              <w:jc w:val="center"/>
              <w:rPr>
                <w:rFonts w:hint="eastAsia" w:ascii="宋体" w:hAnsi="宋体"/>
                <w:szCs w:val="21"/>
                <w:highlight w:val="none"/>
              </w:rPr>
            </w:pPr>
          </w:p>
        </w:tc>
        <w:tc>
          <w:tcPr>
            <w:tcW w:w="709" w:type="dxa"/>
            <w:noWrap w:val="0"/>
            <w:vAlign w:val="center"/>
          </w:tcPr>
          <w:p w14:paraId="33E1D603">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A7DFDB0">
            <w:pPr>
              <w:jc w:val="center"/>
              <w:rPr>
                <w:rFonts w:hint="eastAsia" w:ascii="宋体" w:hAnsi="宋体"/>
                <w:szCs w:val="21"/>
                <w:highlight w:val="none"/>
              </w:rPr>
            </w:pPr>
          </w:p>
        </w:tc>
      </w:tr>
      <w:tr w14:paraId="0A37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27C2D77">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39BA9B6C">
            <w:pPr>
              <w:jc w:val="center"/>
              <w:rPr>
                <w:rFonts w:hint="eastAsia" w:ascii="宋体" w:hAnsi="宋体"/>
                <w:szCs w:val="21"/>
                <w:highlight w:val="none"/>
              </w:rPr>
            </w:pPr>
          </w:p>
        </w:tc>
        <w:tc>
          <w:tcPr>
            <w:tcW w:w="5102" w:type="dxa"/>
            <w:gridSpan w:val="7"/>
            <w:noWrap w:val="0"/>
            <w:vAlign w:val="center"/>
          </w:tcPr>
          <w:p w14:paraId="0A8AEFF7">
            <w:pPr>
              <w:jc w:val="center"/>
              <w:rPr>
                <w:rFonts w:hint="eastAsia" w:ascii="宋体" w:hAnsi="宋体"/>
                <w:szCs w:val="21"/>
                <w:highlight w:val="none"/>
              </w:rPr>
            </w:pPr>
            <w:r>
              <w:rPr>
                <w:rFonts w:hint="eastAsia" w:ascii="宋体" w:hAnsi="宋体"/>
                <w:szCs w:val="21"/>
                <w:highlight w:val="none"/>
              </w:rPr>
              <w:t>员工总人数：</w:t>
            </w:r>
          </w:p>
        </w:tc>
      </w:tr>
      <w:tr w14:paraId="61D1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2035206">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5D43B13A">
            <w:pPr>
              <w:jc w:val="center"/>
              <w:rPr>
                <w:rFonts w:hint="eastAsia" w:ascii="宋体" w:hAnsi="宋体"/>
                <w:szCs w:val="21"/>
                <w:highlight w:val="none"/>
              </w:rPr>
            </w:pPr>
          </w:p>
        </w:tc>
        <w:tc>
          <w:tcPr>
            <w:tcW w:w="993" w:type="dxa"/>
            <w:vMerge w:val="restart"/>
            <w:noWrap w:val="0"/>
            <w:vAlign w:val="center"/>
          </w:tcPr>
          <w:p w14:paraId="25810DDD">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0380BAFE">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2D90077C">
            <w:pPr>
              <w:jc w:val="center"/>
              <w:rPr>
                <w:rFonts w:hint="eastAsia" w:ascii="宋体" w:hAnsi="宋体"/>
                <w:szCs w:val="21"/>
                <w:highlight w:val="none"/>
              </w:rPr>
            </w:pPr>
          </w:p>
        </w:tc>
      </w:tr>
      <w:tr w14:paraId="22E8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541685D">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6FB7691">
            <w:pPr>
              <w:jc w:val="center"/>
              <w:rPr>
                <w:rFonts w:hint="eastAsia" w:ascii="宋体" w:hAnsi="宋体"/>
                <w:szCs w:val="21"/>
                <w:highlight w:val="none"/>
              </w:rPr>
            </w:pPr>
          </w:p>
        </w:tc>
        <w:tc>
          <w:tcPr>
            <w:tcW w:w="993" w:type="dxa"/>
            <w:vMerge w:val="continue"/>
            <w:noWrap w:val="0"/>
            <w:vAlign w:val="center"/>
          </w:tcPr>
          <w:p w14:paraId="25A5A982">
            <w:pPr>
              <w:jc w:val="center"/>
              <w:rPr>
                <w:rFonts w:hint="eastAsia" w:ascii="宋体" w:hAnsi="宋体"/>
                <w:szCs w:val="21"/>
                <w:highlight w:val="none"/>
              </w:rPr>
            </w:pPr>
          </w:p>
        </w:tc>
        <w:tc>
          <w:tcPr>
            <w:tcW w:w="1984" w:type="dxa"/>
            <w:gridSpan w:val="4"/>
            <w:noWrap w:val="0"/>
            <w:vAlign w:val="center"/>
          </w:tcPr>
          <w:p w14:paraId="44FFBB07">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02DA996B">
            <w:pPr>
              <w:jc w:val="center"/>
              <w:rPr>
                <w:rFonts w:hint="eastAsia" w:ascii="宋体" w:hAnsi="宋体"/>
                <w:szCs w:val="21"/>
                <w:highlight w:val="none"/>
              </w:rPr>
            </w:pPr>
          </w:p>
        </w:tc>
      </w:tr>
      <w:tr w14:paraId="226E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A896E49">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41BC556F">
            <w:pPr>
              <w:jc w:val="center"/>
              <w:rPr>
                <w:rFonts w:hint="eastAsia" w:ascii="宋体" w:hAnsi="宋体"/>
                <w:szCs w:val="21"/>
                <w:highlight w:val="none"/>
              </w:rPr>
            </w:pPr>
          </w:p>
        </w:tc>
        <w:tc>
          <w:tcPr>
            <w:tcW w:w="993" w:type="dxa"/>
            <w:vMerge w:val="continue"/>
            <w:noWrap w:val="0"/>
            <w:vAlign w:val="center"/>
          </w:tcPr>
          <w:p w14:paraId="53CFAC79">
            <w:pPr>
              <w:jc w:val="center"/>
              <w:rPr>
                <w:rFonts w:hint="eastAsia" w:ascii="宋体" w:hAnsi="宋体"/>
                <w:szCs w:val="21"/>
                <w:highlight w:val="none"/>
              </w:rPr>
            </w:pPr>
          </w:p>
        </w:tc>
        <w:tc>
          <w:tcPr>
            <w:tcW w:w="1984" w:type="dxa"/>
            <w:gridSpan w:val="4"/>
            <w:noWrap w:val="0"/>
            <w:vAlign w:val="center"/>
          </w:tcPr>
          <w:p w14:paraId="144D1530">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1D070C6B">
            <w:pPr>
              <w:jc w:val="center"/>
              <w:rPr>
                <w:rFonts w:hint="eastAsia" w:ascii="宋体" w:hAnsi="宋体"/>
                <w:szCs w:val="21"/>
                <w:highlight w:val="none"/>
              </w:rPr>
            </w:pPr>
          </w:p>
        </w:tc>
      </w:tr>
      <w:tr w14:paraId="4B90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E4F1BD">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1E7DEDC4">
            <w:pPr>
              <w:jc w:val="center"/>
              <w:rPr>
                <w:rFonts w:hint="eastAsia" w:ascii="宋体" w:hAnsi="宋体"/>
                <w:szCs w:val="21"/>
                <w:highlight w:val="none"/>
              </w:rPr>
            </w:pPr>
          </w:p>
        </w:tc>
        <w:tc>
          <w:tcPr>
            <w:tcW w:w="993" w:type="dxa"/>
            <w:vMerge w:val="continue"/>
            <w:noWrap w:val="0"/>
            <w:vAlign w:val="center"/>
          </w:tcPr>
          <w:p w14:paraId="0783EA61">
            <w:pPr>
              <w:jc w:val="center"/>
              <w:rPr>
                <w:rFonts w:hint="eastAsia" w:ascii="宋体" w:hAnsi="宋体"/>
                <w:szCs w:val="21"/>
                <w:highlight w:val="none"/>
              </w:rPr>
            </w:pPr>
          </w:p>
        </w:tc>
        <w:tc>
          <w:tcPr>
            <w:tcW w:w="1984" w:type="dxa"/>
            <w:gridSpan w:val="4"/>
            <w:noWrap w:val="0"/>
            <w:vAlign w:val="center"/>
          </w:tcPr>
          <w:p w14:paraId="2D62E837">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4433C6A0">
            <w:pPr>
              <w:jc w:val="center"/>
              <w:rPr>
                <w:rFonts w:hint="eastAsia" w:ascii="宋体" w:hAnsi="宋体"/>
                <w:szCs w:val="21"/>
                <w:highlight w:val="none"/>
              </w:rPr>
            </w:pPr>
          </w:p>
        </w:tc>
      </w:tr>
      <w:tr w14:paraId="19D4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E4C665D">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763B7568">
            <w:pPr>
              <w:jc w:val="center"/>
              <w:rPr>
                <w:rFonts w:hint="eastAsia" w:ascii="宋体" w:hAnsi="宋体"/>
                <w:szCs w:val="21"/>
                <w:highlight w:val="none"/>
              </w:rPr>
            </w:pPr>
          </w:p>
        </w:tc>
        <w:tc>
          <w:tcPr>
            <w:tcW w:w="993" w:type="dxa"/>
            <w:vMerge w:val="continue"/>
            <w:noWrap w:val="0"/>
            <w:vAlign w:val="center"/>
          </w:tcPr>
          <w:p w14:paraId="453B0CCD">
            <w:pPr>
              <w:jc w:val="center"/>
              <w:rPr>
                <w:rFonts w:hint="eastAsia" w:ascii="宋体" w:hAnsi="宋体"/>
                <w:szCs w:val="21"/>
                <w:highlight w:val="none"/>
              </w:rPr>
            </w:pPr>
          </w:p>
        </w:tc>
        <w:tc>
          <w:tcPr>
            <w:tcW w:w="1984" w:type="dxa"/>
            <w:gridSpan w:val="4"/>
            <w:noWrap w:val="0"/>
            <w:vAlign w:val="center"/>
          </w:tcPr>
          <w:p w14:paraId="3AE2938C">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109FE292">
            <w:pPr>
              <w:jc w:val="center"/>
              <w:rPr>
                <w:rFonts w:hint="eastAsia" w:ascii="宋体" w:hAnsi="宋体"/>
                <w:szCs w:val="21"/>
                <w:highlight w:val="none"/>
              </w:rPr>
            </w:pPr>
          </w:p>
        </w:tc>
      </w:tr>
      <w:tr w14:paraId="44BD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13CAFED8">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5B5BC9E6">
            <w:pPr>
              <w:jc w:val="center"/>
              <w:rPr>
                <w:rFonts w:hint="eastAsia" w:ascii="宋体" w:hAnsi="宋体"/>
                <w:szCs w:val="21"/>
                <w:highlight w:val="none"/>
              </w:rPr>
            </w:pPr>
          </w:p>
        </w:tc>
      </w:tr>
      <w:tr w14:paraId="5450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54E9F90">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7A2AC50D">
            <w:pPr>
              <w:jc w:val="center"/>
              <w:rPr>
                <w:rFonts w:hint="eastAsia" w:ascii="宋体" w:hAnsi="宋体"/>
                <w:szCs w:val="21"/>
                <w:highlight w:val="none"/>
              </w:rPr>
            </w:pPr>
          </w:p>
        </w:tc>
      </w:tr>
    </w:tbl>
    <w:p w14:paraId="2D5CEF07">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3F74CFC5">
      <w:pPr>
        <w:pStyle w:val="9"/>
        <w:jc w:val="left"/>
        <w:rPr>
          <w:rFonts w:hint="eastAsia" w:ascii="黑体" w:hAnsi="Calibri" w:eastAsia="黑体"/>
          <w:sz w:val="30"/>
          <w:highlight w:val="none"/>
        </w:rPr>
      </w:pPr>
    </w:p>
    <w:p w14:paraId="42AA8EC1">
      <w:pPr>
        <w:pStyle w:val="9"/>
        <w:jc w:val="left"/>
        <w:rPr>
          <w:rFonts w:hint="eastAsia" w:ascii="黑体" w:hAnsi="Calibri" w:eastAsia="黑体"/>
          <w:sz w:val="30"/>
          <w:highlight w:val="none"/>
        </w:rPr>
      </w:pPr>
    </w:p>
    <w:p w14:paraId="2D150B32">
      <w:pPr>
        <w:pStyle w:val="9"/>
        <w:jc w:val="left"/>
        <w:rPr>
          <w:rFonts w:hint="eastAsia" w:ascii="黑体" w:hAnsi="Calibri" w:eastAsia="黑体"/>
          <w:sz w:val="30"/>
          <w:highlight w:val="none"/>
        </w:rPr>
      </w:pPr>
    </w:p>
    <w:p w14:paraId="53E142AE">
      <w:pPr>
        <w:rPr>
          <w:rFonts w:hint="eastAsia" w:eastAsia="黑体"/>
          <w:sz w:val="30"/>
          <w:szCs w:val="30"/>
          <w:highlight w:val="none"/>
        </w:rPr>
      </w:pPr>
      <w:r>
        <w:rPr>
          <w:rFonts w:hint="eastAsia" w:eastAsia="黑体"/>
          <w:sz w:val="30"/>
          <w:szCs w:val="30"/>
          <w:highlight w:val="none"/>
        </w:rPr>
        <w:t>附件三：               法人授权委托书</w:t>
      </w:r>
    </w:p>
    <w:p w14:paraId="1246BBD8">
      <w:pPr>
        <w:rPr>
          <w:rFonts w:eastAsia="黑体"/>
          <w:b/>
          <w:bCs/>
          <w:sz w:val="30"/>
          <w:szCs w:val="30"/>
          <w:highlight w:val="none"/>
        </w:rPr>
      </w:pPr>
    </w:p>
    <w:p w14:paraId="2FA90890">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655E9EE5">
      <w:pPr>
        <w:pStyle w:val="9"/>
        <w:rPr>
          <w:rFonts w:hint="eastAsia" w:hAnsi="宋体"/>
          <w:szCs w:val="21"/>
          <w:highlight w:val="none"/>
        </w:rPr>
      </w:pPr>
      <w:r>
        <w:rPr>
          <w:rFonts w:hint="eastAsia" w:hAnsi="宋体"/>
          <w:szCs w:val="21"/>
          <w:highlight w:val="none"/>
        </w:rPr>
        <w:t>日期：  年   月   日</w:t>
      </w:r>
    </w:p>
    <w:p w14:paraId="07F33C85">
      <w:pPr>
        <w:pStyle w:val="9"/>
        <w:rPr>
          <w:rFonts w:hint="eastAsia" w:hAnsi="宋体"/>
          <w:szCs w:val="21"/>
          <w:highlight w:val="none"/>
        </w:rPr>
      </w:pPr>
    </w:p>
    <w:p w14:paraId="39469B72">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中国重汽集团济南专用车有限公司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7B20264C">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F28E0EF">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176609B0">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5A1BD1D">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0EC9A9A3">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2773EFEE">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2F3A165E">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2A81EB1E">
      <w:pPr>
        <w:ind w:firstLine="420" w:firstLineChars="200"/>
        <w:rPr>
          <w:rFonts w:ascii="宋体"/>
          <w:kern w:val="0"/>
          <w:szCs w:val="21"/>
          <w:highlight w:val="none"/>
        </w:rPr>
      </w:pPr>
    </w:p>
    <w:p w14:paraId="735462F4">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64B3266">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p>
    <w:p w14:paraId="6F2925D8">
      <w:pPr>
        <w:jc w:val="center"/>
        <w:rPr>
          <w:rFonts w:ascii="宋体"/>
          <w:kern w:val="0"/>
          <w:szCs w:val="21"/>
          <w:highlight w:val="none"/>
        </w:rPr>
      </w:pPr>
    </w:p>
    <w:p w14:paraId="6519AE6A">
      <w:pPr>
        <w:jc w:val="center"/>
        <w:rPr>
          <w:rFonts w:ascii="宋体"/>
          <w:kern w:val="0"/>
          <w:szCs w:val="21"/>
          <w:highlight w:val="none"/>
        </w:rPr>
      </w:pPr>
    </w:p>
    <w:p w14:paraId="6D289E48">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36B0EC61">
      <w:pPr>
        <w:pStyle w:val="9"/>
        <w:jc w:val="center"/>
        <w:rPr>
          <w:rFonts w:hAnsi="宋体"/>
          <w:b/>
          <w:sz w:val="24"/>
          <w:szCs w:val="24"/>
          <w:highlight w:val="none"/>
        </w:rPr>
      </w:pPr>
    </w:p>
    <w:p w14:paraId="739BFAF8">
      <w:pPr>
        <w:pStyle w:val="9"/>
        <w:jc w:val="center"/>
        <w:rPr>
          <w:rFonts w:hAnsi="宋体"/>
          <w:b/>
          <w:sz w:val="24"/>
          <w:szCs w:val="24"/>
          <w:highlight w:val="none"/>
        </w:rPr>
      </w:pPr>
    </w:p>
    <w:p w14:paraId="27280C24">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6432"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p>
    <w:p w14:paraId="18105EFC">
      <w:pPr>
        <w:rPr>
          <w:rFonts w:hint="eastAsia" w:ascii="宋体" w:hAnsi="宋体"/>
          <w:sz w:val="30"/>
          <w:highlight w:val="none"/>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1E4D87A7">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0C06F672">
      <w:pPr>
        <w:jc w:val="both"/>
        <w:rPr>
          <w:rFonts w:hint="eastAsia" w:eastAsia="黑体"/>
          <w:sz w:val="30"/>
          <w:szCs w:val="30"/>
          <w:highlight w:val="none"/>
          <w:lang w:val="en-US" w:eastAsia="zh-CN"/>
        </w:rPr>
      </w:pPr>
    </w:p>
    <w:p w14:paraId="19A86574">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19"/>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52D1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E1C0BC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25622BB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5BD8D51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04B0F29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05D60D8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82549C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150EC1B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50ECF80A">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515B643E">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7CC73FCE">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1F43147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3AF2C8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1FA3FB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2CC6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DE7CEB4">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7B887A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229ABEC">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46CD1CDB">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C8BE0D2">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6078088">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BE9B23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63CC2">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CEA43C4">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072A7E7F">
            <w:pPr>
              <w:jc w:val="center"/>
              <w:rPr>
                <w:rFonts w:hint="eastAsia" w:asciiTheme="minorEastAsia" w:hAnsiTheme="minorEastAsia" w:eastAsiaTheme="minorEastAsia" w:cstheme="minorEastAsia"/>
                <w:szCs w:val="21"/>
                <w:highlight w:val="none"/>
              </w:rPr>
            </w:pPr>
          </w:p>
        </w:tc>
        <w:tc>
          <w:tcPr>
            <w:tcW w:w="1365" w:type="dxa"/>
            <w:noWrap w:val="0"/>
            <w:vAlign w:val="top"/>
          </w:tcPr>
          <w:p w14:paraId="07D43EAE">
            <w:pPr>
              <w:jc w:val="center"/>
              <w:rPr>
                <w:rFonts w:hint="eastAsia" w:asciiTheme="minorEastAsia" w:hAnsiTheme="minorEastAsia" w:eastAsiaTheme="minorEastAsia" w:cstheme="minorEastAsia"/>
                <w:szCs w:val="21"/>
                <w:highlight w:val="none"/>
              </w:rPr>
            </w:pPr>
          </w:p>
        </w:tc>
      </w:tr>
      <w:tr w14:paraId="51CC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EAC32C4">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3FDD9801">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585530B5">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C24EA6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3A396D53">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2891A32">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BA0667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85E50E3">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A4828E">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A245AFA">
            <w:pPr>
              <w:jc w:val="center"/>
              <w:rPr>
                <w:rFonts w:hint="eastAsia" w:asciiTheme="minorEastAsia" w:hAnsiTheme="minorEastAsia" w:eastAsiaTheme="minorEastAsia" w:cstheme="minorEastAsia"/>
                <w:szCs w:val="21"/>
                <w:highlight w:val="none"/>
              </w:rPr>
            </w:pPr>
          </w:p>
        </w:tc>
        <w:tc>
          <w:tcPr>
            <w:tcW w:w="1365" w:type="dxa"/>
            <w:noWrap w:val="0"/>
            <w:vAlign w:val="top"/>
          </w:tcPr>
          <w:p w14:paraId="407A21A0">
            <w:pPr>
              <w:jc w:val="center"/>
              <w:rPr>
                <w:rFonts w:hint="eastAsia" w:asciiTheme="minorEastAsia" w:hAnsiTheme="minorEastAsia" w:eastAsiaTheme="minorEastAsia" w:cstheme="minorEastAsia"/>
                <w:szCs w:val="21"/>
                <w:highlight w:val="none"/>
              </w:rPr>
            </w:pPr>
          </w:p>
        </w:tc>
      </w:tr>
      <w:tr w14:paraId="4FA9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2D863E4">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2861BC1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5CFF6DD">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9847898">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78D615DE">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56F3427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E01339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851B7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EE3D34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08593FDA">
            <w:pPr>
              <w:jc w:val="center"/>
              <w:rPr>
                <w:rFonts w:hint="eastAsia" w:asciiTheme="minorEastAsia" w:hAnsiTheme="minorEastAsia" w:eastAsiaTheme="minorEastAsia" w:cstheme="minorEastAsia"/>
                <w:szCs w:val="21"/>
                <w:highlight w:val="none"/>
              </w:rPr>
            </w:pPr>
          </w:p>
        </w:tc>
        <w:tc>
          <w:tcPr>
            <w:tcW w:w="1365" w:type="dxa"/>
            <w:noWrap w:val="0"/>
            <w:vAlign w:val="top"/>
          </w:tcPr>
          <w:p w14:paraId="3A11168D">
            <w:pPr>
              <w:jc w:val="center"/>
              <w:rPr>
                <w:rFonts w:hint="eastAsia" w:asciiTheme="minorEastAsia" w:hAnsiTheme="minorEastAsia" w:eastAsiaTheme="minorEastAsia" w:cstheme="minorEastAsia"/>
                <w:szCs w:val="21"/>
                <w:highlight w:val="none"/>
              </w:rPr>
            </w:pPr>
          </w:p>
        </w:tc>
      </w:tr>
      <w:tr w14:paraId="544F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A9B73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438357C2">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5F4C1A2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50BE45F">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384B83F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55F40CC">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1EE9FF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F909F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E6074C7">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35A5FDE">
            <w:pPr>
              <w:jc w:val="center"/>
              <w:rPr>
                <w:rFonts w:hint="eastAsia" w:asciiTheme="minorEastAsia" w:hAnsiTheme="minorEastAsia" w:eastAsiaTheme="minorEastAsia" w:cstheme="minorEastAsia"/>
                <w:szCs w:val="21"/>
                <w:highlight w:val="none"/>
              </w:rPr>
            </w:pPr>
          </w:p>
        </w:tc>
        <w:tc>
          <w:tcPr>
            <w:tcW w:w="1365" w:type="dxa"/>
            <w:noWrap w:val="0"/>
            <w:vAlign w:val="top"/>
          </w:tcPr>
          <w:p w14:paraId="63C82E52">
            <w:pPr>
              <w:jc w:val="center"/>
              <w:rPr>
                <w:rFonts w:hint="eastAsia" w:asciiTheme="minorEastAsia" w:hAnsiTheme="minorEastAsia" w:eastAsiaTheme="minorEastAsia" w:cstheme="minorEastAsia"/>
                <w:szCs w:val="21"/>
                <w:highlight w:val="none"/>
              </w:rPr>
            </w:pPr>
          </w:p>
        </w:tc>
      </w:tr>
      <w:tr w14:paraId="23D2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0C0056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14327AF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DF4581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5B21C43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126252B5">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5732977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C7AAFA2">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9985CC2">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DAF2D6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FB50FF1">
            <w:pPr>
              <w:jc w:val="center"/>
              <w:rPr>
                <w:rFonts w:hint="eastAsia" w:asciiTheme="minorEastAsia" w:hAnsiTheme="minorEastAsia" w:eastAsiaTheme="minorEastAsia" w:cstheme="minorEastAsia"/>
                <w:szCs w:val="21"/>
                <w:highlight w:val="none"/>
              </w:rPr>
            </w:pPr>
          </w:p>
        </w:tc>
        <w:tc>
          <w:tcPr>
            <w:tcW w:w="1365" w:type="dxa"/>
            <w:noWrap w:val="0"/>
            <w:vAlign w:val="top"/>
          </w:tcPr>
          <w:p w14:paraId="31D94D53">
            <w:pPr>
              <w:jc w:val="center"/>
              <w:rPr>
                <w:rFonts w:hint="eastAsia" w:asciiTheme="minorEastAsia" w:hAnsiTheme="minorEastAsia" w:eastAsiaTheme="minorEastAsia" w:cstheme="minorEastAsia"/>
                <w:szCs w:val="21"/>
                <w:highlight w:val="none"/>
              </w:rPr>
            </w:pPr>
          </w:p>
        </w:tc>
      </w:tr>
    </w:tbl>
    <w:p w14:paraId="4568D748">
      <w:pPr>
        <w:adjustRightInd w:val="0"/>
        <w:jc w:val="left"/>
        <w:rPr>
          <w:rFonts w:hint="eastAsia" w:eastAsia="黑体"/>
          <w:sz w:val="30"/>
          <w:szCs w:val="30"/>
          <w:highlight w:val="none"/>
          <w:lang w:val="en-US" w:eastAsia="zh-CN"/>
        </w:rPr>
      </w:pPr>
    </w:p>
    <w:p w14:paraId="2559A663">
      <w:pPr>
        <w:adjustRightInd w:val="0"/>
        <w:jc w:val="left"/>
        <w:rPr>
          <w:rFonts w:hint="eastAsia" w:eastAsia="黑体"/>
          <w:sz w:val="30"/>
          <w:szCs w:val="30"/>
          <w:highlight w:val="none"/>
          <w:lang w:val="en-US" w:eastAsia="zh-CN"/>
        </w:rPr>
      </w:pPr>
    </w:p>
    <w:p w14:paraId="4E4BCC1F">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w:t>
      </w:r>
      <w:r>
        <w:rPr>
          <w:rFonts w:hint="eastAsia" w:ascii="宋体" w:hAnsi="宋体"/>
          <w:szCs w:val="21"/>
          <w:highlight w:val="none"/>
          <w:u w:val="single"/>
          <w:lang w:val="en-US" w:eastAsia="zh-CN"/>
        </w:rPr>
        <w:t>7</w:t>
      </w:r>
      <w:r>
        <w:rPr>
          <w:rFonts w:hint="eastAsia" w:ascii="宋体" w:hAnsi="宋体"/>
          <w:szCs w:val="21"/>
          <w:highlight w:val="none"/>
          <w:u w:val="single"/>
        </w:rPr>
        <w:t>月1日至今</w:t>
      </w:r>
      <w:r>
        <w:rPr>
          <w:rFonts w:hint="eastAsia" w:ascii="宋体" w:hAnsi="宋体"/>
          <w:szCs w:val="21"/>
          <w:highlight w:val="none"/>
        </w:rPr>
        <w:t>，以合同签订时间为准）。</w:t>
      </w:r>
    </w:p>
    <w:p w14:paraId="11A4B7B8">
      <w:pPr>
        <w:adjustRightInd w:val="0"/>
        <w:spacing w:line="500" w:lineRule="exact"/>
        <w:rPr>
          <w:rFonts w:hint="eastAsia" w:ascii="宋体" w:hAnsi="宋体"/>
          <w:b/>
          <w:bCs/>
          <w:sz w:val="24"/>
          <w:szCs w:val="24"/>
          <w:highlight w:val="none"/>
        </w:rPr>
      </w:pPr>
    </w:p>
    <w:p w14:paraId="25CF90A6">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36FA1E79">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4D46A8B7">
      <w:pPr>
        <w:rPr>
          <w:rFonts w:hint="eastAsia" w:ascii="宋体" w:hAnsi="宋体"/>
          <w:b w:val="0"/>
          <w:bCs w:val="0"/>
          <w:sz w:val="24"/>
          <w:highlight w:val="none"/>
        </w:rPr>
      </w:pPr>
      <w:r>
        <w:rPr>
          <w:rFonts w:hint="eastAsia" w:ascii="宋体" w:hAnsi="宋体"/>
          <w:b w:val="0"/>
          <w:bCs w:val="0"/>
          <w:sz w:val="24"/>
          <w:highlight w:val="none"/>
        </w:rPr>
        <w:br w:type="page"/>
      </w:r>
    </w:p>
    <w:p w14:paraId="618C9A9F">
      <w:pPr>
        <w:tabs>
          <w:tab w:val="left" w:pos="8640"/>
        </w:tabs>
        <w:spacing w:before="156" w:beforeLines="50" w:after="156" w:afterLines="50" w:line="440" w:lineRule="exact"/>
        <w:rPr>
          <w:rFonts w:hint="eastAsia" w:ascii="宋体" w:hAnsi="宋体"/>
          <w:b w:val="0"/>
          <w:bCs w:val="0"/>
          <w:sz w:val="24"/>
          <w:highlight w:val="none"/>
        </w:rPr>
        <w:sectPr>
          <w:footerReference r:id="rId12" w:type="default"/>
          <w:pgSz w:w="16838" w:h="11906" w:orient="landscape"/>
          <w:pgMar w:top="1531" w:right="1440" w:bottom="1531" w:left="1361" w:header="851" w:footer="992" w:gutter="0"/>
          <w:cols w:space="720" w:num="1"/>
          <w:docGrid w:type="linesAndChars" w:linePitch="312" w:charSpace="0"/>
        </w:sectPr>
      </w:pPr>
    </w:p>
    <w:p w14:paraId="24F6021E">
      <w:pPr>
        <w:pStyle w:val="9"/>
        <w:ind w:firstLine="600" w:firstLineChars="200"/>
        <w:jc w:val="center"/>
        <w:rPr>
          <w:rFonts w:hint="default" w:ascii="黑体" w:hAnsi="黑体" w:eastAsia="黑体" w:cs="黑体"/>
          <w:b w:val="0"/>
          <w:bCs w:val="0"/>
          <w:kern w:val="2"/>
          <w:sz w:val="30"/>
          <w:highlight w:val="none"/>
          <w:lang w:val="en-US" w:eastAsia="zh-CN" w:bidi="ar-SA"/>
        </w:rPr>
      </w:pPr>
      <w:r>
        <w:rPr>
          <w:rFonts w:hint="eastAsia" w:ascii="黑体" w:hAnsi="黑体" w:eastAsia="黑体" w:cs="黑体"/>
          <w:b w:val="0"/>
          <w:bCs w:val="0"/>
          <w:kern w:val="2"/>
          <w:sz w:val="30"/>
          <w:highlight w:val="none"/>
          <w:lang w:val="en-US" w:eastAsia="zh-CN" w:bidi="ar-SA"/>
        </w:rPr>
        <w:t>技术标文件：</w:t>
      </w:r>
    </w:p>
    <w:p w14:paraId="4E9B79F5">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03EBB8A6">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F10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22D3A1C">
            <w:pPr>
              <w:jc w:val="center"/>
              <w:rPr>
                <w:rFonts w:hint="eastAsia"/>
                <w:sz w:val="28"/>
                <w:highlight w:val="none"/>
              </w:rPr>
            </w:pPr>
            <w:r>
              <w:rPr>
                <w:rFonts w:hint="eastAsia"/>
                <w:sz w:val="28"/>
                <w:highlight w:val="none"/>
              </w:rPr>
              <w:t>序号</w:t>
            </w:r>
          </w:p>
        </w:tc>
        <w:tc>
          <w:tcPr>
            <w:tcW w:w="6520" w:type="dxa"/>
            <w:noWrap w:val="0"/>
            <w:vAlign w:val="center"/>
          </w:tcPr>
          <w:p w14:paraId="5FE269D4">
            <w:pPr>
              <w:jc w:val="center"/>
              <w:rPr>
                <w:rFonts w:hint="eastAsia"/>
                <w:sz w:val="28"/>
                <w:highlight w:val="none"/>
              </w:rPr>
            </w:pPr>
            <w:r>
              <w:rPr>
                <w:rFonts w:hint="eastAsia"/>
                <w:sz w:val="28"/>
                <w:highlight w:val="none"/>
              </w:rPr>
              <w:t>主要内容</w:t>
            </w:r>
          </w:p>
        </w:tc>
        <w:tc>
          <w:tcPr>
            <w:tcW w:w="1276" w:type="dxa"/>
            <w:noWrap w:val="0"/>
            <w:vAlign w:val="center"/>
          </w:tcPr>
          <w:p w14:paraId="754DDE64">
            <w:pPr>
              <w:jc w:val="center"/>
              <w:rPr>
                <w:rFonts w:hint="eastAsia"/>
                <w:sz w:val="28"/>
                <w:highlight w:val="none"/>
              </w:rPr>
            </w:pPr>
            <w:r>
              <w:rPr>
                <w:rFonts w:hint="eastAsia"/>
                <w:sz w:val="28"/>
                <w:highlight w:val="none"/>
              </w:rPr>
              <w:t>索引</w:t>
            </w:r>
          </w:p>
        </w:tc>
      </w:tr>
      <w:tr w14:paraId="5350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4A0E688">
            <w:pPr>
              <w:jc w:val="center"/>
              <w:rPr>
                <w:rFonts w:hint="eastAsia"/>
                <w:highlight w:val="none"/>
              </w:rPr>
            </w:pPr>
            <w:r>
              <w:rPr>
                <w:rFonts w:hint="eastAsia"/>
                <w:highlight w:val="none"/>
              </w:rPr>
              <w:t>1</w:t>
            </w:r>
          </w:p>
        </w:tc>
        <w:tc>
          <w:tcPr>
            <w:tcW w:w="6520" w:type="dxa"/>
            <w:noWrap w:val="0"/>
            <w:vAlign w:val="center"/>
          </w:tcPr>
          <w:p w14:paraId="6D65F1C7">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34924F78">
            <w:pPr>
              <w:jc w:val="center"/>
              <w:rPr>
                <w:rFonts w:hint="eastAsia"/>
                <w:highlight w:val="none"/>
              </w:rPr>
            </w:pPr>
          </w:p>
        </w:tc>
      </w:tr>
      <w:tr w14:paraId="7F3C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E1072E7">
            <w:pPr>
              <w:jc w:val="center"/>
              <w:rPr>
                <w:rFonts w:hint="eastAsia"/>
                <w:highlight w:val="none"/>
              </w:rPr>
            </w:pPr>
            <w:r>
              <w:rPr>
                <w:rFonts w:hint="eastAsia"/>
                <w:highlight w:val="none"/>
              </w:rPr>
              <w:t>2</w:t>
            </w:r>
          </w:p>
        </w:tc>
        <w:tc>
          <w:tcPr>
            <w:tcW w:w="6520" w:type="dxa"/>
            <w:noWrap w:val="0"/>
            <w:vAlign w:val="center"/>
          </w:tcPr>
          <w:p w14:paraId="4054D981">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100B838D">
            <w:pPr>
              <w:jc w:val="center"/>
              <w:rPr>
                <w:rFonts w:hint="eastAsia"/>
                <w:highlight w:val="none"/>
              </w:rPr>
            </w:pPr>
          </w:p>
        </w:tc>
      </w:tr>
      <w:tr w14:paraId="39CE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0CEF3F1">
            <w:pPr>
              <w:jc w:val="center"/>
              <w:rPr>
                <w:rFonts w:hint="eastAsia"/>
                <w:highlight w:val="none"/>
              </w:rPr>
            </w:pPr>
            <w:r>
              <w:rPr>
                <w:rFonts w:hint="eastAsia"/>
                <w:highlight w:val="none"/>
              </w:rPr>
              <w:t>3</w:t>
            </w:r>
          </w:p>
        </w:tc>
        <w:tc>
          <w:tcPr>
            <w:tcW w:w="6520" w:type="dxa"/>
            <w:noWrap w:val="0"/>
            <w:vAlign w:val="center"/>
          </w:tcPr>
          <w:p w14:paraId="00C1ADCF">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p>
        </w:tc>
        <w:tc>
          <w:tcPr>
            <w:tcW w:w="1276" w:type="dxa"/>
            <w:noWrap w:val="0"/>
            <w:vAlign w:val="center"/>
          </w:tcPr>
          <w:p w14:paraId="223F679D">
            <w:pPr>
              <w:jc w:val="center"/>
              <w:rPr>
                <w:rFonts w:hint="eastAsia"/>
                <w:highlight w:val="none"/>
              </w:rPr>
            </w:pPr>
          </w:p>
        </w:tc>
      </w:tr>
      <w:tr w14:paraId="7AE5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4119391">
            <w:pPr>
              <w:jc w:val="center"/>
              <w:rPr>
                <w:rFonts w:hint="eastAsia"/>
                <w:highlight w:val="none"/>
              </w:rPr>
            </w:pPr>
            <w:r>
              <w:rPr>
                <w:rFonts w:hint="eastAsia"/>
                <w:highlight w:val="none"/>
              </w:rPr>
              <w:t>4</w:t>
            </w:r>
          </w:p>
        </w:tc>
        <w:tc>
          <w:tcPr>
            <w:tcW w:w="6520" w:type="dxa"/>
            <w:noWrap w:val="0"/>
            <w:vAlign w:val="center"/>
          </w:tcPr>
          <w:p w14:paraId="0D36713E">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投标人承诺函</w:t>
            </w:r>
          </w:p>
        </w:tc>
        <w:tc>
          <w:tcPr>
            <w:tcW w:w="1276" w:type="dxa"/>
            <w:noWrap w:val="0"/>
            <w:vAlign w:val="center"/>
          </w:tcPr>
          <w:p w14:paraId="351ECD4A">
            <w:pPr>
              <w:jc w:val="center"/>
              <w:rPr>
                <w:rFonts w:hint="eastAsia"/>
                <w:highlight w:val="none"/>
              </w:rPr>
            </w:pPr>
          </w:p>
        </w:tc>
      </w:tr>
      <w:tr w14:paraId="5D04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81F2C8">
            <w:pPr>
              <w:jc w:val="center"/>
              <w:rPr>
                <w:rFonts w:hint="eastAsia"/>
                <w:highlight w:val="none"/>
                <w:lang w:val="en-US" w:eastAsia="zh-CN"/>
              </w:rPr>
            </w:pPr>
            <w:r>
              <w:rPr>
                <w:rFonts w:hint="eastAsia"/>
                <w:highlight w:val="none"/>
                <w:lang w:val="en-US" w:eastAsia="zh-CN"/>
              </w:rPr>
              <w:t>5</w:t>
            </w:r>
          </w:p>
        </w:tc>
        <w:tc>
          <w:tcPr>
            <w:tcW w:w="6520" w:type="dxa"/>
            <w:noWrap w:val="0"/>
            <w:vAlign w:val="center"/>
          </w:tcPr>
          <w:p w14:paraId="036C22EE">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26BDF126">
            <w:pPr>
              <w:jc w:val="center"/>
              <w:rPr>
                <w:rFonts w:hint="eastAsia"/>
                <w:highlight w:val="none"/>
              </w:rPr>
            </w:pPr>
          </w:p>
        </w:tc>
      </w:tr>
      <w:tr w14:paraId="634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5C4852B">
            <w:pPr>
              <w:jc w:val="center"/>
              <w:rPr>
                <w:rFonts w:hint="default"/>
                <w:highlight w:val="green"/>
                <w:lang w:val="en-US" w:eastAsia="zh-CN"/>
              </w:rPr>
            </w:pPr>
          </w:p>
        </w:tc>
        <w:tc>
          <w:tcPr>
            <w:tcW w:w="6520" w:type="dxa"/>
            <w:noWrap w:val="0"/>
            <w:vAlign w:val="center"/>
          </w:tcPr>
          <w:p w14:paraId="71C5B427">
            <w:pPr>
              <w:jc w:val="left"/>
              <w:rPr>
                <w:rFonts w:hint="default" w:ascii="宋体" w:hAnsi="宋体" w:eastAsia="宋体"/>
                <w:szCs w:val="21"/>
                <w:highlight w:val="green"/>
                <w:lang w:val="en-US" w:eastAsia="zh-CN"/>
              </w:rPr>
            </w:pPr>
          </w:p>
        </w:tc>
        <w:tc>
          <w:tcPr>
            <w:tcW w:w="1276" w:type="dxa"/>
            <w:noWrap w:val="0"/>
            <w:vAlign w:val="center"/>
          </w:tcPr>
          <w:p w14:paraId="0F0FB863">
            <w:pPr>
              <w:jc w:val="center"/>
              <w:rPr>
                <w:rFonts w:hint="eastAsia"/>
                <w:highlight w:val="green"/>
              </w:rPr>
            </w:pPr>
          </w:p>
        </w:tc>
      </w:tr>
      <w:tr w14:paraId="65FA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6704662">
            <w:pPr>
              <w:jc w:val="center"/>
              <w:rPr>
                <w:rFonts w:hint="eastAsia"/>
                <w:highlight w:val="green"/>
              </w:rPr>
            </w:pPr>
          </w:p>
        </w:tc>
        <w:tc>
          <w:tcPr>
            <w:tcW w:w="6520" w:type="dxa"/>
            <w:noWrap w:val="0"/>
            <w:vAlign w:val="center"/>
          </w:tcPr>
          <w:p w14:paraId="64A9AD13">
            <w:pPr>
              <w:jc w:val="center"/>
              <w:rPr>
                <w:rFonts w:hint="eastAsia"/>
                <w:highlight w:val="green"/>
              </w:rPr>
            </w:pPr>
          </w:p>
        </w:tc>
        <w:tc>
          <w:tcPr>
            <w:tcW w:w="1276" w:type="dxa"/>
            <w:noWrap w:val="0"/>
            <w:vAlign w:val="center"/>
          </w:tcPr>
          <w:p w14:paraId="3DE75A7C">
            <w:pPr>
              <w:jc w:val="center"/>
              <w:rPr>
                <w:rFonts w:hint="eastAsia"/>
                <w:highlight w:val="green"/>
              </w:rPr>
            </w:pPr>
          </w:p>
        </w:tc>
      </w:tr>
      <w:tr w14:paraId="63FD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E3EB075">
            <w:pPr>
              <w:jc w:val="center"/>
              <w:rPr>
                <w:rFonts w:hint="eastAsia"/>
                <w:highlight w:val="green"/>
              </w:rPr>
            </w:pPr>
          </w:p>
        </w:tc>
        <w:tc>
          <w:tcPr>
            <w:tcW w:w="6520" w:type="dxa"/>
            <w:noWrap w:val="0"/>
            <w:vAlign w:val="center"/>
          </w:tcPr>
          <w:p w14:paraId="619439A3">
            <w:pPr>
              <w:jc w:val="center"/>
              <w:rPr>
                <w:rFonts w:hint="eastAsia"/>
                <w:highlight w:val="green"/>
              </w:rPr>
            </w:pPr>
          </w:p>
        </w:tc>
        <w:tc>
          <w:tcPr>
            <w:tcW w:w="1276" w:type="dxa"/>
            <w:noWrap w:val="0"/>
            <w:vAlign w:val="center"/>
          </w:tcPr>
          <w:p w14:paraId="34AFEE54">
            <w:pPr>
              <w:jc w:val="center"/>
              <w:rPr>
                <w:rFonts w:hint="eastAsia"/>
                <w:highlight w:val="green"/>
              </w:rPr>
            </w:pPr>
          </w:p>
        </w:tc>
      </w:tr>
      <w:tr w14:paraId="0639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04E38C">
            <w:pPr>
              <w:jc w:val="center"/>
              <w:rPr>
                <w:rFonts w:hint="eastAsia"/>
                <w:szCs w:val="21"/>
                <w:highlight w:val="green"/>
              </w:rPr>
            </w:pPr>
          </w:p>
        </w:tc>
        <w:tc>
          <w:tcPr>
            <w:tcW w:w="6520" w:type="dxa"/>
            <w:noWrap w:val="0"/>
            <w:vAlign w:val="center"/>
          </w:tcPr>
          <w:p w14:paraId="4C7EE7C0">
            <w:pPr>
              <w:jc w:val="center"/>
              <w:rPr>
                <w:rFonts w:hint="eastAsia"/>
                <w:szCs w:val="21"/>
                <w:highlight w:val="green"/>
              </w:rPr>
            </w:pPr>
          </w:p>
        </w:tc>
        <w:tc>
          <w:tcPr>
            <w:tcW w:w="1276" w:type="dxa"/>
            <w:noWrap w:val="0"/>
            <w:vAlign w:val="center"/>
          </w:tcPr>
          <w:p w14:paraId="021BC2AF">
            <w:pPr>
              <w:jc w:val="center"/>
              <w:rPr>
                <w:rFonts w:hint="eastAsia"/>
                <w:szCs w:val="21"/>
                <w:highlight w:val="green"/>
              </w:rPr>
            </w:pPr>
          </w:p>
        </w:tc>
      </w:tr>
      <w:tr w14:paraId="5BC3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66E575">
            <w:pPr>
              <w:jc w:val="center"/>
              <w:rPr>
                <w:rFonts w:hint="eastAsia"/>
                <w:szCs w:val="21"/>
                <w:highlight w:val="green"/>
              </w:rPr>
            </w:pPr>
          </w:p>
        </w:tc>
        <w:tc>
          <w:tcPr>
            <w:tcW w:w="6520" w:type="dxa"/>
            <w:noWrap w:val="0"/>
            <w:vAlign w:val="center"/>
          </w:tcPr>
          <w:p w14:paraId="5FA08A8F">
            <w:pPr>
              <w:jc w:val="center"/>
              <w:rPr>
                <w:rFonts w:hint="eastAsia"/>
                <w:szCs w:val="21"/>
                <w:highlight w:val="green"/>
              </w:rPr>
            </w:pPr>
          </w:p>
        </w:tc>
        <w:tc>
          <w:tcPr>
            <w:tcW w:w="1276" w:type="dxa"/>
            <w:noWrap w:val="0"/>
            <w:vAlign w:val="center"/>
          </w:tcPr>
          <w:p w14:paraId="2C774322">
            <w:pPr>
              <w:jc w:val="center"/>
              <w:rPr>
                <w:rFonts w:hint="eastAsia"/>
                <w:szCs w:val="21"/>
                <w:highlight w:val="green"/>
              </w:rPr>
            </w:pPr>
          </w:p>
        </w:tc>
      </w:tr>
      <w:tr w14:paraId="1E86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06F157">
            <w:pPr>
              <w:jc w:val="center"/>
              <w:rPr>
                <w:rFonts w:hint="eastAsia"/>
                <w:szCs w:val="21"/>
                <w:highlight w:val="green"/>
              </w:rPr>
            </w:pPr>
          </w:p>
        </w:tc>
        <w:tc>
          <w:tcPr>
            <w:tcW w:w="6520" w:type="dxa"/>
            <w:noWrap w:val="0"/>
            <w:vAlign w:val="center"/>
          </w:tcPr>
          <w:p w14:paraId="4A416BE7">
            <w:pPr>
              <w:jc w:val="center"/>
              <w:rPr>
                <w:rFonts w:hint="eastAsia"/>
                <w:szCs w:val="21"/>
                <w:highlight w:val="green"/>
              </w:rPr>
            </w:pPr>
          </w:p>
        </w:tc>
        <w:tc>
          <w:tcPr>
            <w:tcW w:w="1276" w:type="dxa"/>
            <w:noWrap w:val="0"/>
            <w:vAlign w:val="center"/>
          </w:tcPr>
          <w:p w14:paraId="78062A70">
            <w:pPr>
              <w:jc w:val="center"/>
              <w:rPr>
                <w:rFonts w:hint="eastAsia"/>
                <w:szCs w:val="21"/>
                <w:highlight w:val="green"/>
              </w:rPr>
            </w:pPr>
          </w:p>
        </w:tc>
      </w:tr>
      <w:tr w14:paraId="5260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BF6B1B">
            <w:pPr>
              <w:jc w:val="center"/>
              <w:rPr>
                <w:rFonts w:hint="eastAsia"/>
                <w:szCs w:val="21"/>
                <w:highlight w:val="green"/>
              </w:rPr>
            </w:pPr>
          </w:p>
        </w:tc>
        <w:tc>
          <w:tcPr>
            <w:tcW w:w="6520" w:type="dxa"/>
            <w:noWrap w:val="0"/>
            <w:vAlign w:val="center"/>
          </w:tcPr>
          <w:p w14:paraId="67086D78">
            <w:pPr>
              <w:jc w:val="center"/>
              <w:rPr>
                <w:rFonts w:hint="eastAsia"/>
                <w:szCs w:val="21"/>
                <w:highlight w:val="green"/>
              </w:rPr>
            </w:pPr>
          </w:p>
        </w:tc>
        <w:tc>
          <w:tcPr>
            <w:tcW w:w="1276" w:type="dxa"/>
            <w:noWrap w:val="0"/>
            <w:vAlign w:val="center"/>
          </w:tcPr>
          <w:p w14:paraId="67358F35">
            <w:pPr>
              <w:jc w:val="center"/>
              <w:rPr>
                <w:rFonts w:hint="eastAsia"/>
                <w:szCs w:val="21"/>
                <w:highlight w:val="green"/>
              </w:rPr>
            </w:pPr>
          </w:p>
        </w:tc>
      </w:tr>
    </w:tbl>
    <w:p w14:paraId="781A41FB">
      <w:pPr>
        <w:rPr>
          <w:rFonts w:hint="eastAsia" w:ascii="宋体" w:hAnsi="宋体"/>
          <w:szCs w:val="21"/>
          <w:highlight w:val="none"/>
        </w:rPr>
      </w:pPr>
      <w:r>
        <w:rPr>
          <w:rFonts w:hint="eastAsia" w:ascii="宋体" w:hAnsi="宋体"/>
          <w:szCs w:val="21"/>
          <w:highlight w:val="none"/>
        </w:rPr>
        <w:t>投标人名称（盖章）：              法定代表人或授权代表签字：</w:t>
      </w:r>
    </w:p>
    <w:p w14:paraId="3E4EDEC5">
      <w:pPr>
        <w:rPr>
          <w:rFonts w:hint="eastAsia" w:ascii="宋体" w:hAnsi="宋体"/>
          <w:szCs w:val="21"/>
          <w:highlight w:val="none"/>
        </w:rPr>
      </w:pPr>
    </w:p>
    <w:p w14:paraId="390CC37E">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3193C6A7">
      <w:pPr>
        <w:ind w:firstLine="480"/>
        <w:rPr>
          <w:rFonts w:hint="eastAsia" w:ascii="宋体" w:hAnsi="宋体"/>
          <w:szCs w:val="21"/>
          <w:highlight w:val="green"/>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2C225754">
      <w:pPr>
        <w:jc w:val="left"/>
        <w:rPr>
          <w:rFonts w:hint="eastAsia" w:eastAsia="黑体"/>
          <w:sz w:val="30"/>
          <w:szCs w:val="30"/>
          <w:highlight w:val="none"/>
        </w:rPr>
      </w:pPr>
      <w:bookmarkStart w:id="15"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67D308F3">
      <w:pPr>
        <w:jc w:val="center"/>
        <w:rPr>
          <w:rFonts w:hint="eastAsia" w:eastAsia="黑体"/>
          <w:sz w:val="30"/>
          <w:szCs w:val="30"/>
          <w:highlight w:val="none"/>
        </w:rPr>
      </w:pPr>
      <w:r>
        <w:rPr>
          <w:rFonts w:hint="eastAsia" w:eastAsia="黑体"/>
          <w:sz w:val="30"/>
          <w:szCs w:val="30"/>
          <w:highlight w:val="none"/>
        </w:rPr>
        <w:t>施工组织设计</w:t>
      </w:r>
      <w:bookmarkEnd w:id="15"/>
    </w:p>
    <w:p w14:paraId="7DA1F23E">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0FA7C6BA">
      <w:pPr>
        <w:ind w:firstLine="495" w:firstLineChars="236"/>
        <w:rPr>
          <w:rFonts w:hint="eastAsia" w:ascii="宋体" w:hAnsi="宋体"/>
          <w:szCs w:val="21"/>
          <w:highlight w:val="none"/>
        </w:rPr>
      </w:pPr>
      <w:r>
        <w:rPr>
          <w:rFonts w:hint="eastAsia" w:ascii="宋体" w:hAnsi="宋体"/>
          <w:szCs w:val="21"/>
          <w:highlight w:val="none"/>
        </w:rPr>
        <w:t>1）对本项目的认识（无格式要求）</w:t>
      </w:r>
    </w:p>
    <w:p w14:paraId="00A232F4">
      <w:pPr>
        <w:ind w:firstLine="495" w:firstLineChars="236"/>
        <w:rPr>
          <w:rFonts w:hint="eastAsia" w:ascii="宋体" w:hAnsi="宋体"/>
          <w:szCs w:val="21"/>
          <w:highlight w:val="none"/>
        </w:rPr>
      </w:pPr>
      <w:r>
        <w:rPr>
          <w:rFonts w:hint="eastAsia" w:ascii="宋体" w:hAnsi="宋体"/>
          <w:szCs w:val="21"/>
          <w:highlight w:val="none"/>
        </w:rPr>
        <w:t>2）施工组织总设计概述（无格式要求）</w:t>
      </w:r>
    </w:p>
    <w:p w14:paraId="13B2EE85">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11A116FD">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3F09B35C">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2B06645D">
      <w:pPr>
        <w:ind w:firstLine="499" w:firstLineChars="238"/>
        <w:rPr>
          <w:rFonts w:hint="eastAsia" w:ascii="宋体" w:hAnsi="宋体"/>
          <w:szCs w:val="21"/>
          <w:highlight w:val="none"/>
        </w:rPr>
      </w:pPr>
      <w:r>
        <w:rPr>
          <w:rFonts w:hint="eastAsia" w:ascii="宋体" w:hAnsi="宋体"/>
          <w:szCs w:val="21"/>
          <w:highlight w:val="none"/>
        </w:rPr>
        <w:t>6）劳动力安排计划；</w:t>
      </w:r>
    </w:p>
    <w:p w14:paraId="69FCE65D">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56347CF9">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6971D487">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2287038E">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2F6727F">
      <w:pPr>
        <w:ind w:firstLine="499" w:firstLineChars="238"/>
        <w:rPr>
          <w:rFonts w:hint="eastAsia" w:ascii="宋体" w:hAnsi="宋体"/>
          <w:szCs w:val="21"/>
          <w:highlight w:val="none"/>
        </w:rPr>
      </w:pPr>
      <w:r>
        <w:rPr>
          <w:rFonts w:hint="eastAsia" w:ascii="宋体" w:hAnsi="宋体"/>
          <w:szCs w:val="21"/>
          <w:highlight w:val="none"/>
        </w:rPr>
        <w:t>11）周边关系协调。</w:t>
      </w:r>
    </w:p>
    <w:p w14:paraId="099C68DC">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6CD5877">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58D6E75B">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2110004E">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4022A0A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5EBF89CE">
      <w:pPr>
        <w:rPr>
          <w:rFonts w:hint="eastAsia"/>
          <w:highlight w:val="none"/>
        </w:rPr>
      </w:pPr>
      <w:r>
        <w:rPr>
          <w:rFonts w:hint="eastAsia"/>
          <w:highlight w:val="none"/>
        </w:rPr>
        <w:br w:type="page"/>
      </w:r>
    </w:p>
    <w:p w14:paraId="7E8B3F66">
      <w:pPr>
        <w:pStyle w:val="14"/>
        <w:rPr>
          <w:rFonts w:hint="eastAsia"/>
          <w:highlight w:val="none"/>
        </w:rPr>
        <w:sectPr>
          <w:pgSz w:w="11906" w:h="16838"/>
          <w:pgMar w:top="1440" w:right="1531" w:bottom="1361" w:left="1531" w:header="851" w:footer="992" w:gutter="0"/>
          <w:cols w:space="720" w:num="1"/>
          <w:docGrid w:type="lines" w:linePitch="312" w:charSpace="0"/>
        </w:sectPr>
      </w:pPr>
    </w:p>
    <w:p w14:paraId="699109E6">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942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4FB91E75">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4B6C23FB">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1138B706">
            <w:pPr>
              <w:jc w:val="center"/>
              <w:rPr>
                <w:rFonts w:hint="eastAsia" w:ascii="宋体" w:hAnsi="宋体"/>
                <w:szCs w:val="21"/>
                <w:highlight w:val="none"/>
              </w:rPr>
            </w:pPr>
            <w:r>
              <w:rPr>
                <w:rFonts w:hint="eastAsia" w:ascii="宋体" w:hAnsi="宋体"/>
                <w:szCs w:val="21"/>
                <w:highlight w:val="none"/>
              </w:rPr>
              <w:t>型号</w:t>
            </w:r>
          </w:p>
          <w:p w14:paraId="4A1C9E36">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424B843E">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645F837C">
            <w:pPr>
              <w:jc w:val="center"/>
              <w:rPr>
                <w:rFonts w:hint="eastAsia" w:ascii="宋体" w:hAnsi="宋体"/>
                <w:szCs w:val="21"/>
                <w:highlight w:val="none"/>
              </w:rPr>
            </w:pPr>
            <w:r>
              <w:rPr>
                <w:rFonts w:hint="eastAsia" w:ascii="宋体" w:hAnsi="宋体"/>
                <w:szCs w:val="21"/>
                <w:highlight w:val="none"/>
              </w:rPr>
              <w:t>国别</w:t>
            </w:r>
          </w:p>
          <w:p w14:paraId="65D3E69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0EC0D2C5">
            <w:pPr>
              <w:jc w:val="center"/>
              <w:rPr>
                <w:rFonts w:hint="eastAsia" w:ascii="宋体" w:hAnsi="宋体"/>
                <w:szCs w:val="21"/>
                <w:highlight w:val="none"/>
              </w:rPr>
            </w:pPr>
            <w:r>
              <w:rPr>
                <w:rFonts w:hint="eastAsia" w:ascii="宋体" w:hAnsi="宋体"/>
                <w:szCs w:val="21"/>
                <w:highlight w:val="none"/>
              </w:rPr>
              <w:t>制造</w:t>
            </w:r>
          </w:p>
          <w:p w14:paraId="685068D1">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2265C709">
            <w:pPr>
              <w:jc w:val="center"/>
              <w:rPr>
                <w:rFonts w:hint="eastAsia" w:ascii="宋体" w:hAnsi="宋体"/>
                <w:szCs w:val="21"/>
                <w:highlight w:val="none"/>
              </w:rPr>
            </w:pPr>
            <w:r>
              <w:rPr>
                <w:rFonts w:hint="eastAsia" w:ascii="宋体" w:hAnsi="宋体"/>
                <w:szCs w:val="21"/>
                <w:highlight w:val="none"/>
              </w:rPr>
              <w:t>额定功率</w:t>
            </w:r>
          </w:p>
          <w:p w14:paraId="00FD5CE8">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53FDABFF">
            <w:pPr>
              <w:jc w:val="center"/>
              <w:rPr>
                <w:rFonts w:hint="eastAsia" w:ascii="宋体" w:hAnsi="宋体"/>
                <w:szCs w:val="21"/>
                <w:highlight w:val="none"/>
              </w:rPr>
            </w:pPr>
            <w:r>
              <w:rPr>
                <w:rFonts w:hint="eastAsia" w:ascii="宋体" w:hAnsi="宋体"/>
                <w:szCs w:val="21"/>
                <w:highlight w:val="none"/>
              </w:rPr>
              <w:t>生产</w:t>
            </w:r>
          </w:p>
          <w:p w14:paraId="03E2A10E">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49B492EA">
            <w:pPr>
              <w:jc w:val="center"/>
              <w:rPr>
                <w:rFonts w:hint="eastAsia" w:ascii="宋体" w:hAnsi="宋体"/>
                <w:szCs w:val="21"/>
                <w:highlight w:val="none"/>
              </w:rPr>
            </w:pPr>
            <w:r>
              <w:rPr>
                <w:rFonts w:hint="eastAsia" w:ascii="宋体" w:hAnsi="宋体"/>
                <w:szCs w:val="21"/>
                <w:highlight w:val="none"/>
              </w:rPr>
              <w:t>用于施</w:t>
            </w:r>
          </w:p>
          <w:p w14:paraId="1FEF15DD">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0FFA4E59">
            <w:pPr>
              <w:jc w:val="center"/>
              <w:rPr>
                <w:rFonts w:hint="eastAsia" w:ascii="宋体" w:hAnsi="宋体"/>
                <w:szCs w:val="21"/>
                <w:highlight w:val="none"/>
              </w:rPr>
            </w:pPr>
            <w:r>
              <w:rPr>
                <w:rFonts w:hint="eastAsia" w:ascii="宋体" w:hAnsi="宋体"/>
                <w:szCs w:val="21"/>
                <w:highlight w:val="none"/>
              </w:rPr>
              <w:t>备注</w:t>
            </w:r>
          </w:p>
        </w:tc>
      </w:tr>
      <w:tr w14:paraId="1A83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213C975">
            <w:pPr>
              <w:jc w:val="center"/>
              <w:rPr>
                <w:rFonts w:hint="eastAsia" w:ascii="宋体" w:hAnsi="宋体"/>
                <w:szCs w:val="21"/>
                <w:highlight w:val="green"/>
              </w:rPr>
            </w:pPr>
          </w:p>
        </w:tc>
        <w:tc>
          <w:tcPr>
            <w:tcW w:w="1064" w:type="dxa"/>
            <w:noWrap w:val="0"/>
            <w:vAlign w:val="center"/>
          </w:tcPr>
          <w:p w14:paraId="237805B0">
            <w:pPr>
              <w:jc w:val="center"/>
              <w:rPr>
                <w:rFonts w:hint="eastAsia" w:ascii="宋体" w:hAnsi="宋体"/>
                <w:szCs w:val="21"/>
                <w:highlight w:val="green"/>
              </w:rPr>
            </w:pPr>
          </w:p>
        </w:tc>
        <w:tc>
          <w:tcPr>
            <w:tcW w:w="672" w:type="dxa"/>
            <w:noWrap w:val="0"/>
            <w:vAlign w:val="center"/>
          </w:tcPr>
          <w:p w14:paraId="22DCE6FE">
            <w:pPr>
              <w:jc w:val="center"/>
              <w:rPr>
                <w:rFonts w:hint="eastAsia" w:ascii="宋体" w:hAnsi="宋体"/>
                <w:szCs w:val="21"/>
                <w:highlight w:val="green"/>
              </w:rPr>
            </w:pPr>
          </w:p>
        </w:tc>
        <w:tc>
          <w:tcPr>
            <w:tcW w:w="1022" w:type="dxa"/>
            <w:noWrap w:val="0"/>
            <w:vAlign w:val="center"/>
          </w:tcPr>
          <w:p w14:paraId="53A861AE">
            <w:pPr>
              <w:jc w:val="center"/>
              <w:rPr>
                <w:rFonts w:hint="eastAsia" w:ascii="宋体" w:hAnsi="宋体"/>
                <w:szCs w:val="21"/>
                <w:highlight w:val="green"/>
              </w:rPr>
            </w:pPr>
          </w:p>
        </w:tc>
        <w:tc>
          <w:tcPr>
            <w:tcW w:w="709" w:type="dxa"/>
            <w:noWrap w:val="0"/>
            <w:vAlign w:val="center"/>
          </w:tcPr>
          <w:p w14:paraId="2DD1A425">
            <w:pPr>
              <w:jc w:val="center"/>
              <w:rPr>
                <w:rFonts w:hint="eastAsia" w:ascii="宋体" w:hAnsi="宋体"/>
                <w:szCs w:val="21"/>
                <w:highlight w:val="green"/>
              </w:rPr>
            </w:pPr>
          </w:p>
        </w:tc>
        <w:tc>
          <w:tcPr>
            <w:tcW w:w="709" w:type="dxa"/>
            <w:noWrap w:val="0"/>
            <w:vAlign w:val="center"/>
          </w:tcPr>
          <w:p w14:paraId="01D224BE">
            <w:pPr>
              <w:jc w:val="center"/>
              <w:rPr>
                <w:rFonts w:hint="eastAsia" w:ascii="宋体" w:hAnsi="宋体"/>
                <w:szCs w:val="21"/>
                <w:highlight w:val="green"/>
              </w:rPr>
            </w:pPr>
          </w:p>
        </w:tc>
        <w:tc>
          <w:tcPr>
            <w:tcW w:w="1176" w:type="dxa"/>
            <w:noWrap w:val="0"/>
            <w:vAlign w:val="center"/>
          </w:tcPr>
          <w:p w14:paraId="0465D148">
            <w:pPr>
              <w:jc w:val="center"/>
              <w:rPr>
                <w:rFonts w:hint="eastAsia" w:ascii="宋体" w:hAnsi="宋体"/>
                <w:szCs w:val="21"/>
                <w:highlight w:val="green"/>
              </w:rPr>
            </w:pPr>
          </w:p>
        </w:tc>
        <w:tc>
          <w:tcPr>
            <w:tcW w:w="872" w:type="dxa"/>
            <w:noWrap w:val="0"/>
            <w:vAlign w:val="center"/>
          </w:tcPr>
          <w:p w14:paraId="67BA7150">
            <w:pPr>
              <w:jc w:val="center"/>
              <w:rPr>
                <w:rFonts w:hint="eastAsia" w:ascii="宋体" w:hAnsi="宋体"/>
                <w:szCs w:val="21"/>
                <w:highlight w:val="green"/>
              </w:rPr>
            </w:pPr>
          </w:p>
        </w:tc>
        <w:tc>
          <w:tcPr>
            <w:tcW w:w="872" w:type="dxa"/>
            <w:noWrap w:val="0"/>
            <w:vAlign w:val="center"/>
          </w:tcPr>
          <w:p w14:paraId="7DFCC834">
            <w:pPr>
              <w:jc w:val="center"/>
              <w:rPr>
                <w:rFonts w:hint="eastAsia" w:ascii="宋体" w:hAnsi="宋体"/>
                <w:szCs w:val="21"/>
                <w:highlight w:val="green"/>
              </w:rPr>
            </w:pPr>
          </w:p>
        </w:tc>
        <w:tc>
          <w:tcPr>
            <w:tcW w:w="765" w:type="dxa"/>
            <w:noWrap w:val="0"/>
            <w:vAlign w:val="center"/>
          </w:tcPr>
          <w:p w14:paraId="061F7CE2">
            <w:pPr>
              <w:jc w:val="center"/>
              <w:rPr>
                <w:rFonts w:hint="eastAsia" w:ascii="宋体" w:hAnsi="宋体"/>
                <w:szCs w:val="21"/>
                <w:highlight w:val="green"/>
              </w:rPr>
            </w:pPr>
          </w:p>
        </w:tc>
      </w:tr>
      <w:tr w14:paraId="4093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201D36">
            <w:pPr>
              <w:jc w:val="center"/>
              <w:rPr>
                <w:rFonts w:hint="eastAsia" w:ascii="宋体" w:hAnsi="宋体"/>
                <w:szCs w:val="21"/>
                <w:highlight w:val="green"/>
              </w:rPr>
            </w:pPr>
          </w:p>
        </w:tc>
        <w:tc>
          <w:tcPr>
            <w:tcW w:w="1064" w:type="dxa"/>
            <w:noWrap w:val="0"/>
            <w:vAlign w:val="center"/>
          </w:tcPr>
          <w:p w14:paraId="3A9CABB9">
            <w:pPr>
              <w:jc w:val="center"/>
              <w:rPr>
                <w:rFonts w:hint="eastAsia" w:ascii="宋体" w:hAnsi="宋体"/>
                <w:szCs w:val="21"/>
                <w:highlight w:val="green"/>
              </w:rPr>
            </w:pPr>
          </w:p>
        </w:tc>
        <w:tc>
          <w:tcPr>
            <w:tcW w:w="672" w:type="dxa"/>
            <w:noWrap w:val="0"/>
            <w:vAlign w:val="center"/>
          </w:tcPr>
          <w:p w14:paraId="644F2ED5">
            <w:pPr>
              <w:jc w:val="center"/>
              <w:rPr>
                <w:rFonts w:hint="eastAsia" w:ascii="宋体" w:hAnsi="宋体"/>
                <w:szCs w:val="21"/>
                <w:highlight w:val="green"/>
              </w:rPr>
            </w:pPr>
          </w:p>
        </w:tc>
        <w:tc>
          <w:tcPr>
            <w:tcW w:w="1022" w:type="dxa"/>
            <w:noWrap w:val="0"/>
            <w:vAlign w:val="center"/>
          </w:tcPr>
          <w:p w14:paraId="5A67879D">
            <w:pPr>
              <w:jc w:val="center"/>
              <w:rPr>
                <w:rFonts w:hint="eastAsia" w:ascii="宋体" w:hAnsi="宋体"/>
                <w:szCs w:val="21"/>
                <w:highlight w:val="green"/>
              </w:rPr>
            </w:pPr>
          </w:p>
        </w:tc>
        <w:tc>
          <w:tcPr>
            <w:tcW w:w="709" w:type="dxa"/>
            <w:noWrap w:val="0"/>
            <w:vAlign w:val="center"/>
          </w:tcPr>
          <w:p w14:paraId="317A3EED">
            <w:pPr>
              <w:jc w:val="center"/>
              <w:rPr>
                <w:rFonts w:hint="eastAsia" w:ascii="宋体" w:hAnsi="宋体"/>
                <w:szCs w:val="21"/>
                <w:highlight w:val="green"/>
              </w:rPr>
            </w:pPr>
          </w:p>
        </w:tc>
        <w:tc>
          <w:tcPr>
            <w:tcW w:w="709" w:type="dxa"/>
            <w:noWrap w:val="0"/>
            <w:vAlign w:val="center"/>
          </w:tcPr>
          <w:p w14:paraId="02983021">
            <w:pPr>
              <w:jc w:val="center"/>
              <w:rPr>
                <w:rFonts w:hint="eastAsia" w:ascii="宋体" w:hAnsi="宋体"/>
                <w:szCs w:val="21"/>
                <w:highlight w:val="green"/>
              </w:rPr>
            </w:pPr>
          </w:p>
        </w:tc>
        <w:tc>
          <w:tcPr>
            <w:tcW w:w="1176" w:type="dxa"/>
            <w:noWrap w:val="0"/>
            <w:vAlign w:val="center"/>
          </w:tcPr>
          <w:p w14:paraId="03B48490">
            <w:pPr>
              <w:jc w:val="center"/>
              <w:rPr>
                <w:rFonts w:hint="eastAsia" w:ascii="宋体" w:hAnsi="宋体"/>
                <w:szCs w:val="21"/>
                <w:highlight w:val="green"/>
              </w:rPr>
            </w:pPr>
          </w:p>
        </w:tc>
        <w:tc>
          <w:tcPr>
            <w:tcW w:w="872" w:type="dxa"/>
            <w:noWrap w:val="0"/>
            <w:vAlign w:val="center"/>
          </w:tcPr>
          <w:p w14:paraId="29DC722B">
            <w:pPr>
              <w:jc w:val="center"/>
              <w:rPr>
                <w:rFonts w:hint="eastAsia" w:ascii="宋体" w:hAnsi="宋体"/>
                <w:szCs w:val="21"/>
                <w:highlight w:val="green"/>
              </w:rPr>
            </w:pPr>
          </w:p>
        </w:tc>
        <w:tc>
          <w:tcPr>
            <w:tcW w:w="872" w:type="dxa"/>
            <w:noWrap w:val="0"/>
            <w:vAlign w:val="center"/>
          </w:tcPr>
          <w:p w14:paraId="6DB0B0EB">
            <w:pPr>
              <w:jc w:val="center"/>
              <w:rPr>
                <w:rFonts w:hint="eastAsia" w:ascii="宋体" w:hAnsi="宋体"/>
                <w:szCs w:val="21"/>
                <w:highlight w:val="green"/>
              </w:rPr>
            </w:pPr>
          </w:p>
        </w:tc>
        <w:tc>
          <w:tcPr>
            <w:tcW w:w="765" w:type="dxa"/>
            <w:noWrap w:val="0"/>
            <w:vAlign w:val="center"/>
          </w:tcPr>
          <w:p w14:paraId="0A451D44">
            <w:pPr>
              <w:jc w:val="center"/>
              <w:rPr>
                <w:rFonts w:hint="eastAsia" w:ascii="宋体" w:hAnsi="宋体"/>
                <w:szCs w:val="21"/>
                <w:highlight w:val="green"/>
              </w:rPr>
            </w:pPr>
          </w:p>
        </w:tc>
      </w:tr>
      <w:tr w14:paraId="32B3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92A30C2">
            <w:pPr>
              <w:jc w:val="center"/>
              <w:rPr>
                <w:rFonts w:hint="eastAsia" w:ascii="宋体" w:hAnsi="宋体"/>
                <w:szCs w:val="21"/>
                <w:highlight w:val="green"/>
              </w:rPr>
            </w:pPr>
          </w:p>
        </w:tc>
        <w:tc>
          <w:tcPr>
            <w:tcW w:w="1064" w:type="dxa"/>
            <w:noWrap w:val="0"/>
            <w:vAlign w:val="center"/>
          </w:tcPr>
          <w:p w14:paraId="1BD16AEC">
            <w:pPr>
              <w:jc w:val="center"/>
              <w:rPr>
                <w:rFonts w:hint="eastAsia" w:ascii="宋体" w:hAnsi="宋体"/>
                <w:szCs w:val="21"/>
                <w:highlight w:val="green"/>
              </w:rPr>
            </w:pPr>
          </w:p>
        </w:tc>
        <w:tc>
          <w:tcPr>
            <w:tcW w:w="672" w:type="dxa"/>
            <w:noWrap w:val="0"/>
            <w:vAlign w:val="center"/>
          </w:tcPr>
          <w:p w14:paraId="6E9A0223">
            <w:pPr>
              <w:jc w:val="center"/>
              <w:rPr>
                <w:rFonts w:hint="eastAsia" w:ascii="宋体" w:hAnsi="宋体"/>
                <w:szCs w:val="21"/>
                <w:highlight w:val="green"/>
              </w:rPr>
            </w:pPr>
          </w:p>
        </w:tc>
        <w:tc>
          <w:tcPr>
            <w:tcW w:w="1022" w:type="dxa"/>
            <w:noWrap w:val="0"/>
            <w:vAlign w:val="center"/>
          </w:tcPr>
          <w:p w14:paraId="410ACC7A">
            <w:pPr>
              <w:jc w:val="center"/>
              <w:rPr>
                <w:rFonts w:hint="eastAsia" w:ascii="宋体" w:hAnsi="宋体"/>
                <w:szCs w:val="21"/>
                <w:highlight w:val="green"/>
              </w:rPr>
            </w:pPr>
          </w:p>
        </w:tc>
        <w:tc>
          <w:tcPr>
            <w:tcW w:w="709" w:type="dxa"/>
            <w:noWrap w:val="0"/>
            <w:vAlign w:val="center"/>
          </w:tcPr>
          <w:p w14:paraId="5C4A52C7">
            <w:pPr>
              <w:jc w:val="center"/>
              <w:rPr>
                <w:rFonts w:hint="eastAsia" w:ascii="宋体" w:hAnsi="宋体"/>
                <w:szCs w:val="21"/>
                <w:highlight w:val="green"/>
              </w:rPr>
            </w:pPr>
          </w:p>
        </w:tc>
        <w:tc>
          <w:tcPr>
            <w:tcW w:w="709" w:type="dxa"/>
            <w:noWrap w:val="0"/>
            <w:vAlign w:val="center"/>
          </w:tcPr>
          <w:p w14:paraId="249B38AA">
            <w:pPr>
              <w:jc w:val="center"/>
              <w:rPr>
                <w:rFonts w:hint="eastAsia" w:ascii="宋体" w:hAnsi="宋体"/>
                <w:szCs w:val="21"/>
                <w:highlight w:val="green"/>
              </w:rPr>
            </w:pPr>
          </w:p>
        </w:tc>
        <w:tc>
          <w:tcPr>
            <w:tcW w:w="1176" w:type="dxa"/>
            <w:noWrap w:val="0"/>
            <w:vAlign w:val="center"/>
          </w:tcPr>
          <w:p w14:paraId="643D1EFF">
            <w:pPr>
              <w:jc w:val="center"/>
              <w:rPr>
                <w:rFonts w:hint="eastAsia" w:ascii="宋体" w:hAnsi="宋体"/>
                <w:szCs w:val="21"/>
                <w:highlight w:val="green"/>
              </w:rPr>
            </w:pPr>
          </w:p>
        </w:tc>
        <w:tc>
          <w:tcPr>
            <w:tcW w:w="872" w:type="dxa"/>
            <w:noWrap w:val="0"/>
            <w:vAlign w:val="center"/>
          </w:tcPr>
          <w:p w14:paraId="79DA14BA">
            <w:pPr>
              <w:jc w:val="center"/>
              <w:rPr>
                <w:rFonts w:hint="eastAsia" w:ascii="宋体" w:hAnsi="宋体"/>
                <w:szCs w:val="21"/>
                <w:highlight w:val="green"/>
              </w:rPr>
            </w:pPr>
          </w:p>
        </w:tc>
        <w:tc>
          <w:tcPr>
            <w:tcW w:w="872" w:type="dxa"/>
            <w:noWrap w:val="0"/>
            <w:vAlign w:val="center"/>
          </w:tcPr>
          <w:p w14:paraId="6DB8030D">
            <w:pPr>
              <w:jc w:val="center"/>
              <w:rPr>
                <w:rFonts w:hint="eastAsia" w:ascii="宋体" w:hAnsi="宋体"/>
                <w:szCs w:val="21"/>
                <w:highlight w:val="green"/>
              </w:rPr>
            </w:pPr>
          </w:p>
        </w:tc>
        <w:tc>
          <w:tcPr>
            <w:tcW w:w="765" w:type="dxa"/>
            <w:noWrap w:val="0"/>
            <w:vAlign w:val="center"/>
          </w:tcPr>
          <w:p w14:paraId="70529AAB">
            <w:pPr>
              <w:jc w:val="center"/>
              <w:rPr>
                <w:rFonts w:hint="eastAsia" w:ascii="宋体" w:hAnsi="宋体"/>
                <w:szCs w:val="21"/>
                <w:highlight w:val="green"/>
              </w:rPr>
            </w:pPr>
          </w:p>
        </w:tc>
      </w:tr>
      <w:tr w14:paraId="36BB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2758B2">
            <w:pPr>
              <w:jc w:val="center"/>
              <w:rPr>
                <w:rFonts w:hint="eastAsia" w:ascii="宋体" w:hAnsi="宋体"/>
                <w:szCs w:val="21"/>
                <w:highlight w:val="green"/>
              </w:rPr>
            </w:pPr>
          </w:p>
        </w:tc>
        <w:tc>
          <w:tcPr>
            <w:tcW w:w="1064" w:type="dxa"/>
            <w:noWrap w:val="0"/>
            <w:vAlign w:val="center"/>
          </w:tcPr>
          <w:p w14:paraId="60283E10">
            <w:pPr>
              <w:jc w:val="center"/>
              <w:rPr>
                <w:rFonts w:hint="eastAsia" w:ascii="宋体" w:hAnsi="宋体"/>
                <w:szCs w:val="21"/>
                <w:highlight w:val="green"/>
              </w:rPr>
            </w:pPr>
          </w:p>
        </w:tc>
        <w:tc>
          <w:tcPr>
            <w:tcW w:w="672" w:type="dxa"/>
            <w:noWrap w:val="0"/>
            <w:vAlign w:val="center"/>
          </w:tcPr>
          <w:p w14:paraId="12423046">
            <w:pPr>
              <w:jc w:val="center"/>
              <w:rPr>
                <w:rFonts w:hint="eastAsia" w:ascii="宋体" w:hAnsi="宋体"/>
                <w:szCs w:val="21"/>
                <w:highlight w:val="green"/>
              </w:rPr>
            </w:pPr>
          </w:p>
        </w:tc>
        <w:tc>
          <w:tcPr>
            <w:tcW w:w="1022" w:type="dxa"/>
            <w:noWrap w:val="0"/>
            <w:vAlign w:val="center"/>
          </w:tcPr>
          <w:p w14:paraId="3C5B14CE">
            <w:pPr>
              <w:jc w:val="center"/>
              <w:rPr>
                <w:rFonts w:hint="eastAsia" w:ascii="宋体" w:hAnsi="宋体"/>
                <w:szCs w:val="21"/>
                <w:highlight w:val="green"/>
              </w:rPr>
            </w:pPr>
          </w:p>
        </w:tc>
        <w:tc>
          <w:tcPr>
            <w:tcW w:w="709" w:type="dxa"/>
            <w:noWrap w:val="0"/>
            <w:vAlign w:val="center"/>
          </w:tcPr>
          <w:p w14:paraId="4BB80FA9">
            <w:pPr>
              <w:jc w:val="center"/>
              <w:rPr>
                <w:rFonts w:hint="eastAsia" w:ascii="宋体" w:hAnsi="宋体"/>
                <w:szCs w:val="21"/>
                <w:highlight w:val="green"/>
              </w:rPr>
            </w:pPr>
          </w:p>
        </w:tc>
        <w:tc>
          <w:tcPr>
            <w:tcW w:w="709" w:type="dxa"/>
            <w:noWrap w:val="0"/>
            <w:vAlign w:val="center"/>
          </w:tcPr>
          <w:p w14:paraId="737CFE14">
            <w:pPr>
              <w:jc w:val="center"/>
              <w:rPr>
                <w:rFonts w:hint="eastAsia" w:ascii="宋体" w:hAnsi="宋体"/>
                <w:szCs w:val="21"/>
                <w:highlight w:val="green"/>
              </w:rPr>
            </w:pPr>
          </w:p>
        </w:tc>
        <w:tc>
          <w:tcPr>
            <w:tcW w:w="1176" w:type="dxa"/>
            <w:noWrap w:val="0"/>
            <w:vAlign w:val="center"/>
          </w:tcPr>
          <w:p w14:paraId="24892EBD">
            <w:pPr>
              <w:jc w:val="center"/>
              <w:rPr>
                <w:rFonts w:hint="eastAsia" w:ascii="宋体" w:hAnsi="宋体"/>
                <w:szCs w:val="21"/>
                <w:highlight w:val="green"/>
              </w:rPr>
            </w:pPr>
          </w:p>
        </w:tc>
        <w:tc>
          <w:tcPr>
            <w:tcW w:w="872" w:type="dxa"/>
            <w:noWrap w:val="0"/>
            <w:vAlign w:val="center"/>
          </w:tcPr>
          <w:p w14:paraId="205714D4">
            <w:pPr>
              <w:jc w:val="center"/>
              <w:rPr>
                <w:rFonts w:hint="eastAsia" w:ascii="宋体" w:hAnsi="宋体"/>
                <w:szCs w:val="21"/>
                <w:highlight w:val="green"/>
              </w:rPr>
            </w:pPr>
          </w:p>
        </w:tc>
        <w:tc>
          <w:tcPr>
            <w:tcW w:w="872" w:type="dxa"/>
            <w:noWrap w:val="0"/>
            <w:vAlign w:val="center"/>
          </w:tcPr>
          <w:p w14:paraId="6D346B9B">
            <w:pPr>
              <w:jc w:val="center"/>
              <w:rPr>
                <w:rFonts w:hint="eastAsia" w:ascii="宋体" w:hAnsi="宋体"/>
                <w:szCs w:val="21"/>
                <w:highlight w:val="green"/>
              </w:rPr>
            </w:pPr>
          </w:p>
        </w:tc>
        <w:tc>
          <w:tcPr>
            <w:tcW w:w="765" w:type="dxa"/>
            <w:noWrap w:val="0"/>
            <w:vAlign w:val="center"/>
          </w:tcPr>
          <w:p w14:paraId="31BA2E52">
            <w:pPr>
              <w:jc w:val="center"/>
              <w:rPr>
                <w:rFonts w:hint="eastAsia" w:ascii="宋体" w:hAnsi="宋体"/>
                <w:szCs w:val="21"/>
                <w:highlight w:val="green"/>
              </w:rPr>
            </w:pPr>
          </w:p>
        </w:tc>
      </w:tr>
      <w:tr w14:paraId="4757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1E907A">
            <w:pPr>
              <w:jc w:val="center"/>
              <w:rPr>
                <w:rFonts w:hint="eastAsia" w:ascii="宋体" w:hAnsi="宋体"/>
                <w:szCs w:val="21"/>
                <w:highlight w:val="green"/>
              </w:rPr>
            </w:pPr>
          </w:p>
        </w:tc>
        <w:tc>
          <w:tcPr>
            <w:tcW w:w="1064" w:type="dxa"/>
            <w:noWrap w:val="0"/>
            <w:vAlign w:val="center"/>
          </w:tcPr>
          <w:p w14:paraId="1B460D70">
            <w:pPr>
              <w:jc w:val="center"/>
              <w:rPr>
                <w:rFonts w:hint="eastAsia" w:ascii="宋体" w:hAnsi="宋体"/>
                <w:szCs w:val="21"/>
                <w:highlight w:val="green"/>
              </w:rPr>
            </w:pPr>
          </w:p>
        </w:tc>
        <w:tc>
          <w:tcPr>
            <w:tcW w:w="672" w:type="dxa"/>
            <w:noWrap w:val="0"/>
            <w:vAlign w:val="center"/>
          </w:tcPr>
          <w:p w14:paraId="6FA5F50B">
            <w:pPr>
              <w:jc w:val="center"/>
              <w:rPr>
                <w:rFonts w:hint="eastAsia" w:ascii="宋体" w:hAnsi="宋体"/>
                <w:szCs w:val="21"/>
                <w:highlight w:val="green"/>
              </w:rPr>
            </w:pPr>
          </w:p>
        </w:tc>
        <w:tc>
          <w:tcPr>
            <w:tcW w:w="1022" w:type="dxa"/>
            <w:noWrap w:val="0"/>
            <w:vAlign w:val="center"/>
          </w:tcPr>
          <w:p w14:paraId="503CDE43">
            <w:pPr>
              <w:jc w:val="center"/>
              <w:rPr>
                <w:rFonts w:hint="eastAsia" w:ascii="宋体" w:hAnsi="宋体"/>
                <w:szCs w:val="21"/>
                <w:highlight w:val="green"/>
              </w:rPr>
            </w:pPr>
          </w:p>
        </w:tc>
        <w:tc>
          <w:tcPr>
            <w:tcW w:w="709" w:type="dxa"/>
            <w:noWrap w:val="0"/>
            <w:vAlign w:val="center"/>
          </w:tcPr>
          <w:p w14:paraId="008DB028">
            <w:pPr>
              <w:jc w:val="center"/>
              <w:rPr>
                <w:rFonts w:hint="eastAsia" w:ascii="宋体" w:hAnsi="宋体"/>
                <w:szCs w:val="21"/>
                <w:highlight w:val="green"/>
              </w:rPr>
            </w:pPr>
          </w:p>
        </w:tc>
        <w:tc>
          <w:tcPr>
            <w:tcW w:w="709" w:type="dxa"/>
            <w:noWrap w:val="0"/>
            <w:vAlign w:val="center"/>
          </w:tcPr>
          <w:p w14:paraId="00601DEE">
            <w:pPr>
              <w:jc w:val="center"/>
              <w:rPr>
                <w:rFonts w:hint="eastAsia" w:ascii="宋体" w:hAnsi="宋体"/>
                <w:szCs w:val="21"/>
                <w:highlight w:val="green"/>
              </w:rPr>
            </w:pPr>
          </w:p>
        </w:tc>
        <w:tc>
          <w:tcPr>
            <w:tcW w:w="1176" w:type="dxa"/>
            <w:noWrap w:val="0"/>
            <w:vAlign w:val="center"/>
          </w:tcPr>
          <w:p w14:paraId="0880FFE6">
            <w:pPr>
              <w:jc w:val="center"/>
              <w:rPr>
                <w:rFonts w:hint="eastAsia" w:ascii="宋体" w:hAnsi="宋体"/>
                <w:szCs w:val="21"/>
                <w:highlight w:val="green"/>
              </w:rPr>
            </w:pPr>
          </w:p>
        </w:tc>
        <w:tc>
          <w:tcPr>
            <w:tcW w:w="872" w:type="dxa"/>
            <w:noWrap w:val="0"/>
            <w:vAlign w:val="center"/>
          </w:tcPr>
          <w:p w14:paraId="48D2AA02">
            <w:pPr>
              <w:jc w:val="center"/>
              <w:rPr>
                <w:rFonts w:hint="eastAsia" w:ascii="宋体" w:hAnsi="宋体"/>
                <w:szCs w:val="21"/>
                <w:highlight w:val="green"/>
              </w:rPr>
            </w:pPr>
          </w:p>
        </w:tc>
        <w:tc>
          <w:tcPr>
            <w:tcW w:w="872" w:type="dxa"/>
            <w:noWrap w:val="0"/>
            <w:vAlign w:val="center"/>
          </w:tcPr>
          <w:p w14:paraId="30A52D2E">
            <w:pPr>
              <w:jc w:val="center"/>
              <w:rPr>
                <w:rFonts w:hint="eastAsia" w:ascii="宋体" w:hAnsi="宋体"/>
                <w:szCs w:val="21"/>
                <w:highlight w:val="green"/>
              </w:rPr>
            </w:pPr>
          </w:p>
        </w:tc>
        <w:tc>
          <w:tcPr>
            <w:tcW w:w="765" w:type="dxa"/>
            <w:noWrap w:val="0"/>
            <w:vAlign w:val="center"/>
          </w:tcPr>
          <w:p w14:paraId="45611E5D">
            <w:pPr>
              <w:jc w:val="center"/>
              <w:rPr>
                <w:rFonts w:hint="eastAsia" w:ascii="宋体" w:hAnsi="宋体"/>
                <w:szCs w:val="21"/>
                <w:highlight w:val="green"/>
              </w:rPr>
            </w:pPr>
          </w:p>
        </w:tc>
      </w:tr>
      <w:tr w14:paraId="33EA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571415">
            <w:pPr>
              <w:jc w:val="center"/>
              <w:rPr>
                <w:rFonts w:hint="eastAsia" w:ascii="宋体" w:hAnsi="宋体"/>
                <w:szCs w:val="21"/>
                <w:highlight w:val="green"/>
              </w:rPr>
            </w:pPr>
          </w:p>
        </w:tc>
        <w:tc>
          <w:tcPr>
            <w:tcW w:w="1064" w:type="dxa"/>
            <w:noWrap w:val="0"/>
            <w:vAlign w:val="center"/>
          </w:tcPr>
          <w:p w14:paraId="08212718">
            <w:pPr>
              <w:jc w:val="center"/>
              <w:rPr>
                <w:rFonts w:hint="eastAsia" w:ascii="宋体" w:hAnsi="宋体"/>
                <w:szCs w:val="21"/>
                <w:highlight w:val="green"/>
              </w:rPr>
            </w:pPr>
          </w:p>
        </w:tc>
        <w:tc>
          <w:tcPr>
            <w:tcW w:w="672" w:type="dxa"/>
            <w:noWrap w:val="0"/>
            <w:vAlign w:val="center"/>
          </w:tcPr>
          <w:p w14:paraId="3F19D291">
            <w:pPr>
              <w:jc w:val="center"/>
              <w:rPr>
                <w:rFonts w:hint="eastAsia" w:ascii="宋体" w:hAnsi="宋体"/>
                <w:szCs w:val="21"/>
                <w:highlight w:val="green"/>
              </w:rPr>
            </w:pPr>
          </w:p>
        </w:tc>
        <w:tc>
          <w:tcPr>
            <w:tcW w:w="1022" w:type="dxa"/>
            <w:noWrap w:val="0"/>
            <w:vAlign w:val="center"/>
          </w:tcPr>
          <w:p w14:paraId="2F14E1C5">
            <w:pPr>
              <w:jc w:val="center"/>
              <w:rPr>
                <w:rFonts w:hint="eastAsia" w:ascii="宋体" w:hAnsi="宋体"/>
                <w:szCs w:val="21"/>
                <w:highlight w:val="green"/>
              </w:rPr>
            </w:pPr>
          </w:p>
        </w:tc>
        <w:tc>
          <w:tcPr>
            <w:tcW w:w="709" w:type="dxa"/>
            <w:noWrap w:val="0"/>
            <w:vAlign w:val="center"/>
          </w:tcPr>
          <w:p w14:paraId="785220D3">
            <w:pPr>
              <w:jc w:val="center"/>
              <w:rPr>
                <w:rFonts w:hint="eastAsia" w:ascii="宋体" w:hAnsi="宋体"/>
                <w:szCs w:val="21"/>
                <w:highlight w:val="green"/>
              </w:rPr>
            </w:pPr>
          </w:p>
        </w:tc>
        <w:tc>
          <w:tcPr>
            <w:tcW w:w="709" w:type="dxa"/>
            <w:noWrap w:val="0"/>
            <w:vAlign w:val="center"/>
          </w:tcPr>
          <w:p w14:paraId="3D47ED5A">
            <w:pPr>
              <w:jc w:val="center"/>
              <w:rPr>
                <w:rFonts w:hint="eastAsia" w:ascii="宋体" w:hAnsi="宋体"/>
                <w:szCs w:val="21"/>
                <w:highlight w:val="green"/>
              </w:rPr>
            </w:pPr>
          </w:p>
        </w:tc>
        <w:tc>
          <w:tcPr>
            <w:tcW w:w="1176" w:type="dxa"/>
            <w:noWrap w:val="0"/>
            <w:vAlign w:val="center"/>
          </w:tcPr>
          <w:p w14:paraId="2D92E0BB">
            <w:pPr>
              <w:jc w:val="center"/>
              <w:rPr>
                <w:rFonts w:hint="eastAsia" w:ascii="宋体" w:hAnsi="宋体"/>
                <w:szCs w:val="21"/>
                <w:highlight w:val="green"/>
              </w:rPr>
            </w:pPr>
          </w:p>
        </w:tc>
        <w:tc>
          <w:tcPr>
            <w:tcW w:w="872" w:type="dxa"/>
            <w:noWrap w:val="0"/>
            <w:vAlign w:val="center"/>
          </w:tcPr>
          <w:p w14:paraId="5796BEE6">
            <w:pPr>
              <w:jc w:val="center"/>
              <w:rPr>
                <w:rFonts w:hint="eastAsia" w:ascii="宋体" w:hAnsi="宋体"/>
                <w:szCs w:val="21"/>
                <w:highlight w:val="green"/>
              </w:rPr>
            </w:pPr>
          </w:p>
        </w:tc>
        <w:tc>
          <w:tcPr>
            <w:tcW w:w="872" w:type="dxa"/>
            <w:noWrap w:val="0"/>
            <w:vAlign w:val="center"/>
          </w:tcPr>
          <w:p w14:paraId="2BDC9751">
            <w:pPr>
              <w:jc w:val="center"/>
              <w:rPr>
                <w:rFonts w:hint="eastAsia" w:ascii="宋体" w:hAnsi="宋体"/>
                <w:szCs w:val="21"/>
                <w:highlight w:val="green"/>
              </w:rPr>
            </w:pPr>
          </w:p>
        </w:tc>
        <w:tc>
          <w:tcPr>
            <w:tcW w:w="765" w:type="dxa"/>
            <w:noWrap w:val="0"/>
            <w:vAlign w:val="center"/>
          </w:tcPr>
          <w:p w14:paraId="056AB0F1">
            <w:pPr>
              <w:jc w:val="center"/>
              <w:rPr>
                <w:rFonts w:hint="eastAsia" w:ascii="宋体" w:hAnsi="宋体"/>
                <w:szCs w:val="21"/>
                <w:highlight w:val="green"/>
              </w:rPr>
            </w:pPr>
          </w:p>
        </w:tc>
      </w:tr>
      <w:tr w14:paraId="5CA2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45DC645">
            <w:pPr>
              <w:jc w:val="center"/>
              <w:rPr>
                <w:rFonts w:hint="eastAsia" w:ascii="宋体" w:hAnsi="宋体"/>
                <w:szCs w:val="21"/>
                <w:highlight w:val="green"/>
              </w:rPr>
            </w:pPr>
          </w:p>
        </w:tc>
        <w:tc>
          <w:tcPr>
            <w:tcW w:w="1064" w:type="dxa"/>
            <w:noWrap w:val="0"/>
            <w:vAlign w:val="center"/>
          </w:tcPr>
          <w:p w14:paraId="66DB3178">
            <w:pPr>
              <w:jc w:val="center"/>
              <w:rPr>
                <w:rFonts w:hint="eastAsia" w:ascii="宋体" w:hAnsi="宋体"/>
                <w:szCs w:val="21"/>
                <w:highlight w:val="green"/>
              </w:rPr>
            </w:pPr>
          </w:p>
        </w:tc>
        <w:tc>
          <w:tcPr>
            <w:tcW w:w="672" w:type="dxa"/>
            <w:noWrap w:val="0"/>
            <w:vAlign w:val="center"/>
          </w:tcPr>
          <w:p w14:paraId="55532731">
            <w:pPr>
              <w:jc w:val="center"/>
              <w:rPr>
                <w:rFonts w:hint="eastAsia" w:ascii="宋体" w:hAnsi="宋体"/>
                <w:szCs w:val="21"/>
                <w:highlight w:val="green"/>
              </w:rPr>
            </w:pPr>
          </w:p>
        </w:tc>
        <w:tc>
          <w:tcPr>
            <w:tcW w:w="1022" w:type="dxa"/>
            <w:noWrap w:val="0"/>
            <w:vAlign w:val="center"/>
          </w:tcPr>
          <w:p w14:paraId="6B52699A">
            <w:pPr>
              <w:jc w:val="center"/>
              <w:rPr>
                <w:rFonts w:hint="eastAsia" w:ascii="宋体" w:hAnsi="宋体"/>
                <w:szCs w:val="21"/>
                <w:highlight w:val="green"/>
              </w:rPr>
            </w:pPr>
          </w:p>
        </w:tc>
        <w:tc>
          <w:tcPr>
            <w:tcW w:w="709" w:type="dxa"/>
            <w:noWrap w:val="0"/>
            <w:vAlign w:val="center"/>
          </w:tcPr>
          <w:p w14:paraId="778785CD">
            <w:pPr>
              <w:jc w:val="center"/>
              <w:rPr>
                <w:rFonts w:hint="eastAsia" w:ascii="宋体" w:hAnsi="宋体"/>
                <w:szCs w:val="21"/>
                <w:highlight w:val="green"/>
              </w:rPr>
            </w:pPr>
          </w:p>
        </w:tc>
        <w:tc>
          <w:tcPr>
            <w:tcW w:w="709" w:type="dxa"/>
            <w:noWrap w:val="0"/>
            <w:vAlign w:val="center"/>
          </w:tcPr>
          <w:p w14:paraId="7E283413">
            <w:pPr>
              <w:jc w:val="center"/>
              <w:rPr>
                <w:rFonts w:hint="eastAsia" w:ascii="宋体" w:hAnsi="宋体"/>
                <w:szCs w:val="21"/>
                <w:highlight w:val="green"/>
              </w:rPr>
            </w:pPr>
          </w:p>
        </w:tc>
        <w:tc>
          <w:tcPr>
            <w:tcW w:w="1176" w:type="dxa"/>
            <w:noWrap w:val="0"/>
            <w:vAlign w:val="center"/>
          </w:tcPr>
          <w:p w14:paraId="6B03F41D">
            <w:pPr>
              <w:jc w:val="center"/>
              <w:rPr>
                <w:rFonts w:hint="eastAsia" w:ascii="宋体" w:hAnsi="宋体"/>
                <w:szCs w:val="21"/>
                <w:highlight w:val="green"/>
              </w:rPr>
            </w:pPr>
          </w:p>
        </w:tc>
        <w:tc>
          <w:tcPr>
            <w:tcW w:w="872" w:type="dxa"/>
            <w:noWrap w:val="0"/>
            <w:vAlign w:val="center"/>
          </w:tcPr>
          <w:p w14:paraId="6D658B35">
            <w:pPr>
              <w:jc w:val="center"/>
              <w:rPr>
                <w:rFonts w:hint="eastAsia" w:ascii="宋体" w:hAnsi="宋体"/>
                <w:szCs w:val="21"/>
                <w:highlight w:val="green"/>
              </w:rPr>
            </w:pPr>
          </w:p>
        </w:tc>
        <w:tc>
          <w:tcPr>
            <w:tcW w:w="872" w:type="dxa"/>
            <w:noWrap w:val="0"/>
            <w:vAlign w:val="center"/>
          </w:tcPr>
          <w:p w14:paraId="753FA82D">
            <w:pPr>
              <w:jc w:val="center"/>
              <w:rPr>
                <w:rFonts w:hint="eastAsia" w:ascii="宋体" w:hAnsi="宋体"/>
                <w:szCs w:val="21"/>
                <w:highlight w:val="green"/>
              </w:rPr>
            </w:pPr>
          </w:p>
        </w:tc>
        <w:tc>
          <w:tcPr>
            <w:tcW w:w="765" w:type="dxa"/>
            <w:noWrap w:val="0"/>
            <w:vAlign w:val="center"/>
          </w:tcPr>
          <w:p w14:paraId="0E2A9774">
            <w:pPr>
              <w:jc w:val="center"/>
              <w:rPr>
                <w:rFonts w:hint="eastAsia" w:ascii="宋体" w:hAnsi="宋体"/>
                <w:szCs w:val="21"/>
                <w:highlight w:val="green"/>
              </w:rPr>
            </w:pPr>
          </w:p>
        </w:tc>
      </w:tr>
      <w:tr w14:paraId="2977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24ACDF">
            <w:pPr>
              <w:jc w:val="center"/>
              <w:rPr>
                <w:rFonts w:hint="eastAsia" w:ascii="宋体" w:hAnsi="宋体"/>
                <w:szCs w:val="21"/>
                <w:highlight w:val="green"/>
              </w:rPr>
            </w:pPr>
          </w:p>
        </w:tc>
        <w:tc>
          <w:tcPr>
            <w:tcW w:w="1064" w:type="dxa"/>
            <w:noWrap w:val="0"/>
            <w:vAlign w:val="center"/>
          </w:tcPr>
          <w:p w14:paraId="7E0D194F">
            <w:pPr>
              <w:jc w:val="center"/>
              <w:rPr>
                <w:rFonts w:hint="eastAsia" w:ascii="宋体" w:hAnsi="宋体"/>
                <w:szCs w:val="21"/>
                <w:highlight w:val="green"/>
              </w:rPr>
            </w:pPr>
          </w:p>
        </w:tc>
        <w:tc>
          <w:tcPr>
            <w:tcW w:w="672" w:type="dxa"/>
            <w:noWrap w:val="0"/>
            <w:vAlign w:val="center"/>
          </w:tcPr>
          <w:p w14:paraId="35C81ECC">
            <w:pPr>
              <w:jc w:val="center"/>
              <w:rPr>
                <w:rFonts w:hint="eastAsia" w:ascii="宋体" w:hAnsi="宋体"/>
                <w:szCs w:val="21"/>
                <w:highlight w:val="green"/>
              </w:rPr>
            </w:pPr>
          </w:p>
        </w:tc>
        <w:tc>
          <w:tcPr>
            <w:tcW w:w="1022" w:type="dxa"/>
            <w:noWrap w:val="0"/>
            <w:vAlign w:val="center"/>
          </w:tcPr>
          <w:p w14:paraId="3AE5C8BA">
            <w:pPr>
              <w:jc w:val="center"/>
              <w:rPr>
                <w:rFonts w:hint="eastAsia" w:ascii="宋体" w:hAnsi="宋体"/>
                <w:szCs w:val="21"/>
                <w:highlight w:val="green"/>
              </w:rPr>
            </w:pPr>
          </w:p>
        </w:tc>
        <w:tc>
          <w:tcPr>
            <w:tcW w:w="709" w:type="dxa"/>
            <w:noWrap w:val="0"/>
            <w:vAlign w:val="center"/>
          </w:tcPr>
          <w:p w14:paraId="1679628A">
            <w:pPr>
              <w:jc w:val="center"/>
              <w:rPr>
                <w:rFonts w:hint="eastAsia" w:ascii="宋体" w:hAnsi="宋体"/>
                <w:szCs w:val="21"/>
                <w:highlight w:val="green"/>
              </w:rPr>
            </w:pPr>
          </w:p>
        </w:tc>
        <w:tc>
          <w:tcPr>
            <w:tcW w:w="709" w:type="dxa"/>
            <w:noWrap w:val="0"/>
            <w:vAlign w:val="center"/>
          </w:tcPr>
          <w:p w14:paraId="3380D00C">
            <w:pPr>
              <w:jc w:val="center"/>
              <w:rPr>
                <w:rFonts w:hint="eastAsia" w:ascii="宋体" w:hAnsi="宋体"/>
                <w:szCs w:val="21"/>
                <w:highlight w:val="green"/>
              </w:rPr>
            </w:pPr>
          </w:p>
        </w:tc>
        <w:tc>
          <w:tcPr>
            <w:tcW w:w="1176" w:type="dxa"/>
            <w:noWrap w:val="0"/>
            <w:vAlign w:val="center"/>
          </w:tcPr>
          <w:p w14:paraId="7754B94E">
            <w:pPr>
              <w:jc w:val="center"/>
              <w:rPr>
                <w:rFonts w:hint="eastAsia" w:ascii="宋体" w:hAnsi="宋体"/>
                <w:szCs w:val="21"/>
                <w:highlight w:val="green"/>
              </w:rPr>
            </w:pPr>
          </w:p>
        </w:tc>
        <w:tc>
          <w:tcPr>
            <w:tcW w:w="872" w:type="dxa"/>
            <w:noWrap w:val="0"/>
            <w:vAlign w:val="center"/>
          </w:tcPr>
          <w:p w14:paraId="7297D4AF">
            <w:pPr>
              <w:jc w:val="center"/>
              <w:rPr>
                <w:rFonts w:hint="eastAsia" w:ascii="宋体" w:hAnsi="宋体"/>
                <w:szCs w:val="21"/>
                <w:highlight w:val="green"/>
              </w:rPr>
            </w:pPr>
          </w:p>
        </w:tc>
        <w:tc>
          <w:tcPr>
            <w:tcW w:w="872" w:type="dxa"/>
            <w:noWrap w:val="0"/>
            <w:vAlign w:val="center"/>
          </w:tcPr>
          <w:p w14:paraId="4685CE48">
            <w:pPr>
              <w:jc w:val="center"/>
              <w:rPr>
                <w:rFonts w:hint="eastAsia" w:ascii="宋体" w:hAnsi="宋体"/>
                <w:szCs w:val="21"/>
                <w:highlight w:val="green"/>
              </w:rPr>
            </w:pPr>
          </w:p>
        </w:tc>
        <w:tc>
          <w:tcPr>
            <w:tcW w:w="765" w:type="dxa"/>
            <w:noWrap w:val="0"/>
            <w:vAlign w:val="center"/>
          </w:tcPr>
          <w:p w14:paraId="659D78A7">
            <w:pPr>
              <w:jc w:val="center"/>
              <w:rPr>
                <w:rFonts w:hint="eastAsia" w:ascii="宋体" w:hAnsi="宋体"/>
                <w:szCs w:val="21"/>
                <w:highlight w:val="green"/>
              </w:rPr>
            </w:pPr>
          </w:p>
        </w:tc>
      </w:tr>
      <w:tr w14:paraId="4771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AACF5F9">
            <w:pPr>
              <w:jc w:val="center"/>
              <w:rPr>
                <w:rFonts w:hint="eastAsia" w:ascii="宋体" w:hAnsi="宋体"/>
                <w:szCs w:val="21"/>
                <w:highlight w:val="green"/>
              </w:rPr>
            </w:pPr>
          </w:p>
        </w:tc>
        <w:tc>
          <w:tcPr>
            <w:tcW w:w="1064" w:type="dxa"/>
            <w:noWrap w:val="0"/>
            <w:vAlign w:val="center"/>
          </w:tcPr>
          <w:p w14:paraId="1B95549A">
            <w:pPr>
              <w:jc w:val="center"/>
              <w:rPr>
                <w:rFonts w:hint="eastAsia" w:ascii="宋体" w:hAnsi="宋体"/>
                <w:szCs w:val="21"/>
                <w:highlight w:val="green"/>
              </w:rPr>
            </w:pPr>
          </w:p>
        </w:tc>
        <w:tc>
          <w:tcPr>
            <w:tcW w:w="672" w:type="dxa"/>
            <w:noWrap w:val="0"/>
            <w:vAlign w:val="center"/>
          </w:tcPr>
          <w:p w14:paraId="148778F0">
            <w:pPr>
              <w:jc w:val="center"/>
              <w:rPr>
                <w:rFonts w:hint="eastAsia" w:ascii="宋体" w:hAnsi="宋体"/>
                <w:szCs w:val="21"/>
                <w:highlight w:val="green"/>
              </w:rPr>
            </w:pPr>
          </w:p>
        </w:tc>
        <w:tc>
          <w:tcPr>
            <w:tcW w:w="1022" w:type="dxa"/>
            <w:noWrap w:val="0"/>
            <w:vAlign w:val="center"/>
          </w:tcPr>
          <w:p w14:paraId="2C89ACB1">
            <w:pPr>
              <w:jc w:val="center"/>
              <w:rPr>
                <w:rFonts w:hint="eastAsia" w:ascii="宋体" w:hAnsi="宋体"/>
                <w:szCs w:val="21"/>
                <w:highlight w:val="green"/>
              </w:rPr>
            </w:pPr>
          </w:p>
        </w:tc>
        <w:tc>
          <w:tcPr>
            <w:tcW w:w="709" w:type="dxa"/>
            <w:noWrap w:val="0"/>
            <w:vAlign w:val="center"/>
          </w:tcPr>
          <w:p w14:paraId="112BFF7D">
            <w:pPr>
              <w:jc w:val="center"/>
              <w:rPr>
                <w:rFonts w:hint="eastAsia" w:ascii="宋体" w:hAnsi="宋体"/>
                <w:szCs w:val="21"/>
                <w:highlight w:val="green"/>
              </w:rPr>
            </w:pPr>
          </w:p>
        </w:tc>
        <w:tc>
          <w:tcPr>
            <w:tcW w:w="709" w:type="dxa"/>
            <w:noWrap w:val="0"/>
            <w:vAlign w:val="center"/>
          </w:tcPr>
          <w:p w14:paraId="34A67DB9">
            <w:pPr>
              <w:jc w:val="center"/>
              <w:rPr>
                <w:rFonts w:hint="eastAsia" w:ascii="宋体" w:hAnsi="宋体"/>
                <w:szCs w:val="21"/>
                <w:highlight w:val="green"/>
              </w:rPr>
            </w:pPr>
          </w:p>
        </w:tc>
        <w:tc>
          <w:tcPr>
            <w:tcW w:w="1176" w:type="dxa"/>
            <w:noWrap w:val="0"/>
            <w:vAlign w:val="center"/>
          </w:tcPr>
          <w:p w14:paraId="5BB3FB54">
            <w:pPr>
              <w:jc w:val="center"/>
              <w:rPr>
                <w:rFonts w:hint="eastAsia" w:ascii="宋体" w:hAnsi="宋体"/>
                <w:szCs w:val="21"/>
                <w:highlight w:val="green"/>
              </w:rPr>
            </w:pPr>
          </w:p>
        </w:tc>
        <w:tc>
          <w:tcPr>
            <w:tcW w:w="872" w:type="dxa"/>
            <w:noWrap w:val="0"/>
            <w:vAlign w:val="center"/>
          </w:tcPr>
          <w:p w14:paraId="3CF7BA86">
            <w:pPr>
              <w:jc w:val="center"/>
              <w:rPr>
                <w:rFonts w:hint="eastAsia" w:ascii="宋体" w:hAnsi="宋体"/>
                <w:szCs w:val="21"/>
                <w:highlight w:val="green"/>
              </w:rPr>
            </w:pPr>
          </w:p>
        </w:tc>
        <w:tc>
          <w:tcPr>
            <w:tcW w:w="872" w:type="dxa"/>
            <w:noWrap w:val="0"/>
            <w:vAlign w:val="center"/>
          </w:tcPr>
          <w:p w14:paraId="1900F989">
            <w:pPr>
              <w:jc w:val="center"/>
              <w:rPr>
                <w:rFonts w:hint="eastAsia" w:ascii="宋体" w:hAnsi="宋体"/>
                <w:szCs w:val="21"/>
                <w:highlight w:val="green"/>
              </w:rPr>
            </w:pPr>
          </w:p>
        </w:tc>
        <w:tc>
          <w:tcPr>
            <w:tcW w:w="765" w:type="dxa"/>
            <w:noWrap w:val="0"/>
            <w:vAlign w:val="center"/>
          </w:tcPr>
          <w:p w14:paraId="78FF99C9">
            <w:pPr>
              <w:jc w:val="center"/>
              <w:rPr>
                <w:rFonts w:hint="eastAsia" w:ascii="宋体" w:hAnsi="宋体"/>
                <w:szCs w:val="21"/>
                <w:highlight w:val="green"/>
              </w:rPr>
            </w:pPr>
          </w:p>
        </w:tc>
      </w:tr>
      <w:tr w14:paraId="294A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6F420AE">
            <w:pPr>
              <w:jc w:val="center"/>
              <w:rPr>
                <w:rFonts w:hint="eastAsia" w:ascii="宋体" w:hAnsi="宋体"/>
                <w:szCs w:val="21"/>
                <w:highlight w:val="green"/>
              </w:rPr>
            </w:pPr>
          </w:p>
        </w:tc>
        <w:tc>
          <w:tcPr>
            <w:tcW w:w="1064" w:type="dxa"/>
            <w:noWrap w:val="0"/>
            <w:vAlign w:val="center"/>
          </w:tcPr>
          <w:p w14:paraId="653244BC">
            <w:pPr>
              <w:jc w:val="center"/>
              <w:rPr>
                <w:rFonts w:hint="eastAsia" w:ascii="宋体" w:hAnsi="宋体"/>
                <w:szCs w:val="21"/>
                <w:highlight w:val="green"/>
              </w:rPr>
            </w:pPr>
          </w:p>
        </w:tc>
        <w:tc>
          <w:tcPr>
            <w:tcW w:w="672" w:type="dxa"/>
            <w:noWrap w:val="0"/>
            <w:vAlign w:val="center"/>
          </w:tcPr>
          <w:p w14:paraId="2B15F750">
            <w:pPr>
              <w:jc w:val="center"/>
              <w:rPr>
                <w:rFonts w:hint="eastAsia" w:ascii="宋体" w:hAnsi="宋体"/>
                <w:szCs w:val="21"/>
                <w:highlight w:val="green"/>
              </w:rPr>
            </w:pPr>
          </w:p>
        </w:tc>
        <w:tc>
          <w:tcPr>
            <w:tcW w:w="1022" w:type="dxa"/>
            <w:noWrap w:val="0"/>
            <w:vAlign w:val="center"/>
          </w:tcPr>
          <w:p w14:paraId="2FA1DE1D">
            <w:pPr>
              <w:jc w:val="center"/>
              <w:rPr>
                <w:rFonts w:hint="eastAsia" w:ascii="宋体" w:hAnsi="宋体"/>
                <w:szCs w:val="21"/>
                <w:highlight w:val="green"/>
              </w:rPr>
            </w:pPr>
          </w:p>
        </w:tc>
        <w:tc>
          <w:tcPr>
            <w:tcW w:w="709" w:type="dxa"/>
            <w:noWrap w:val="0"/>
            <w:vAlign w:val="center"/>
          </w:tcPr>
          <w:p w14:paraId="41177F1E">
            <w:pPr>
              <w:jc w:val="center"/>
              <w:rPr>
                <w:rFonts w:hint="eastAsia" w:ascii="宋体" w:hAnsi="宋体"/>
                <w:szCs w:val="21"/>
                <w:highlight w:val="green"/>
              </w:rPr>
            </w:pPr>
          </w:p>
        </w:tc>
        <w:tc>
          <w:tcPr>
            <w:tcW w:w="709" w:type="dxa"/>
            <w:noWrap w:val="0"/>
            <w:vAlign w:val="center"/>
          </w:tcPr>
          <w:p w14:paraId="595F6E58">
            <w:pPr>
              <w:jc w:val="center"/>
              <w:rPr>
                <w:rFonts w:hint="eastAsia" w:ascii="宋体" w:hAnsi="宋体"/>
                <w:szCs w:val="21"/>
                <w:highlight w:val="green"/>
              </w:rPr>
            </w:pPr>
          </w:p>
        </w:tc>
        <w:tc>
          <w:tcPr>
            <w:tcW w:w="1176" w:type="dxa"/>
            <w:noWrap w:val="0"/>
            <w:vAlign w:val="center"/>
          </w:tcPr>
          <w:p w14:paraId="1EDED745">
            <w:pPr>
              <w:jc w:val="center"/>
              <w:rPr>
                <w:rFonts w:hint="eastAsia" w:ascii="宋体" w:hAnsi="宋体"/>
                <w:szCs w:val="21"/>
                <w:highlight w:val="green"/>
              </w:rPr>
            </w:pPr>
          </w:p>
        </w:tc>
        <w:tc>
          <w:tcPr>
            <w:tcW w:w="872" w:type="dxa"/>
            <w:noWrap w:val="0"/>
            <w:vAlign w:val="center"/>
          </w:tcPr>
          <w:p w14:paraId="7C938FDD">
            <w:pPr>
              <w:jc w:val="center"/>
              <w:rPr>
                <w:rFonts w:hint="eastAsia" w:ascii="宋体" w:hAnsi="宋体"/>
                <w:szCs w:val="21"/>
                <w:highlight w:val="green"/>
              </w:rPr>
            </w:pPr>
          </w:p>
        </w:tc>
        <w:tc>
          <w:tcPr>
            <w:tcW w:w="872" w:type="dxa"/>
            <w:noWrap w:val="0"/>
            <w:vAlign w:val="center"/>
          </w:tcPr>
          <w:p w14:paraId="1923274E">
            <w:pPr>
              <w:jc w:val="center"/>
              <w:rPr>
                <w:rFonts w:hint="eastAsia" w:ascii="宋体" w:hAnsi="宋体"/>
                <w:szCs w:val="21"/>
                <w:highlight w:val="green"/>
              </w:rPr>
            </w:pPr>
          </w:p>
        </w:tc>
        <w:tc>
          <w:tcPr>
            <w:tcW w:w="765" w:type="dxa"/>
            <w:noWrap w:val="0"/>
            <w:vAlign w:val="center"/>
          </w:tcPr>
          <w:p w14:paraId="529577D9">
            <w:pPr>
              <w:jc w:val="center"/>
              <w:rPr>
                <w:rFonts w:hint="eastAsia" w:ascii="宋体" w:hAnsi="宋体"/>
                <w:szCs w:val="21"/>
                <w:highlight w:val="green"/>
              </w:rPr>
            </w:pPr>
          </w:p>
        </w:tc>
      </w:tr>
      <w:tr w14:paraId="544B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CA7BAE6">
            <w:pPr>
              <w:jc w:val="center"/>
              <w:rPr>
                <w:rFonts w:hint="eastAsia" w:ascii="宋体" w:hAnsi="宋体"/>
                <w:szCs w:val="21"/>
                <w:highlight w:val="green"/>
              </w:rPr>
            </w:pPr>
          </w:p>
        </w:tc>
        <w:tc>
          <w:tcPr>
            <w:tcW w:w="1064" w:type="dxa"/>
            <w:noWrap w:val="0"/>
            <w:vAlign w:val="center"/>
          </w:tcPr>
          <w:p w14:paraId="5B432BD1">
            <w:pPr>
              <w:jc w:val="center"/>
              <w:rPr>
                <w:rFonts w:hint="eastAsia" w:ascii="宋体" w:hAnsi="宋体"/>
                <w:szCs w:val="21"/>
                <w:highlight w:val="green"/>
              </w:rPr>
            </w:pPr>
          </w:p>
        </w:tc>
        <w:tc>
          <w:tcPr>
            <w:tcW w:w="672" w:type="dxa"/>
            <w:noWrap w:val="0"/>
            <w:vAlign w:val="center"/>
          </w:tcPr>
          <w:p w14:paraId="1A2AD1DD">
            <w:pPr>
              <w:jc w:val="center"/>
              <w:rPr>
                <w:rFonts w:hint="eastAsia" w:ascii="宋体" w:hAnsi="宋体"/>
                <w:szCs w:val="21"/>
                <w:highlight w:val="green"/>
              </w:rPr>
            </w:pPr>
          </w:p>
        </w:tc>
        <w:tc>
          <w:tcPr>
            <w:tcW w:w="1022" w:type="dxa"/>
            <w:noWrap w:val="0"/>
            <w:vAlign w:val="center"/>
          </w:tcPr>
          <w:p w14:paraId="24BCD945">
            <w:pPr>
              <w:jc w:val="center"/>
              <w:rPr>
                <w:rFonts w:hint="eastAsia" w:ascii="宋体" w:hAnsi="宋体"/>
                <w:szCs w:val="21"/>
                <w:highlight w:val="green"/>
              </w:rPr>
            </w:pPr>
          </w:p>
        </w:tc>
        <w:tc>
          <w:tcPr>
            <w:tcW w:w="709" w:type="dxa"/>
            <w:noWrap w:val="0"/>
            <w:vAlign w:val="center"/>
          </w:tcPr>
          <w:p w14:paraId="6D8BDC0E">
            <w:pPr>
              <w:jc w:val="center"/>
              <w:rPr>
                <w:rFonts w:hint="eastAsia" w:ascii="宋体" w:hAnsi="宋体"/>
                <w:szCs w:val="21"/>
                <w:highlight w:val="green"/>
              </w:rPr>
            </w:pPr>
          </w:p>
        </w:tc>
        <w:tc>
          <w:tcPr>
            <w:tcW w:w="709" w:type="dxa"/>
            <w:noWrap w:val="0"/>
            <w:vAlign w:val="center"/>
          </w:tcPr>
          <w:p w14:paraId="4F789DD6">
            <w:pPr>
              <w:jc w:val="center"/>
              <w:rPr>
                <w:rFonts w:hint="eastAsia" w:ascii="宋体" w:hAnsi="宋体"/>
                <w:szCs w:val="21"/>
                <w:highlight w:val="green"/>
              </w:rPr>
            </w:pPr>
          </w:p>
        </w:tc>
        <w:tc>
          <w:tcPr>
            <w:tcW w:w="1176" w:type="dxa"/>
            <w:noWrap w:val="0"/>
            <w:vAlign w:val="center"/>
          </w:tcPr>
          <w:p w14:paraId="56A3ADB3">
            <w:pPr>
              <w:jc w:val="center"/>
              <w:rPr>
                <w:rFonts w:hint="eastAsia" w:ascii="宋体" w:hAnsi="宋体"/>
                <w:szCs w:val="21"/>
                <w:highlight w:val="green"/>
              </w:rPr>
            </w:pPr>
          </w:p>
        </w:tc>
        <w:tc>
          <w:tcPr>
            <w:tcW w:w="872" w:type="dxa"/>
            <w:noWrap w:val="0"/>
            <w:vAlign w:val="center"/>
          </w:tcPr>
          <w:p w14:paraId="3C4E489F">
            <w:pPr>
              <w:jc w:val="center"/>
              <w:rPr>
                <w:rFonts w:hint="eastAsia" w:ascii="宋体" w:hAnsi="宋体"/>
                <w:szCs w:val="21"/>
                <w:highlight w:val="green"/>
              </w:rPr>
            </w:pPr>
          </w:p>
        </w:tc>
        <w:tc>
          <w:tcPr>
            <w:tcW w:w="872" w:type="dxa"/>
            <w:noWrap w:val="0"/>
            <w:vAlign w:val="center"/>
          </w:tcPr>
          <w:p w14:paraId="35C0FFDE">
            <w:pPr>
              <w:jc w:val="center"/>
              <w:rPr>
                <w:rFonts w:hint="eastAsia" w:ascii="宋体" w:hAnsi="宋体"/>
                <w:szCs w:val="21"/>
                <w:highlight w:val="green"/>
              </w:rPr>
            </w:pPr>
          </w:p>
        </w:tc>
        <w:tc>
          <w:tcPr>
            <w:tcW w:w="765" w:type="dxa"/>
            <w:noWrap w:val="0"/>
            <w:vAlign w:val="center"/>
          </w:tcPr>
          <w:p w14:paraId="7E6A2218">
            <w:pPr>
              <w:jc w:val="center"/>
              <w:rPr>
                <w:rFonts w:hint="eastAsia" w:ascii="宋体" w:hAnsi="宋体"/>
                <w:szCs w:val="21"/>
                <w:highlight w:val="green"/>
              </w:rPr>
            </w:pPr>
          </w:p>
        </w:tc>
      </w:tr>
      <w:tr w14:paraId="63D0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552B65B">
            <w:pPr>
              <w:jc w:val="center"/>
              <w:rPr>
                <w:rFonts w:hint="eastAsia" w:ascii="宋体" w:hAnsi="宋体"/>
                <w:szCs w:val="21"/>
                <w:highlight w:val="green"/>
              </w:rPr>
            </w:pPr>
          </w:p>
        </w:tc>
        <w:tc>
          <w:tcPr>
            <w:tcW w:w="1064" w:type="dxa"/>
            <w:noWrap w:val="0"/>
            <w:vAlign w:val="center"/>
          </w:tcPr>
          <w:p w14:paraId="3BEC624B">
            <w:pPr>
              <w:jc w:val="center"/>
              <w:rPr>
                <w:rFonts w:hint="eastAsia" w:ascii="宋体" w:hAnsi="宋体"/>
                <w:szCs w:val="21"/>
                <w:highlight w:val="green"/>
              </w:rPr>
            </w:pPr>
          </w:p>
        </w:tc>
        <w:tc>
          <w:tcPr>
            <w:tcW w:w="672" w:type="dxa"/>
            <w:noWrap w:val="0"/>
            <w:vAlign w:val="center"/>
          </w:tcPr>
          <w:p w14:paraId="1CF30791">
            <w:pPr>
              <w:jc w:val="center"/>
              <w:rPr>
                <w:rFonts w:hint="eastAsia" w:ascii="宋体" w:hAnsi="宋体"/>
                <w:szCs w:val="21"/>
                <w:highlight w:val="green"/>
              </w:rPr>
            </w:pPr>
          </w:p>
        </w:tc>
        <w:tc>
          <w:tcPr>
            <w:tcW w:w="1022" w:type="dxa"/>
            <w:noWrap w:val="0"/>
            <w:vAlign w:val="center"/>
          </w:tcPr>
          <w:p w14:paraId="7FF32AEE">
            <w:pPr>
              <w:jc w:val="center"/>
              <w:rPr>
                <w:rFonts w:hint="eastAsia" w:ascii="宋体" w:hAnsi="宋体"/>
                <w:szCs w:val="21"/>
                <w:highlight w:val="green"/>
              </w:rPr>
            </w:pPr>
          </w:p>
        </w:tc>
        <w:tc>
          <w:tcPr>
            <w:tcW w:w="709" w:type="dxa"/>
            <w:noWrap w:val="0"/>
            <w:vAlign w:val="center"/>
          </w:tcPr>
          <w:p w14:paraId="089E8F3E">
            <w:pPr>
              <w:jc w:val="center"/>
              <w:rPr>
                <w:rFonts w:hint="eastAsia" w:ascii="宋体" w:hAnsi="宋体"/>
                <w:szCs w:val="21"/>
                <w:highlight w:val="green"/>
              </w:rPr>
            </w:pPr>
          </w:p>
        </w:tc>
        <w:tc>
          <w:tcPr>
            <w:tcW w:w="709" w:type="dxa"/>
            <w:noWrap w:val="0"/>
            <w:vAlign w:val="center"/>
          </w:tcPr>
          <w:p w14:paraId="250F6A77">
            <w:pPr>
              <w:jc w:val="center"/>
              <w:rPr>
                <w:rFonts w:hint="eastAsia" w:ascii="宋体" w:hAnsi="宋体"/>
                <w:szCs w:val="21"/>
                <w:highlight w:val="green"/>
              </w:rPr>
            </w:pPr>
          </w:p>
        </w:tc>
        <w:tc>
          <w:tcPr>
            <w:tcW w:w="1176" w:type="dxa"/>
            <w:noWrap w:val="0"/>
            <w:vAlign w:val="center"/>
          </w:tcPr>
          <w:p w14:paraId="2A00B539">
            <w:pPr>
              <w:jc w:val="center"/>
              <w:rPr>
                <w:rFonts w:hint="eastAsia" w:ascii="宋体" w:hAnsi="宋体"/>
                <w:szCs w:val="21"/>
                <w:highlight w:val="green"/>
              </w:rPr>
            </w:pPr>
          </w:p>
        </w:tc>
        <w:tc>
          <w:tcPr>
            <w:tcW w:w="872" w:type="dxa"/>
            <w:noWrap w:val="0"/>
            <w:vAlign w:val="center"/>
          </w:tcPr>
          <w:p w14:paraId="09C6A671">
            <w:pPr>
              <w:jc w:val="center"/>
              <w:rPr>
                <w:rFonts w:hint="eastAsia" w:ascii="宋体" w:hAnsi="宋体"/>
                <w:szCs w:val="21"/>
                <w:highlight w:val="green"/>
              </w:rPr>
            </w:pPr>
          </w:p>
        </w:tc>
        <w:tc>
          <w:tcPr>
            <w:tcW w:w="872" w:type="dxa"/>
            <w:noWrap w:val="0"/>
            <w:vAlign w:val="center"/>
          </w:tcPr>
          <w:p w14:paraId="1EB88CA3">
            <w:pPr>
              <w:jc w:val="center"/>
              <w:rPr>
                <w:rFonts w:hint="eastAsia" w:ascii="宋体" w:hAnsi="宋体"/>
                <w:szCs w:val="21"/>
                <w:highlight w:val="green"/>
              </w:rPr>
            </w:pPr>
          </w:p>
        </w:tc>
        <w:tc>
          <w:tcPr>
            <w:tcW w:w="765" w:type="dxa"/>
            <w:noWrap w:val="0"/>
            <w:vAlign w:val="center"/>
          </w:tcPr>
          <w:p w14:paraId="644AF060">
            <w:pPr>
              <w:jc w:val="center"/>
              <w:rPr>
                <w:rFonts w:hint="eastAsia" w:ascii="宋体" w:hAnsi="宋体"/>
                <w:szCs w:val="21"/>
                <w:highlight w:val="green"/>
              </w:rPr>
            </w:pPr>
          </w:p>
        </w:tc>
      </w:tr>
      <w:tr w14:paraId="0B69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ED7D5FC">
            <w:pPr>
              <w:jc w:val="center"/>
              <w:rPr>
                <w:rFonts w:hint="eastAsia" w:ascii="宋体" w:hAnsi="宋体"/>
                <w:szCs w:val="21"/>
                <w:highlight w:val="green"/>
              </w:rPr>
            </w:pPr>
          </w:p>
        </w:tc>
        <w:tc>
          <w:tcPr>
            <w:tcW w:w="1064" w:type="dxa"/>
            <w:noWrap w:val="0"/>
            <w:vAlign w:val="center"/>
          </w:tcPr>
          <w:p w14:paraId="777FFF1B">
            <w:pPr>
              <w:jc w:val="center"/>
              <w:rPr>
                <w:rFonts w:hint="eastAsia" w:ascii="宋体" w:hAnsi="宋体"/>
                <w:szCs w:val="21"/>
                <w:highlight w:val="green"/>
              </w:rPr>
            </w:pPr>
          </w:p>
        </w:tc>
        <w:tc>
          <w:tcPr>
            <w:tcW w:w="672" w:type="dxa"/>
            <w:noWrap w:val="0"/>
            <w:vAlign w:val="center"/>
          </w:tcPr>
          <w:p w14:paraId="5C38F6E6">
            <w:pPr>
              <w:jc w:val="center"/>
              <w:rPr>
                <w:rFonts w:hint="eastAsia" w:ascii="宋体" w:hAnsi="宋体"/>
                <w:szCs w:val="21"/>
                <w:highlight w:val="green"/>
              </w:rPr>
            </w:pPr>
          </w:p>
        </w:tc>
        <w:tc>
          <w:tcPr>
            <w:tcW w:w="1022" w:type="dxa"/>
            <w:noWrap w:val="0"/>
            <w:vAlign w:val="center"/>
          </w:tcPr>
          <w:p w14:paraId="7DF8B7A2">
            <w:pPr>
              <w:jc w:val="center"/>
              <w:rPr>
                <w:rFonts w:hint="eastAsia" w:ascii="宋体" w:hAnsi="宋体"/>
                <w:szCs w:val="21"/>
                <w:highlight w:val="green"/>
              </w:rPr>
            </w:pPr>
          </w:p>
        </w:tc>
        <w:tc>
          <w:tcPr>
            <w:tcW w:w="709" w:type="dxa"/>
            <w:noWrap w:val="0"/>
            <w:vAlign w:val="center"/>
          </w:tcPr>
          <w:p w14:paraId="60359EFE">
            <w:pPr>
              <w:jc w:val="center"/>
              <w:rPr>
                <w:rFonts w:hint="eastAsia" w:ascii="宋体" w:hAnsi="宋体"/>
                <w:szCs w:val="21"/>
                <w:highlight w:val="green"/>
              </w:rPr>
            </w:pPr>
          </w:p>
        </w:tc>
        <w:tc>
          <w:tcPr>
            <w:tcW w:w="709" w:type="dxa"/>
            <w:noWrap w:val="0"/>
            <w:vAlign w:val="center"/>
          </w:tcPr>
          <w:p w14:paraId="5AB04980">
            <w:pPr>
              <w:jc w:val="center"/>
              <w:rPr>
                <w:rFonts w:hint="eastAsia" w:ascii="宋体" w:hAnsi="宋体"/>
                <w:szCs w:val="21"/>
                <w:highlight w:val="green"/>
              </w:rPr>
            </w:pPr>
          </w:p>
        </w:tc>
        <w:tc>
          <w:tcPr>
            <w:tcW w:w="1176" w:type="dxa"/>
            <w:noWrap w:val="0"/>
            <w:vAlign w:val="center"/>
          </w:tcPr>
          <w:p w14:paraId="4F995D6A">
            <w:pPr>
              <w:jc w:val="center"/>
              <w:rPr>
                <w:rFonts w:hint="eastAsia" w:ascii="宋体" w:hAnsi="宋体"/>
                <w:szCs w:val="21"/>
                <w:highlight w:val="green"/>
              </w:rPr>
            </w:pPr>
          </w:p>
        </w:tc>
        <w:tc>
          <w:tcPr>
            <w:tcW w:w="872" w:type="dxa"/>
            <w:noWrap w:val="0"/>
            <w:vAlign w:val="center"/>
          </w:tcPr>
          <w:p w14:paraId="5CC02F9D">
            <w:pPr>
              <w:jc w:val="center"/>
              <w:rPr>
                <w:rFonts w:hint="eastAsia" w:ascii="宋体" w:hAnsi="宋体"/>
                <w:szCs w:val="21"/>
                <w:highlight w:val="green"/>
              </w:rPr>
            </w:pPr>
          </w:p>
        </w:tc>
        <w:tc>
          <w:tcPr>
            <w:tcW w:w="872" w:type="dxa"/>
            <w:noWrap w:val="0"/>
            <w:vAlign w:val="center"/>
          </w:tcPr>
          <w:p w14:paraId="33B22805">
            <w:pPr>
              <w:jc w:val="center"/>
              <w:rPr>
                <w:rFonts w:hint="eastAsia" w:ascii="宋体" w:hAnsi="宋体"/>
                <w:szCs w:val="21"/>
                <w:highlight w:val="green"/>
              </w:rPr>
            </w:pPr>
          </w:p>
        </w:tc>
        <w:tc>
          <w:tcPr>
            <w:tcW w:w="765" w:type="dxa"/>
            <w:noWrap w:val="0"/>
            <w:vAlign w:val="center"/>
          </w:tcPr>
          <w:p w14:paraId="2B199F7F">
            <w:pPr>
              <w:jc w:val="center"/>
              <w:rPr>
                <w:rFonts w:hint="eastAsia" w:ascii="宋体" w:hAnsi="宋体"/>
                <w:szCs w:val="21"/>
                <w:highlight w:val="green"/>
              </w:rPr>
            </w:pPr>
          </w:p>
        </w:tc>
      </w:tr>
      <w:tr w14:paraId="79BE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F2E9DE">
            <w:pPr>
              <w:jc w:val="center"/>
              <w:rPr>
                <w:rFonts w:hint="eastAsia" w:ascii="宋体" w:hAnsi="宋体"/>
                <w:szCs w:val="21"/>
                <w:highlight w:val="green"/>
              </w:rPr>
            </w:pPr>
          </w:p>
        </w:tc>
        <w:tc>
          <w:tcPr>
            <w:tcW w:w="1064" w:type="dxa"/>
            <w:noWrap w:val="0"/>
            <w:vAlign w:val="center"/>
          </w:tcPr>
          <w:p w14:paraId="7814E3EE">
            <w:pPr>
              <w:jc w:val="center"/>
              <w:rPr>
                <w:rFonts w:hint="eastAsia" w:ascii="宋体" w:hAnsi="宋体"/>
                <w:szCs w:val="21"/>
                <w:highlight w:val="green"/>
              </w:rPr>
            </w:pPr>
          </w:p>
        </w:tc>
        <w:tc>
          <w:tcPr>
            <w:tcW w:w="672" w:type="dxa"/>
            <w:noWrap w:val="0"/>
            <w:vAlign w:val="center"/>
          </w:tcPr>
          <w:p w14:paraId="3A52876B">
            <w:pPr>
              <w:jc w:val="center"/>
              <w:rPr>
                <w:rFonts w:hint="eastAsia" w:ascii="宋体" w:hAnsi="宋体"/>
                <w:szCs w:val="21"/>
                <w:highlight w:val="green"/>
              </w:rPr>
            </w:pPr>
          </w:p>
        </w:tc>
        <w:tc>
          <w:tcPr>
            <w:tcW w:w="1022" w:type="dxa"/>
            <w:noWrap w:val="0"/>
            <w:vAlign w:val="center"/>
          </w:tcPr>
          <w:p w14:paraId="7AD598A9">
            <w:pPr>
              <w:jc w:val="center"/>
              <w:rPr>
                <w:rFonts w:hint="eastAsia" w:ascii="宋体" w:hAnsi="宋体"/>
                <w:szCs w:val="21"/>
                <w:highlight w:val="green"/>
              </w:rPr>
            </w:pPr>
          </w:p>
        </w:tc>
        <w:tc>
          <w:tcPr>
            <w:tcW w:w="709" w:type="dxa"/>
            <w:noWrap w:val="0"/>
            <w:vAlign w:val="center"/>
          </w:tcPr>
          <w:p w14:paraId="791A3A15">
            <w:pPr>
              <w:jc w:val="center"/>
              <w:rPr>
                <w:rFonts w:hint="eastAsia" w:ascii="宋体" w:hAnsi="宋体"/>
                <w:szCs w:val="21"/>
                <w:highlight w:val="green"/>
              </w:rPr>
            </w:pPr>
          </w:p>
        </w:tc>
        <w:tc>
          <w:tcPr>
            <w:tcW w:w="709" w:type="dxa"/>
            <w:noWrap w:val="0"/>
            <w:vAlign w:val="center"/>
          </w:tcPr>
          <w:p w14:paraId="6919AB35">
            <w:pPr>
              <w:jc w:val="center"/>
              <w:rPr>
                <w:rFonts w:hint="eastAsia" w:ascii="宋体" w:hAnsi="宋体"/>
                <w:szCs w:val="21"/>
                <w:highlight w:val="green"/>
              </w:rPr>
            </w:pPr>
          </w:p>
        </w:tc>
        <w:tc>
          <w:tcPr>
            <w:tcW w:w="1176" w:type="dxa"/>
            <w:noWrap w:val="0"/>
            <w:vAlign w:val="center"/>
          </w:tcPr>
          <w:p w14:paraId="40A73D41">
            <w:pPr>
              <w:jc w:val="center"/>
              <w:rPr>
                <w:rFonts w:hint="eastAsia" w:ascii="宋体" w:hAnsi="宋体"/>
                <w:szCs w:val="21"/>
                <w:highlight w:val="green"/>
              </w:rPr>
            </w:pPr>
          </w:p>
        </w:tc>
        <w:tc>
          <w:tcPr>
            <w:tcW w:w="872" w:type="dxa"/>
            <w:noWrap w:val="0"/>
            <w:vAlign w:val="center"/>
          </w:tcPr>
          <w:p w14:paraId="762BBB5B">
            <w:pPr>
              <w:jc w:val="center"/>
              <w:rPr>
                <w:rFonts w:hint="eastAsia" w:ascii="宋体" w:hAnsi="宋体"/>
                <w:szCs w:val="21"/>
                <w:highlight w:val="green"/>
              </w:rPr>
            </w:pPr>
          </w:p>
        </w:tc>
        <w:tc>
          <w:tcPr>
            <w:tcW w:w="872" w:type="dxa"/>
            <w:noWrap w:val="0"/>
            <w:vAlign w:val="center"/>
          </w:tcPr>
          <w:p w14:paraId="0C0FDA57">
            <w:pPr>
              <w:jc w:val="center"/>
              <w:rPr>
                <w:rFonts w:hint="eastAsia" w:ascii="宋体" w:hAnsi="宋体"/>
                <w:szCs w:val="21"/>
                <w:highlight w:val="green"/>
              </w:rPr>
            </w:pPr>
          </w:p>
        </w:tc>
        <w:tc>
          <w:tcPr>
            <w:tcW w:w="765" w:type="dxa"/>
            <w:noWrap w:val="0"/>
            <w:vAlign w:val="center"/>
          </w:tcPr>
          <w:p w14:paraId="39E96BB1">
            <w:pPr>
              <w:jc w:val="center"/>
              <w:rPr>
                <w:rFonts w:hint="eastAsia" w:ascii="宋体" w:hAnsi="宋体"/>
                <w:szCs w:val="21"/>
                <w:highlight w:val="green"/>
              </w:rPr>
            </w:pPr>
          </w:p>
        </w:tc>
      </w:tr>
      <w:tr w14:paraId="4035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C30ED9">
            <w:pPr>
              <w:jc w:val="center"/>
              <w:rPr>
                <w:rFonts w:hint="eastAsia" w:ascii="宋体" w:hAnsi="宋体"/>
                <w:szCs w:val="21"/>
                <w:highlight w:val="green"/>
              </w:rPr>
            </w:pPr>
          </w:p>
        </w:tc>
        <w:tc>
          <w:tcPr>
            <w:tcW w:w="1064" w:type="dxa"/>
            <w:noWrap w:val="0"/>
            <w:vAlign w:val="center"/>
          </w:tcPr>
          <w:p w14:paraId="61DD37C0">
            <w:pPr>
              <w:jc w:val="center"/>
              <w:rPr>
                <w:rFonts w:hint="eastAsia" w:ascii="宋体" w:hAnsi="宋体"/>
                <w:szCs w:val="21"/>
                <w:highlight w:val="green"/>
              </w:rPr>
            </w:pPr>
          </w:p>
        </w:tc>
        <w:tc>
          <w:tcPr>
            <w:tcW w:w="672" w:type="dxa"/>
            <w:noWrap w:val="0"/>
            <w:vAlign w:val="center"/>
          </w:tcPr>
          <w:p w14:paraId="756EA819">
            <w:pPr>
              <w:jc w:val="center"/>
              <w:rPr>
                <w:rFonts w:hint="eastAsia" w:ascii="宋体" w:hAnsi="宋体"/>
                <w:szCs w:val="21"/>
                <w:highlight w:val="green"/>
              </w:rPr>
            </w:pPr>
          </w:p>
        </w:tc>
        <w:tc>
          <w:tcPr>
            <w:tcW w:w="1022" w:type="dxa"/>
            <w:noWrap w:val="0"/>
            <w:vAlign w:val="center"/>
          </w:tcPr>
          <w:p w14:paraId="23A5C6CE">
            <w:pPr>
              <w:jc w:val="center"/>
              <w:rPr>
                <w:rFonts w:hint="eastAsia" w:ascii="宋体" w:hAnsi="宋体"/>
                <w:szCs w:val="21"/>
                <w:highlight w:val="green"/>
              </w:rPr>
            </w:pPr>
          </w:p>
        </w:tc>
        <w:tc>
          <w:tcPr>
            <w:tcW w:w="709" w:type="dxa"/>
            <w:noWrap w:val="0"/>
            <w:vAlign w:val="center"/>
          </w:tcPr>
          <w:p w14:paraId="1E8917F1">
            <w:pPr>
              <w:jc w:val="center"/>
              <w:rPr>
                <w:rFonts w:hint="eastAsia" w:ascii="宋体" w:hAnsi="宋体"/>
                <w:szCs w:val="21"/>
                <w:highlight w:val="green"/>
              </w:rPr>
            </w:pPr>
          </w:p>
        </w:tc>
        <w:tc>
          <w:tcPr>
            <w:tcW w:w="709" w:type="dxa"/>
            <w:noWrap w:val="0"/>
            <w:vAlign w:val="center"/>
          </w:tcPr>
          <w:p w14:paraId="3125086B">
            <w:pPr>
              <w:jc w:val="center"/>
              <w:rPr>
                <w:rFonts w:hint="eastAsia" w:ascii="宋体" w:hAnsi="宋体"/>
                <w:szCs w:val="21"/>
                <w:highlight w:val="green"/>
              </w:rPr>
            </w:pPr>
          </w:p>
        </w:tc>
        <w:tc>
          <w:tcPr>
            <w:tcW w:w="1176" w:type="dxa"/>
            <w:noWrap w:val="0"/>
            <w:vAlign w:val="center"/>
          </w:tcPr>
          <w:p w14:paraId="4A684FE7">
            <w:pPr>
              <w:jc w:val="center"/>
              <w:rPr>
                <w:rFonts w:hint="eastAsia" w:ascii="宋体" w:hAnsi="宋体"/>
                <w:szCs w:val="21"/>
                <w:highlight w:val="green"/>
              </w:rPr>
            </w:pPr>
          </w:p>
        </w:tc>
        <w:tc>
          <w:tcPr>
            <w:tcW w:w="872" w:type="dxa"/>
            <w:noWrap w:val="0"/>
            <w:vAlign w:val="center"/>
          </w:tcPr>
          <w:p w14:paraId="4EB3FCE2">
            <w:pPr>
              <w:jc w:val="center"/>
              <w:rPr>
                <w:rFonts w:hint="eastAsia" w:ascii="宋体" w:hAnsi="宋体"/>
                <w:szCs w:val="21"/>
                <w:highlight w:val="green"/>
              </w:rPr>
            </w:pPr>
          </w:p>
        </w:tc>
        <w:tc>
          <w:tcPr>
            <w:tcW w:w="872" w:type="dxa"/>
            <w:noWrap w:val="0"/>
            <w:vAlign w:val="center"/>
          </w:tcPr>
          <w:p w14:paraId="5442E3D8">
            <w:pPr>
              <w:jc w:val="center"/>
              <w:rPr>
                <w:rFonts w:hint="eastAsia" w:ascii="宋体" w:hAnsi="宋体"/>
                <w:szCs w:val="21"/>
                <w:highlight w:val="green"/>
              </w:rPr>
            </w:pPr>
          </w:p>
        </w:tc>
        <w:tc>
          <w:tcPr>
            <w:tcW w:w="765" w:type="dxa"/>
            <w:noWrap w:val="0"/>
            <w:vAlign w:val="center"/>
          </w:tcPr>
          <w:p w14:paraId="289426D2">
            <w:pPr>
              <w:jc w:val="center"/>
              <w:rPr>
                <w:rFonts w:hint="eastAsia" w:ascii="宋体" w:hAnsi="宋体"/>
                <w:szCs w:val="21"/>
                <w:highlight w:val="green"/>
              </w:rPr>
            </w:pPr>
          </w:p>
        </w:tc>
      </w:tr>
      <w:tr w14:paraId="1EAD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5CB514">
            <w:pPr>
              <w:jc w:val="center"/>
              <w:rPr>
                <w:rFonts w:hint="eastAsia" w:ascii="宋体" w:hAnsi="宋体"/>
                <w:szCs w:val="21"/>
                <w:highlight w:val="green"/>
              </w:rPr>
            </w:pPr>
          </w:p>
        </w:tc>
        <w:tc>
          <w:tcPr>
            <w:tcW w:w="1064" w:type="dxa"/>
            <w:noWrap w:val="0"/>
            <w:vAlign w:val="center"/>
          </w:tcPr>
          <w:p w14:paraId="24D89620">
            <w:pPr>
              <w:jc w:val="center"/>
              <w:rPr>
                <w:rFonts w:hint="eastAsia" w:ascii="宋体" w:hAnsi="宋体"/>
                <w:szCs w:val="21"/>
                <w:highlight w:val="green"/>
              </w:rPr>
            </w:pPr>
          </w:p>
        </w:tc>
        <w:tc>
          <w:tcPr>
            <w:tcW w:w="672" w:type="dxa"/>
            <w:noWrap w:val="0"/>
            <w:vAlign w:val="center"/>
          </w:tcPr>
          <w:p w14:paraId="6CCB9653">
            <w:pPr>
              <w:jc w:val="center"/>
              <w:rPr>
                <w:rFonts w:hint="eastAsia" w:ascii="宋体" w:hAnsi="宋体"/>
                <w:szCs w:val="21"/>
                <w:highlight w:val="green"/>
              </w:rPr>
            </w:pPr>
          </w:p>
        </w:tc>
        <w:tc>
          <w:tcPr>
            <w:tcW w:w="1022" w:type="dxa"/>
            <w:noWrap w:val="0"/>
            <w:vAlign w:val="center"/>
          </w:tcPr>
          <w:p w14:paraId="1DAE690E">
            <w:pPr>
              <w:jc w:val="center"/>
              <w:rPr>
                <w:rFonts w:hint="eastAsia" w:ascii="宋体" w:hAnsi="宋体"/>
                <w:szCs w:val="21"/>
                <w:highlight w:val="green"/>
              </w:rPr>
            </w:pPr>
          </w:p>
        </w:tc>
        <w:tc>
          <w:tcPr>
            <w:tcW w:w="709" w:type="dxa"/>
            <w:noWrap w:val="0"/>
            <w:vAlign w:val="center"/>
          </w:tcPr>
          <w:p w14:paraId="7B5169F2">
            <w:pPr>
              <w:jc w:val="center"/>
              <w:rPr>
                <w:rFonts w:hint="eastAsia" w:ascii="宋体" w:hAnsi="宋体"/>
                <w:szCs w:val="21"/>
                <w:highlight w:val="green"/>
              </w:rPr>
            </w:pPr>
          </w:p>
        </w:tc>
        <w:tc>
          <w:tcPr>
            <w:tcW w:w="709" w:type="dxa"/>
            <w:noWrap w:val="0"/>
            <w:vAlign w:val="center"/>
          </w:tcPr>
          <w:p w14:paraId="5509AA17">
            <w:pPr>
              <w:jc w:val="center"/>
              <w:rPr>
                <w:rFonts w:hint="eastAsia" w:ascii="宋体" w:hAnsi="宋体"/>
                <w:szCs w:val="21"/>
                <w:highlight w:val="green"/>
              </w:rPr>
            </w:pPr>
          </w:p>
        </w:tc>
        <w:tc>
          <w:tcPr>
            <w:tcW w:w="1176" w:type="dxa"/>
            <w:noWrap w:val="0"/>
            <w:vAlign w:val="center"/>
          </w:tcPr>
          <w:p w14:paraId="4758FCC3">
            <w:pPr>
              <w:jc w:val="center"/>
              <w:rPr>
                <w:rFonts w:hint="eastAsia" w:ascii="宋体" w:hAnsi="宋体"/>
                <w:szCs w:val="21"/>
                <w:highlight w:val="green"/>
              </w:rPr>
            </w:pPr>
          </w:p>
        </w:tc>
        <w:tc>
          <w:tcPr>
            <w:tcW w:w="872" w:type="dxa"/>
            <w:noWrap w:val="0"/>
            <w:vAlign w:val="center"/>
          </w:tcPr>
          <w:p w14:paraId="476655DF">
            <w:pPr>
              <w:jc w:val="center"/>
              <w:rPr>
                <w:rFonts w:hint="eastAsia" w:ascii="宋体" w:hAnsi="宋体"/>
                <w:szCs w:val="21"/>
                <w:highlight w:val="green"/>
              </w:rPr>
            </w:pPr>
          </w:p>
        </w:tc>
        <w:tc>
          <w:tcPr>
            <w:tcW w:w="872" w:type="dxa"/>
            <w:noWrap w:val="0"/>
            <w:vAlign w:val="center"/>
          </w:tcPr>
          <w:p w14:paraId="3E4865E5">
            <w:pPr>
              <w:jc w:val="center"/>
              <w:rPr>
                <w:rFonts w:hint="eastAsia" w:ascii="宋体" w:hAnsi="宋体"/>
                <w:szCs w:val="21"/>
                <w:highlight w:val="green"/>
              </w:rPr>
            </w:pPr>
          </w:p>
        </w:tc>
        <w:tc>
          <w:tcPr>
            <w:tcW w:w="765" w:type="dxa"/>
            <w:noWrap w:val="0"/>
            <w:vAlign w:val="center"/>
          </w:tcPr>
          <w:p w14:paraId="2E003D27">
            <w:pPr>
              <w:jc w:val="center"/>
              <w:rPr>
                <w:rFonts w:hint="eastAsia" w:ascii="宋体" w:hAnsi="宋体"/>
                <w:szCs w:val="21"/>
                <w:highlight w:val="green"/>
              </w:rPr>
            </w:pPr>
          </w:p>
        </w:tc>
      </w:tr>
      <w:tr w14:paraId="2301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C4A476">
            <w:pPr>
              <w:jc w:val="center"/>
              <w:rPr>
                <w:rFonts w:hint="eastAsia" w:ascii="宋体" w:hAnsi="宋体"/>
                <w:szCs w:val="21"/>
                <w:highlight w:val="green"/>
              </w:rPr>
            </w:pPr>
          </w:p>
        </w:tc>
        <w:tc>
          <w:tcPr>
            <w:tcW w:w="1064" w:type="dxa"/>
            <w:noWrap w:val="0"/>
            <w:vAlign w:val="center"/>
          </w:tcPr>
          <w:p w14:paraId="04FA4B64">
            <w:pPr>
              <w:jc w:val="center"/>
              <w:rPr>
                <w:rFonts w:hint="eastAsia" w:ascii="宋体" w:hAnsi="宋体"/>
                <w:szCs w:val="21"/>
                <w:highlight w:val="green"/>
              </w:rPr>
            </w:pPr>
          </w:p>
        </w:tc>
        <w:tc>
          <w:tcPr>
            <w:tcW w:w="672" w:type="dxa"/>
            <w:noWrap w:val="0"/>
            <w:vAlign w:val="center"/>
          </w:tcPr>
          <w:p w14:paraId="29EF4F10">
            <w:pPr>
              <w:jc w:val="center"/>
              <w:rPr>
                <w:rFonts w:hint="eastAsia" w:ascii="宋体" w:hAnsi="宋体"/>
                <w:szCs w:val="21"/>
                <w:highlight w:val="green"/>
              </w:rPr>
            </w:pPr>
          </w:p>
        </w:tc>
        <w:tc>
          <w:tcPr>
            <w:tcW w:w="1022" w:type="dxa"/>
            <w:noWrap w:val="0"/>
            <w:vAlign w:val="center"/>
          </w:tcPr>
          <w:p w14:paraId="4EAF316C">
            <w:pPr>
              <w:jc w:val="center"/>
              <w:rPr>
                <w:rFonts w:hint="eastAsia" w:ascii="宋体" w:hAnsi="宋体"/>
                <w:szCs w:val="21"/>
                <w:highlight w:val="green"/>
              </w:rPr>
            </w:pPr>
          </w:p>
        </w:tc>
        <w:tc>
          <w:tcPr>
            <w:tcW w:w="709" w:type="dxa"/>
            <w:noWrap w:val="0"/>
            <w:vAlign w:val="center"/>
          </w:tcPr>
          <w:p w14:paraId="3C4A3936">
            <w:pPr>
              <w:jc w:val="center"/>
              <w:rPr>
                <w:rFonts w:hint="eastAsia" w:ascii="宋体" w:hAnsi="宋体"/>
                <w:szCs w:val="21"/>
                <w:highlight w:val="green"/>
              </w:rPr>
            </w:pPr>
          </w:p>
        </w:tc>
        <w:tc>
          <w:tcPr>
            <w:tcW w:w="709" w:type="dxa"/>
            <w:noWrap w:val="0"/>
            <w:vAlign w:val="center"/>
          </w:tcPr>
          <w:p w14:paraId="54697E1D">
            <w:pPr>
              <w:jc w:val="center"/>
              <w:rPr>
                <w:rFonts w:hint="eastAsia" w:ascii="宋体" w:hAnsi="宋体"/>
                <w:szCs w:val="21"/>
                <w:highlight w:val="green"/>
              </w:rPr>
            </w:pPr>
          </w:p>
        </w:tc>
        <w:tc>
          <w:tcPr>
            <w:tcW w:w="1176" w:type="dxa"/>
            <w:noWrap w:val="0"/>
            <w:vAlign w:val="center"/>
          </w:tcPr>
          <w:p w14:paraId="086A53EE">
            <w:pPr>
              <w:jc w:val="center"/>
              <w:rPr>
                <w:rFonts w:hint="eastAsia" w:ascii="宋体" w:hAnsi="宋体"/>
                <w:szCs w:val="21"/>
                <w:highlight w:val="green"/>
              </w:rPr>
            </w:pPr>
          </w:p>
        </w:tc>
        <w:tc>
          <w:tcPr>
            <w:tcW w:w="872" w:type="dxa"/>
            <w:noWrap w:val="0"/>
            <w:vAlign w:val="center"/>
          </w:tcPr>
          <w:p w14:paraId="3DF0DF99">
            <w:pPr>
              <w:jc w:val="center"/>
              <w:rPr>
                <w:rFonts w:hint="eastAsia" w:ascii="宋体" w:hAnsi="宋体"/>
                <w:szCs w:val="21"/>
                <w:highlight w:val="green"/>
              </w:rPr>
            </w:pPr>
          </w:p>
        </w:tc>
        <w:tc>
          <w:tcPr>
            <w:tcW w:w="872" w:type="dxa"/>
            <w:noWrap w:val="0"/>
            <w:vAlign w:val="center"/>
          </w:tcPr>
          <w:p w14:paraId="77D832E6">
            <w:pPr>
              <w:jc w:val="center"/>
              <w:rPr>
                <w:rFonts w:hint="eastAsia" w:ascii="宋体" w:hAnsi="宋体"/>
                <w:szCs w:val="21"/>
                <w:highlight w:val="green"/>
              </w:rPr>
            </w:pPr>
          </w:p>
        </w:tc>
        <w:tc>
          <w:tcPr>
            <w:tcW w:w="765" w:type="dxa"/>
            <w:noWrap w:val="0"/>
            <w:vAlign w:val="center"/>
          </w:tcPr>
          <w:p w14:paraId="0776AED5">
            <w:pPr>
              <w:jc w:val="center"/>
              <w:rPr>
                <w:rFonts w:hint="eastAsia" w:ascii="宋体" w:hAnsi="宋体"/>
                <w:szCs w:val="21"/>
                <w:highlight w:val="green"/>
              </w:rPr>
            </w:pPr>
          </w:p>
        </w:tc>
      </w:tr>
      <w:tr w14:paraId="7D9C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5DEDCB4">
            <w:pPr>
              <w:jc w:val="center"/>
              <w:rPr>
                <w:rFonts w:hint="eastAsia" w:ascii="宋体" w:hAnsi="宋体"/>
                <w:szCs w:val="21"/>
                <w:highlight w:val="green"/>
              </w:rPr>
            </w:pPr>
          </w:p>
        </w:tc>
        <w:tc>
          <w:tcPr>
            <w:tcW w:w="1064" w:type="dxa"/>
            <w:noWrap w:val="0"/>
            <w:vAlign w:val="center"/>
          </w:tcPr>
          <w:p w14:paraId="042492DD">
            <w:pPr>
              <w:jc w:val="center"/>
              <w:rPr>
                <w:rFonts w:hint="eastAsia" w:ascii="宋体" w:hAnsi="宋体"/>
                <w:szCs w:val="21"/>
                <w:highlight w:val="green"/>
              </w:rPr>
            </w:pPr>
          </w:p>
        </w:tc>
        <w:tc>
          <w:tcPr>
            <w:tcW w:w="672" w:type="dxa"/>
            <w:noWrap w:val="0"/>
            <w:vAlign w:val="center"/>
          </w:tcPr>
          <w:p w14:paraId="7F6B3565">
            <w:pPr>
              <w:jc w:val="center"/>
              <w:rPr>
                <w:rFonts w:hint="eastAsia" w:ascii="宋体" w:hAnsi="宋体"/>
                <w:szCs w:val="21"/>
                <w:highlight w:val="green"/>
              </w:rPr>
            </w:pPr>
          </w:p>
        </w:tc>
        <w:tc>
          <w:tcPr>
            <w:tcW w:w="1022" w:type="dxa"/>
            <w:noWrap w:val="0"/>
            <w:vAlign w:val="center"/>
          </w:tcPr>
          <w:p w14:paraId="09B20460">
            <w:pPr>
              <w:jc w:val="center"/>
              <w:rPr>
                <w:rFonts w:hint="eastAsia" w:ascii="宋体" w:hAnsi="宋体"/>
                <w:szCs w:val="21"/>
                <w:highlight w:val="green"/>
              </w:rPr>
            </w:pPr>
          </w:p>
        </w:tc>
        <w:tc>
          <w:tcPr>
            <w:tcW w:w="709" w:type="dxa"/>
            <w:noWrap w:val="0"/>
            <w:vAlign w:val="center"/>
          </w:tcPr>
          <w:p w14:paraId="25396277">
            <w:pPr>
              <w:jc w:val="center"/>
              <w:rPr>
                <w:rFonts w:hint="eastAsia" w:ascii="宋体" w:hAnsi="宋体"/>
                <w:szCs w:val="21"/>
                <w:highlight w:val="green"/>
              </w:rPr>
            </w:pPr>
          </w:p>
        </w:tc>
        <w:tc>
          <w:tcPr>
            <w:tcW w:w="709" w:type="dxa"/>
            <w:noWrap w:val="0"/>
            <w:vAlign w:val="center"/>
          </w:tcPr>
          <w:p w14:paraId="01B94A6E">
            <w:pPr>
              <w:jc w:val="center"/>
              <w:rPr>
                <w:rFonts w:hint="eastAsia" w:ascii="宋体" w:hAnsi="宋体"/>
                <w:szCs w:val="21"/>
                <w:highlight w:val="green"/>
              </w:rPr>
            </w:pPr>
          </w:p>
        </w:tc>
        <w:tc>
          <w:tcPr>
            <w:tcW w:w="1176" w:type="dxa"/>
            <w:noWrap w:val="0"/>
            <w:vAlign w:val="center"/>
          </w:tcPr>
          <w:p w14:paraId="2A7DB313">
            <w:pPr>
              <w:jc w:val="center"/>
              <w:rPr>
                <w:rFonts w:hint="eastAsia" w:ascii="宋体" w:hAnsi="宋体"/>
                <w:szCs w:val="21"/>
                <w:highlight w:val="green"/>
              </w:rPr>
            </w:pPr>
          </w:p>
        </w:tc>
        <w:tc>
          <w:tcPr>
            <w:tcW w:w="872" w:type="dxa"/>
            <w:noWrap w:val="0"/>
            <w:vAlign w:val="center"/>
          </w:tcPr>
          <w:p w14:paraId="5C367D47">
            <w:pPr>
              <w:jc w:val="center"/>
              <w:rPr>
                <w:rFonts w:hint="eastAsia" w:ascii="宋体" w:hAnsi="宋体"/>
                <w:szCs w:val="21"/>
                <w:highlight w:val="green"/>
              </w:rPr>
            </w:pPr>
          </w:p>
        </w:tc>
        <w:tc>
          <w:tcPr>
            <w:tcW w:w="872" w:type="dxa"/>
            <w:noWrap w:val="0"/>
            <w:vAlign w:val="center"/>
          </w:tcPr>
          <w:p w14:paraId="27D7B297">
            <w:pPr>
              <w:jc w:val="center"/>
              <w:rPr>
                <w:rFonts w:hint="eastAsia" w:ascii="宋体" w:hAnsi="宋体"/>
                <w:szCs w:val="21"/>
                <w:highlight w:val="green"/>
              </w:rPr>
            </w:pPr>
          </w:p>
        </w:tc>
        <w:tc>
          <w:tcPr>
            <w:tcW w:w="765" w:type="dxa"/>
            <w:noWrap w:val="0"/>
            <w:vAlign w:val="center"/>
          </w:tcPr>
          <w:p w14:paraId="3AA11677">
            <w:pPr>
              <w:jc w:val="center"/>
              <w:rPr>
                <w:rFonts w:hint="eastAsia" w:ascii="宋体" w:hAnsi="宋体"/>
                <w:szCs w:val="21"/>
                <w:highlight w:val="green"/>
              </w:rPr>
            </w:pPr>
          </w:p>
        </w:tc>
      </w:tr>
      <w:tr w14:paraId="2B5B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4FB0FC7">
            <w:pPr>
              <w:jc w:val="center"/>
              <w:rPr>
                <w:rFonts w:hint="eastAsia" w:ascii="宋体" w:hAnsi="宋体"/>
                <w:szCs w:val="21"/>
                <w:highlight w:val="green"/>
              </w:rPr>
            </w:pPr>
          </w:p>
        </w:tc>
        <w:tc>
          <w:tcPr>
            <w:tcW w:w="1064" w:type="dxa"/>
            <w:noWrap w:val="0"/>
            <w:vAlign w:val="center"/>
          </w:tcPr>
          <w:p w14:paraId="08D5B00C">
            <w:pPr>
              <w:jc w:val="center"/>
              <w:rPr>
                <w:rFonts w:hint="eastAsia" w:ascii="宋体" w:hAnsi="宋体"/>
                <w:szCs w:val="21"/>
                <w:highlight w:val="green"/>
              </w:rPr>
            </w:pPr>
          </w:p>
        </w:tc>
        <w:tc>
          <w:tcPr>
            <w:tcW w:w="672" w:type="dxa"/>
            <w:noWrap w:val="0"/>
            <w:vAlign w:val="center"/>
          </w:tcPr>
          <w:p w14:paraId="5A06E7F4">
            <w:pPr>
              <w:jc w:val="center"/>
              <w:rPr>
                <w:rFonts w:hint="eastAsia" w:ascii="宋体" w:hAnsi="宋体"/>
                <w:szCs w:val="21"/>
                <w:highlight w:val="green"/>
              </w:rPr>
            </w:pPr>
          </w:p>
        </w:tc>
        <w:tc>
          <w:tcPr>
            <w:tcW w:w="1022" w:type="dxa"/>
            <w:noWrap w:val="0"/>
            <w:vAlign w:val="center"/>
          </w:tcPr>
          <w:p w14:paraId="07C429A1">
            <w:pPr>
              <w:jc w:val="center"/>
              <w:rPr>
                <w:rFonts w:hint="eastAsia" w:ascii="宋体" w:hAnsi="宋体"/>
                <w:szCs w:val="21"/>
                <w:highlight w:val="green"/>
              </w:rPr>
            </w:pPr>
          </w:p>
        </w:tc>
        <w:tc>
          <w:tcPr>
            <w:tcW w:w="709" w:type="dxa"/>
            <w:noWrap w:val="0"/>
            <w:vAlign w:val="center"/>
          </w:tcPr>
          <w:p w14:paraId="0CEFC6CE">
            <w:pPr>
              <w:jc w:val="center"/>
              <w:rPr>
                <w:rFonts w:hint="eastAsia" w:ascii="宋体" w:hAnsi="宋体"/>
                <w:szCs w:val="21"/>
                <w:highlight w:val="green"/>
              </w:rPr>
            </w:pPr>
          </w:p>
        </w:tc>
        <w:tc>
          <w:tcPr>
            <w:tcW w:w="709" w:type="dxa"/>
            <w:noWrap w:val="0"/>
            <w:vAlign w:val="center"/>
          </w:tcPr>
          <w:p w14:paraId="137D4510">
            <w:pPr>
              <w:jc w:val="center"/>
              <w:rPr>
                <w:rFonts w:hint="eastAsia" w:ascii="宋体" w:hAnsi="宋体"/>
                <w:szCs w:val="21"/>
                <w:highlight w:val="green"/>
              </w:rPr>
            </w:pPr>
          </w:p>
        </w:tc>
        <w:tc>
          <w:tcPr>
            <w:tcW w:w="1176" w:type="dxa"/>
            <w:noWrap w:val="0"/>
            <w:vAlign w:val="center"/>
          </w:tcPr>
          <w:p w14:paraId="678F1A32">
            <w:pPr>
              <w:jc w:val="center"/>
              <w:rPr>
                <w:rFonts w:hint="eastAsia" w:ascii="宋体" w:hAnsi="宋体"/>
                <w:szCs w:val="21"/>
                <w:highlight w:val="green"/>
              </w:rPr>
            </w:pPr>
          </w:p>
        </w:tc>
        <w:tc>
          <w:tcPr>
            <w:tcW w:w="872" w:type="dxa"/>
            <w:noWrap w:val="0"/>
            <w:vAlign w:val="center"/>
          </w:tcPr>
          <w:p w14:paraId="332DB6FB">
            <w:pPr>
              <w:jc w:val="center"/>
              <w:rPr>
                <w:rFonts w:hint="eastAsia" w:ascii="宋体" w:hAnsi="宋体"/>
                <w:szCs w:val="21"/>
                <w:highlight w:val="green"/>
              </w:rPr>
            </w:pPr>
          </w:p>
        </w:tc>
        <w:tc>
          <w:tcPr>
            <w:tcW w:w="872" w:type="dxa"/>
            <w:noWrap w:val="0"/>
            <w:vAlign w:val="center"/>
          </w:tcPr>
          <w:p w14:paraId="431984E9">
            <w:pPr>
              <w:jc w:val="center"/>
              <w:rPr>
                <w:rFonts w:hint="eastAsia" w:ascii="宋体" w:hAnsi="宋体"/>
                <w:szCs w:val="21"/>
                <w:highlight w:val="green"/>
              </w:rPr>
            </w:pPr>
          </w:p>
        </w:tc>
        <w:tc>
          <w:tcPr>
            <w:tcW w:w="765" w:type="dxa"/>
            <w:noWrap w:val="0"/>
            <w:vAlign w:val="center"/>
          </w:tcPr>
          <w:p w14:paraId="6AB72B30">
            <w:pPr>
              <w:jc w:val="center"/>
              <w:rPr>
                <w:rFonts w:hint="eastAsia" w:ascii="宋体" w:hAnsi="宋体"/>
                <w:szCs w:val="21"/>
                <w:highlight w:val="green"/>
              </w:rPr>
            </w:pPr>
          </w:p>
        </w:tc>
      </w:tr>
      <w:tr w14:paraId="775D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B71ECE8">
            <w:pPr>
              <w:jc w:val="center"/>
              <w:rPr>
                <w:rFonts w:hint="eastAsia" w:ascii="宋体" w:hAnsi="宋体"/>
                <w:szCs w:val="21"/>
                <w:highlight w:val="green"/>
              </w:rPr>
            </w:pPr>
          </w:p>
        </w:tc>
        <w:tc>
          <w:tcPr>
            <w:tcW w:w="1064" w:type="dxa"/>
            <w:noWrap w:val="0"/>
            <w:vAlign w:val="center"/>
          </w:tcPr>
          <w:p w14:paraId="1DBB0ABE">
            <w:pPr>
              <w:jc w:val="center"/>
              <w:rPr>
                <w:rFonts w:hint="eastAsia" w:ascii="宋体" w:hAnsi="宋体"/>
                <w:szCs w:val="21"/>
                <w:highlight w:val="green"/>
              </w:rPr>
            </w:pPr>
          </w:p>
        </w:tc>
        <w:tc>
          <w:tcPr>
            <w:tcW w:w="672" w:type="dxa"/>
            <w:noWrap w:val="0"/>
            <w:vAlign w:val="center"/>
          </w:tcPr>
          <w:p w14:paraId="643A5C22">
            <w:pPr>
              <w:jc w:val="center"/>
              <w:rPr>
                <w:rFonts w:hint="eastAsia" w:ascii="宋体" w:hAnsi="宋体"/>
                <w:szCs w:val="21"/>
                <w:highlight w:val="green"/>
              </w:rPr>
            </w:pPr>
          </w:p>
        </w:tc>
        <w:tc>
          <w:tcPr>
            <w:tcW w:w="1022" w:type="dxa"/>
            <w:noWrap w:val="0"/>
            <w:vAlign w:val="center"/>
          </w:tcPr>
          <w:p w14:paraId="473932A6">
            <w:pPr>
              <w:jc w:val="center"/>
              <w:rPr>
                <w:rFonts w:hint="eastAsia" w:ascii="宋体" w:hAnsi="宋体"/>
                <w:szCs w:val="21"/>
                <w:highlight w:val="green"/>
              </w:rPr>
            </w:pPr>
          </w:p>
        </w:tc>
        <w:tc>
          <w:tcPr>
            <w:tcW w:w="709" w:type="dxa"/>
            <w:noWrap w:val="0"/>
            <w:vAlign w:val="center"/>
          </w:tcPr>
          <w:p w14:paraId="3F843AC0">
            <w:pPr>
              <w:jc w:val="center"/>
              <w:rPr>
                <w:rFonts w:hint="eastAsia" w:ascii="宋体" w:hAnsi="宋体"/>
                <w:szCs w:val="21"/>
                <w:highlight w:val="green"/>
              </w:rPr>
            </w:pPr>
          </w:p>
        </w:tc>
        <w:tc>
          <w:tcPr>
            <w:tcW w:w="709" w:type="dxa"/>
            <w:noWrap w:val="0"/>
            <w:vAlign w:val="center"/>
          </w:tcPr>
          <w:p w14:paraId="3FBBB6C6">
            <w:pPr>
              <w:jc w:val="center"/>
              <w:rPr>
                <w:rFonts w:hint="eastAsia" w:ascii="宋体" w:hAnsi="宋体"/>
                <w:szCs w:val="21"/>
                <w:highlight w:val="green"/>
              </w:rPr>
            </w:pPr>
          </w:p>
        </w:tc>
        <w:tc>
          <w:tcPr>
            <w:tcW w:w="1176" w:type="dxa"/>
            <w:noWrap w:val="0"/>
            <w:vAlign w:val="center"/>
          </w:tcPr>
          <w:p w14:paraId="231E4085">
            <w:pPr>
              <w:jc w:val="center"/>
              <w:rPr>
                <w:rFonts w:hint="eastAsia" w:ascii="宋体" w:hAnsi="宋体"/>
                <w:szCs w:val="21"/>
                <w:highlight w:val="green"/>
              </w:rPr>
            </w:pPr>
          </w:p>
        </w:tc>
        <w:tc>
          <w:tcPr>
            <w:tcW w:w="872" w:type="dxa"/>
            <w:noWrap w:val="0"/>
            <w:vAlign w:val="center"/>
          </w:tcPr>
          <w:p w14:paraId="243E5FFF">
            <w:pPr>
              <w:jc w:val="center"/>
              <w:rPr>
                <w:rFonts w:hint="eastAsia" w:ascii="宋体" w:hAnsi="宋体"/>
                <w:szCs w:val="21"/>
                <w:highlight w:val="green"/>
              </w:rPr>
            </w:pPr>
          </w:p>
        </w:tc>
        <w:tc>
          <w:tcPr>
            <w:tcW w:w="872" w:type="dxa"/>
            <w:noWrap w:val="0"/>
            <w:vAlign w:val="center"/>
          </w:tcPr>
          <w:p w14:paraId="18510EE6">
            <w:pPr>
              <w:jc w:val="center"/>
              <w:rPr>
                <w:rFonts w:hint="eastAsia" w:ascii="宋体" w:hAnsi="宋体"/>
                <w:szCs w:val="21"/>
                <w:highlight w:val="green"/>
              </w:rPr>
            </w:pPr>
          </w:p>
        </w:tc>
        <w:tc>
          <w:tcPr>
            <w:tcW w:w="765" w:type="dxa"/>
            <w:noWrap w:val="0"/>
            <w:vAlign w:val="center"/>
          </w:tcPr>
          <w:p w14:paraId="673A93EC">
            <w:pPr>
              <w:jc w:val="center"/>
              <w:rPr>
                <w:rFonts w:hint="eastAsia" w:ascii="宋体" w:hAnsi="宋体"/>
                <w:szCs w:val="21"/>
                <w:highlight w:val="green"/>
              </w:rPr>
            </w:pPr>
          </w:p>
        </w:tc>
      </w:tr>
      <w:tr w14:paraId="1272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953B240">
            <w:pPr>
              <w:jc w:val="center"/>
              <w:rPr>
                <w:rFonts w:hint="eastAsia" w:ascii="宋体" w:hAnsi="宋体"/>
                <w:szCs w:val="21"/>
                <w:highlight w:val="green"/>
              </w:rPr>
            </w:pPr>
          </w:p>
        </w:tc>
        <w:tc>
          <w:tcPr>
            <w:tcW w:w="1064" w:type="dxa"/>
            <w:noWrap w:val="0"/>
            <w:vAlign w:val="center"/>
          </w:tcPr>
          <w:p w14:paraId="7C56C397">
            <w:pPr>
              <w:jc w:val="center"/>
              <w:rPr>
                <w:rFonts w:hint="eastAsia" w:ascii="宋体" w:hAnsi="宋体"/>
                <w:szCs w:val="21"/>
                <w:highlight w:val="green"/>
              </w:rPr>
            </w:pPr>
          </w:p>
        </w:tc>
        <w:tc>
          <w:tcPr>
            <w:tcW w:w="672" w:type="dxa"/>
            <w:noWrap w:val="0"/>
            <w:vAlign w:val="center"/>
          </w:tcPr>
          <w:p w14:paraId="4D15FFED">
            <w:pPr>
              <w:jc w:val="center"/>
              <w:rPr>
                <w:rFonts w:hint="eastAsia" w:ascii="宋体" w:hAnsi="宋体"/>
                <w:szCs w:val="21"/>
                <w:highlight w:val="green"/>
              </w:rPr>
            </w:pPr>
          </w:p>
        </w:tc>
        <w:tc>
          <w:tcPr>
            <w:tcW w:w="1022" w:type="dxa"/>
            <w:noWrap w:val="0"/>
            <w:vAlign w:val="center"/>
          </w:tcPr>
          <w:p w14:paraId="536BDCCC">
            <w:pPr>
              <w:jc w:val="center"/>
              <w:rPr>
                <w:rFonts w:hint="eastAsia" w:ascii="宋体" w:hAnsi="宋体"/>
                <w:szCs w:val="21"/>
                <w:highlight w:val="green"/>
              </w:rPr>
            </w:pPr>
          </w:p>
        </w:tc>
        <w:tc>
          <w:tcPr>
            <w:tcW w:w="709" w:type="dxa"/>
            <w:noWrap w:val="0"/>
            <w:vAlign w:val="center"/>
          </w:tcPr>
          <w:p w14:paraId="1F585397">
            <w:pPr>
              <w:jc w:val="center"/>
              <w:rPr>
                <w:rFonts w:hint="eastAsia" w:ascii="宋体" w:hAnsi="宋体"/>
                <w:szCs w:val="21"/>
                <w:highlight w:val="green"/>
              </w:rPr>
            </w:pPr>
          </w:p>
        </w:tc>
        <w:tc>
          <w:tcPr>
            <w:tcW w:w="709" w:type="dxa"/>
            <w:noWrap w:val="0"/>
            <w:vAlign w:val="center"/>
          </w:tcPr>
          <w:p w14:paraId="64A3A579">
            <w:pPr>
              <w:jc w:val="center"/>
              <w:rPr>
                <w:rFonts w:hint="eastAsia" w:ascii="宋体" w:hAnsi="宋体"/>
                <w:szCs w:val="21"/>
                <w:highlight w:val="green"/>
              </w:rPr>
            </w:pPr>
          </w:p>
        </w:tc>
        <w:tc>
          <w:tcPr>
            <w:tcW w:w="1176" w:type="dxa"/>
            <w:noWrap w:val="0"/>
            <w:vAlign w:val="center"/>
          </w:tcPr>
          <w:p w14:paraId="040DC1EC">
            <w:pPr>
              <w:jc w:val="center"/>
              <w:rPr>
                <w:rFonts w:hint="eastAsia" w:ascii="宋体" w:hAnsi="宋体"/>
                <w:szCs w:val="21"/>
                <w:highlight w:val="green"/>
              </w:rPr>
            </w:pPr>
          </w:p>
        </w:tc>
        <w:tc>
          <w:tcPr>
            <w:tcW w:w="872" w:type="dxa"/>
            <w:noWrap w:val="0"/>
            <w:vAlign w:val="center"/>
          </w:tcPr>
          <w:p w14:paraId="7A516BFA">
            <w:pPr>
              <w:jc w:val="center"/>
              <w:rPr>
                <w:rFonts w:hint="eastAsia" w:ascii="宋体" w:hAnsi="宋体"/>
                <w:szCs w:val="21"/>
                <w:highlight w:val="green"/>
              </w:rPr>
            </w:pPr>
          </w:p>
        </w:tc>
        <w:tc>
          <w:tcPr>
            <w:tcW w:w="872" w:type="dxa"/>
            <w:noWrap w:val="0"/>
            <w:vAlign w:val="center"/>
          </w:tcPr>
          <w:p w14:paraId="64D85E5A">
            <w:pPr>
              <w:jc w:val="center"/>
              <w:rPr>
                <w:rFonts w:hint="eastAsia" w:ascii="宋体" w:hAnsi="宋体"/>
                <w:szCs w:val="21"/>
                <w:highlight w:val="green"/>
              </w:rPr>
            </w:pPr>
          </w:p>
        </w:tc>
        <w:tc>
          <w:tcPr>
            <w:tcW w:w="765" w:type="dxa"/>
            <w:noWrap w:val="0"/>
            <w:vAlign w:val="center"/>
          </w:tcPr>
          <w:p w14:paraId="78EB2804">
            <w:pPr>
              <w:jc w:val="center"/>
              <w:rPr>
                <w:rFonts w:hint="eastAsia" w:ascii="宋体" w:hAnsi="宋体"/>
                <w:szCs w:val="21"/>
                <w:highlight w:val="green"/>
              </w:rPr>
            </w:pPr>
          </w:p>
        </w:tc>
      </w:tr>
      <w:tr w14:paraId="2FAB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9C0E669">
            <w:pPr>
              <w:jc w:val="center"/>
              <w:rPr>
                <w:rFonts w:hint="eastAsia" w:ascii="宋体" w:hAnsi="宋体"/>
                <w:szCs w:val="21"/>
                <w:highlight w:val="green"/>
              </w:rPr>
            </w:pPr>
          </w:p>
        </w:tc>
        <w:tc>
          <w:tcPr>
            <w:tcW w:w="1064" w:type="dxa"/>
            <w:noWrap w:val="0"/>
            <w:vAlign w:val="center"/>
          </w:tcPr>
          <w:p w14:paraId="6A468B65">
            <w:pPr>
              <w:jc w:val="center"/>
              <w:rPr>
                <w:rFonts w:hint="eastAsia" w:ascii="宋体" w:hAnsi="宋体"/>
                <w:szCs w:val="21"/>
                <w:highlight w:val="green"/>
              </w:rPr>
            </w:pPr>
          </w:p>
        </w:tc>
        <w:tc>
          <w:tcPr>
            <w:tcW w:w="672" w:type="dxa"/>
            <w:noWrap w:val="0"/>
            <w:vAlign w:val="center"/>
          </w:tcPr>
          <w:p w14:paraId="44C61BED">
            <w:pPr>
              <w:jc w:val="center"/>
              <w:rPr>
                <w:rFonts w:hint="eastAsia" w:ascii="宋体" w:hAnsi="宋体"/>
                <w:szCs w:val="21"/>
                <w:highlight w:val="green"/>
              </w:rPr>
            </w:pPr>
          </w:p>
        </w:tc>
        <w:tc>
          <w:tcPr>
            <w:tcW w:w="1022" w:type="dxa"/>
            <w:noWrap w:val="0"/>
            <w:vAlign w:val="center"/>
          </w:tcPr>
          <w:p w14:paraId="0D33A3D3">
            <w:pPr>
              <w:jc w:val="center"/>
              <w:rPr>
                <w:rFonts w:hint="eastAsia" w:ascii="宋体" w:hAnsi="宋体"/>
                <w:szCs w:val="21"/>
                <w:highlight w:val="green"/>
              </w:rPr>
            </w:pPr>
          </w:p>
        </w:tc>
        <w:tc>
          <w:tcPr>
            <w:tcW w:w="709" w:type="dxa"/>
            <w:noWrap w:val="0"/>
            <w:vAlign w:val="center"/>
          </w:tcPr>
          <w:p w14:paraId="162BF938">
            <w:pPr>
              <w:jc w:val="center"/>
              <w:rPr>
                <w:rFonts w:hint="eastAsia" w:ascii="宋体" w:hAnsi="宋体"/>
                <w:szCs w:val="21"/>
                <w:highlight w:val="green"/>
              </w:rPr>
            </w:pPr>
          </w:p>
        </w:tc>
        <w:tc>
          <w:tcPr>
            <w:tcW w:w="709" w:type="dxa"/>
            <w:noWrap w:val="0"/>
            <w:vAlign w:val="center"/>
          </w:tcPr>
          <w:p w14:paraId="079787F1">
            <w:pPr>
              <w:jc w:val="center"/>
              <w:rPr>
                <w:rFonts w:hint="eastAsia" w:ascii="宋体" w:hAnsi="宋体"/>
                <w:szCs w:val="21"/>
                <w:highlight w:val="green"/>
              </w:rPr>
            </w:pPr>
          </w:p>
        </w:tc>
        <w:tc>
          <w:tcPr>
            <w:tcW w:w="1176" w:type="dxa"/>
            <w:noWrap w:val="0"/>
            <w:vAlign w:val="center"/>
          </w:tcPr>
          <w:p w14:paraId="34FF4209">
            <w:pPr>
              <w:jc w:val="center"/>
              <w:rPr>
                <w:rFonts w:hint="eastAsia" w:ascii="宋体" w:hAnsi="宋体"/>
                <w:szCs w:val="21"/>
                <w:highlight w:val="green"/>
              </w:rPr>
            </w:pPr>
          </w:p>
        </w:tc>
        <w:tc>
          <w:tcPr>
            <w:tcW w:w="872" w:type="dxa"/>
            <w:noWrap w:val="0"/>
            <w:vAlign w:val="center"/>
          </w:tcPr>
          <w:p w14:paraId="3C37470B">
            <w:pPr>
              <w:jc w:val="center"/>
              <w:rPr>
                <w:rFonts w:hint="eastAsia" w:ascii="宋体" w:hAnsi="宋体"/>
                <w:szCs w:val="21"/>
                <w:highlight w:val="green"/>
              </w:rPr>
            </w:pPr>
          </w:p>
        </w:tc>
        <w:tc>
          <w:tcPr>
            <w:tcW w:w="872" w:type="dxa"/>
            <w:noWrap w:val="0"/>
            <w:vAlign w:val="center"/>
          </w:tcPr>
          <w:p w14:paraId="2E327B5F">
            <w:pPr>
              <w:jc w:val="center"/>
              <w:rPr>
                <w:rFonts w:hint="eastAsia" w:ascii="宋体" w:hAnsi="宋体"/>
                <w:szCs w:val="21"/>
                <w:highlight w:val="green"/>
              </w:rPr>
            </w:pPr>
          </w:p>
        </w:tc>
        <w:tc>
          <w:tcPr>
            <w:tcW w:w="765" w:type="dxa"/>
            <w:noWrap w:val="0"/>
            <w:vAlign w:val="center"/>
          </w:tcPr>
          <w:p w14:paraId="4805D9D4">
            <w:pPr>
              <w:jc w:val="center"/>
              <w:rPr>
                <w:rFonts w:hint="eastAsia" w:ascii="宋体" w:hAnsi="宋体"/>
                <w:szCs w:val="21"/>
                <w:highlight w:val="green"/>
              </w:rPr>
            </w:pPr>
          </w:p>
        </w:tc>
      </w:tr>
      <w:tr w14:paraId="6038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38DB77">
            <w:pPr>
              <w:jc w:val="center"/>
              <w:rPr>
                <w:rFonts w:hint="eastAsia" w:ascii="宋体" w:hAnsi="宋体"/>
                <w:szCs w:val="21"/>
                <w:highlight w:val="green"/>
              </w:rPr>
            </w:pPr>
          </w:p>
        </w:tc>
        <w:tc>
          <w:tcPr>
            <w:tcW w:w="1064" w:type="dxa"/>
            <w:noWrap w:val="0"/>
            <w:vAlign w:val="center"/>
          </w:tcPr>
          <w:p w14:paraId="6F649D00">
            <w:pPr>
              <w:jc w:val="center"/>
              <w:rPr>
                <w:rFonts w:hint="eastAsia" w:ascii="宋体" w:hAnsi="宋体"/>
                <w:szCs w:val="21"/>
                <w:highlight w:val="green"/>
              </w:rPr>
            </w:pPr>
          </w:p>
        </w:tc>
        <w:tc>
          <w:tcPr>
            <w:tcW w:w="672" w:type="dxa"/>
            <w:noWrap w:val="0"/>
            <w:vAlign w:val="center"/>
          </w:tcPr>
          <w:p w14:paraId="2D0776C1">
            <w:pPr>
              <w:jc w:val="center"/>
              <w:rPr>
                <w:rFonts w:hint="eastAsia" w:ascii="宋体" w:hAnsi="宋体"/>
                <w:szCs w:val="21"/>
                <w:highlight w:val="green"/>
              </w:rPr>
            </w:pPr>
          </w:p>
        </w:tc>
        <w:tc>
          <w:tcPr>
            <w:tcW w:w="1022" w:type="dxa"/>
            <w:noWrap w:val="0"/>
            <w:vAlign w:val="center"/>
          </w:tcPr>
          <w:p w14:paraId="768A4017">
            <w:pPr>
              <w:jc w:val="center"/>
              <w:rPr>
                <w:rFonts w:hint="eastAsia" w:ascii="宋体" w:hAnsi="宋体"/>
                <w:szCs w:val="21"/>
                <w:highlight w:val="green"/>
              </w:rPr>
            </w:pPr>
          </w:p>
        </w:tc>
        <w:tc>
          <w:tcPr>
            <w:tcW w:w="709" w:type="dxa"/>
            <w:noWrap w:val="0"/>
            <w:vAlign w:val="center"/>
          </w:tcPr>
          <w:p w14:paraId="16A9F7F9">
            <w:pPr>
              <w:jc w:val="center"/>
              <w:rPr>
                <w:rFonts w:hint="eastAsia" w:ascii="宋体" w:hAnsi="宋体"/>
                <w:szCs w:val="21"/>
                <w:highlight w:val="green"/>
              </w:rPr>
            </w:pPr>
          </w:p>
        </w:tc>
        <w:tc>
          <w:tcPr>
            <w:tcW w:w="709" w:type="dxa"/>
            <w:noWrap w:val="0"/>
            <w:vAlign w:val="center"/>
          </w:tcPr>
          <w:p w14:paraId="54F6017B">
            <w:pPr>
              <w:jc w:val="center"/>
              <w:rPr>
                <w:rFonts w:hint="eastAsia" w:ascii="宋体" w:hAnsi="宋体"/>
                <w:szCs w:val="21"/>
                <w:highlight w:val="green"/>
              </w:rPr>
            </w:pPr>
          </w:p>
        </w:tc>
        <w:tc>
          <w:tcPr>
            <w:tcW w:w="1176" w:type="dxa"/>
            <w:noWrap w:val="0"/>
            <w:vAlign w:val="center"/>
          </w:tcPr>
          <w:p w14:paraId="1171A229">
            <w:pPr>
              <w:jc w:val="center"/>
              <w:rPr>
                <w:rFonts w:hint="eastAsia" w:ascii="宋体" w:hAnsi="宋体"/>
                <w:szCs w:val="21"/>
                <w:highlight w:val="green"/>
              </w:rPr>
            </w:pPr>
          </w:p>
        </w:tc>
        <w:tc>
          <w:tcPr>
            <w:tcW w:w="872" w:type="dxa"/>
            <w:noWrap w:val="0"/>
            <w:vAlign w:val="center"/>
          </w:tcPr>
          <w:p w14:paraId="5D587178">
            <w:pPr>
              <w:jc w:val="center"/>
              <w:rPr>
                <w:rFonts w:hint="eastAsia" w:ascii="宋体" w:hAnsi="宋体"/>
                <w:szCs w:val="21"/>
                <w:highlight w:val="green"/>
              </w:rPr>
            </w:pPr>
          </w:p>
        </w:tc>
        <w:tc>
          <w:tcPr>
            <w:tcW w:w="872" w:type="dxa"/>
            <w:noWrap w:val="0"/>
            <w:vAlign w:val="center"/>
          </w:tcPr>
          <w:p w14:paraId="78D40652">
            <w:pPr>
              <w:jc w:val="center"/>
              <w:rPr>
                <w:rFonts w:hint="eastAsia" w:ascii="宋体" w:hAnsi="宋体"/>
                <w:szCs w:val="21"/>
                <w:highlight w:val="green"/>
              </w:rPr>
            </w:pPr>
          </w:p>
        </w:tc>
        <w:tc>
          <w:tcPr>
            <w:tcW w:w="765" w:type="dxa"/>
            <w:noWrap w:val="0"/>
            <w:vAlign w:val="center"/>
          </w:tcPr>
          <w:p w14:paraId="07B0FBA3">
            <w:pPr>
              <w:jc w:val="center"/>
              <w:rPr>
                <w:rFonts w:hint="eastAsia" w:ascii="宋体" w:hAnsi="宋体"/>
                <w:szCs w:val="21"/>
                <w:highlight w:val="green"/>
              </w:rPr>
            </w:pPr>
          </w:p>
        </w:tc>
      </w:tr>
    </w:tbl>
    <w:p w14:paraId="050764B2">
      <w:pPr>
        <w:spacing w:line="420" w:lineRule="exact"/>
        <w:rPr>
          <w:rFonts w:hint="eastAsia" w:ascii="宋体" w:hAnsi="宋体"/>
          <w:szCs w:val="21"/>
          <w:highlight w:val="green"/>
        </w:rPr>
      </w:pPr>
    </w:p>
    <w:p w14:paraId="039A5F57">
      <w:pPr>
        <w:spacing w:before="156" w:beforeLines="50" w:after="312" w:afterLines="100" w:line="420" w:lineRule="exact"/>
        <w:jc w:val="center"/>
        <w:rPr>
          <w:rFonts w:hint="eastAsia" w:ascii="宋体" w:hAnsi="宋体"/>
          <w:szCs w:val="21"/>
          <w:highlight w:val="green"/>
        </w:rPr>
      </w:pPr>
    </w:p>
    <w:p w14:paraId="0B7E6066">
      <w:pPr>
        <w:rPr>
          <w:rFonts w:hint="eastAsia" w:ascii="宋体" w:hAnsi="宋体"/>
          <w:szCs w:val="21"/>
          <w:highlight w:val="green"/>
        </w:rPr>
      </w:pPr>
    </w:p>
    <w:p w14:paraId="1C34CC93">
      <w:pPr>
        <w:rPr>
          <w:rFonts w:hint="eastAsia" w:ascii="宋体" w:hAnsi="宋体"/>
          <w:szCs w:val="21"/>
          <w:highlight w:val="green"/>
        </w:rPr>
      </w:pPr>
    </w:p>
    <w:p w14:paraId="5B49C02B">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7855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047FB6F0">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31C50AD6">
            <w:pPr>
              <w:jc w:val="center"/>
              <w:rPr>
                <w:rFonts w:hint="eastAsia" w:ascii="宋体" w:hAnsi="宋体"/>
                <w:szCs w:val="21"/>
                <w:highlight w:val="none"/>
              </w:rPr>
            </w:pPr>
            <w:r>
              <w:rPr>
                <w:rFonts w:hint="eastAsia" w:ascii="宋体" w:hAnsi="宋体"/>
                <w:szCs w:val="21"/>
                <w:highlight w:val="none"/>
              </w:rPr>
              <w:t>仪器设备</w:t>
            </w:r>
          </w:p>
          <w:p w14:paraId="3BD57AB1">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60882629">
            <w:pPr>
              <w:jc w:val="center"/>
              <w:rPr>
                <w:rFonts w:hint="eastAsia" w:ascii="宋体" w:hAnsi="宋体"/>
                <w:szCs w:val="21"/>
                <w:highlight w:val="none"/>
              </w:rPr>
            </w:pPr>
            <w:r>
              <w:rPr>
                <w:rFonts w:hint="eastAsia" w:ascii="宋体" w:hAnsi="宋体"/>
                <w:szCs w:val="21"/>
                <w:highlight w:val="none"/>
              </w:rPr>
              <w:t>型号</w:t>
            </w:r>
          </w:p>
          <w:p w14:paraId="0AECE45E">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EB2A18F">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4D61F373">
            <w:pPr>
              <w:jc w:val="center"/>
              <w:rPr>
                <w:rFonts w:hint="eastAsia" w:ascii="宋体" w:hAnsi="宋体"/>
                <w:szCs w:val="21"/>
                <w:highlight w:val="none"/>
              </w:rPr>
            </w:pPr>
            <w:r>
              <w:rPr>
                <w:rFonts w:hint="eastAsia" w:ascii="宋体" w:hAnsi="宋体"/>
                <w:szCs w:val="21"/>
                <w:highlight w:val="none"/>
              </w:rPr>
              <w:t>国别</w:t>
            </w:r>
          </w:p>
          <w:p w14:paraId="1F0EF2B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40C2D9D5">
            <w:pPr>
              <w:jc w:val="center"/>
              <w:rPr>
                <w:rFonts w:hint="eastAsia" w:ascii="宋体" w:hAnsi="宋体"/>
                <w:szCs w:val="21"/>
                <w:highlight w:val="none"/>
              </w:rPr>
            </w:pPr>
            <w:r>
              <w:rPr>
                <w:rFonts w:hint="eastAsia" w:ascii="宋体" w:hAnsi="宋体"/>
                <w:szCs w:val="21"/>
                <w:highlight w:val="none"/>
              </w:rPr>
              <w:t>制造</w:t>
            </w:r>
          </w:p>
          <w:p w14:paraId="31D50BFB">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7C7AF34A">
            <w:pPr>
              <w:jc w:val="center"/>
              <w:rPr>
                <w:rFonts w:hint="eastAsia" w:ascii="宋体" w:hAnsi="宋体"/>
                <w:szCs w:val="21"/>
                <w:highlight w:val="none"/>
              </w:rPr>
            </w:pPr>
            <w:r>
              <w:rPr>
                <w:rFonts w:hint="eastAsia" w:ascii="宋体" w:hAnsi="宋体"/>
                <w:szCs w:val="21"/>
                <w:highlight w:val="none"/>
              </w:rPr>
              <w:t>已使用台</w:t>
            </w:r>
          </w:p>
          <w:p w14:paraId="5782FBD1">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793DF4F1">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1AD4E29D">
            <w:pPr>
              <w:jc w:val="center"/>
              <w:rPr>
                <w:rFonts w:hint="eastAsia" w:ascii="宋体" w:hAnsi="宋体"/>
                <w:szCs w:val="21"/>
                <w:highlight w:val="none"/>
              </w:rPr>
            </w:pPr>
            <w:r>
              <w:rPr>
                <w:rFonts w:hint="eastAsia" w:ascii="宋体" w:hAnsi="宋体"/>
                <w:szCs w:val="21"/>
                <w:highlight w:val="none"/>
              </w:rPr>
              <w:t>备注</w:t>
            </w:r>
          </w:p>
        </w:tc>
      </w:tr>
      <w:tr w14:paraId="0011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BDA3221">
            <w:pPr>
              <w:jc w:val="center"/>
              <w:rPr>
                <w:rFonts w:hint="eastAsia" w:ascii="宋体" w:hAnsi="宋体"/>
                <w:szCs w:val="21"/>
                <w:highlight w:val="green"/>
              </w:rPr>
            </w:pPr>
          </w:p>
        </w:tc>
        <w:tc>
          <w:tcPr>
            <w:tcW w:w="1064" w:type="dxa"/>
            <w:noWrap w:val="0"/>
            <w:vAlign w:val="center"/>
          </w:tcPr>
          <w:p w14:paraId="0A15818E">
            <w:pPr>
              <w:jc w:val="center"/>
              <w:rPr>
                <w:rFonts w:hint="eastAsia" w:ascii="宋体" w:hAnsi="宋体"/>
                <w:szCs w:val="21"/>
                <w:highlight w:val="green"/>
              </w:rPr>
            </w:pPr>
          </w:p>
        </w:tc>
        <w:tc>
          <w:tcPr>
            <w:tcW w:w="672" w:type="dxa"/>
            <w:noWrap w:val="0"/>
            <w:vAlign w:val="center"/>
          </w:tcPr>
          <w:p w14:paraId="4E01D965">
            <w:pPr>
              <w:jc w:val="center"/>
              <w:rPr>
                <w:rFonts w:hint="eastAsia" w:ascii="宋体" w:hAnsi="宋体"/>
                <w:szCs w:val="21"/>
                <w:highlight w:val="green"/>
              </w:rPr>
            </w:pPr>
          </w:p>
        </w:tc>
        <w:tc>
          <w:tcPr>
            <w:tcW w:w="1022" w:type="dxa"/>
            <w:noWrap w:val="0"/>
            <w:vAlign w:val="center"/>
          </w:tcPr>
          <w:p w14:paraId="463F718A">
            <w:pPr>
              <w:jc w:val="center"/>
              <w:rPr>
                <w:rFonts w:hint="eastAsia" w:ascii="宋体" w:hAnsi="宋体"/>
                <w:szCs w:val="21"/>
                <w:highlight w:val="green"/>
              </w:rPr>
            </w:pPr>
          </w:p>
        </w:tc>
        <w:tc>
          <w:tcPr>
            <w:tcW w:w="709" w:type="dxa"/>
            <w:noWrap w:val="0"/>
            <w:vAlign w:val="center"/>
          </w:tcPr>
          <w:p w14:paraId="057334A3">
            <w:pPr>
              <w:jc w:val="center"/>
              <w:rPr>
                <w:rFonts w:hint="eastAsia" w:ascii="宋体" w:hAnsi="宋体"/>
                <w:szCs w:val="21"/>
                <w:highlight w:val="green"/>
              </w:rPr>
            </w:pPr>
          </w:p>
        </w:tc>
        <w:tc>
          <w:tcPr>
            <w:tcW w:w="709" w:type="dxa"/>
            <w:noWrap w:val="0"/>
            <w:vAlign w:val="center"/>
          </w:tcPr>
          <w:p w14:paraId="34959F0C">
            <w:pPr>
              <w:jc w:val="center"/>
              <w:rPr>
                <w:rFonts w:hint="eastAsia" w:ascii="宋体" w:hAnsi="宋体"/>
                <w:szCs w:val="21"/>
                <w:highlight w:val="green"/>
              </w:rPr>
            </w:pPr>
          </w:p>
        </w:tc>
        <w:tc>
          <w:tcPr>
            <w:tcW w:w="1176" w:type="dxa"/>
            <w:noWrap w:val="0"/>
            <w:vAlign w:val="center"/>
          </w:tcPr>
          <w:p w14:paraId="0988CFEF">
            <w:pPr>
              <w:jc w:val="center"/>
              <w:rPr>
                <w:rFonts w:hint="eastAsia" w:ascii="宋体" w:hAnsi="宋体"/>
                <w:szCs w:val="21"/>
                <w:highlight w:val="green"/>
              </w:rPr>
            </w:pPr>
          </w:p>
        </w:tc>
        <w:tc>
          <w:tcPr>
            <w:tcW w:w="1659" w:type="dxa"/>
            <w:noWrap w:val="0"/>
            <w:vAlign w:val="center"/>
          </w:tcPr>
          <w:p w14:paraId="0B70B8A3">
            <w:pPr>
              <w:jc w:val="center"/>
              <w:rPr>
                <w:rFonts w:hint="eastAsia" w:ascii="宋体" w:hAnsi="宋体"/>
                <w:szCs w:val="21"/>
                <w:highlight w:val="green"/>
              </w:rPr>
            </w:pPr>
          </w:p>
        </w:tc>
        <w:tc>
          <w:tcPr>
            <w:tcW w:w="850" w:type="dxa"/>
            <w:noWrap w:val="0"/>
            <w:vAlign w:val="center"/>
          </w:tcPr>
          <w:p w14:paraId="01F79FD8">
            <w:pPr>
              <w:jc w:val="center"/>
              <w:rPr>
                <w:rFonts w:hint="eastAsia" w:ascii="宋体" w:hAnsi="宋体"/>
                <w:szCs w:val="21"/>
                <w:highlight w:val="green"/>
              </w:rPr>
            </w:pPr>
          </w:p>
        </w:tc>
      </w:tr>
      <w:tr w14:paraId="0976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88FEE6">
            <w:pPr>
              <w:jc w:val="center"/>
              <w:rPr>
                <w:rFonts w:hint="eastAsia" w:ascii="宋体" w:hAnsi="宋体"/>
                <w:szCs w:val="21"/>
                <w:highlight w:val="green"/>
              </w:rPr>
            </w:pPr>
          </w:p>
        </w:tc>
        <w:tc>
          <w:tcPr>
            <w:tcW w:w="1064" w:type="dxa"/>
            <w:noWrap w:val="0"/>
            <w:vAlign w:val="center"/>
          </w:tcPr>
          <w:p w14:paraId="507DA3F8">
            <w:pPr>
              <w:jc w:val="center"/>
              <w:rPr>
                <w:rFonts w:hint="eastAsia" w:ascii="宋体" w:hAnsi="宋体"/>
                <w:szCs w:val="21"/>
                <w:highlight w:val="green"/>
              </w:rPr>
            </w:pPr>
          </w:p>
        </w:tc>
        <w:tc>
          <w:tcPr>
            <w:tcW w:w="672" w:type="dxa"/>
            <w:noWrap w:val="0"/>
            <w:vAlign w:val="center"/>
          </w:tcPr>
          <w:p w14:paraId="5E6C6F17">
            <w:pPr>
              <w:jc w:val="center"/>
              <w:rPr>
                <w:rFonts w:hint="eastAsia" w:ascii="宋体" w:hAnsi="宋体"/>
                <w:szCs w:val="21"/>
                <w:highlight w:val="green"/>
              </w:rPr>
            </w:pPr>
          </w:p>
        </w:tc>
        <w:tc>
          <w:tcPr>
            <w:tcW w:w="1022" w:type="dxa"/>
            <w:noWrap w:val="0"/>
            <w:vAlign w:val="center"/>
          </w:tcPr>
          <w:p w14:paraId="7DD2BFA0">
            <w:pPr>
              <w:jc w:val="center"/>
              <w:rPr>
                <w:rFonts w:hint="eastAsia" w:ascii="宋体" w:hAnsi="宋体"/>
                <w:szCs w:val="21"/>
                <w:highlight w:val="green"/>
              </w:rPr>
            </w:pPr>
          </w:p>
        </w:tc>
        <w:tc>
          <w:tcPr>
            <w:tcW w:w="709" w:type="dxa"/>
            <w:noWrap w:val="0"/>
            <w:vAlign w:val="center"/>
          </w:tcPr>
          <w:p w14:paraId="454645C0">
            <w:pPr>
              <w:jc w:val="center"/>
              <w:rPr>
                <w:rFonts w:hint="eastAsia" w:ascii="宋体" w:hAnsi="宋体"/>
                <w:szCs w:val="21"/>
                <w:highlight w:val="green"/>
              </w:rPr>
            </w:pPr>
          </w:p>
        </w:tc>
        <w:tc>
          <w:tcPr>
            <w:tcW w:w="709" w:type="dxa"/>
            <w:noWrap w:val="0"/>
            <w:vAlign w:val="center"/>
          </w:tcPr>
          <w:p w14:paraId="19F5684E">
            <w:pPr>
              <w:jc w:val="center"/>
              <w:rPr>
                <w:rFonts w:hint="eastAsia" w:ascii="宋体" w:hAnsi="宋体"/>
                <w:szCs w:val="21"/>
                <w:highlight w:val="green"/>
              </w:rPr>
            </w:pPr>
          </w:p>
        </w:tc>
        <w:tc>
          <w:tcPr>
            <w:tcW w:w="1176" w:type="dxa"/>
            <w:noWrap w:val="0"/>
            <w:vAlign w:val="center"/>
          </w:tcPr>
          <w:p w14:paraId="7718E611">
            <w:pPr>
              <w:jc w:val="center"/>
              <w:rPr>
                <w:rFonts w:hint="eastAsia" w:ascii="宋体" w:hAnsi="宋体"/>
                <w:szCs w:val="21"/>
                <w:highlight w:val="green"/>
              </w:rPr>
            </w:pPr>
          </w:p>
        </w:tc>
        <w:tc>
          <w:tcPr>
            <w:tcW w:w="1659" w:type="dxa"/>
            <w:noWrap w:val="0"/>
            <w:vAlign w:val="center"/>
          </w:tcPr>
          <w:p w14:paraId="3F04D368">
            <w:pPr>
              <w:jc w:val="center"/>
              <w:rPr>
                <w:rFonts w:hint="eastAsia" w:ascii="宋体" w:hAnsi="宋体"/>
                <w:szCs w:val="21"/>
                <w:highlight w:val="green"/>
              </w:rPr>
            </w:pPr>
          </w:p>
        </w:tc>
        <w:tc>
          <w:tcPr>
            <w:tcW w:w="850" w:type="dxa"/>
            <w:noWrap w:val="0"/>
            <w:vAlign w:val="center"/>
          </w:tcPr>
          <w:p w14:paraId="4C40E58E">
            <w:pPr>
              <w:jc w:val="center"/>
              <w:rPr>
                <w:rFonts w:hint="eastAsia" w:ascii="宋体" w:hAnsi="宋体"/>
                <w:szCs w:val="21"/>
                <w:highlight w:val="green"/>
              </w:rPr>
            </w:pPr>
          </w:p>
        </w:tc>
      </w:tr>
      <w:tr w14:paraId="5DB1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D309C7">
            <w:pPr>
              <w:jc w:val="center"/>
              <w:rPr>
                <w:rFonts w:hint="eastAsia" w:ascii="宋体" w:hAnsi="宋体"/>
                <w:szCs w:val="21"/>
                <w:highlight w:val="green"/>
              </w:rPr>
            </w:pPr>
          </w:p>
        </w:tc>
        <w:tc>
          <w:tcPr>
            <w:tcW w:w="1064" w:type="dxa"/>
            <w:noWrap w:val="0"/>
            <w:vAlign w:val="center"/>
          </w:tcPr>
          <w:p w14:paraId="4FE73D25">
            <w:pPr>
              <w:jc w:val="center"/>
              <w:rPr>
                <w:rFonts w:hint="eastAsia" w:ascii="宋体" w:hAnsi="宋体"/>
                <w:szCs w:val="21"/>
                <w:highlight w:val="green"/>
              </w:rPr>
            </w:pPr>
          </w:p>
        </w:tc>
        <w:tc>
          <w:tcPr>
            <w:tcW w:w="672" w:type="dxa"/>
            <w:noWrap w:val="0"/>
            <w:vAlign w:val="center"/>
          </w:tcPr>
          <w:p w14:paraId="28EF34F7">
            <w:pPr>
              <w:jc w:val="center"/>
              <w:rPr>
                <w:rFonts w:hint="eastAsia" w:ascii="宋体" w:hAnsi="宋体"/>
                <w:szCs w:val="21"/>
                <w:highlight w:val="green"/>
              </w:rPr>
            </w:pPr>
          </w:p>
        </w:tc>
        <w:tc>
          <w:tcPr>
            <w:tcW w:w="1022" w:type="dxa"/>
            <w:noWrap w:val="0"/>
            <w:vAlign w:val="center"/>
          </w:tcPr>
          <w:p w14:paraId="70223C75">
            <w:pPr>
              <w:jc w:val="center"/>
              <w:rPr>
                <w:rFonts w:hint="eastAsia" w:ascii="宋体" w:hAnsi="宋体"/>
                <w:szCs w:val="21"/>
                <w:highlight w:val="green"/>
              </w:rPr>
            </w:pPr>
          </w:p>
        </w:tc>
        <w:tc>
          <w:tcPr>
            <w:tcW w:w="709" w:type="dxa"/>
            <w:noWrap w:val="0"/>
            <w:vAlign w:val="center"/>
          </w:tcPr>
          <w:p w14:paraId="29D6DFF3">
            <w:pPr>
              <w:jc w:val="center"/>
              <w:rPr>
                <w:rFonts w:hint="eastAsia" w:ascii="宋体" w:hAnsi="宋体"/>
                <w:szCs w:val="21"/>
                <w:highlight w:val="green"/>
              </w:rPr>
            </w:pPr>
          </w:p>
        </w:tc>
        <w:tc>
          <w:tcPr>
            <w:tcW w:w="709" w:type="dxa"/>
            <w:noWrap w:val="0"/>
            <w:vAlign w:val="center"/>
          </w:tcPr>
          <w:p w14:paraId="238B8F89">
            <w:pPr>
              <w:jc w:val="center"/>
              <w:rPr>
                <w:rFonts w:hint="eastAsia" w:ascii="宋体" w:hAnsi="宋体"/>
                <w:szCs w:val="21"/>
                <w:highlight w:val="green"/>
              </w:rPr>
            </w:pPr>
          </w:p>
        </w:tc>
        <w:tc>
          <w:tcPr>
            <w:tcW w:w="1176" w:type="dxa"/>
            <w:noWrap w:val="0"/>
            <w:vAlign w:val="center"/>
          </w:tcPr>
          <w:p w14:paraId="28C03F8D">
            <w:pPr>
              <w:jc w:val="center"/>
              <w:rPr>
                <w:rFonts w:hint="eastAsia" w:ascii="宋体" w:hAnsi="宋体"/>
                <w:szCs w:val="21"/>
                <w:highlight w:val="green"/>
              </w:rPr>
            </w:pPr>
          </w:p>
        </w:tc>
        <w:tc>
          <w:tcPr>
            <w:tcW w:w="1659" w:type="dxa"/>
            <w:noWrap w:val="0"/>
            <w:vAlign w:val="center"/>
          </w:tcPr>
          <w:p w14:paraId="712CE437">
            <w:pPr>
              <w:jc w:val="center"/>
              <w:rPr>
                <w:rFonts w:hint="eastAsia" w:ascii="宋体" w:hAnsi="宋体"/>
                <w:szCs w:val="21"/>
                <w:highlight w:val="green"/>
              </w:rPr>
            </w:pPr>
          </w:p>
        </w:tc>
        <w:tc>
          <w:tcPr>
            <w:tcW w:w="850" w:type="dxa"/>
            <w:noWrap w:val="0"/>
            <w:vAlign w:val="center"/>
          </w:tcPr>
          <w:p w14:paraId="24F672C8">
            <w:pPr>
              <w:jc w:val="center"/>
              <w:rPr>
                <w:rFonts w:hint="eastAsia" w:ascii="宋体" w:hAnsi="宋体"/>
                <w:szCs w:val="21"/>
                <w:highlight w:val="green"/>
              </w:rPr>
            </w:pPr>
          </w:p>
        </w:tc>
      </w:tr>
      <w:tr w14:paraId="3781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186E86A">
            <w:pPr>
              <w:jc w:val="center"/>
              <w:rPr>
                <w:rFonts w:hint="eastAsia" w:ascii="宋体" w:hAnsi="宋体"/>
                <w:szCs w:val="21"/>
                <w:highlight w:val="green"/>
              </w:rPr>
            </w:pPr>
          </w:p>
        </w:tc>
        <w:tc>
          <w:tcPr>
            <w:tcW w:w="1064" w:type="dxa"/>
            <w:noWrap w:val="0"/>
            <w:vAlign w:val="center"/>
          </w:tcPr>
          <w:p w14:paraId="139EB31D">
            <w:pPr>
              <w:jc w:val="center"/>
              <w:rPr>
                <w:rFonts w:hint="eastAsia" w:ascii="宋体" w:hAnsi="宋体"/>
                <w:szCs w:val="21"/>
                <w:highlight w:val="green"/>
              </w:rPr>
            </w:pPr>
          </w:p>
        </w:tc>
        <w:tc>
          <w:tcPr>
            <w:tcW w:w="672" w:type="dxa"/>
            <w:noWrap w:val="0"/>
            <w:vAlign w:val="center"/>
          </w:tcPr>
          <w:p w14:paraId="24375A0C">
            <w:pPr>
              <w:jc w:val="center"/>
              <w:rPr>
                <w:rFonts w:hint="eastAsia" w:ascii="宋体" w:hAnsi="宋体"/>
                <w:szCs w:val="21"/>
                <w:highlight w:val="green"/>
              </w:rPr>
            </w:pPr>
          </w:p>
        </w:tc>
        <w:tc>
          <w:tcPr>
            <w:tcW w:w="1022" w:type="dxa"/>
            <w:noWrap w:val="0"/>
            <w:vAlign w:val="center"/>
          </w:tcPr>
          <w:p w14:paraId="765F48BD">
            <w:pPr>
              <w:jc w:val="center"/>
              <w:rPr>
                <w:rFonts w:hint="eastAsia" w:ascii="宋体" w:hAnsi="宋体"/>
                <w:szCs w:val="21"/>
                <w:highlight w:val="green"/>
              </w:rPr>
            </w:pPr>
          </w:p>
        </w:tc>
        <w:tc>
          <w:tcPr>
            <w:tcW w:w="709" w:type="dxa"/>
            <w:noWrap w:val="0"/>
            <w:vAlign w:val="center"/>
          </w:tcPr>
          <w:p w14:paraId="5B51063D">
            <w:pPr>
              <w:jc w:val="center"/>
              <w:rPr>
                <w:rFonts w:hint="eastAsia" w:ascii="宋体" w:hAnsi="宋体"/>
                <w:szCs w:val="21"/>
                <w:highlight w:val="green"/>
              </w:rPr>
            </w:pPr>
          </w:p>
        </w:tc>
        <w:tc>
          <w:tcPr>
            <w:tcW w:w="709" w:type="dxa"/>
            <w:noWrap w:val="0"/>
            <w:vAlign w:val="center"/>
          </w:tcPr>
          <w:p w14:paraId="376DEE90">
            <w:pPr>
              <w:jc w:val="center"/>
              <w:rPr>
                <w:rFonts w:hint="eastAsia" w:ascii="宋体" w:hAnsi="宋体"/>
                <w:szCs w:val="21"/>
                <w:highlight w:val="green"/>
              </w:rPr>
            </w:pPr>
          </w:p>
        </w:tc>
        <w:tc>
          <w:tcPr>
            <w:tcW w:w="1176" w:type="dxa"/>
            <w:noWrap w:val="0"/>
            <w:vAlign w:val="center"/>
          </w:tcPr>
          <w:p w14:paraId="4A74A211">
            <w:pPr>
              <w:jc w:val="center"/>
              <w:rPr>
                <w:rFonts w:hint="eastAsia" w:ascii="宋体" w:hAnsi="宋体"/>
                <w:szCs w:val="21"/>
                <w:highlight w:val="green"/>
              </w:rPr>
            </w:pPr>
          </w:p>
        </w:tc>
        <w:tc>
          <w:tcPr>
            <w:tcW w:w="1659" w:type="dxa"/>
            <w:noWrap w:val="0"/>
            <w:vAlign w:val="center"/>
          </w:tcPr>
          <w:p w14:paraId="2B6D2219">
            <w:pPr>
              <w:jc w:val="center"/>
              <w:rPr>
                <w:rFonts w:hint="eastAsia" w:ascii="宋体" w:hAnsi="宋体"/>
                <w:szCs w:val="21"/>
                <w:highlight w:val="green"/>
              </w:rPr>
            </w:pPr>
          </w:p>
        </w:tc>
        <w:tc>
          <w:tcPr>
            <w:tcW w:w="850" w:type="dxa"/>
            <w:noWrap w:val="0"/>
            <w:vAlign w:val="center"/>
          </w:tcPr>
          <w:p w14:paraId="5196B220">
            <w:pPr>
              <w:jc w:val="center"/>
              <w:rPr>
                <w:rFonts w:hint="eastAsia" w:ascii="宋体" w:hAnsi="宋体"/>
                <w:szCs w:val="21"/>
                <w:highlight w:val="green"/>
              </w:rPr>
            </w:pPr>
          </w:p>
        </w:tc>
      </w:tr>
      <w:tr w14:paraId="4C87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87DC340">
            <w:pPr>
              <w:jc w:val="center"/>
              <w:rPr>
                <w:rFonts w:hint="eastAsia" w:ascii="宋体" w:hAnsi="宋体"/>
                <w:szCs w:val="21"/>
                <w:highlight w:val="green"/>
              </w:rPr>
            </w:pPr>
          </w:p>
        </w:tc>
        <w:tc>
          <w:tcPr>
            <w:tcW w:w="1064" w:type="dxa"/>
            <w:noWrap w:val="0"/>
            <w:vAlign w:val="center"/>
          </w:tcPr>
          <w:p w14:paraId="7D8ED809">
            <w:pPr>
              <w:jc w:val="center"/>
              <w:rPr>
                <w:rFonts w:hint="eastAsia" w:ascii="宋体" w:hAnsi="宋体"/>
                <w:szCs w:val="21"/>
                <w:highlight w:val="green"/>
              </w:rPr>
            </w:pPr>
          </w:p>
        </w:tc>
        <w:tc>
          <w:tcPr>
            <w:tcW w:w="672" w:type="dxa"/>
            <w:noWrap w:val="0"/>
            <w:vAlign w:val="center"/>
          </w:tcPr>
          <w:p w14:paraId="1E6D6183">
            <w:pPr>
              <w:jc w:val="center"/>
              <w:rPr>
                <w:rFonts w:hint="eastAsia" w:ascii="宋体" w:hAnsi="宋体"/>
                <w:szCs w:val="21"/>
                <w:highlight w:val="green"/>
              </w:rPr>
            </w:pPr>
          </w:p>
        </w:tc>
        <w:tc>
          <w:tcPr>
            <w:tcW w:w="1022" w:type="dxa"/>
            <w:noWrap w:val="0"/>
            <w:vAlign w:val="center"/>
          </w:tcPr>
          <w:p w14:paraId="1818B3EC">
            <w:pPr>
              <w:jc w:val="center"/>
              <w:rPr>
                <w:rFonts w:hint="eastAsia" w:ascii="宋体" w:hAnsi="宋体"/>
                <w:szCs w:val="21"/>
                <w:highlight w:val="green"/>
              </w:rPr>
            </w:pPr>
          </w:p>
        </w:tc>
        <w:tc>
          <w:tcPr>
            <w:tcW w:w="709" w:type="dxa"/>
            <w:noWrap w:val="0"/>
            <w:vAlign w:val="center"/>
          </w:tcPr>
          <w:p w14:paraId="3FF99BFE">
            <w:pPr>
              <w:jc w:val="center"/>
              <w:rPr>
                <w:rFonts w:hint="eastAsia" w:ascii="宋体" w:hAnsi="宋体"/>
                <w:szCs w:val="21"/>
                <w:highlight w:val="green"/>
              </w:rPr>
            </w:pPr>
          </w:p>
        </w:tc>
        <w:tc>
          <w:tcPr>
            <w:tcW w:w="709" w:type="dxa"/>
            <w:noWrap w:val="0"/>
            <w:vAlign w:val="center"/>
          </w:tcPr>
          <w:p w14:paraId="4D4F7BF6">
            <w:pPr>
              <w:jc w:val="center"/>
              <w:rPr>
                <w:rFonts w:hint="eastAsia" w:ascii="宋体" w:hAnsi="宋体"/>
                <w:szCs w:val="21"/>
                <w:highlight w:val="green"/>
              </w:rPr>
            </w:pPr>
          </w:p>
        </w:tc>
        <w:tc>
          <w:tcPr>
            <w:tcW w:w="1176" w:type="dxa"/>
            <w:noWrap w:val="0"/>
            <w:vAlign w:val="center"/>
          </w:tcPr>
          <w:p w14:paraId="69F9DCD2">
            <w:pPr>
              <w:jc w:val="center"/>
              <w:rPr>
                <w:rFonts w:hint="eastAsia" w:ascii="宋体" w:hAnsi="宋体"/>
                <w:szCs w:val="21"/>
                <w:highlight w:val="green"/>
              </w:rPr>
            </w:pPr>
          </w:p>
        </w:tc>
        <w:tc>
          <w:tcPr>
            <w:tcW w:w="1659" w:type="dxa"/>
            <w:noWrap w:val="0"/>
            <w:vAlign w:val="center"/>
          </w:tcPr>
          <w:p w14:paraId="5A57A62E">
            <w:pPr>
              <w:jc w:val="center"/>
              <w:rPr>
                <w:rFonts w:hint="eastAsia" w:ascii="宋体" w:hAnsi="宋体"/>
                <w:szCs w:val="21"/>
                <w:highlight w:val="green"/>
              </w:rPr>
            </w:pPr>
          </w:p>
        </w:tc>
        <w:tc>
          <w:tcPr>
            <w:tcW w:w="850" w:type="dxa"/>
            <w:noWrap w:val="0"/>
            <w:vAlign w:val="center"/>
          </w:tcPr>
          <w:p w14:paraId="50258F0A">
            <w:pPr>
              <w:jc w:val="center"/>
              <w:rPr>
                <w:rFonts w:hint="eastAsia" w:ascii="宋体" w:hAnsi="宋体"/>
                <w:szCs w:val="21"/>
                <w:highlight w:val="green"/>
              </w:rPr>
            </w:pPr>
          </w:p>
        </w:tc>
      </w:tr>
      <w:tr w14:paraId="3860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AF8B4F">
            <w:pPr>
              <w:jc w:val="center"/>
              <w:rPr>
                <w:rFonts w:hint="eastAsia" w:ascii="宋体" w:hAnsi="宋体"/>
                <w:szCs w:val="21"/>
                <w:highlight w:val="green"/>
              </w:rPr>
            </w:pPr>
          </w:p>
        </w:tc>
        <w:tc>
          <w:tcPr>
            <w:tcW w:w="1064" w:type="dxa"/>
            <w:noWrap w:val="0"/>
            <w:vAlign w:val="center"/>
          </w:tcPr>
          <w:p w14:paraId="2A4520AB">
            <w:pPr>
              <w:jc w:val="center"/>
              <w:rPr>
                <w:rFonts w:hint="eastAsia" w:ascii="宋体" w:hAnsi="宋体"/>
                <w:szCs w:val="21"/>
                <w:highlight w:val="green"/>
              </w:rPr>
            </w:pPr>
          </w:p>
        </w:tc>
        <w:tc>
          <w:tcPr>
            <w:tcW w:w="672" w:type="dxa"/>
            <w:noWrap w:val="0"/>
            <w:vAlign w:val="center"/>
          </w:tcPr>
          <w:p w14:paraId="5D41CB32">
            <w:pPr>
              <w:jc w:val="center"/>
              <w:rPr>
                <w:rFonts w:hint="eastAsia" w:ascii="宋体" w:hAnsi="宋体"/>
                <w:szCs w:val="21"/>
                <w:highlight w:val="green"/>
              </w:rPr>
            </w:pPr>
          </w:p>
        </w:tc>
        <w:tc>
          <w:tcPr>
            <w:tcW w:w="1022" w:type="dxa"/>
            <w:noWrap w:val="0"/>
            <w:vAlign w:val="center"/>
          </w:tcPr>
          <w:p w14:paraId="52527570">
            <w:pPr>
              <w:jc w:val="center"/>
              <w:rPr>
                <w:rFonts w:hint="eastAsia" w:ascii="宋体" w:hAnsi="宋体"/>
                <w:szCs w:val="21"/>
                <w:highlight w:val="green"/>
              </w:rPr>
            </w:pPr>
          </w:p>
        </w:tc>
        <w:tc>
          <w:tcPr>
            <w:tcW w:w="709" w:type="dxa"/>
            <w:noWrap w:val="0"/>
            <w:vAlign w:val="center"/>
          </w:tcPr>
          <w:p w14:paraId="473A017D">
            <w:pPr>
              <w:jc w:val="center"/>
              <w:rPr>
                <w:rFonts w:hint="eastAsia" w:ascii="宋体" w:hAnsi="宋体"/>
                <w:szCs w:val="21"/>
                <w:highlight w:val="green"/>
              </w:rPr>
            </w:pPr>
          </w:p>
        </w:tc>
        <w:tc>
          <w:tcPr>
            <w:tcW w:w="709" w:type="dxa"/>
            <w:noWrap w:val="0"/>
            <w:vAlign w:val="center"/>
          </w:tcPr>
          <w:p w14:paraId="781D05D2">
            <w:pPr>
              <w:jc w:val="center"/>
              <w:rPr>
                <w:rFonts w:hint="eastAsia" w:ascii="宋体" w:hAnsi="宋体"/>
                <w:szCs w:val="21"/>
                <w:highlight w:val="green"/>
              </w:rPr>
            </w:pPr>
          </w:p>
        </w:tc>
        <w:tc>
          <w:tcPr>
            <w:tcW w:w="1176" w:type="dxa"/>
            <w:noWrap w:val="0"/>
            <w:vAlign w:val="center"/>
          </w:tcPr>
          <w:p w14:paraId="208A50C9">
            <w:pPr>
              <w:jc w:val="center"/>
              <w:rPr>
                <w:rFonts w:hint="eastAsia" w:ascii="宋体" w:hAnsi="宋体"/>
                <w:szCs w:val="21"/>
                <w:highlight w:val="green"/>
              </w:rPr>
            </w:pPr>
          </w:p>
        </w:tc>
        <w:tc>
          <w:tcPr>
            <w:tcW w:w="1659" w:type="dxa"/>
            <w:noWrap w:val="0"/>
            <w:vAlign w:val="center"/>
          </w:tcPr>
          <w:p w14:paraId="6AA0584E">
            <w:pPr>
              <w:jc w:val="center"/>
              <w:rPr>
                <w:rFonts w:hint="eastAsia" w:ascii="宋体" w:hAnsi="宋体"/>
                <w:szCs w:val="21"/>
                <w:highlight w:val="green"/>
              </w:rPr>
            </w:pPr>
          </w:p>
        </w:tc>
        <w:tc>
          <w:tcPr>
            <w:tcW w:w="850" w:type="dxa"/>
            <w:noWrap w:val="0"/>
            <w:vAlign w:val="center"/>
          </w:tcPr>
          <w:p w14:paraId="1BA1631D">
            <w:pPr>
              <w:jc w:val="center"/>
              <w:rPr>
                <w:rFonts w:hint="eastAsia" w:ascii="宋体" w:hAnsi="宋体"/>
                <w:szCs w:val="21"/>
                <w:highlight w:val="green"/>
              </w:rPr>
            </w:pPr>
          </w:p>
        </w:tc>
      </w:tr>
      <w:tr w14:paraId="087A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F1989BA">
            <w:pPr>
              <w:jc w:val="center"/>
              <w:rPr>
                <w:rFonts w:hint="eastAsia" w:ascii="宋体" w:hAnsi="宋体"/>
                <w:szCs w:val="21"/>
                <w:highlight w:val="green"/>
              </w:rPr>
            </w:pPr>
          </w:p>
        </w:tc>
        <w:tc>
          <w:tcPr>
            <w:tcW w:w="1064" w:type="dxa"/>
            <w:noWrap w:val="0"/>
            <w:vAlign w:val="center"/>
          </w:tcPr>
          <w:p w14:paraId="3BF54542">
            <w:pPr>
              <w:jc w:val="center"/>
              <w:rPr>
                <w:rFonts w:hint="eastAsia" w:ascii="宋体" w:hAnsi="宋体"/>
                <w:szCs w:val="21"/>
                <w:highlight w:val="green"/>
              </w:rPr>
            </w:pPr>
          </w:p>
        </w:tc>
        <w:tc>
          <w:tcPr>
            <w:tcW w:w="672" w:type="dxa"/>
            <w:noWrap w:val="0"/>
            <w:vAlign w:val="center"/>
          </w:tcPr>
          <w:p w14:paraId="63624866">
            <w:pPr>
              <w:jc w:val="center"/>
              <w:rPr>
                <w:rFonts w:hint="eastAsia" w:ascii="宋体" w:hAnsi="宋体"/>
                <w:szCs w:val="21"/>
                <w:highlight w:val="green"/>
              </w:rPr>
            </w:pPr>
          </w:p>
        </w:tc>
        <w:tc>
          <w:tcPr>
            <w:tcW w:w="1022" w:type="dxa"/>
            <w:noWrap w:val="0"/>
            <w:vAlign w:val="center"/>
          </w:tcPr>
          <w:p w14:paraId="26EB102B">
            <w:pPr>
              <w:jc w:val="center"/>
              <w:rPr>
                <w:rFonts w:hint="eastAsia" w:ascii="宋体" w:hAnsi="宋体"/>
                <w:szCs w:val="21"/>
                <w:highlight w:val="green"/>
              </w:rPr>
            </w:pPr>
          </w:p>
        </w:tc>
        <w:tc>
          <w:tcPr>
            <w:tcW w:w="709" w:type="dxa"/>
            <w:noWrap w:val="0"/>
            <w:vAlign w:val="center"/>
          </w:tcPr>
          <w:p w14:paraId="5E8D5DDF">
            <w:pPr>
              <w:jc w:val="center"/>
              <w:rPr>
                <w:rFonts w:hint="eastAsia" w:ascii="宋体" w:hAnsi="宋体"/>
                <w:szCs w:val="21"/>
                <w:highlight w:val="green"/>
              </w:rPr>
            </w:pPr>
          </w:p>
        </w:tc>
        <w:tc>
          <w:tcPr>
            <w:tcW w:w="709" w:type="dxa"/>
            <w:noWrap w:val="0"/>
            <w:vAlign w:val="center"/>
          </w:tcPr>
          <w:p w14:paraId="603EAABB">
            <w:pPr>
              <w:jc w:val="center"/>
              <w:rPr>
                <w:rFonts w:hint="eastAsia" w:ascii="宋体" w:hAnsi="宋体"/>
                <w:szCs w:val="21"/>
                <w:highlight w:val="green"/>
              </w:rPr>
            </w:pPr>
          </w:p>
        </w:tc>
        <w:tc>
          <w:tcPr>
            <w:tcW w:w="1176" w:type="dxa"/>
            <w:noWrap w:val="0"/>
            <w:vAlign w:val="center"/>
          </w:tcPr>
          <w:p w14:paraId="7331B85D">
            <w:pPr>
              <w:jc w:val="center"/>
              <w:rPr>
                <w:rFonts w:hint="eastAsia" w:ascii="宋体" w:hAnsi="宋体"/>
                <w:szCs w:val="21"/>
                <w:highlight w:val="green"/>
              </w:rPr>
            </w:pPr>
          </w:p>
        </w:tc>
        <w:tc>
          <w:tcPr>
            <w:tcW w:w="1659" w:type="dxa"/>
            <w:noWrap w:val="0"/>
            <w:vAlign w:val="center"/>
          </w:tcPr>
          <w:p w14:paraId="6827693C">
            <w:pPr>
              <w:jc w:val="center"/>
              <w:rPr>
                <w:rFonts w:hint="eastAsia" w:ascii="宋体" w:hAnsi="宋体"/>
                <w:szCs w:val="21"/>
                <w:highlight w:val="green"/>
              </w:rPr>
            </w:pPr>
          </w:p>
        </w:tc>
        <w:tc>
          <w:tcPr>
            <w:tcW w:w="850" w:type="dxa"/>
            <w:noWrap w:val="0"/>
            <w:vAlign w:val="center"/>
          </w:tcPr>
          <w:p w14:paraId="5CB03C44">
            <w:pPr>
              <w:jc w:val="center"/>
              <w:rPr>
                <w:rFonts w:hint="eastAsia" w:ascii="宋体" w:hAnsi="宋体"/>
                <w:szCs w:val="21"/>
                <w:highlight w:val="green"/>
              </w:rPr>
            </w:pPr>
          </w:p>
        </w:tc>
      </w:tr>
      <w:tr w14:paraId="052D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0EA71C3">
            <w:pPr>
              <w:jc w:val="center"/>
              <w:rPr>
                <w:rFonts w:hint="eastAsia" w:ascii="宋体" w:hAnsi="宋体"/>
                <w:szCs w:val="21"/>
                <w:highlight w:val="green"/>
              </w:rPr>
            </w:pPr>
          </w:p>
        </w:tc>
        <w:tc>
          <w:tcPr>
            <w:tcW w:w="1064" w:type="dxa"/>
            <w:noWrap w:val="0"/>
            <w:vAlign w:val="center"/>
          </w:tcPr>
          <w:p w14:paraId="1D109831">
            <w:pPr>
              <w:jc w:val="center"/>
              <w:rPr>
                <w:rFonts w:hint="eastAsia" w:ascii="宋体" w:hAnsi="宋体"/>
                <w:szCs w:val="21"/>
                <w:highlight w:val="green"/>
              </w:rPr>
            </w:pPr>
          </w:p>
        </w:tc>
        <w:tc>
          <w:tcPr>
            <w:tcW w:w="672" w:type="dxa"/>
            <w:noWrap w:val="0"/>
            <w:vAlign w:val="center"/>
          </w:tcPr>
          <w:p w14:paraId="5BAAC11E">
            <w:pPr>
              <w:jc w:val="center"/>
              <w:rPr>
                <w:rFonts w:hint="eastAsia" w:ascii="宋体" w:hAnsi="宋体"/>
                <w:szCs w:val="21"/>
                <w:highlight w:val="green"/>
              </w:rPr>
            </w:pPr>
          </w:p>
        </w:tc>
        <w:tc>
          <w:tcPr>
            <w:tcW w:w="1022" w:type="dxa"/>
            <w:noWrap w:val="0"/>
            <w:vAlign w:val="center"/>
          </w:tcPr>
          <w:p w14:paraId="7F8CAF2C">
            <w:pPr>
              <w:jc w:val="center"/>
              <w:rPr>
                <w:rFonts w:hint="eastAsia" w:ascii="宋体" w:hAnsi="宋体"/>
                <w:szCs w:val="21"/>
                <w:highlight w:val="green"/>
              </w:rPr>
            </w:pPr>
          </w:p>
        </w:tc>
        <w:tc>
          <w:tcPr>
            <w:tcW w:w="709" w:type="dxa"/>
            <w:noWrap w:val="0"/>
            <w:vAlign w:val="center"/>
          </w:tcPr>
          <w:p w14:paraId="1D6EB4EC">
            <w:pPr>
              <w:jc w:val="center"/>
              <w:rPr>
                <w:rFonts w:hint="eastAsia" w:ascii="宋体" w:hAnsi="宋体"/>
                <w:szCs w:val="21"/>
                <w:highlight w:val="green"/>
              </w:rPr>
            </w:pPr>
          </w:p>
        </w:tc>
        <w:tc>
          <w:tcPr>
            <w:tcW w:w="709" w:type="dxa"/>
            <w:noWrap w:val="0"/>
            <w:vAlign w:val="center"/>
          </w:tcPr>
          <w:p w14:paraId="360B0AC8">
            <w:pPr>
              <w:jc w:val="center"/>
              <w:rPr>
                <w:rFonts w:hint="eastAsia" w:ascii="宋体" w:hAnsi="宋体"/>
                <w:szCs w:val="21"/>
                <w:highlight w:val="green"/>
              </w:rPr>
            </w:pPr>
          </w:p>
        </w:tc>
        <w:tc>
          <w:tcPr>
            <w:tcW w:w="1176" w:type="dxa"/>
            <w:noWrap w:val="0"/>
            <w:vAlign w:val="center"/>
          </w:tcPr>
          <w:p w14:paraId="51B7AFE6">
            <w:pPr>
              <w:jc w:val="center"/>
              <w:rPr>
                <w:rFonts w:hint="eastAsia" w:ascii="宋体" w:hAnsi="宋体"/>
                <w:szCs w:val="21"/>
                <w:highlight w:val="green"/>
              </w:rPr>
            </w:pPr>
          </w:p>
        </w:tc>
        <w:tc>
          <w:tcPr>
            <w:tcW w:w="1659" w:type="dxa"/>
            <w:noWrap w:val="0"/>
            <w:vAlign w:val="center"/>
          </w:tcPr>
          <w:p w14:paraId="065CCE5F">
            <w:pPr>
              <w:jc w:val="center"/>
              <w:rPr>
                <w:rFonts w:hint="eastAsia" w:ascii="宋体" w:hAnsi="宋体"/>
                <w:szCs w:val="21"/>
                <w:highlight w:val="green"/>
              </w:rPr>
            </w:pPr>
          </w:p>
        </w:tc>
        <w:tc>
          <w:tcPr>
            <w:tcW w:w="850" w:type="dxa"/>
            <w:noWrap w:val="0"/>
            <w:vAlign w:val="center"/>
          </w:tcPr>
          <w:p w14:paraId="6B6DEC28">
            <w:pPr>
              <w:jc w:val="center"/>
              <w:rPr>
                <w:rFonts w:hint="eastAsia" w:ascii="宋体" w:hAnsi="宋体"/>
                <w:szCs w:val="21"/>
                <w:highlight w:val="green"/>
              </w:rPr>
            </w:pPr>
          </w:p>
        </w:tc>
      </w:tr>
      <w:tr w14:paraId="58EA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4497FFC">
            <w:pPr>
              <w:jc w:val="center"/>
              <w:rPr>
                <w:rFonts w:hint="eastAsia" w:ascii="宋体" w:hAnsi="宋体"/>
                <w:szCs w:val="21"/>
                <w:highlight w:val="green"/>
              </w:rPr>
            </w:pPr>
          </w:p>
        </w:tc>
        <w:tc>
          <w:tcPr>
            <w:tcW w:w="1064" w:type="dxa"/>
            <w:noWrap w:val="0"/>
            <w:vAlign w:val="center"/>
          </w:tcPr>
          <w:p w14:paraId="55451AC8">
            <w:pPr>
              <w:jc w:val="center"/>
              <w:rPr>
                <w:rFonts w:hint="eastAsia" w:ascii="宋体" w:hAnsi="宋体"/>
                <w:szCs w:val="21"/>
                <w:highlight w:val="green"/>
              </w:rPr>
            </w:pPr>
          </w:p>
        </w:tc>
        <w:tc>
          <w:tcPr>
            <w:tcW w:w="672" w:type="dxa"/>
            <w:noWrap w:val="0"/>
            <w:vAlign w:val="center"/>
          </w:tcPr>
          <w:p w14:paraId="5ADC91A7">
            <w:pPr>
              <w:jc w:val="center"/>
              <w:rPr>
                <w:rFonts w:hint="eastAsia" w:ascii="宋体" w:hAnsi="宋体"/>
                <w:szCs w:val="21"/>
                <w:highlight w:val="green"/>
              </w:rPr>
            </w:pPr>
          </w:p>
        </w:tc>
        <w:tc>
          <w:tcPr>
            <w:tcW w:w="1022" w:type="dxa"/>
            <w:noWrap w:val="0"/>
            <w:vAlign w:val="center"/>
          </w:tcPr>
          <w:p w14:paraId="2BC13865">
            <w:pPr>
              <w:jc w:val="center"/>
              <w:rPr>
                <w:rFonts w:hint="eastAsia" w:ascii="宋体" w:hAnsi="宋体"/>
                <w:szCs w:val="21"/>
                <w:highlight w:val="green"/>
              </w:rPr>
            </w:pPr>
          </w:p>
        </w:tc>
        <w:tc>
          <w:tcPr>
            <w:tcW w:w="709" w:type="dxa"/>
            <w:noWrap w:val="0"/>
            <w:vAlign w:val="center"/>
          </w:tcPr>
          <w:p w14:paraId="42F69584">
            <w:pPr>
              <w:jc w:val="center"/>
              <w:rPr>
                <w:rFonts w:hint="eastAsia" w:ascii="宋体" w:hAnsi="宋体"/>
                <w:szCs w:val="21"/>
                <w:highlight w:val="green"/>
              </w:rPr>
            </w:pPr>
          </w:p>
        </w:tc>
        <w:tc>
          <w:tcPr>
            <w:tcW w:w="709" w:type="dxa"/>
            <w:noWrap w:val="0"/>
            <w:vAlign w:val="center"/>
          </w:tcPr>
          <w:p w14:paraId="7E57A722">
            <w:pPr>
              <w:jc w:val="center"/>
              <w:rPr>
                <w:rFonts w:hint="eastAsia" w:ascii="宋体" w:hAnsi="宋体"/>
                <w:szCs w:val="21"/>
                <w:highlight w:val="green"/>
              </w:rPr>
            </w:pPr>
          </w:p>
        </w:tc>
        <w:tc>
          <w:tcPr>
            <w:tcW w:w="1176" w:type="dxa"/>
            <w:noWrap w:val="0"/>
            <w:vAlign w:val="center"/>
          </w:tcPr>
          <w:p w14:paraId="72498ABC">
            <w:pPr>
              <w:jc w:val="center"/>
              <w:rPr>
                <w:rFonts w:hint="eastAsia" w:ascii="宋体" w:hAnsi="宋体"/>
                <w:szCs w:val="21"/>
                <w:highlight w:val="green"/>
              </w:rPr>
            </w:pPr>
          </w:p>
        </w:tc>
        <w:tc>
          <w:tcPr>
            <w:tcW w:w="1659" w:type="dxa"/>
            <w:noWrap w:val="0"/>
            <w:vAlign w:val="center"/>
          </w:tcPr>
          <w:p w14:paraId="5D041A44">
            <w:pPr>
              <w:jc w:val="center"/>
              <w:rPr>
                <w:rFonts w:hint="eastAsia" w:ascii="宋体" w:hAnsi="宋体"/>
                <w:szCs w:val="21"/>
                <w:highlight w:val="green"/>
              </w:rPr>
            </w:pPr>
          </w:p>
        </w:tc>
        <w:tc>
          <w:tcPr>
            <w:tcW w:w="850" w:type="dxa"/>
            <w:noWrap w:val="0"/>
            <w:vAlign w:val="center"/>
          </w:tcPr>
          <w:p w14:paraId="5138AD08">
            <w:pPr>
              <w:jc w:val="center"/>
              <w:rPr>
                <w:rFonts w:hint="eastAsia" w:ascii="宋体" w:hAnsi="宋体"/>
                <w:szCs w:val="21"/>
                <w:highlight w:val="green"/>
              </w:rPr>
            </w:pPr>
          </w:p>
        </w:tc>
      </w:tr>
      <w:tr w14:paraId="07FD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3D494A2">
            <w:pPr>
              <w:jc w:val="center"/>
              <w:rPr>
                <w:rFonts w:hint="eastAsia" w:ascii="宋体" w:hAnsi="宋体"/>
                <w:szCs w:val="21"/>
                <w:highlight w:val="green"/>
              </w:rPr>
            </w:pPr>
          </w:p>
        </w:tc>
        <w:tc>
          <w:tcPr>
            <w:tcW w:w="1064" w:type="dxa"/>
            <w:noWrap w:val="0"/>
            <w:vAlign w:val="center"/>
          </w:tcPr>
          <w:p w14:paraId="3406EB9D">
            <w:pPr>
              <w:jc w:val="center"/>
              <w:rPr>
                <w:rFonts w:hint="eastAsia" w:ascii="宋体" w:hAnsi="宋体"/>
                <w:szCs w:val="21"/>
                <w:highlight w:val="green"/>
              </w:rPr>
            </w:pPr>
          </w:p>
        </w:tc>
        <w:tc>
          <w:tcPr>
            <w:tcW w:w="672" w:type="dxa"/>
            <w:noWrap w:val="0"/>
            <w:vAlign w:val="center"/>
          </w:tcPr>
          <w:p w14:paraId="17AB0DD5">
            <w:pPr>
              <w:jc w:val="center"/>
              <w:rPr>
                <w:rFonts w:hint="eastAsia" w:ascii="宋体" w:hAnsi="宋体"/>
                <w:szCs w:val="21"/>
                <w:highlight w:val="green"/>
              </w:rPr>
            </w:pPr>
          </w:p>
        </w:tc>
        <w:tc>
          <w:tcPr>
            <w:tcW w:w="1022" w:type="dxa"/>
            <w:noWrap w:val="0"/>
            <w:vAlign w:val="center"/>
          </w:tcPr>
          <w:p w14:paraId="40F60A18">
            <w:pPr>
              <w:jc w:val="center"/>
              <w:rPr>
                <w:rFonts w:hint="eastAsia" w:ascii="宋体" w:hAnsi="宋体"/>
                <w:szCs w:val="21"/>
                <w:highlight w:val="green"/>
              </w:rPr>
            </w:pPr>
          </w:p>
        </w:tc>
        <w:tc>
          <w:tcPr>
            <w:tcW w:w="709" w:type="dxa"/>
            <w:noWrap w:val="0"/>
            <w:vAlign w:val="center"/>
          </w:tcPr>
          <w:p w14:paraId="61B29B97">
            <w:pPr>
              <w:jc w:val="center"/>
              <w:rPr>
                <w:rFonts w:hint="eastAsia" w:ascii="宋体" w:hAnsi="宋体"/>
                <w:szCs w:val="21"/>
                <w:highlight w:val="green"/>
              </w:rPr>
            </w:pPr>
          </w:p>
        </w:tc>
        <w:tc>
          <w:tcPr>
            <w:tcW w:w="709" w:type="dxa"/>
            <w:noWrap w:val="0"/>
            <w:vAlign w:val="center"/>
          </w:tcPr>
          <w:p w14:paraId="57FD7DBC">
            <w:pPr>
              <w:jc w:val="center"/>
              <w:rPr>
                <w:rFonts w:hint="eastAsia" w:ascii="宋体" w:hAnsi="宋体"/>
                <w:szCs w:val="21"/>
                <w:highlight w:val="green"/>
              </w:rPr>
            </w:pPr>
          </w:p>
        </w:tc>
        <w:tc>
          <w:tcPr>
            <w:tcW w:w="1176" w:type="dxa"/>
            <w:noWrap w:val="0"/>
            <w:vAlign w:val="center"/>
          </w:tcPr>
          <w:p w14:paraId="5C8953CC">
            <w:pPr>
              <w:jc w:val="center"/>
              <w:rPr>
                <w:rFonts w:hint="eastAsia" w:ascii="宋体" w:hAnsi="宋体"/>
                <w:szCs w:val="21"/>
                <w:highlight w:val="green"/>
              </w:rPr>
            </w:pPr>
          </w:p>
        </w:tc>
        <w:tc>
          <w:tcPr>
            <w:tcW w:w="1659" w:type="dxa"/>
            <w:noWrap w:val="0"/>
            <w:vAlign w:val="center"/>
          </w:tcPr>
          <w:p w14:paraId="3130C5AE">
            <w:pPr>
              <w:jc w:val="center"/>
              <w:rPr>
                <w:rFonts w:hint="eastAsia" w:ascii="宋体" w:hAnsi="宋体"/>
                <w:szCs w:val="21"/>
                <w:highlight w:val="green"/>
              </w:rPr>
            </w:pPr>
          </w:p>
        </w:tc>
        <w:tc>
          <w:tcPr>
            <w:tcW w:w="850" w:type="dxa"/>
            <w:noWrap w:val="0"/>
            <w:vAlign w:val="center"/>
          </w:tcPr>
          <w:p w14:paraId="01BC0462">
            <w:pPr>
              <w:jc w:val="center"/>
              <w:rPr>
                <w:rFonts w:hint="eastAsia" w:ascii="宋体" w:hAnsi="宋体"/>
                <w:szCs w:val="21"/>
                <w:highlight w:val="green"/>
              </w:rPr>
            </w:pPr>
          </w:p>
        </w:tc>
      </w:tr>
      <w:tr w14:paraId="1C1D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559D627">
            <w:pPr>
              <w:jc w:val="center"/>
              <w:rPr>
                <w:rFonts w:hint="eastAsia" w:ascii="宋体" w:hAnsi="宋体"/>
                <w:szCs w:val="21"/>
                <w:highlight w:val="green"/>
              </w:rPr>
            </w:pPr>
          </w:p>
        </w:tc>
        <w:tc>
          <w:tcPr>
            <w:tcW w:w="1064" w:type="dxa"/>
            <w:noWrap w:val="0"/>
            <w:vAlign w:val="center"/>
          </w:tcPr>
          <w:p w14:paraId="55169A9E">
            <w:pPr>
              <w:jc w:val="center"/>
              <w:rPr>
                <w:rFonts w:hint="eastAsia" w:ascii="宋体" w:hAnsi="宋体"/>
                <w:szCs w:val="21"/>
                <w:highlight w:val="green"/>
              </w:rPr>
            </w:pPr>
          </w:p>
        </w:tc>
        <w:tc>
          <w:tcPr>
            <w:tcW w:w="672" w:type="dxa"/>
            <w:noWrap w:val="0"/>
            <w:vAlign w:val="center"/>
          </w:tcPr>
          <w:p w14:paraId="50AF611E">
            <w:pPr>
              <w:jc w:val="center"/>
              <w:rPr>
                <w:rFonts w:hint="eastAsia" w:ascii="宋体" w:hAnsi="宋体"/>
                <w:szCs w:val="21"/>
                <w:highlight w:val="green"/>
              </w:rPr>
            </w:pPr>
          </w:p>
        </w:tc>
        <w:tc>
          <w:tcPr>
            <w:tcW w:w="1022" w:type="dxa"/>
            <w:noWrap w:val="0"/>
            <w:vAlign w:val="center"/>
          </w:tcPr>
          <w:p w14:paraId="6A6660A1">
            <w:pPr>
              <w:jc w:val="center"/>
              <w:rPr>
                <w:rFonts w:hint="eastAsia" w:ascii="宋体" w:hAnsi="宋体"/>
                <w:szCs w:val="21"/>
                <w:highlight w:val="green"/>
              </w:rPr>
            </w:pPr>
          </w:p>
        </w:tc>
        <w:tc>
          <w:tcPr>
            <w:tcW w:w="709" w:type="dxa"/>
            <w:noWrap w:val="0"/>
            <w:vAlign w:val="center"/>
          </w:tcPr>
          <w:p w14:paraId="329FAA18">
            <w:pPr>
              <w:jc w:val="center"/>
              <w:rPr>
                <w:rFonts w:hint="eastAsia" w:ascii="宋体" w:hAnsi="宋体"/>
                <w:szCs w:val="21"/>
                <w:highlight w:val="green"/>
              </w:rPr>
            </w:pPr>
          </w:p>
        </w:tc>
        <w:tc>
          <w:tcPr>
            <w:tcW w:w="709" w:type="dxa"/>
            <w:noWrap w:val="0"/>
            <w:vAlign w:val="center"/>
          </w:tcPr>
          <w:p w14:paraId="39A8C935">
            <w:pPr>
              <w:jc w:val="center"/>
              <w:rPr>
                <w:rFonts w:hint="eastAsia" w:ascii="宋体" w:hAnsi="宋体"/>
                <w:szCs w:val="21"/>
                <w:highlight w:val="green"/>
              </w:rPr>
            </w:pPr>
          </w:p>
        </w:tc>
        <w:tc>
          <w:tcPr>
            <w:tcW w:w="1176" w:type="dxa"/>
            <w:noWrap w:val="0"/>
            <w:vAlign w:val="center"/>
          </w:tcPr>
          <w:p w14:paraId="5CC9163A">
            <w:pPr>
              <w:jc w:val="center"/>
              <w:rPr>
                <w:rFonts w:hint="eastAsia" w:ascii="宋体" w:hAnsi="宋体"/>
                <w:szCs w:val="21"/>
                <w:highlight w:val="green"/>
              </w:rPr>
            </w:pPr>
          </w:p>
        </w:tc>
        <w:tc>
          <w:tcPr>
            <w:tcW w:w="1659" w:type="dxa"/>
            <w:noWrap w:val="0"/>
            <w:vAlign w:val="center"/>
          </w:tcPr>
          <w:p w14:paraId="547DDF0A">
            <w:pPr>
              <w:jc w:val="center"/>
              <w:rPr>
                <w:rFonts w:hint="eastAsia" w:ascii="宋体" w:hAnsi="宋体"/>
                <w:szCs w:val="21"/>
                <w:highlight w:val="green"/>
              </w:rPr>
            </w:pPr>
          </w:p>
        </w:tc>
        <w:tc>
          <w:tcPr>
            <w:tcW w:w="850" w:type="dxa"/>
            <w:noWrap w:val="0"/>
            <w:vAlign w:val="center"/>
          </w:tcPr>
          <w:p w14:paraId="02051EED">
            <w:pPr>
              <w:jc w:val="center"/>
              <w:rPr>
                <w:rFonts w:hint="eastAsia" w:ascii="宋体" w:hAnsi="宋体"/>
                <w:szCs w:val="21"/>
                <w:highlight w:val="green"/>
              </w:rPr>
            </w:pPr>
          </w:p>
        </w:tc>
      </w:tr>
      <w:tr w14:paraId="7EDA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7C8F47E">
            <w:pPr>
              <w:jc w:val="center"/>
              <w:rPr>
                <w:rFonts w:hint="eastAsia" w:ascii="宋体" w:hAnsi="宋体"/>
                <w:szCs w:val="21"/>
                <w:highlight w:val="green"/>
              </w:rPr>
            </w:pPr>
          </w:p>
        </w:tc>
        <w:tc>
          <w:tcPr>
            <w:tcW w:w="1064" w:type="dxa"/>
            <w:noWrap w:val="0"/>
            <w:vAlign w:val="center"/>
          </w:tcPr>
          <w:p w14:paraId="49993EE1">
            <w:pPr>
              <w:jc w:val="center"/>
              <w:rPr>
                <w:rFonts w:hint="eastAsia" w:ascii="宋体" w:hAnsi="宋体"/>
                <w:szCs w:val="21"/>
                <w:highlight w:val="green"/>
              </w:rPr>
            </w:pPr>
          </w:p>
        </w:tc>
        <w:tc>
          <w:tcPr>
            <w:tcW w:w="672" w:type="dxa"/>
            <w:noWrap w:val="0"/>
            <w:vAlign w:val="center"/>
          </w:tcPr>
          <w:p w14:paraId="77A3AE0E">
            <w:pPr>
              <w:jc w:val="center"/>
              <w:rPr>
                <w:rFonts w:hint="eastAsia" w:ascii="宋体" w:hAnsi="宋体"/>
                <w:szCs w:val="21"/>
                <w:highlight w:val="green"/>
              </w:rPr>
            </w:pPr>
          </w:p>
        </w:tc>
        <w:tc>
          <w:tcPr>
            <w:tcW w:w="1022" w:type="dxa"/>
            <w:noWrap w:val="0"/>
            <w:vAlign w:val="center"/>
          </w:tcPr>
          <w:p w14:paraId="48C8AAB8">
            <w:pPr>
              <w:jc w:val="center"/>
              <w:rPr>
                <w:rFonts w:hint="eastAsia" w:ascii="宋体" w:hAnsi="宋体"/>
                <w:szCs w:val="21"/>
                <w:highlight w:val="green"/>
              </w:rPr>
            </w:pPr>
          </w:p>
        </w:tc>
        <w:tc>
          <w:tcPr>
            <w:tcW w:w="709" w:type="dxa"/>
            <w:noWrap w:val="0"/>
            <w:vAlign w:val="center"/>
          </w:tcPr>
          <w:p w14:paraId="2594E69E">
            <w:pPr>
              <w:jc w:val="center"/>
              <w:rPr>
                <w:rFonts w:hint="eastAsia" w:ascii="宋体" w:hAnsi="宋体"/>
                <w:szCs w:val="21"/>
                <w:highlight w:val="green"/>
              </w:rPr>
            </w:pPr>
          </w:p>
        </w:tc>
        <w:tc>
          <w:tcPr>
            <w:tcW w:w="709" w:type="dxa"/>
            <w:noWrap w:val="0"/>
            <w:vAlign w:val="center"/>
          </w:tcPr>
          <w:p w14:paraId="51724C05">
            <w:pPr>
              <w:jc w:val="center"/>
              <w:rPr>
                <w:rFonts w:hint="eastAsia" w:ascii="宋体" w:hAnsi="宋体"/>
                <w:szCs w:val="21"/>
                <w:highlight w:val="green"/>
              </w:rPr>
            </w:pPr>
          </w:p>
        </w:tc>
        <w:tc>
          <w:tcPr>
            <w:tcW w:w="1176" w:type="dxa"/>
            <w:noWrap w:val="0"/>
            <w:vAlign w:val="center"/>
          </w:tcPr>
          <w:p w14:paraId="62B49D3A">
            <w:pPr>
              <w:jc w:val="center"/>
              <w:rPr>
                <w:rFonts w:hint="eastAsia" w:ascii="宋体" w:hAnsi="宋体"/>
                <w:szCs w:val="21"/>
                <w:highlight w:val="green"/>
              </w:rPr>
            </w:pPr>
          </w:p>
        </w:tc>
        <w:tc>
          <w:tcPr>
            <w:tcW w:w="1659" w:type="dxa"/>
            <w:noWrap w:val="0"/>
            <w:vAlign w:val="center"/>
          </w:tcPr>
          <w:p w14:paraId="3221BE9A">
            <w:pPr>
              <w:jc w:val="center"/>
              <w:rPr>
                <w:rFonts w:hint="eastAsia" w:ascii="宋体" w:hAnsi="宋体"/>
                <w:szCs w:val="21"/>
                <w:highlight w:val="green"/>
              </w:rPr>
            </w:pPr>
          </w:p>
        </w:tc>
        <w:tc>
          <w:tcPr>
            <w:tcW w:w="850" w:type="dxa"/>
            <w:noWrap w:val="0"/>
            <w:vAlign w:val="center"/>
          </w:tcPr>
          <w:p w14:paraId="4BD389DD">
            <w:pPr>
              <w:jc w:val="center"/>
              <w:rPr>
                <w:rFonts w:hint="eastAsia" w:ascii="宋体" w:hAnsi="宋体"/>
                <w:szCs w:val="21"/>
                <w:highlight w:val="green"/>
              </w:rPr>
            </w:pPr>
          </w:p>
        </w:tc>
      </w:tr>
      <w:tr w14:paraId="732B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03E0E4">
            <w:pPr>
              <w:jc w:val="center"/>
              <w:rPr>
                <w:rFonts w:hint="eastAsia" w:ascii="宋体" w:hAnsi="宋体"/>
                <w:szCs w:val="21"/>
                <w:highlight w:val="green"/>
              </w:rPr>
            </w:pPr>
          </w:p>
        </w:tc>
        <w:tc>
          <w:tcPr>
            <w:tcW w:w="1064" w:type="dxa"/>
            <w:noWrap w:val="0"/>
            <w:vAlign w:val="center"/>
          </w:tcPr>
          <w:p w14:paraId="6600A894">
            <w:pPr>
              <w:jc w:val="center"/>
              <w:rPr>
                <w:rFonts w:hint="eastAsia" w:ascii="宋体" w:hAnsi="宋体"/>
                <w:szCs w:val="21"/>
                <w:highlight w:val="green"/>
              </w:rPr>
            </w:pPr>
          </w:p>
        </w:tc>
        <w:tc>
          <w:tcPr>
            <w:tcW w:w="672" w:type="dxa"/>
            <w:noWrap w:val="0"/>
            <w:vAlign w:val="center"/>
          </w:tcPr>
          <w:p w14:paraId="18ECB517">
            <w:pPr>
              <w:jc w:val="center"/>
              <w:rPr>
                <w:rFonts w:hint="eastAsia" w:ascii="宋体" w:hAnsi="宋体"/>
                <w:szCs w:val="21"/>
                <w:highlight w:val="green"/>
              </w:rPr>
            </w:pPr>
          </w:p>
        </w:tc>
        <w:tc>
          <w:tcPr>
            <w:tcW w:w="1022" w:type="dxa"/>
            <w:noWrap w:val="0"/>
            <w:vAlign w:val="center"/>
          </w:tcPr>
          <w:p w14:paraId="16A31837">
            <w:pPr>
              <w:jc w:val="center"/>
              <w:rPr>
                <w:rFonts w:hint="eastAsia" w:ascii="宋体" w:hAnsi="宋体"/>
                <w:szCs w:val="21"/>
                <w:highlight w:val="green"/>
              </w:rPr>
            </w:pPr>
          </w:p>
        </w:tc>
        <w:tc>
          <w:tcPr>
            <w:tcW w:w="709" w:type="dxa"/>
            <w:noWrap w:val="0"/>
            <w:vAlign w:val="center"/>
          </w:tcPr>
          <w:p w14:paraId="7B23F20E">
            <w:pPr>
              <w:jc w:val="center"/>
              <w:rPr>
                <w:rFonts w:hint="eastAsia" w:ascii="宋体" w:hAnsi="宋体"/>
                <w:szCs w:val="21"/>
                <w:highlight w:val="green"/>
              </w:rPr>
            </w:pPr>
          </w:p>
        </w:tc>
        <w:tc>
          <w:tcPr>
            <w:tcW w:w="709" w:type="dxa"/>
            <w:noWrap w:val="0"/>
            <w:vAlign w:val="center"/>
          </w:tcPr>
          <w:p w14:paraId="4C01C05B">
            <w:pPr>
              <w:jc w:val="center"/>
              <w:rPr>
                <w:rFonts w:hint="eastAsia" w:ascii="宋体" w:hAnsi="宋体"/>
                <w:szCs w:val="21"/>
                <w:highlight w:val="green"/>
              </w:rPr>
            </w:pPr>
          </w:p>
        </w:tc>
        <w:tc>
          <w:tcPr>
            <w:tcW w:w="1176" w:type="dxa"/>
            <w:noWrap w:val="0"/>
            <w:vAlign w:val="center"/>
          </w:tcPr>
          <w:p w14:paraId="06ACE327">
            <w:pPr>
              <w:jc w:val="center"/>
              <w:rPr>
                <w:rFonts w:hint="eastAsia" w:ascii="宋体" w:hAnsi="宋体"/>
                <w:szCs w:val="21"/>
                <w:highlight w:val="green"/>
              </w:rPr>
            </w:pPr>
          </w:p>
        </w:tc>
        <w:tc>
          <w:tcPr>
            <w:tcW w:w="1659" w:type="dxa"/>
            <w:noWrap w:val="0"/>
            <w:vAlign w:val="center"/>
          </w:tcPr>
          <w:p w14:paraId="7A28C048">
            <w:pPr>
              <w:jc w:val="center"/>
              <w:rPr>
                <w:rFonts w:hint="eastAsia" w:ascii="宋体" w:hAnsi="宋体"/>
                <w:szCs w:val="21"/>
                <w:highlight w:val="green"/>
              </w:rPr>
            </w:pPr>
          </w:p>
        </w:tc>
        <w:tc>
          <w:tcPr>
            <w:tcW w:w="850" w:type="dxa"/>
            <w:noWrap w:val="0"/>
            <w:vAlign w:val="center"/>
          </w:tcPr>
          <w:p w14:paraId="575C3214">
            <w:pPr>
              <w:jc w:val="center"/>
              <w:rPr>
                <w:rFonts w:hint="eastAsia" w:ascii="宋体" w:hAnsi="宋体"/>
                <w:szCs w:val="21"/>
                <w:highlight w:val="green"/>
              </w:rPr>
            </w:pPr>
          </w:p>
        </w:tc>
      </w:tr>
      <w:tr w14:paraId="35EC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5A4A63A">
            <w:pPr>
              <w:jc w:val="center"/>
              <w:rPr>
                <w:rFonts w:hint="eastAsia" w:ascii="宋体" w:hAnsi="宋体"/>
                <w:szCs w:val="21"/>
                <w:highlight w:val="green"/>
              </w:rPr>
            </w:pPr>
          </w:p>
        </w:tc>
        <w:tc>
          <w:tcPr>
            <w:tcW w:w="1064" w:type="dxa"/>
            <w:noWrap w:val="0"/>
            <w:vAlign w:val="center"/>
          </w:tcPr>
          <w:p w14:paraId="43F77597">
            <w:pPr>
              <w:jc w:val="center"/>
              <w:rPr>
                <w:rFonts w:hint="eastAsia" w:ascii="宋体" w:hAnsi="宋体"/>
                <w:szCs w:val="21"/>
                <w:highlight w:val="green"/>
              </w:rPr>
            </w:pPr>
          </w:p>
        </w:tc>
        <w:tc>
          <w:tcPr>
            <w:tcW w:w="672" w:type="dxa"/>
            <w:noWrap w:val="0"/>
            <w:vAlign w:val="center"/>
          </w:tcPr>
          <w:p w14:paraId="4004627A">
            <w:pPr>
              <w:jc w:val="center"/>
              <w:rPr>
                <w:rFonts w:hint="eastAsia" w:ascii="宋体" w:hAnsi="宋体"/>
                <w:szCs w:val="21"/>
                <w:highlight w:val="green"/>
              </w:rPr>
            </w:pPr>
          </w:p>
        </w:tc>
        <w:tc>
          <w:tcPr>
            <w:tcW w:w="1022" w:type="dxa"/>
            <w:noWrap w:val="0"/>
            <w:vAlign w:val="center"/>
          </w:tcPr>
          <w:p w14:paraId="567046E4">
            <w:pPr>
              <w:jc w:val="center"/>
              <w:rPr>
                <w:rFonts w:hint="eastAsia" w:ascii="宋体" w:hAnsi="宋体"/>
                <w:szCs w:val="21"/>
                <w:highlight w:val="green"/>
              </w:rPr>
            </w:pPr>
          </w:p>
        </w:tc>
        <w:tc>
          <w:tcPr>
            <w:tcW w:w="709" w:type="dxa"/>
            <w:noWrap w:val="0"/>
            <w:vAlign w:val="center"/>
          </w:tcPr>
          <w:p w14:paraId="30D9D760">
            <w:pPr>
              <w:jc w:val="center"/>
              <w:rPr>
                <w:rFonts w:hint="eastAsia" w:ascii="宋体" w:hAnsi="宋体"/>
                <w:szCs w:val="21"/>
                <w:highlight w:val="green"/>
              </w:rPr>
            </w:pPr>
          </w:p>
        </w:tc>
        <w:tc>
          <w:tcPr>
            <w:tcW w:w="709" w:type="dxa"/>
            <w:noWrap w:val="0"/>
            <w:vAlign w:val="center"/>
          </w:tcPr>
          <w:p w14:paraId="12511A18">
            <w:pPr>
              <w:jc w:val="center"/>
              <w:rPr>
                <w:rFonts w:hint="eastAsia" w:ascii="宋体" w:hAnsi="宋体"/>
                <w:szCs w:val="21"/>
                <w:highlight w:val="green"/>
              </w:rPr>
            </w:pPr>
          </w:p>
        </w:tc>
        <w:tc>
          <w:tcPr>
            <w:tcW w:w="1176" w:type="dxa"/>
            <w:noWrap w:val="0"/>
            <w:vAlign w:val="center"/>
          </w:tcPr>
          <w:p w14:paraId="73FD77C6">
            <w:pPr>
              <w:jc w:val="center"/>
              <w:rPr>
                <w:rFonts w:hint="eastAsia" w:ascii="宋体" w:hAnsi="宋体"/>
                <w:szCs w:val="21"/>
                <w:highlight w:val="green"/>
              </w:rPr>
            </w:pPr>
          </w:p>
        </w:tc>
        <w:tc>
          <w:tcPr>
            <w:tcW w:w="1659" w:type="dxa"/>
            <w:noWrap w:val="0"/>
            <w:vAlign w:val="center"/>
          </w:tcPr>
          <w:p w14:paraId="028D9B22">
            <w:pPr>
              <w:jc w:val="center"/>
              <w:rPr>
                <w:rFonts w:hint="eastAsia" w:ascii="宋体" w:hAnsi="宋体"/>
                <w:szCs w:val="21"/>
                <w:highlight w:val="green"/>
              </w:rPr>
            </w:pPr>
          </w:p>
        </w:tc>
        <w:tc>
          <w:tcPr>
            <w:tcW w:w="850" w:type="dxa"/>
            <w:noWrap w:val="0"/>
            <w:vAlign w:val="center"/>
          </w:tcPr>
          <w:p w14:paraId="3794AB71">
            <w:pPr>
              <w:jc w:val="center"/>
              <w:rPr>
                <w:rFonts w:hint="eastAsia" w:ascii="宋体" w:hAnsi="宋体"/>
                <w:szCs w:val="21"/>
                <w:highlight w:val="green"/>
              </w:rPr>
            </w:pPr>
          </w:p>
        </w:tc>
      </w:tr>
      <w:tr w14:paraId="58C4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193F075">
            <w:pPr>
              <w:jc w:val="center"/>
              <w:rPr>
                <w:rFonts w:hint="eastAsia" w:ascii="宋体" w:hAnsi="宋体"/>
                <w:szCs w:val="21"/>
                <w:highlight w:val="green"/>
              </w:rPr>
            </w:pPr>
          </w:p>
        </w:tc>
        <w:tc>
          <w:tcPr>
            <w:tcW w:w="1064" w:type="dxa"/>
            <w:noWrap w:val="0"/>
            <w:vAlign w:val="center"/>
          </w:tcPr>
          <w:p w14:paraId="3B5B618E">
            <w:pPr>
              <w:jc w:val="center"/>
              <w:rPr>
                <w:rFonts w:hint="eastAsia" w:ascii="宋体" w:hAnsi="宋体"/>
                <w:szCs w:val="21"/>
                <w:highlight w:val="green"/>
              </w:rPr>
            </w:pPr>
          </w:p>
        </w:tc>
        <w:tc>
          <w:tcPr>
            <w:tcW w:w="672" w:type="dxa"/>
            <w:noWrap w:val="0"/>
            <w:vAlign w:val="center"/>
          </w:tcPr>
          <w:p w14:paraId="45284AED">
            <w:pPr>
              <w:jc w:val="center"/>
              <w:rPr>
                <w:rFonts w:hint="eastAsia" w:ascii="宋体" w:hAnsi="宋体"/>
                <w:szCs w:val="21"/>
                <w:highlight w:val="green"/>
              </w:rPr>
            </w:pPr>
          </w:p>
        </w:tc>
        <w:tc>
          <w:tcPr>
            <w:tcW w:w="1022" w:type="dxa"/>
            <w:noWrap w:val="0"/>
            <w:vAlign w:val="center"/>
          </w:tcPr>
          <w:p w14:paraId="15B45D96">
            <w:pPr>
              <w:jc w:val="center"/>
              <w:rPr>
                <w:rFonts w:hint="eastAsia" w:ascii="宋体" w:hAnsi="宋体"/>
                <w:szCs w:val="21"/>
                <w:highlight w:val="green"/>
              </w:rPr>
            </w:pPr>
          </w:p>
        </w:tc>
        <w:tc>
          <w:tcPr>
            <w:tcW w:w="709" w:type="dxa"/>
            <w:noWrap w:val="0"/>
            <w:vAlign w:val="center"/>
          </w:tcPr>
          <w:p w14:paraId="46645907">
            <w:pPr>
              <w:jc w:val="center"/>
              <w:rPr>
                <w:rFonts w:hint="eastAsia" w:ascii="宋体" w:hAnsi="宋体"/>
                <w:szCs w:val="21"/>
                <w:highlight w:val="green"/>
              </w:rPr>
            </w:pPr>
          </w:p>
        </w:tc>
        <w:tc>
          <w:tcPr>
            <w:tcW w:w="709" w:type="dxa"/>
            <w:noWrap w:val="0"/>
            <w:vAlign w:val="center"/>
          </w:tcPr>
          <w:p w14:paraId="31E7F84F">
            <w:pPr>
              <w:jc w:val="center"/>
              <w:rPr>
                <w:rFonts w:hint="eastAsia" w:ascii="宋体" w:hAnsi="宋体"/>
                <w:szCs w:val="21"/>
                <w:highlight w:val="green"/>
              </w:rPr>
            </w:pPr>
          </w:p>
        </w:tc>
        <w:tc>
          <w:tcPr>
            <w:tcW w:w="1176" w:type="dxa"/>
            <w:noWrap w:val="0"/>
            <w:vAlign w:val="center"/>
          </w:tcPr>
          <w:p w14:paraId="36141EFF">
            <w:pPr>
              <w:jc w:val="center"/>
              <w:rPr>
                <w:rFonts w:hint="eastAsia" w:ascii="宋体" w:hAnsi="宋体"/>
                <w:szCs w:val="21"/>
                <w:highlight w:val="green"/>
              </w:rPr>
            </w:pPr>
          </w:p>
        </w:tc>
        <w:tc>
          <w:tcPr>
            <w:tcW w:w="1659" w:type="dxa"/>
            <w:noWrap w:val="0"/>
            <w:vAlign w:val="center"/>
          </w:tcPr>
          <w:p w14:paraId="66DB3D44">
            <w:pPr>
              <w:jc w:val="center"/>
              <w:rPr>
                <w:rFonts w:hint="eastAsia" w:ascii="宋体" w:hAnsi="宋体"/>
                <w:szCs w:val="21"/>
                <w:highlight w:val="green"/>
              </w:rPr>
            </w:pPr>
          </w:p>
        </w:tc>
        <w:tc>
          <w:tcPr>
            <w:tcW w:w="850" w:type="dxa"/>
            <w:noWrap w:val="0"/>
            <w:vAlign w:val="center"/>
          </w:tcPr>
          <w:p w14:paraId="1B4910BF">
            <w:pPr>
              <w:jc w:val="center"/>
              <w:rPr>
                <w:rFonts w:hint="eastAsia" w:ascii="宋体" w:hAnsi="宋体"/>
                <w:szCs w:val="21"/>
                <w:highlight w:val="green"/>
              </w:rPr>
            </w:pPr>
          </w:p>
        </w:tc>
      </w:tr>
      <w:tr w14:paraId="046D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912040E">
            <w:pPr>
              <w:jc w:val="center"/>
              <w:rPr>
                <w:rFonts w:hint="eastAsia" w:ascii="宋体" w:hAnsi="宋体"/>
                <w:szCs w:val="21"/>
                <w:highlight w:val="green"/>
              </w:rPr>
            </w:pPr>
          </w:p>
        </w:tc>
        <w:tc>
          <w:tcPr>
            <w:tcW w:w="1064" w:type="dxa"/>
            <w:noWrap w:val="0"/>
            <w:vAlign w:val="center"/>
          </w:tcPr>
          <w:p w14:paraId="21F2B256">
            <w:pPr>
              <w:jc w:val="center"/>
              <w:rPr>
                <w:rFonts w:hint="eastAsia" w:ascii="宋体" w:hAnsi="宋体"/>
                <w:szCs w:val="21"/>
                <w:highlight w:val="green"/>
              </w:rPr>
            </w:pPr>
          </w:p>
        </w:tc>
        <w:tc>
          <w:tcPr>
            <w:tcW w:w="672" w:type="dxa"/>
            <w:noWrap w:val="0"/>
            <w:vAlign w:val="center"/>
          </w:tcPr>
          <w:p w14:paraId="4C07688F">
            <w:pPr>
              <w:jc w:val="center"/>
              <w:rPr>
                <w:rFonts w:hint="eastAsia" w:ascii="宋体" w:hAnsi="宋体"/>
                <w:szCs w:val="21"/>
                <w:highlight w:val="green"/>
              </w:rPr>
            </w:pPr>
          </w:p>
        </w:tc>
        <w:tc>
          <w:tcPr>
            <w:tcW w:w="1022" w:type="dxa"/>
            <w:noWrap w:val="0"/>
            <w:vAlign w:val="center"/>
          </w:tcPr>
          <w:p w14:paraId="0C807B48">
            <w:pPr>
              <w:jc w:val="center"/>
              <w:rPr>
                <w:rFonts w:hint="eastAsia" w:ascii="宋体" w:hAnsi="宋体"/>
                <w:szCs w:val="21"/>
                <w:highlight w:val="green"/>
              </w:rPr>
            </w:pPr>
          </w:p>
        </w:tc>
        <w:tc>
          <w:tcPr>
            <w:tcW w:w="709" w:type="dxa"/>
            <w:noWrap w:val="0"/>
            <w:vAlign w:val="center"/>
          </w:tcPr>
          <w:p w14:paraId="4FE9AC3A">
            <w:pPr>
              <w:jc w:val="center"/>
              <w:rPr>
                <w:rFonts w:hint="eastAsia" w:ascii="宋体" w:hAnsi="宋体"/>
                <w:szCs w:val="21"/>
                <w:highlight w:val="green"/>
              </w:rPr>
            </w:pPr>
          </w:p>
        </w:tc>
        <w:tc>
          <w:tcPr>
            <w:tcW w:w="709" w:type="dxa"/>
            <w:noWrap w:val="0"/>
            <w:vAlign w:val="center"/>
          </w:tcPr>
          <w:p w14:paraId="7D5CBFD7">
            <w:pPr>
              <w:jc w:val="center"/>
              <w:rPr>
                <w:rFonts w:hint="eastAsia" w:ascii="宋体" w:hAnsi="宋体"/>
                <w:szCs w:val="21"/>
                <w:highlight w:val="green"/>
              </w:rPr>
            </w:pPr>
          </w:p>
        </w:tc>
        <w:tc>
          <w:tcPr>
            <w:tcW w:w="1176" w:type="dxa"/>
            <w:noWrap w:val="0"/>
            <w:vAlign w:val="center"/>
          </w:tcPr>
          <w:p w14:paraId="0E19F470">
            <w:pPr>
              <w:jc w:val="center"/>
              <w:rPr>
                <w:rFonts w:hint="eastAsia" w:ascii="宋体" w:hAnsi="宋体"/>
                <w:szCs w:val="21"/>
                <w:highlight w:val="green"/>
              </w:rPr>
            </w:pPr>
          </w:p>
        </w:tc>
        <w:tc>
          <w:tcPr>
            <w:tcW w:w="1659" w:type="dxa"/>
            <w:noWrap w:val="0"/>
            <w:vAlign w:val="center"/>
          </w:tcPr>
          <w:p w14:paraId="7F3BC5C4">
            <w:pPr>
              <w:jc w:val="center"/>
              <w:rPr>
                <w:rFonts w:hint="eastAsia" w:ascii="宋体" w:hAnsi="宋体"/>
                <w:szCs w:val="21"/>
                <w:highlight w:val="green"/>
              </w:rPr>
            </w:pPr>
          </w:p>
        </w:tc>
        <w:tc>
          <w:tcPr>
            <w:tcW w:w="850" w:type="dxa"/>
            <w:noWrap w:val="0"/>
            <w:vAlign w:val="center"/>
          </w:tcPr>
          <w:p w14:paraId="59524AC2">
            <w:pPr>
              <w:jc w:val="center"/>
              <w:rPr>
                <w:rFonts w:hint="eastAsia" w:ascii="宋体" w:hAnsi="宋体"/>
                <w:szCs w:val="21"/>
                <w:highlight w:val="green"/>
              </w:rPr>
            </w:pPr>
          </w:p>
        </w:tc>
      </w:tr>
      <w:tr w14:paraId="2D02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E01639E">
            <w:pPr>
              <w:jc w:val="center"/>
              <w:rPr>
                <w:rFonts w:hint="eastAsia" w:ascii="宋体" w:hAnsi="宋体"/>
                <w:szCs w:val="21"/>
                <w:highlight w:val="green"/>
              </w:rPr>
            </w:pPr>
          </w:p>
        </w:tc>
        <w:tc>
          <w:tcPr>
            <w:tcW w:w="1064" w:type="dxa"/>
            <w:noWrap w:val="0"/>
            <w:vAlign w:val="center"/>
          </w:tcPr>
          <w:p w14:paraId="02DFC19C">
            <w:pPr>
              <w:jc w:val="center"/>
              <w:rPr>
                <w:rFonts w:hint="eastAsia" w:ascii="宋体" w:hAnsi="宋体"/>
                <w:szCs w:val="21"/>
                <w:highlight w:val="green"/>
              </w:rPr>
            </w:pPr>
          </w:p>
        </w:tc>
        <w:tc>
          <w:tcPr>
            <w:tcW w:w="672" w:type="dxa"/>
            <w:noWrap w:val="0"/>
            <w:vAlign w:val="center"/>
          </w:tcPr>
          <w:p w14:paraId="118A7FEB">
            <w:pPr>
              <w:jc w:val="center"/>
              <w:rPr>
                <w:rFonts w:hint="eastAsia" w:ascii="宋体" w:hAnsi="宋体"/>
                <w:szCs w:val="21"/>
                <w:highlight w:val="green"/>
              </w:rPr>
            </w:pPr>
          </w:p>
        </w:tc>
        <w:tc>
          <w:tcPr>
            <w:tcW w:w="1022" w:type="dxa"/>
            <w:noWrap w:val="0"/>
            <w:vAlign w:val="center"/>
          </w:tcPr>
          <w:p w14:paraId="1A99B61B">
            <w:pPr>
              <w:jc w:val="center"/>
              <w:rPr>
                <w:rFonts w:hint="eastAsia" w:ascii="宋体" w:hAnsi="宋体"/>
                <w:szCs w:val="21"/>
                <w:highlight w:val="green"/>
              </w:rPr>
            </w:pPr>
          </w:p>
        </w:tc>
        <w:tc>
          <w:tcPr>
            <w:tcW w:w="709" w:type="dxa"/>
            <w:noWrap w:val="0"/>
            <w:vAlign w:val="center"/>
          </w:tcPr>
          <w:p w14:paraId="40C413BC">
            <w:pPr>
              <w:jc w:val="center"/>
              <w:rPr>
                <w:rFonts w:hint="eastAsia" w:ascii="宋体" w:hAnsi="宋体"/>
                <w:szCs w:val="21"/>
                <w:highlight w:val="green"/>
              </w:rPr>
            </w:pPr>
          </w:p>
        </w:tc>
        <w:tc>
          <w:tcPr>
            <w:tcW w:w="709" w:type="dxa"/>
            <w:noWrap w:val="0"/>
            <w:vAlign w:val="center"/>
          </w:tcPr>
          <w:p w14:paraId="06F8A053">
            <w:pPr>
              <w:jc w:val="center"/>
              <w:rPr>
                <w:rFonts w:hint="eastAsia" w:ascii="宋体" w:hAnsi="宋体"/>
                <w:szCs w:val="21"/>
                <w:highlight w:val="green"/>
              </w:rPr>
            </w:pPr>
          </w:p>
        </w:tc>
        <w:tc>
          <w:tcPr>
            <w:tcW w:w="1176" w:type="dxa"/>
            <w:noWrap w:val="0"/>
            <w:vAlign w:val="center"/>
          </w:tcPr>
          <w:p w14:paraId="69AD9EE8">
            <w:pPr>
              <w:jc w:val="center"/>
              <w:rPr>
                <w:rFonts w:hint="eastAsia" w:ascii="宋体" w:hAnsi="宋体"/>
                <w:szCs w:val="21"/>
                <w:highlight w:val="green"/>
              </w:rPr>
            </w:pPr>
          </w:p>
        </w:tc>
        <w:tc>
          <w:tcPr>
            <w:tcW w:w="1659" w:type="dxa"/>
            <w:noWrap w:val="0"/>
            <w:vAlign w:val="center"/>
          </w:tcPr>
          <w:p w14:paraId="52EA702C">
            <w:pPr>
              <w:jc w:val="center"/>
              <w:rPr>
                <w:rFonts w:hint="eastAsia" w:ascii="宋体" w:hAnsi="宋体"/>
                <w:szCs w:val="21"/>
                <w:highlight w:val="green"/>
              </w:rPr>
            </w:pPr>
          </w:p>
        </w:tc>
        <w:tc>
          <w:tcPr>
            <w:tcW w:w="850" w:type="dxa"/>
            <w:noWrap w:val="0"/>
            <w:vAlign w:val="center"/>
          </w:tcPr>
          <w:p w14:paraId="6A15841C">
            <w:pPr>
              <w:jc w:val="center"/>
              <w:rPr>
                <w:rFonts w:hint="eastAsia" w:ascii="宋体" w:hAnsi="宋体"/>
                <w:szCs w:val="21"/>
                <w:highlight w:val="green"/>
              </w:rPr>
            </w:pPr>
          </w:p>
        </w:tc>
      </w:tr>
      <w:tr w14:paraId="77E6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32F5AF">
            <w:pPr>
              <w:jc w:val="center"/>
              <w:rPr>
                <w:rFonts w:hint="eastAsia" w:ascii="宋体" w:hAnsi="宋体"/>
                <w:szCs w:val="21"/>
                <w:highlight w:val="green"/>
              </w:rPr>
            </w:pPr>
          </w:p>
        </w:tc>
        <w:tc>
          <w:tcPr>
            <w:tcW w:w="1064" w:type="dxa"/>
            <w:noWrap w:val="0"/>
            <w:vAlign w:val="center"/>
          </w:tcPr>
          <w:p w14:paraId="25242441">
            <w:pPr>
              <w:jc w:val="center"/>
              <w:rPr>
                <w:rFonts w:hint="eastAsia" w:ascii="宋体" w:hAnsi="宋体"/>
                <w:szCs w:val="21"/>
                <w:highlight w:val="green"/>
              </w:rPr>
            </w:pPr>
          </w:p>
        </w:tc>
        <w:tc>
          <w:tcPr>
            <w:tcW w:w="672" w:type="dxa"/>
            <w:noWrap w:val="0"/>
            <w:vAlign w:val="center"/>
          </w:tcPr>
          <w:p w14:paraId="4B10DC38">
            <w:pPr>
              <w:jc w:val="center"/>
              <w:rPr>
                <w:rFonts w:hint="eastAsia" w:ascii="宋体" w:hAnsi="宋体"/>
                <w:szCs w:val="21"/>
                <w:highlight w:val="green"/>
              </w:rPr>
            </w:pPr>
          </w:p>
        </w:tc>
        <w:tc>
          <w:tcPr>
            <w:tcW w:w="1022" w:type="dxa"/>
            <w:noWrap w:val="0"/>
            <w:vAlign w:val="center"/>
          </w:tcPr>
          <w:p w14:paraId="351DAD14">
            <w:pPr>
              <w:jc w:val="center"/>
              <w:rPr>
                <w:rFonts w:hint="eastAsia" w:ascii="宋体" w:hAnsi="宋体"/>
                <w:szCs w:val="21"/>
                <w:highlight w:val="green"/>
              </w:rPr>
            </w:pPr>
          </w:p>
        </w:tc>
        <w:tc>
          <w:tcPr>
            <w:tcW w:w="709" w:type="dxa"/>
            <w:noWrap w:val="0"/>
            <w:vAlign w:val="center"/>
          </w:tcPr>
          <w:p w14:paraId="4399F8D4">
            <w:pPr>
              <w:jc w:val="center"/>
              <w:rPr>
                <w:rFonts w:hint="eastAsia" w:ascii="宋体" w:hAnsi="宋体"/>
                <w:szCs w:val="21"/>
                <w:highlight w:val="green"/>
              </w:rPr>
            </w:pPr>
          </w:p>
        </w:tc>
        <w:tc>
          <w:tcPr>
            <w:tcW w:w="709" w:type="dxa"/>
            <w:noWrap w:val="0"/>
            <w:vAlign w:val="center"/>
          </w:tcPr>
          <w:p w14:paraId="4839D3D7">
            <w:pPr>
              <w:jc w:val="center"/>
              <w:rPr>
                <w:rFonts w:hint="eastAsia" w:ascii="宋体" w:hAnsi="宋体"/>
                <w:szCs w:val="21"/>
                <w:highlight w:val="green"/>
              </w:rPr>
            </w:pPr>
          </w:p>
        </w:tc>
        <w:tc>
          <w:tcPr>
            <w:tcW w:w="1176" w:type="dxa"/>
            <w:noWrap w:val="0"/>
            <w:vAlign w:val="center"/>
          </w:tcPr>
          <w:p w14:paraId="57F20E6D">
            <w:pPr>
              <w:jc w:val="center"/>
              <w:rPr>
                <w:rFonts w:hint="eastAsia" w:ascii="宋体" w:hAnsi="宋体"/>
                <w:szCs w:val="21"/>
                <w:highlight w:val="green"/>
              </w:rPr>
            </w:pPr>
          </w:p>
        </w:tc>
        <w:tc>
          <w:tcPr>
            <w:tcW w:w="1659" w:type="dxa"/>
            <w:noWrap w:val="0"/>
            <w:vAlign w:val="center"/>
          </w:tcPr>
          <w:p w14:paraId="6CFFA586">
            <w:pPr>
              <w:jc w:val="center"/>
              <w:rPr>
                <w:rFonts w:hint="eastAsia" w:ascii="宋体" w:hAnsi="宋体"/>
                <w:szCs w:val="21"/>
                <w:highlight w:val="green"/>
              </w:rPr>
            </w:pPr>
          </w:p>
        </w:tc>
        <w:tc>
          <w:tcPr>
            <w:tcW w:w="850" w:type="dxa"/>
            <w:noWrap w:val="0"/>
            <w:vAlign w:val="center"/>
          </w:tcPr>
          <w:p w14:paraId="12123133">
            <w:pPr>
              <w:jc w:val="center"/>
              <w:rPr>
                <w:rFonts w:hint="eastAsia" w:ascii="宋体" w:hAnsi="宋体"/>
                <w:szCs w:val="21"/>
                <w:highlight w:val="green"/>
              </w:rPr>
            </w:pPr>
          </w:p>
        </w:tc>
      </w:tr>
      <w:tr w14:paraId="1F65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D6627F7">
            <w:pPr>
              <w:jc w:val="center"/>
              <w:rPr>
                <w:rFonts w:hint="eastAsia" w:ascii="宋体" w:hAnsi="宋体"/>
                <w:szCs w:val="21"/>
                <w:highlight w:val="green"/>
              </w:rPr>
            </w:pPr>
          </w:p>
        </w:tc>
        <w:tc>
          <w:tcPr>
            <w:tcW w:w="1064" w:type="dxa"/>
            <w:noWrap w:val="0"/>
            <w:vAlign w:val="center"/>
          </w:tcPr>
          <w:p w14:paraId="08AFC6D3">
            <w:pPr>
              <w:jc w:val="center"/>
              <w:rPr>
                <w:rFonts w:hint="eastAsia" w:ascii="宋体" w:hAnsi="宋体"/>
                <w:szCs w:val="21"/>
                <w:highlight w:val="green"/>
              </w:rPr>
            </w:pPr>
          </w:p>
        </w:tc>
        <w:tc>
          <w:tcPr>
            <w:tcW w:w="672" w:type="dxa"/>
            <w:noWrap w:val="0"/>
            <w:vAlign w:val="center"/>
          </w:tcPr>
          <w:p w14:paraId="087FAD65">
            <w:pPr>
              <w:jc w:val="center"/>
              <w:rPr>
                <w:rFonts w:hint="eastAsia" w:ascii="宋体" w:hAnsi="宋体"/>
                <w:szCs w:val="21"/>
                <w:highlight w:val="green"/>
              </w:rPr>
            </w:pPr>
          </w:p>
        </w:tc>
        <w:tc>
          <w:tcPr>
            <w:tcW w:w="1022" w:type="dxa"/>
            <w:noWrap w:val="0"/>
            <w:vAlign w:val="center"/>
          </w:tcPr>
          <w:p w14:paraId="6068E832">
            <w:pPr>
              <w:jc w:val="center"/>
              <w:rPr>
                <w:rFonts w:hint="eastAsia" w:ascii="宋体" w:hAnsi="宋体"/>
                <w:szCs w:val="21"/>
                <w:highlight w:val="green"/>
              </w:rPr>
            </w:pPr>
          </w:p>
        </w:tc>
        <w:tc>
          <w:tcPr>
            <w:tcW w:w="709" w:type="dxa"/>
            <w:noWrap w:val="0"/>
            <w:vAlign w:val="center"/>
          </w:tcPr>
          <w:p w14:paraId="061FD677">
            <w:pPr>
              <w:jc w:val="center"/>
              <w:rPr>
                <w:rFonts w:hint="eastAsia" w:ascii="宋体" w:hAnsi="宋体"/>
                <w:szCs w:val="21"/>
                <w:highlight w:val="green"/>
              </w:rPr>
            </w:pPr>
          </w:p>
        </w:tc>
        <w:tc>
          <w:tcPr>
            <w:tcW w:w="709" w:type="dxa"/>
            <w:noWrap w:val="0"/>
            <w:vAlign w:val="center"/>
          </w:tcPr>
          <w:p w14:paraId="52E7FD5C">
            <w:pPr>
              <w:jc w:val="center"/>
              <w:rPr>
                <w:rFonts w:hint="eastAsia" w:ascii="宋体" w:hAnsi="宋体"/>
                <w:szCs w:val="21"/>
                <w:highlight w:val="green"/>
              </w:rPr>
            </w:pPr>
          </w:p>
        </w:tc>
        <w:tc>
          <w:tcPr>
            <w:tcW w:w="1176" w:type="dxa"/>
            <w:noWrap w:val="0"/>
            <w:vAlign w:val="center"/>
          </w:tcPr>
          <w:p w14:paraId="30816059">
            <w:pPr>
              <w:jc w:val="center"/>
              <w:rPr>
                <w:rFonts w:hint="eastAsia" w:ascii="宋体" w:hAnsi="宋体"/>
                <w:szCs w:val="21"/>
                <w:highlight w:val="green"/>
              </w:rPr>
            </w:pPr>
          </w:p>
        </w:tc>
        <w:tc>
          <w:tcPr>
            <w:tcW w:w="1659" w:type="dxa"/>
            <w:noWrap w:val="0"/>
            <w:vAlign w:val="center"/>
          </w:tcPr>
          <w:p w14:paraId="2CEDF70C">
            <w:pPr>
              <w:jc w:val="center"/>
              <w:rPr>
                <w:rFonts w:hint="eastAsia" w:ascii="宋体" w:hAnsi="宋体"/>
                <w:szCs w:val="21"/>
                <w:highlight w:val="green"/>
              </w:rPr>
            </w:pPr>
          </w:p>
        </w:tc>
        <w:tc>
          <w:tcPr>
            <w:tcW w:w="850" w:type="dxa"/>
            <w:noWrap w:val="0"/>
            <w:vAlign w:val="center"/>
          </w:tcPr>
          <w:p w14:paraId="38A2A0C1">
            <w:pPr>
              <w:jc w:val="center"/>
              <w:rPr>
                <w:rFonts w:hint="eastAsia" w:ascii="宋体" w:hAnsi="宋体"/>
                <w:szCs w:val="21"/>
                <w:highlight w:val="green"/>
              </w:rPr>
            </w:pPr>
          </w:p>
        </w:tc>
      </w:tr>
      <w:tr w14:paraId="286B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D4CB4CE">
            <w:pPr>
              <w:jc w:val="center"/>
              <w:rPr>
                <w:rFonts w:hint="eastAsia" w:ascii="宋体" w:hAnsi="宋体"/>
                <w:szCs w:val="21"/>
                <w:highlight w:val="green"/>
              </w:rPr>
            </w:pPr>
          </w:p>
        </w:tc>
        <w:tc>
          <w:tcPr>
            <w:tcW w:w="1064" w:type="dxa"/>
            <w:noWrap w:val="0"/>
            <w:vAlign w:val="center"/>
          </w:tcPr>
          <w:p w14:paraId="10FA1E7B">
            <w:pPr>
              <w:jc w:val="center"/>
              <w:rPr>
                <w:rFonts w:hint="eastAsia" w:ascii="宋体" w:hAnsi="宋体"/>
                <w:szCs w:val="21"/>
                <w:highlight w:val="green"/>
              </w:rPr>
            </w:pPr>
          </w:p>
        </w:tc>
        <w:tc>
          <w:tcPr>
            <w:tcW w:w="672" w:type="dxa"/>
            <w:noWrap w:val="0"/>
            <w:vAlign w:val="center"/>
          </w:tcPr>
          <w:p w14:paraId="3A8DBAA2">
            <w:pPr>
              <w:jc w:val="center"/>
              <w:rPr>
                <w:rFonts w:hint="eastAsia" w:ascii="宋体" w:hAnsi="宋体"/>
                <w:szCs w:val="21"/>
                <w:highlight w:val="green"/>
              </w:rPr>
            </w:pPr>
          </w:p>
        </w:tc>
        <w:tc>
          <w:tcPr>
            <w:tcW w:w="1022" w:type="dxa"/>
            <w:noWrap w:val="0"/>
            <w:vAlign w:val="center"/>
          </w:tcPr>
          <w:p w14:paraId="646D8A22">
            <w:pPr>
              <w:jc w:val="center"/>
              <w:rPr>
                <w:rFonts w:hint="eastAsia" w:ascii="宋体" w:hAnsi="宋体"/>
                <w:szCs w:val="21"/>
                <w:highlight w:val="green"/>
              </w:rPr>
            </w:pPr>
          </w:p>
        </w:tc>
        <w:tc>
          <w:tcPr>
            <w:tcW w:w="709" w:type="dxa"/>
            <w:noWrap w:val="0"/>
            <w:vAlign w:val="center"/>
          </w:tcPr>
          <w:p w14:paraId="180D0F8D">
            <w:pPr>
              <w:jc w:val="center"/>
              <w:rPr>
                <w:rFonts w:hint="eastAsia" w:ascii="宋体" w:hAnsi="宋体"/>
                <w:szCs w:val="21"/>
                <w:highlight w:val="green"/>
              </w:rPr>
            </w:pPr>
          </w:p>
        </w:tc>
        <w:tc>
          <w:tcPr>
            <w:tcW w:w="709" w:type="dxa"/>
            <w:noWrap w:val="0"/>
            <w:vAlign w:val="center"/>
          </w:tcPr>
          <w:p w14:paraId="4AC4FED3">
            <w:pPr>
              <w:jc w:val="center"/>
              <w:rPr>
                <w:rFonts w:hint="eastAsia" w:ascii="宋体" w:hAnsi="宋体"/>
                <w:szCs w:val="21"/>
                <w:highlight w:val="green"/>
              </w:rPr>
            </w:pPr>
          </w:p>
        </w:tc>
        <w:tc>
          <w:tcPr>
            <w:tcW w:w="1176" w:type="dxa"/>
            <w:noWrap w:val="0"/>
            <w:vAlign w:val="center"/>
          </w:tcPr>
          <w:p w14:paraId="0C4EB606">
            <w:pPr>
              <w:jc w:val="center"/>
              <w:rPr>
                <w:rFonts w:hint="eastAsia" w:ascii="宋体" w:hAnsi="宋体"/>
                <w:szCs w:val="21"/>
                <w:highlight w:val="green"/>
              </w:rPr>
            </w:pPr>
          </w:p>
        </w:tc>
        <w:tc>
          <w:tcPr>
            <w:tcW w:w="1659" w:type="dxa"/>
            <w:noWrap w:val="0"/>
            <w:vAlign w:val="center"/>
          </w:tcPr>
          <w:p w14:paraId="13FD112E">
            <w:pPr>
              <w:jc w:val="center"/>
              <w:rPr>
                <w:rFonts w:hint="eastAsia" w:ascii="宋体" w:hAnsi="宋体"/>
                <w:szCs w:val="21"/>
                <w:highlight w:val="green"/>
              </w:rPr>
            </w:pPr>
          </w:p>
        </w:tc>
        <w:tc>
          <w:tcPr>
            <w:tcW w:w="850" w:type="dxa"/>
            <w:noWrap w:val="0"/>
            <w:vAlign w:val="center"/>
          </w:tcPr>
          <w:p w14:paraId="089360C1">
            <w:pPr>
              <w:jc w:val="center"/>
              <w:rPr>
                <w:rFonts w:hint="eastAsia" w:ascii="宋体" w:hAnsi="宋体"/>
                <w:szCs w:val="21"/>
                <w:highlight w:val="green"/>
              </w:rPr>
            </w:pPr>
          </w:p>
        </w:tc>
      </w:tr>
      <w:tr w14:paraId="3130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B45337">
            <w:pPr>
              <w:jc w:val="center"/>
              <w:rPr>
                <w:rFonts w:hint="eastAsia" w:ascii="宋体" w:hAnsi="宋体"/>
                <w:szCs w:val="21"/>
                <w:highlight w:val="green"/>
              </w:rPr>
            </w:pPr>
          </w:p>
        </w:tc>
        <w:tc>
          <w:tcPr>
            <w:tcW w:w="1064" w:type="dxa"/>
            <w:noWrap w:val="0"/>
            <w:vAlign w:val="center"/>
          </w:tcPr>
          <w:p w14:paraId="522B5E60">
            <w:pPr>
              <w:jc w:val="center"/>
              <w:rPr>
                <w:rFonts w:hint="eastAsia" w:ascii="宋体" w:hAnsi="宋体"/>
                <w:szCs w:val="21"/>
                <w:highlight w:val="green"/>
              </w:rPr>
            </w:pPr>
          </w:p>
        </w:tc>
        <w:tc>
          <w:tcPr>
            <w:tcW w:w="672" w:type="dxa"/>
            <w:noWrap w:val="0"/>
            <w:vAlign w:val="center"/>
          </w:tcPr>
          <w:p w14:paraId="610E80DB">
            <w:pPr>
              <w:jc w:val="center"/>
              <w:rPr>
                <w:rFonts w:hint="eastAsia" w:ascii="宋体" w:hAnsi="宋体"/>
                <w:szCs w:val="21"/>
                <w:highlight w:val="green"/>
              </w:rPr>
            </w:pPr>
          </w:p>
        </w:tc>
        <w:tc>
          <w:tcPr>
            <w:tcW w:w="1022" w:type="dxa"/>
            <w:noWrap w:val="0"/>
            <w:vAlign w:val="center"/>
          </w:tcPr>
          <w:p w14:paraId="782B41D9">
            <w:pPr>
              <w:jc w:val="center"/>
              <w:rPr>
                <w:rFonts w:hint="eastAsia" w:ascii="宋体" w:hAnsi="宋体"/>
                <w:szCs w:val="21"/>
                <w:highlight w:val="green"/>
              </w:rPr>
            </w:pPr>
          </w:p>
        </w:tc>
        <w:tc>
          <w:tcPr>
            <w:tcW w:w="709" w:type="dxa"/>
            <w:noWrap w:val="0"/>
            <w:vAlign w:val="center"/>
          </w:tcPr>
          <w:p w14:paraId="28FEB131">
            <w:pPr>
              <w:jc w:val="center"/>
              <w:rPr>
                <w:rFonts w:hint="eastAsia" w:ascii="宋体" w:hAnsi="宋体"/>
                <w:szCs w:val="21"/>
                <w:highlight w:val="green"/>
              </w:rPr>
            </w:pPr>
          </w:p>
        </w:tc>
        <w:tc>
          <w:tcPr>
            <w:tcW w:w="709" w:type="dxa"/>
            <w:noWrap w:val="0"/>
            <w:vAlign w:val="center"/>
          </w:tcPr>
          <w:p w14:paraId="46EFACCA">
            <w:pPr>
              <w:jc w:val="center"/>
              <w:rPr>
                <w:rFonts w:hint="eastAsia" w:ascii="宋体" w:hAnsi="宋体"/>
                <w:szCs w:val="21"/>
                <w:highlight w:val="green"/>
              </w:rPr>
            </w:pPr>
          </w:p>
        </w:tc>
        <w:tc>
          <w:tcPr>
            <w:tcW w:w="1176" w:type="dxa"/>
            <w:noWrap w:val="0"/>
            <w:vAlign w:val="center"/>
          </w:tcPr>
          <w:p w14:paraId="3C3D2E02">
            <w:pPr>
              <w:jc w:val="center"/>
              <w:rPr>
                <w:rFonts w:hint="eastAsia" w:ascii="宋体" w:hAnsi="宋体"/>
                <w:szCs w:val="21"/>
                <w:highlight w:val="green"/>
              </w:rPr>
            </w:pPr>
          </w:p>
        </w:tc>
        <w:tc>
          <w:tcPr>
            <w:tcW w:w="1659" w:type="dxa"/>
            <w:noWrap w:val="0"/>
            <w:vAlign w:val="center"/>
          </w:tcPr>
          <w:p w14:paraId="31A28B86">
            <w:pPr>
              <w:jc w:val="center"/>
              <w:rPr>
                <w:rFonts w:hint="eastAsia" w:ascii="宋体" w:hAnsi="宋体"/>
                <w:szCs w:val="21"/>
                <w:highlight w:val="green"/>
              </w:rPr>
            </w:pPr>
          </w:p>
        </w:tc>
        <w:tc>
          <w:tcPr>
            <w:tcW w:w="850" w:type="dxa"/>
            <w:noWrap w:val="0"/>
            <w:vAlign w:val="center"/>
          </w:tcPr>
          <w:p w14:paraId="3D377154">
            <w:pPr>
              <w:jc w:val="center"/>
              <w:rPr>
                <w:rFonts w:hint="eastAsia" w:ascii="宋体" w:hAnsi="宋体"/>
                <w:szCs w:val="21"/>
                <w:highlight w:val="green"/>
              </w:rPr>
            </w:pPr>
          </w:p>
        </w:tc>
      </w:tr>
      <w:tr w14:paraId="1027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1F48A1D">
            <w:pPr>
              <w:jc w:val="center"/>
              <w:rPr>
                <w:rFonts w:hint="eastAsia" w:ascii="宋体" w:hAnsi="宋体"/>
                <w:szCs w:val="21"/>
                <w:highlight w:val="green"/>
              </w:rPr>
            </w:pPr>
          </w:p>
        </w:tc>
        <w:tc>
          <w:tcPr>
            <w:tcW w:w="1064" w:type="dxa"/>
            <w:noWrap w:val="0"/>
            <w:vAlign w:val="center"/>
          </w:tcPr>
          <w:p w14:paraId="35F1AA2C">
            <w:pPr>
              <w:jc w:val="center"/>
              <w:rPr>
                <w:rFonts w:hint="eastAsia" w:ascii="宋体" w:hAnsi="宋体"/>
                <w:szCs w:val="21"/>
                <w:highlight w:val="green"/>
              </w:rPr>
            </w:pPr>
          </w:p>
        </w:tc>
        <w:tc>
          <w:tcPr>
            <w:tcW w:w="672" w:type="dxa"/>
            <w:noWrap w:val="0"/>
            <w:vAlign w:val="center"/>
          </w:tcPr>
          <w:p w14:paraId="0A5C3C21">
            <w:pPr>
              <w:jc w:val="center"/>
              <w:rPr>
                <w:rFonts w:hint="eastAsia" w:ascii="宋体" w:hAnsi="宋体"/>
                <w:szCs w:val="21"/>
                <w:highlight w:val="green"/>
              </w:rPr>
            </w:pPr>
          </w:p>
        </w:tc>
        <w:tc>
          <w:tcPr>
            <w:tcW w:w="1022" w:type="dxa"/>
            <w:noWrap w:val="0"/>
            <w:vAlign w:val="center"/>
          </w:tcPr>
          <w:p w14:paraId="63A07414">
            <w:pPr>
              <w:jc w:val="center"/>
              <w:rPr>
                <w:rFonts w:hint="eastAsia" w:ascii="宋体" w:hAnsi="宋体"/>
                <w:szCs w:val="21"/>
                <w:highlight w:val="green"/>
              </w:rPr>
            </w:pPr>
          </w:p>
        </w:tc>
        <w:tc>
          <w:tcPr>
            <w:tcW w:w="709" w:type="dxa"/>
            <w:noWrap w:val="0"/>
            <w:vAlign w:val="center"/>
          </w:tcPr>
          <w:p w14:paraId="16EC3A25">
            <w:pPr>
              <w:jc w:val="center"/>
              <w:rPr>
                <w:rFonts w:hint="eastAsia" w:ascii="宋体" w:hAnsi="宋体"/>
                <w:szCs w:val="21"/>
                <w:highlight w:val="green"/>
              </w:rPr>
            </w:pPr>
          </w:p>
        </w:tc>
        <w:tc>
          <w:tcPr>
            <w:tcW w:w="709" w:type="dxa"/>
            <w:noWrap w:val="0"/>
            <w:vAlign w:val="center"/>
          </w:tcPr>
          <w:p w14:paraId="7BA5910A">
            <w:pPr>
              <w:jc w:val="center"/>
              <w:rPr>
                <w:rFonts w:hint="eastAsia" w:ascii="宋体" w:hAnsi="宋体"/>
                <w:szCs w:val="21"/>
                <w:highlight w:val="green"/>
              </w:rPr>
            </w:pPr>
          </w:p>
        </w:tc>
        <w:tc>
          <w:tcPr>
            <w:tcW w:w="1176" w:type="dxa"/>
            <w:noWrap w:val="0"/>
            <w:vAlign w:val="center"/>
          </w:tcPr>
          <w:p w14:paraId="121346D1">
            <w:pPr>
              <w:jc w:val="center"/>
              <w:rPr>
                <w:rFonts w:hint="eastAsia" w:ascii="宋体" w:hAnsi="宋体"/>
                <w:szCs w:val="21"/>
                <w:highlight w:val="green"/>
              </w:rPr>
            </w:pPr>
          </w:p>
        </w:tc>
        <w:tc>
          <w:tcPr>
            <w:tcW w:w="1659" w:type="dxa"/>
            <w:noWrap w:val="0"/>
            <w:vAlign w:val="center"/>
          </w:tcPr>
          <w:p w14:paraId="4EE631A4">
            <w:pPr>
              <w:jc w:val="center"/>
              <w:rPr>
                <w:rFonts w:hint="eastAsia" w:ascii="宋体" w:hAnsi="宋体"/>
                <w:szCs w:val="21"/>
                <w:highlight w:val="green"/>
              </w:rPr>
            </w:pPr>
          </w:p>
        </w:tc>
        <w:tc>
          <w:tcPr>
            <w:tcW w:w="850" w:type="dxa"/>
            <w:noWrap w:val="0"/>
            <w:vAlign w:val="center"/>
          </w:tcPr>
          <w:p w14:paraId="7554AAE1">
            <w:pPr>
              <w:jc w:val="center"/>
              <w:rPr>
                <w:rFonts w:hint="eastAsia" w:ascii="宋体" w:hAnsi="宋体"/>
                <w:szCs w:val="21"/>
                <w:highlight w:val="green"/>
              </w:rPr>
            </w:pPr>
          </w:p>
        </w:tc>
      </w:tr>
      <w:tr w14:paraId="5C2B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A05317">
            <w:pPr>
              <w:jc w:val="center"/>
              <w:rPr>
                <w:rFonts w:hint="eastAsia" w:ascii="宋体" w:hAnsi="宋体"/>
                <w:szCs w:val="21"/>
                <w:highlight w:val="green"/>
              </w:rPr>
            </w:pPr>
          </w:p>
        </w:tc>
        <w:tc>
          <w:tcPr>
            <w:tcW w:w="1064" w:type="dxa"/>
            <w:noWrap w:val="0"/>
            <w:vAlign w:val="center"/>
          </w:tcPr>
          <w:p w14:paraId="6F782CBA">
            <w:pPr>
              <w:jc w:val="center"/>
              <w:rPr>
                <w:rFonts w:hint="eastAsia" w:ascii="宋体" w:hAnsi="宋体"/>
                <w:szCs w:val="21"/>
                <w:highlight w:val="green"/>
              </w:rPr>
            </w:pPr>
          </w:p>
        </w:tc>
        <w:tc>
          <w:tcPr>
            <w:tcW w:w="672" w:type="dxa"/>
            <w:noWrap w:val="0"/>
            <w:vAlign w:val="center"/>
          </w:tcPr>
          <w:p w14:paraId="2CB4978A">
            <w:pPr>
              <w:jc w:val="center"/>
              <w:rPr>
                <w:rFonts w:hint="eastAsia" w:ascii="宋体" w:hAnsi="宋体"/>
                <w:szCs w:val="21"/>
                <w:highlight w:val="green"/>
              </w:rPr>
            </w:pPr>
          </w:p>
        </w:tc>
        <w:tc>
          <w:tcPr>
            <w:tcW w:w="1022" w:type="dxa"/>
            <w:noWrap w:val="0"/>
            <w:vAlign w:val="center"/>
          </w:tcPr>
          <w:p w14:paraId="6A68ECC6">
            <w:pPr>
              <w:jc w:val="center"/>
              <w:rPr>
                <w:rFonts w:hint="eastAsia" w:ascii="宋体" w:hAnsi="宋体"/>
                <w:szCs w:val="21"/>
                <w:highlight w:val="green"/>
              </w:rPr>
            </w:pPr>
          </w:p>
        </w:tc>
        <w:tc>
          <w:tcPr>
            <w:tcW w:w="709" w:type="dxa"/>
            <w:noWrap w:val="0"/>
            <w:vAlign w:val="center"/>
          </w:tcPr>
          <w:p w14:paraId="11875685">
            <w:pPr>
              <w:jc w:val="center"/>
              <w:rPr>
                <w:rFonts w:hint="eastAsia" w:ascii="宋体" w:hAnsi="宋体"/>
                <w:szCs w:val="21"/>
                <w:highlight w:val="green"/>
              </w:rPr>
            </w:pPr>
          </w:p>
        </w:tc>
        <w:tc>
          <w:tcPr>
            <w:tcW w:w="709" w:type="dxa"/>
            <w:noWrap w:val="0"/>
            <w:vAlign w:val="center"/>
          </w:tcPr>
          <w:p w14:paraId="7466A9F2">
            <w:pPr>
              <w:jc w:val="center"/>
              <w:rPr>
                <w:rFonts w:hint="eastAsia" w:ascii="宋体" w:hAnsi="宋体"/>
                <w:szCs w:val="21"/>
                <w:highlight w:val="green"/>
              </w:rPr>
            </w:pPr>
          </w:p>
        </w:tc>
        <w:tc>
          <w:tcPr>
            <w:tcW w:w="1176" w:type="dxa"/>
            <w:noWrap w:val="0"/>
            <w:vAlign w:val="center"/>
          </w:tcPr>
          <w:p w14:paraId="5025D3D5">
            <w:pPr>
              <w:jc w:val="center"/>
              <w:rPr>
                <w:rFonts w:hint="eastAsia" w:ascii="宋体" w:hAnsi="宋体"/>
                <w:szCs w:val="21"/>
                <w:highlight w:val="green"/>
              </w:rPr>
            </w:pPr>
          </w:p>
        </w:tc>
        <w:tc>
          <w:tcPr>
            <w:tcW w:w="1659" w:type="dxa"/>
            <w:noWrap w:val="0"/>
            <w:vAlign w:val="center"/>
          </w:tcPr>
          <w:p w14:paraId="444CA6A2">
            <w:pPr>
              <w:jc w:val="center"/>
              <w:rPr>
                <w:rFonts w:hint="eastAsia" w:ascii="宋体" w:hAnsi="宋体"/>
                <w:szCs w:val="21"/>
                <w:highlight w:val="green"/>
              </w:rPr>
            </w:pPr>
          </w:p>
        </w:tc>
        <w:tc>
          <w:tcPr>
            <w:tcW w:w="850" w:type="dxa"/>
            <w:noWrap w:val="0"/>
            <w:vAlign w:val="center"/>
          </w:tcPr>
          <w:p w14:paraId="419D3C44">
            <w:pPr>
              <w:jc w:val="center"/>
              <w:rPr>
                <w:rFonts w:hint="eastAsia" w:ascii="宋体" w:hAnsi="宋体"/>
                <w:szCs w:val="21"/>
                <w:highlight w:val="green"/>
              </w:rPr>
            </w:pPr>
          </w:p>
        </w:tc>
      </w:tr>
    </w:tbl>
    <w:p w14:paraId="273A851B">
      <w:pPr>
        <w:spacing w:before="156" w:beforeLines="50" w:after="312" w:afterLines="100" w:line="420" w:lineRule="exact"/>
        <w:jc w:val="center"/>
        <w:rPr>
          <w:rFonts w:hint="eastAsia" w:ascii="宋体" w:hAnsi="宋体"/>
          <w:b/>
          <w:sz w:val="24"/>
          <w:highlight w:val="green"/>
        </w:rPr>
      </w:pPr>
    </w:p>
    <w:p w14:paraId="5D5F305A">
      <w:pPr>
        <w:spacing w:before="156" w:beforeLines="50" w:after="312" w:afterLines="100" w:line="420" w:lineRule="exact"/>
        <w:jc w:val="center"/>
        <w:rPr>
          <w:rFonts w:hint="eastAsia" w:ascii="宋体" w:hAnsi="宋体"/>
          <w:b/>
          <w:sz w:val="24"/>
          <w:highlight w:val="green"/>
        </w:rPr>
      </w:pPr>
    </w:p>
    <w:p w14:paraId="78077273">
      <w:pPr>
        <w:spacing w:before="156" w:beforeLines="50" w:after="312" w:afterLines="100" w:line="420" w:lineRule="exact"/>
        <w:jc w:val="center"/>
        <w:rPr>
          <w:rFonts w:hint="eastAsia" w:ascii="宋体" w:hAnsi="宋体"/>
          <w:b/>
          <w:sz w:val="24"/>
          <w:highlight w:val="green"/>
        </w:rPr>
      </w:pPr>
    </w:p>
    <w:p w14:paraId="5D77A930">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1965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5F214269">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2EDD8CBF">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32A4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4F3FAE5">
            <w:pPr>
              <w:jc w:val="center"/>
              <w:rPr>
                <w:rFonts w:hint="eastAsia" w:ascii="宋体" w:hAnsi="宋体"/>
                <w:szCs w:val="21"/>
                <w:highlight w:val="none"/>
              </w:rPr>
            </w:pPr>
          </w:p>
        </w:tc>
        <w:tc>
          <w:tcPr>
            <w:tcW w:w="1418" w:type="dxa"/>
            <w:noWrap w:val="0"/>
            <w:vAlign w:val="center"/>
          </w:tcPr>
          <w:p w14:paraId="037B69DC">
            <w:pPr>
              <w:jc w:val="center"/>
              <w:rPr>
                <w:rFonts w:hint="eastAsia" w:ascii="宋体" w:hAnsi="宋体"/>
                <w:szCs w:val="21"/>
                <w:highlight w:val="none"/>
              </w:rPr>
            </w:pPr>
          </w:p>
        </w:tc>
        <w:tc>
          <w:tcPr>
            <w:tcW w:w="1063" w:type="dxa"/>
            <w:noWrap w:val="0"/>
            <w:vAlign w:val="center"/>
          </w:tcPr>
          <w:p w14:paraId="7EE6A167">
            <w:pPr>
              <w:jc w:val="center"/>
              <w:rPr>
                <w:rFonts w:hint="eastAsia" w:ascii="宋体" w:hAnsi="宋体"/>
                <w:szCs w:val="21"/>
                <w:highlight w:val="none"/>
              </w:rPr>
            </w:pPr>
          </w:p>
        </w:tc>
        <w:tc>
          <w:tcPr>
            <w:tcW w:w="1063" w:type="dxa"/>
            <w:noWrap w:val="0"/>
            <w:vAlign w:val="center"/>
          </w:tcPr>
          <w:p w14:paraId="05DDA46A">
            <w:pPr>
              <w:jc w:val="center"/>
              <w:rPr>
                <w:rFonts w:hint="eastAsia" w:ascii="宋体" w:hAnsi="宋体"/>
                <w:szCs w:val="21"/>
                <w:highlight w:val="none"/>
              </w:rPr>
            </w:pPr>
          </w:p>
        </w:tc>
        <w:tc>
          <w:tcPr>
            <w:tcW w:w="1063" w:type="dxa"/>
            <w:noWrap w:val="0"/>
            <w:vAlign w:val="center"/>
          </w:tcPr>
          <w:p w14:paraId="2732F1F3">
            <w:pPr>
              <w:jc w:val="center"/>
              <w:rPr>
                <w:rFonts w:hint="eastAsia" w:ascii="宋体" w:hAnsi="宋体"/>
                <w:szCs w:val="21"/>
                <w:highlight w:val="none"/>
              </w:rPr>
            </w:pPr>
          </w:p>
        </w:tc>
        <w:tc>
          <w:tcPr>
            <w:tcW w:w="1063" w:type="dxa"/>
            <w:noWrap w:val="0"/>
            <w:vAlign w:val="center"/>
          </w:tcPr>
          <w:p w14:paraId="6EE6EB84">
            <w:pPr>
              <w:jc w:val="center"/>
              <w:rPr>
                <w:rFonts w:hint="eastAsia" w:ascii="宋体" w:hAnsi="宋体"/>
                <w:szCs w:val="21"/>
                <w:highlight w:val="none"/>
              </w:rPr>
            </w:pPr>
          </w:p>
        </w:tc>
        <w:tc>
          <w:tcPr>
            <w:tcW w:w="1063" w:type="dxa"/>
            <w:noWrap w:val="0"/>
            <w:vAlign w:val="center"/>
          </w:tcPr>
          <w:p w14:paraId="40FDB2CA">
            <w:pPr>
              <w:jc w:val="center"/>
              <w:rPr>
                <w:rFonts w:hint="eastAsia" w:ascii="宋体" w:hAnsi="宋体"/>
                <w:szCs w:val="21"/>
                <w:highlight w:val="none"/>
              </w:rPr>
            </w:pPr>
          </w:p>
        </w:tc>
        <w:tc>
          <w:tcPr>
            <w:tcW w:w="1063" w:type="dxa"/>
            <w:noWrap w:val="0"/>
            <w:vAlign w:val="center"/>
          </w:tcPr>
          <w:p w14:paraId="1968419F">
            <w:pPr>
              <w:jc w:val="center"/>
              <w:rPr>
                <w:rFonts w:hint="eastAsia" w:ascii="宋体" w:hAnsi="宋体"/>
                <w:szCs w:val="21"/>
                <w:highlight w:val="none"/>
              </w:rPr>
            </w:pPr>
          </w:p>
        </w:tc>
      </w:tr>
      <w:tr w14:paraId="538F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43127B">
            <w:pPr>
              <w:jc w:val="center"/>
              <w:rPr>
                <w:rFonts w:hint="eastAsia" w:ascii="宋体" w:hAnsi="宋体"/>
                <w:szCs w:val="21"/>
                <w:highlight w:val="green"/>
              </w:rPr>
            </w:pPr>
          </w:p>
        </w:tc>
        <w:tc>
          <w:tcPr>
            <w:tcW w:w="1418" w:type="dxa"/>
            <w:noWrap w:val="0"/>
            <w:vAlign w:val="center"/>
          </w:tcPr>
          <w:p w14:paraId="703C6CC7">
            <w:pPr>
              <w:jc w:val="center"/>
              <w:rPr>
                <w:rFonts w:hint="eastAsia" w:ascii="宋体" w:hAnsi="宋体"/>
                <w:szCs w:val="21"/>
                <w:highlight w:val="green"/>
              </w:rPr>
            </w:pPr>
          </w:p>
        </w:tc>
        <w:tc>
          <w:tcPr>
            <w:tcW w:w="1063" w:type="dxa"/>
            <w:noWrap w:val="0"/>
            <w:vAlign w:val="center"/>
          </w:tcPr>
          <w:p w14:paraId="109437AC">
            <w:pPr>
              <w:jc w:val="center"/>
              <w:rPr>
                <w:rFonts w:hint="eastAsia" w:ascii="宋体" w:hAnsi="宋体"/>
                <w:szCs w:val="21"/>
                <w:highlight w:val="green"/>
              </w:rPr>
            </w:pPr>
          </w:p>
        </w:tc>
        <w:tc>
          <w:tcPr>
            <w:tcW w:w="1063" w:type="dxa"/>
            <w:noWrap w:val="0"/>
            <w:vAlign w:val="center"/>
          </w:tcPr>
          <w:p w14:paraId="0C4BE665">
            <w:pPr>
              <w:jc w:val="center"/>
              <w:rPr>
                <w:rFonts w:hint="eastAsia" w:ascii="宋体" w:hAnsi="宋体"/>
                <w:szCs w:val="21"/>
                <w:highlight w:val="green"/>
              </w:rPr>
            </w:pPr>
          </w:p>
        </w:tc>
        <w:tc>
          <w:tcPr>
            <w:tcW w:w="1063" w:type="dxa"/>
            <w:noWrap w:val="0"/>
            <w:vAlign w:val="center"/>
          </w:tcPr>
          <w:p w14:paraId="41DE76DA">
            <w:pPr>
              <w:jc w:val="center"/>
              <w:rPr>
                <w:rFonts w:hint="eastAsia" w:ascii="宋体" w:hAnsi="宋体"/>
                <w:szCs w:val="21"/>
                <w:highlight w:val="green"/>
              </w:rPr>
            </w:pPr>
          </w:p>
        </w:tc>
        <w:tc>
          <w:tcPr>
            <w:tcW w:w="1063" w:type="dxa"/>
            <w:noWrap w:val="0"/>
            <w:vAlign w:val="center"/>
          </w:tcPr>
          <w:p w14:paraId="6DBC2095">
            <w:pPr>
              <w:jc w:val="center"/>
              <w:rPr>
                <w:rFonts w:hint="eastAsia" w:ascii="宋体" w:hAnsi="宋体"/>
                <w:szCs w:val="21"/>
                <w:highlight w:val="green"/>
              </w:rPr>
            </w:pPr>
          </w:p>
        </w:tc>
        <w:tc>
          <w:tcPr>
            <w:tcW w:w="1063" w:type="dxa"/>
            <w:noWrap w:val="0"/>
            <w:vAlign w:val="center"/>
          </w:tcPr>
          <w:p w14:paraId="1D6BF29E">
            <w:pPr>
              <w:jc w:val="center"/>
              <w:rPr>
                <w:rFonts w:hint="eastAsia" w:ascii="宋体" w:hAnsi="宋体"/>
                <w:szCs w:val="21"/>
                <w:highlight w:val="green"/>
              </w:rPr>
            </w:pPr>
          </w:p>
        </w:tc>
        <w:tc>
          <w:tcPr>
            <w:tcW w:w="1063" w:type="dxa"/>
            <w:noWrap w:val="0"/>
            <w:vAlign w:val="center"/>
          </w:tcPr>
          <w:p w14:paraId="11B8E1B8">
            <w:pPr>
              <w:jc w:val="center"/>
              <w:rPr>
                <w:rFonts w:hint="eastAsia" w:ascii="宋体" w:hAnsi="宋体"/>
                <w:szCs w:val="21"/>
                <w:highlight w:val="green"/>
              </w:rPr>
            </w:pPr>
          </w:p>
        </w:tc>
      </w:tr>
      <w:tr w14:paraId="70F7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225D796">
            <w:pPr>
              <w:jc w:val="center"/>
              <w:rPr>
                <w:rFonts w:hint="eastAsia" w:ascii="宋体" w:hAnsi="宋体"/>
                <w:szCs w:val="21"/>
                <w:highlight w:val="green"/>
              </w:rPr>
            </w:pPr>
          </w:p>
        </w:tc>
        <w:tc>
          <w:tcPr>
            <w:tcW w:w="1418" w:type="dxa"/>
            <w:noWrap w:val="0"/>
            <w:vAlign w:val="center"/>
          </w:tcPr>
          <w:p w14:paraId="13C8CC73">
            <w:pPr>
              <w:jc w:val="center"/>
              <w:rPr>
                <w:rFonts w:hint="eastAsia" w:ascii="宋体" w:hAnsi="宋体"/>
                <w:szCs w:val="21"/>
                <w:highlight w:val="green"/>
              </w:rPr>
            </w:pPr>
          </w:p>
        </w:tc>
        <w:tc>
          <w:tcPr>
            <w:tcW w:w="1063" w:type="dxa"/>
            <w:noWrap w:val="0"/>
            <w:vAlign w:val="center"/>
          </w:tcPr>
          <w:p w14:paraId="0377C3C7">
            <w:pPr>
              <w:jc w:val="center"/>
              <w:rPr>
                <w:rFonts w:hint="eastAsia" w:ascii="宋体" w:hAnsi="宋体"/>
                <w:szCs w:val="21"/>
                <w:highlight w:val="green"/>
              </w:rPr>
            </w:pPr>
          </w:p>
        </w:tc>
        <w:tc>
          <w:tcPr>
            <w:tcW w:w="1063" w:type="dxa"/>
            <w:noWrap w:val="0"/>
            <w:vAlign w:val="center"/>
          </w:tcPr>
          <w:p w14:paraId="208A7071">
            <w:pPr>
              <w:jc w:val="center"/>
              <w:rPr>
                <w:rFonts w:hint="eastAsia" w:ascii="宋体" w:hAnsi="宋体"/>
                <w:szCs w:val="21"/>
                <w:highlight w:val="green"/>
              </w:rPr>
            </w:pPr>
          </w:p>
        </w:tc>
        <w:tc>
          <w:tcPr>
            <w:tcW w:w="1063" w:type="dxa"/>
            <w:noWrap w:val="0"/>
            <w:vAlign w:val="center"/>
          </w:tcPr>
          <w:p w14:paraId="5F35C36D">
            <w:pPr>
              <w:jc w:val="center"/>
              <w:rPr>
                <w:rFonts w:hint="eastAsia" w:ascii="宋体" w:hAnsi="宋体"/>
                <w:szCs w:val="21"/>
                <w:highlight w:val="green"/>
              </w:rPr>
            </w:pPr>
          </w:p>
        </w:tc>
        <w:tc>
          <w:tcPr>
            <w:tcW w:w="1063" w:type="dxa"/>
            <w:noWrap w:val="0"/>
            <w:vAlign w:val="center"/>
          </w:tcPr>
          <w:p w14:paraId="6B4A4A21">
            <w:pPr>
              <w:jc w:val="center"/>
              <w:rPr>
                <w:rFonts w:hint="eastAsia" w:ascii="宋体" w:hAnsi="宋体"/>
                <w:szCs w:val="21"/>
                <w:highlight w:val="green"/>
              </w:rPr>
            </w:pPr>
          </w:p>
        </w:tc>
        <w:tc>
          <w:tcPr>
            <w:tcW w:w="1063" w:type="dxa"/>
            <w:noWrap w:val="0"/>
            <w:vAlign w:val="center"/>
          </w:tcPr>
          <w:p w14:paraId="1145F276">
            <w:pPr>
              <w:jc w:val="center"/>
              <w:rPr>
                <w:rFonts w:hint="eastAsia" w:ascii="宋体" w:hAnsi="宋体"/>
                <w:szCs w:val="21"/>
                <w:highlight w:val="green"/>
              </w:rPr>
            </w:pPr>
          </w:p>
        </w:tc>
        <w:tc>
          <w:tcPr>
            <w:tcW w:w="1063" w:type="dxa"/>
            <w:noWrap w:val="0"/>
            <w:vAlign w:val="center"/>
          </w:tcPr>
          <w:p w14:paraId="301BD7DD">
            <w:pPr>
              <w:jc w:val="center"/>
              <w:rPr>
                <w:rFonts w:hint="eastAsia" w:ascii="宋体" w:hAnsi="宋体"/>
                <w:szCs w:val="21"/>
                <w:highlight w:val="green"/>
              </w:rPr>
            </w:pPr>
          </w:p>
        </w:tc>
      </w:tr>
      <w:tr w14:paraId="5621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98CF83">
            <w:pPr>
              <w:jc w:val="center"/>
              <w:rPr>
                <w:rFonts w:hint="eastAsia" w:ascii="宋体" w:hAnsi="宋体"/>
                <w:szCs w:val="21"/>
                <w:highlight w:val="green"/>
              </w:rPr>
            </w:pPr>
          </w:p>
        </w:tc>
        <w:tc>
          <w:tcPr>
            <w:tcW w:w="1418" w:type="dxa"/>
            <w:noWrap w:val="0"/>
            <w:vAlign w:val="center"/>
          </w:tcPr>
          <w:p w14:paraId="49B69B5F">
            <w:pPr>
              <w:jc w:val="center"/>
              <w:rPr>
                <w:rFonts w:hint="eastAsia" w:ascii="宋体" w:hAnsi="宋体"/>
                <w:szCs w:val="21"/>
                <w:highlight w:val="green"/>
              </w:rPr>
            </w:pPr>
          </w:p>
        </w:tc>
        <w:tc>
          <w:tcPr>
            <w:tcW w:w="1063" w:type="dxa"/>
            <w:noWrap w:val="0"/>
            <w:vAlign w:val="center"/>
          </w:tcPr>
          <w:p w14:paraId="357FD46D">
            <w:pPr>
              <w:jc w:val="center"/>
              <w:rPr>
                <w:rFonts w:hint="eastAsia" w:ascii="宋体" w:hAnsi="宋体"/>
                <w:szCs w:val="21"/>
                <w:highlight w:val="green"/>
              </w:rPr>
            </w:pPr>
          </w:p>
        </w:tc>
        <w:tc>
          <w:tcPr>
            <w:tcW w:w="1063" w:type="dxa"/>
            <w:noWrap w:val="0"/>
            <w:vAlign w:val="center"/>
          </w:tcPr>
          <w:p w14:paraId="781534F2">
            <w:pPr>
              <w:jc w:val="center"/>
              <w:rPr>
                <w:rFonts w:hint="eastAsia" w:ascii="宋体" w:hAnsi="宋体"/>
                <w:szCs w:val="21"/>
                <w:highlight w:val="green"/>
              </w:rPr>
            </w:pPr>
          </w:p>
        </w:tc>
        <w:tc>
          <w:tcPr>
            <w:tcW w:w="1063" w:type="dxa"/>
            <w:noWrap w:val="0"/>
            <w:vAlign w:val="center"/>
          </w:tcPr>
          <w:p w14:paraId="579ED0A4">
            <w:pPr>
              <w:jc w:val="center"/>
              <w:rPr>
                <w:rFonts w:hint="eastAsia" w:ascii="宋体" w:hAnsi="宋体"/>
                <w:szCs w:val="21"/>
                <w:highlight w:val="green"/>
              </w:rPr>
            </w:pPr>
          </w:p>
        </w:tc>
        <w:tc>
          <w:tcPr>
            <w:tcW w:w="1063" w:type="dxa"/>
            <w:noWrap w:val="0"/>
            <w:vAlign w:val="center"/>
          </w:tcPr>
          <w:p w14:paraId="1FB16E23">
            <w:pPr>
              <w:jc w:val="center"/>
              <w:rPr>
                <w:rFonts w:hint="eastAsia" w:ascii="宋体" w:hAnsi="宋体"/>
                <w:szCs w:val="21"/>
                <w:highlight w:val="green"/>
              </w:rPr>
            </w:pPr>
          </w:p>
        </w:tc>
        <w:tc>
          <w:tcPr>
            <w:tcW w:w="1063" w:type="dxa"/>
            <w:noWrap w:val="0"/>
            <w:vAlign w:val="center"/>
          </w:tcPr>
          <w:p w14:paraId="2DB707DC">
            <w:pPr>
              <w:jc w:val="center"/>
              <w:rPr>
                <w:rFonts w:hint="eastAsia" w:ascii="宋体" w:hAnsi="宋体"/>
                <w:szCs w:val="21"/>
                <w:highlight w:val="green"/>
              </w:rPr>
            </w:pPr>
          </w:p>
        </w:tc>
        <w:tc>
          <w:tcPr>
            <w:tcW w:w="1063" w:type="dxa"/>
            <w:noWrap w:val="0"/>
            <w:vAlign w:val="center"/>
          </w:tcPr>
          <w:p w14:paraId="2FD3ED00">
            <w:pPr>
              <w:jc w:val="center"/>
              <w:rPr>
                <w:rFonts w:hint="eastAsia" w:ascii="宋体" w:hAnsi="宋体"/>
                <w:szCs w:val="21"/>
                <w:highlight w:val="green"/>
              </w:rPr>
            </w:pPr>
          </w:p>
        </w:tc>
      </w:tr>
      <w:tr w14:paraId="3EF0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98DF38">
            <w:pPr>
              <w:jc w:val="center"/>
              <w:rPr>
                <w:rFonts w:hint="eastAsia" w:ascii="宋体" w:hAnsi="宋体"/>
                <w:szCs w:val="21"/>
                <w:highlight w:val="green"/>
              </w:rPr>
            </w:pPr>
          </w:p>
        </w:tc>
        <w:tc>
          <w:tcPr>
            <w:tcW w:w="1418" w:type="dxa"/>
            <w:noWrap w:val="0"/>
            <w:vAlign w:val="center"/>
          </w:tcPr>
          <w:p w14:paraId="2E6CD557">
            <w:pPr>
              <w:jc w:val="center"/>
              <w:rPr>
                <w:rFonts w:hint="eastAsia" w:ascii="宋体" w:hAnsi="宋体"/>
                <w:szCs w:val="21"/>
                <w:highlight w:val="green"/>
              </w:rPr>
            </w:pPr>
          </w:p>
        </w:tc>
        <w:tc>
          <w:tcPr>
            <w:tcW w:w="1063" w:type="dxa"/>
            <w:noWrap w:val="0"/>
            <w:vAlign w:val="center"/>
          </w:tcPr>
          <w:p w14:paraId="17DBF1D7">
            <w:pPr>
              <w:jc w:val="center"/>
              <w:rPr>
                <w:rFonts w:hint="eastAsia" w:ascii="宋体" w:hAnsi="宋体"/>
                <w:szCs w:val="21"/>
                <w:highlight w:val="green"/>
              </w:rPr>
            </w:pPr>
          </w:p>
        </w:tc>
        <w:tc>
          <w:tcPr>
            <w:tcW w:w="1063" w:type="dxa"/>
            <w:noWrap w:val="0"/>
            <w:vAlign w:val="center"/>
          </w:tcPr>
          <w:p w14:paraId="5796622F">
            <w:pPr>
              <w:jc w:val="center"/>
              <w:rPr>
                <w:rFonts w:hint="eastAsia" w:ascii="宋体" w:hAnsi="宋体"/>
                <w:szCs w:val="21"/>
                <w:highlight w:val="green"/>
              </w:rPr>
            </w:pPr>
          </w:p>
        </w:tc>
        <w:tc>
          <w:tcPr>
            <w:tcW w:w="1063" w:type="dxa"/>
            <w:noWrap w:val="0"/>
            <w:vAlign w:val="center"/>
          </w:tcPr>
          <w:p w14:paraId="620495C7">
            <w:pPr>
              <w:jc w:val="center"/>
              <w:rPr>
                <w:rFonts w:hint="eastAsia" w:ascii="宋体" w:hAnsi="宋体"/>
                <w:szCs w:val="21"/>
                <w:highlight w:val="green"/>
              </w:rPr>
            </w:pPr>
          </w:p>
        </w:tc>
        <w:tc>
          <w:tcPr>
            <w:tcW w:w="1063" w:type="dxa"/>
            <w:noWrap w:val="0"/>
            <w:vAlign w:val="center"/>
          </w:tcPr>
          <w:p w14:paraId="705A4EA1">
            <w:pPr>
              <w:jc w:val="center"/>
              <w:rPr>
                <w:rFonts w:hint="eastAsia" w:ascii="宋体" w:hAnsi="宋体"/>
                <w:szCs w:val="21"/>
                <w:highlight w:val="green"/>
              </w:rPr>
            </w:pPr>
          </w:p>
        </w:tc>
        <w:tc>
          <w:tcPr>
            <w:tcW w:w="1063" w:type="dxa"/>
            <w:noWrap w:val="0"/>
            <w:vAlign w:val="center"/>
          </w:tcPr>
          <w:p w14:paraId="43EBF183">
            <w:pPr>
              <w:jc w:val="center"/>
              <w:rPr>
                <w:rFonts w:hint="eastAsia" w:ascii="宋体" w:hAnsi="宋体"/>
                <w:szCs w:val="21"/>
                <w:highlight w:val="green"/>
              </w:rPr>
            </w:pPr>
          </w:p>
        </w:tc>
        <w:tc>
          <w:tcPr>
            <w:tcW w:w="1063" w:type="dxa"/>
            <w:noWrap w:val="0"/>
            <w:vAlign w:val="center"/>
          </w:tcPr>
          <w:p w14:paraId="43545A7C">
            <w:pPr>
              <w:jc w:val="center"/>
              <w:rPr>
                <w:rFonts w:hint="eastAsia" w:ascii="宋体" w:hAnsi="宋体"/>
                <w:szCs w:val="21"/>
                <w:highlight w:val="green"/>
              </w:rPr>
            </w:pPr>
          </w:p>
        </w:tc>
      </w:tr>
      <w:tr w14:paraId="4C42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3500867">
            <w:pPr>
              <w:jc w:val="center"/>
              <w:rPr>
                <w:rFonts w:hint="eastAsia" w:ascii="宋体" w:hAnsi="宋体"/>
                <w:szCs w:val="21"/>
                <w:highlight w:val="green"/>
              </w:rPr>
            </w:pPr>
          </w:p>
        </w:tc>
        <w:tc>
          <w:tcPr>
            <w:tcW w:w="1418" w:type="dxa"/>
            <w:noWrap w:val="0"/>
            <w:vAlign w:val="center"/>
          </w:tcPr>
          <w:p w14:paraId="39C2E491">
            <w:pPr>
              <w:jc w:val="center"/>
              <w:rPr>
                <w:rFonts w:hint="eastAsia" w:ascii="宋体" w:hAnsi="宋体"/>
                <w:szCs w:val="21"/>
                <w:highlight w:val="green"/>
              </w:rPr>
            </w:pPr>
          </w:p>
        </w:tc>
        <w:tc>
          <w:tcPr>
            <w:tcW w:w="1063" w:type="dxa"/>
            <w:noWrap w:val="0"/>
            <w:vAlign w:val="center"/>
          </w:tcPr>
          <w:p w14:paraId="7C049051">
            <w:pPr>
              <w:jc w:val="center"/>
              <w:rPr>
                <w:rFonts w:hint="eastAsia" w:ascii="宋体" w:hAnsi="宋体"/>
                <w:szCs w:val="21"/>
                <w:highlight w:val="green"/>
              </w:rPr>
            </w:pPr>
          </w:p>
        </w:tc>
        <w:tc>
          <w:tcPr>
            <w:tcW w:w="1063" w:type="dxa"/>
            <w:noWrap w:val="0"/>
            <w:vAlign w:val="center"/>
          </w:tcPr>
          <w:p w14:paraId="2DC192E1">
            <w:pPr>
              <w:jc w:val="center"/>
              <w:rPr>
                <w:rFonts w:hint="eastAsia" w:ascii="宋体" w:hAnsi="宋体"/>
                <w:szCs w:val="21"/>
                <w:highlight w:val="green"/>
              </w:rPr>
            </w:pPr>
          </w:p>
        </w:tc>
        <w:tc>
          <w:tcPr>
            <w:tcW w:w="1063" w:type="dxa"/>
            <w:noWrap w:val="0"/>
            <w:vAlign w:val="center"/>
          </w:tcPr>
          <w:p w14:paraId="0E47A7B7">
            <w:pPr>
              <w:jc w:val="center"/>
              <w:rPr>
                <w:rFonts w:hint="eastAsia" w:ascii="宋体" w:hAnsi="宋体"/>
                <w:szCs w:val="21"/>
                <w:highlight w:val="green"/>
              </w:rPr>
            </w:pPr>
          </w:p>
        </w:tc>
        <w:tc>
          <w:tcPr>
            <w:tcW w:w="1063" w:type="dxa"/>
            <w:noWrap w:val="0"/>
            <w:vAlign w:val="center"/>
          </w:tcPr>
          <w:p w14:paraId="66A937BC">
            <w:pPr>
              <w:jc w:val="center"/>
              <w:rPr>
                <w:rFonts w:hint="eastAsia" w:ascii="宋体" w:hAnsi="宋体"/>
                <w:szCs w:val="21"/>
                <w:highlight w:val="green"/>
              </w:rPr>
            </w:pPr>
          </w:p>
        </w:tc>
        <w:tc>
          <w:tcPr>
            <w:tcW w:w="1063" w:type="dxa"/>
            <w:noWrap w:val="0"/>
            <w:vAlign w:val="center"/>
          </w:tcPr>
          <w:p w14:paraId="6181DCFC">
            <w:pPr>
              <w:jc w:val="center"/>
              <w:rPr>
                <w:rFonts w:hint="eastAsia" w:ascii="宋体" w:hAnsi="宋体"/>
                <w:szCs w:val="21"/>
                <w:highlight w:val="green"/>
              </w:rPr>
            </w:pPr>
          </w:p>
        </w:tc>
        <w:tc>
          <w:tcPr>
            <w:tcW w:w="1063" w:type="dxa"/>
            <w:noWrap w:val="0"/>
            <w:vAlign w:val="center"/>
          </w:tcPr>
          <w:p w14:paraId="7E54ADD1">
            <w:pPr>
              <w:jc w:val="center"/>
              <w:rPr>
                <w:rFonts w:hint="eastAsia" w:ascii="宋体" w:hAnsi="宋体"/>
                <w:szCs w:val="21"/>
                <w:highlight w:val="green"/>
              </w:rPr>
            </w:pPr>
          </w:p>
        </w:tc>
      </w:tr>
      <w:tr w14:paraId="21B7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2E21654">
            <w:pPr>
              <w:jc w:val="center"/>
              <w:rPr>
                <w:rFonts w:hint="eastAsia" w:ascii="宋体" w:hAnsi="宋体"/>
                <w:szCs w:val="21"/>
                <w:highlight w:val="green"/>
              </w:rPr>
            </w:pPr>
          </w:p>
        </w:tc>
        <w:tc>
          <w:tcPr>
            <w:tcW w:w="1418" w:type="dxa"/>
            <w:noWrap w:val="0"/>
            <w:vAlign w:val="center"/>
          </w:tcPr>
          <w:p w14:paraId="6FC72849">
            <w:pPr>
              <w:jc w:val="center"/>
              <w:rPr>
                <w:rFonts w:hint="eastAsia" w:ascii="宋体" w:hAnsi="宋体"/>
                <w:szCs w:val="21"/>
                <w:highlight w:val="green"/>
              </w:rPr>
            </w:pPr>
          </w:p>
        </w:tc>
        <w:tc>
          <w:tcPr>
            <w:tcW w:w="1063" w:type="dxa"/>
            <w:noWrap w:val="0"/>
            <w:vAlign w:val="center"/>
          </w:tcPr>
          <w:p w14:paraId="03B2CEDE">
            <w:pPr>
              <w:jc w:val="center"/>
              <w:rPr>
                <w:rFonts w:hint="eastAsia" w:ascii="宋体" w:hAnsi="宋体"/>
                <w:szCs w:val="21"/>
                <w:highlight w:val="green"/>
              </w:rPr>
            </w:pPr>
          </w:p>
        </w:tc>
        <w:tc>
          <w:tcPr>
            <w:tcW w:w="1063" w:type="dxa"/>
            <w:noWrap w:val="0"/>
            <w:vAlign w:val="center"/>
          </w:tcPr>
          <w:p w14:paraId="5F99AF0E">
            <w:pPr>
              <w:jc w:val="center"/>
              <w:rPr>
                <w:rFonts w:hint="eastAsia" w:ascii="宋体" w:hAnsi="宋体"/>
                <w:szCs w:val="21"/>
                <w:highlight w:val="green"/>
              </w:rPr>
            </w:pPr>
          </w:p>
        </w:tc>
        <w:tc>
          <w:tcPr>
            <w:tcW w:w="1063" w:type="dxa"/>
            <w:noWrap w:val="0"/>
            <w:vAlign w:val="center"/>
          </w:tcPr>
          <w:p w14:paraId="47F7D2F6">
            <w:pPr>
              <w:jc w:val="center"/>
              <w:rPr>
                <w:rFonts w:hint="eastAsia" w:ascii="宋体" w:hAnsi="宋体"/>
                <w:szCs w:val="21"/>
                <w:highlight w:val="green"/>
              </w:rPr>
            </w:pPr>
          </w:p>
        </w:tc>
        <w:tc>
          <w:tcPr>
            <w:tcW w:w="1063" w:type="dxa"/>
            <w:noWrap w:val="0"/>
            <w:vAlign w:val="center"/>
          </w:tcPr>
          <w:p w14:paraId="21BC374D">
            <w:pPr>
              <w:jc w:val="center"/>
              <w:rPr>
                <w:rFonts w:hint="eastAsia" w:ascii="宋体" w:hAnsi="宋体"/>
                <w:szCs w:val="21"/>
                <w:highlight w:val="green"/>
              </w:rPr>
            </w:pPr>
          </w:p>
        </w:tc>
        <w:tc>
          <w:tcPr>
            <w:tcW w:w="1063" w:type="dxa"/>
            <w:noWrap w:val="0"/>
            <w:vAlign w:val="center"/>
          </w:tcPr>
          <w:p w14:paraId="623FC2BE">
            <w:pPr>
              <w:jc w:val="center"/>
              <w:rPr>
                <w:rFonts w:hint="eastAsia" w:ascii="宋体" w:hAnsi="宋体"/>
                <w:szCs w:val="21"/>
                <w:highlight w:val="green"/>
              </w:rPr>
            </w:pPr>
          </w:p>
        </w:tc>
        <w:tc>
          <w:tcPr>
            <w:tcW w:w="1063" w:type="dxa"/>
            <w:noWrap w:val="0"/>
            <w:vAlign w:val="center"/>
          </w:tcPr>
          <w:p w14:paraId="6D429FE8">
            <w:pPr>
              <w:jc w:val="center"/>
              <w:rPr>
                <w:rFonts w:hint="eastAsia" w:ascii="宋体" w:hAnsi="宋体"/>
                <w:szCs w:val="21"/>
                <w:highlight w:val="green"/>
              </w:rPr>
            </w:pPr>
          </w:p>
        </w:tc>
      </w:tr>
      <w:tr w14:paraId="7105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0F5F927">
            <w:pPr>
              <w:jc w:val="center"/>
              <w:rPr>
                <w:rFonts w:hint="eastAsia" w:ascii="宋体" w:hAnsi="宋体"/>
                <w:szCs w:val="21"/>
                <w:highlight w:val="green"/>
              </w:rPr>
            </w:pPr>
          </w:p>
        </w:tc>
        <w:tc>
          <w:tcPr>
            <w:tcW w:w="1418" w:type="dxa"/>
            <w:noWrap w:val="0"/>
            <w:vAlign w:val="center"/>
          </w:tcPr>
          <w:p w14:paraId="36AA7A36">
            <w:pPr>
              <w:jc w:val="center"/>
              <w:rPr>
                <w:rFonts w:hint="eastAsia" w:ascii="宋体" w:hAnsi="宋体"/>
                <w:szCs w:val="21"/>
                <w:highlight w:val="green"/>
              </w:rPr>
            </w:pPr>
          </w:p>
        </w:tc>
        <w:tc>
          <w:tcPr>
            <w:tcW w:w="1063" w:type="dxa"/>
            <w:noWrap w:val="0"/>
            <w:vAlign w:val="center"/>
          </w:tcPr>
          <w:p w14:paraId="5A336CA5">
            <w:pPr>
              <w:jc w:val="center"/>
              <w:rPr>
                <w:rFonts w:hint="eastAsia" w:ascii="宋体" w:hAnsi="宋体"/>
                <w:szCs w:val="21"/>
                <w:highlight w:val="green"/>
              </w:rPr>
            </w:pPr>
          </w:p>
        </w:tc>
        <w:tc>
          <w:tcPr>
            <w:tcW w:w="1063" w:type="dxa"/>
            <w:noWrap w:val="0"/>
            <w:vAlign w:val="center"/>
          </w:tcPr>
          <w:p w14:paraId="2CDBCD44">
            <w:pPr>
              <w:jc w:val="center"/>
              <w:rPr>
                <w:rFonts w:hint="eastAsia" w:ascii="宋体" w:hAnsi="宋体"/>
                <w:szCs w:val="21"/>
                <w:highlight w:val="green"/>
              </w:rPr>
            </w:pPr>
          </w:p>
        </w:tc>
        <w:tc>
          <w:tcPr>
            <w:tcW w:w="1063" w:type="dxa"/>
            <w:noWrap w:val="0"/>
            <w:vAlign w:val="center"/>
          </w:tcPr>
          <w:p w14:paraId="2E2BB065">
            <w:pPr>
              <w:jc w:val="center"/>
              <w:rPr>
                <w:rFonts w:hint="eastAsia" w:ascii="宋体" w:hAnsi="宋体"/>
                <w:szCs w:val="21"/>
                <w:highlight w:val="green"/>
              </w:rPr>
            </w:pPr>
          </w:p>
        </w:tc>
        <w:tc>
          <w:tcPr>
            <w:tcW w:w="1063" w:type="dxa"/>
            <w:noWrap w:val="0"/>
            <w:vAlign w:val="center"/>
          </w:tcPr>
          <w:p w14:paraId="112A524A">
            <w:pPr>
              <w:jc w:val="center"/>
              <w:rPr>
                <w:rFonts w:hint="eastAsia" w:ascii="宋体" w:hAnsi="宋体"/>
                <w:szCs w:val="21"/>
                <w:highlight w:val="green"/>
              </w:rPr>
            </w:pPr>
          </w:p>
        </w:tc>
        <w:tc>
          <w:tcPr>
            <w:tcW w:w="1063" w:type="dxa"/>
            <w:noWrap w:val="0"/>
            <w:vAlign w:val="center"/>
          </w:tcPr>
          <w:p w14:paraId="469A98EC">
            <w:pPr>
              <w:jc w:val="center"/>
              <w:rPr>
                <w:rFonts w:hint="eastAsia" w:ascii="宋体" w:hAnsi="宋体"/>
                <w:szCs w:val="21"/>
                <w:highlight w:val="green"/>
              </w:rPr>
            </w:pPr>
          </w:p>
        </w:tc>
        <w:tc>
          <w:tcPr>
            <w:tcW w:w="1063" w:type="dxa"/>
            <w:noWrap w:val="0"/>
            <w:vAlign w:val="center"/>
          </w:tcPr>
          <w:p w14:paraId="61247891">
            <w:pPr>
              <w:jc w:val="center"/>
              <w:rPr>
                <w:rFonts w:hint="eastAsia" w:ascii="宋体" w:hAnsi="宋体"/>
                <w:szCs w:val="21"/>
                <w:highlight w:val="green"/>
              </w:rPr>
            </w:pPr>
          </w:p>
        </w:tc>
      </w:tr>
      <w:tr w14:paraId="2B4B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A009534">
            <w:pPr>
              <w:jc w:val="center"/>
              <w:rPr>
                <w:rFonts w:hint="eastAsia" w:ascii="宋体" w:hAnsi="宋体"/>
                <w:szCs w:val="21"/>
                <w:highlight w:val="green"/>
              </w:rPr>
            </w:pPr>
          </w:p>
        </w:tc>
        <w:tc>
          <w:tcPr>
            <w:tcW w:w="1418" w:type="dxa"/>
            <w:noWrap w:val="0"/>
            <w:vAlign w:val="center"/>
          </w:tcPr>
          <w:p w14:paraId="3742DC0F">
            <w:pPr>
              <w:jc w:val="center"/>
              <w:rPr>
                <w:rFonts w:hint="eastAsia" w:ascii="宋体" w:hAnsi="宋体"/>
                <w:szCs w:val="21"/>
                <w:highlight w:val="green"/>
              </w:rPr>
            </w:pPr>
          </w:p>
        </w:tc>
        <w:tc>
          <w:tcPr>
            <w:tcW w:w="1063" w:type="dxa"/>
            <w:noWrap w:val="0"/>
            <w:vAlign w:val="center"/>
          </w:tcPr>
          <w:p w14:paraId="12AA22D3">
            <w:pPr>
              <w:jc w:val="center"/>
              <w:rPr>
                <w:rFonts w:hint="eastAsia" w:ascii="宋体" w:hAnsi="宋体"/>
                <w:szCs w:val="21"/>
                <w:highlight w:val="green"/>
              </w:rPr>
            </w:pPr>
          </w:p>
        </w:tc>
        <w:tc>
          <w:tcPr>
            <w:tcW w:w="1063" w:type="dxa"/>
            <w:noWrap w:val="0"/>
            <w:vAlign w:val="center"/>
          </w:tcPr>
          <w:p w14:paraId="7AF124AF">
            <w:pPr>
              <w:jc w:val="center"/>
              <w:rPr>
                <w:rFonts w:hint="eastAsia" w:ascii="宋体" w:hAnsi="宋体"/>
                <w:szCs w:val="21"/>
                <w:highlight w:val="green"/>
              </w:rPr>
            </w:pPr>
          </w:p>
        </w:tc>
        <w:tc>
          <w:tcPr>
            <w:tcW w:w="1063" w:type="dxa"/>
            <w:noWrap w:val="0"/>
            <w:vAlign w:val="center"/>
          </w:tcPr>
          <w:p w14:paraId="2E599252">
            <w:pPr>
              <w:jc w:val="center"/>
              <w:rPr>
                <w:rFonts w:hint="eastAsia" w:ascii="宋体" w:hAnsi="宋体"/>
                <w:szCs w:val="21"/>
                <w:highlight w:val="green"/>
              </w:rPr>
            </w:pPr>
          </w:p>
        </w:tc>
        <w:tc>
          <w:tcPr>
            <w:tcW w:w="1063" w:type="dxa"/>
            <w:noWrap w:val="0"/>
            <w:vAlign w:val="center"/>
          </w:tcPr>
          <w:p w14:paraId="258EA125">
            <w:pPr>
              <w:jc w:val="center"/>
              <w:rPr>
                <w:rFonts w:hint="eastAsia" w:ascii="宋体" w:hAnsi="宋体"/>
                <w:szCs w:val="21"/>
                <w:highlight w:val="green"/>
              </w:rPr>
            </w:pPr>
          </w:p>
        </w:tc>
        <w:tc>
          <w:tcPr>
            <w:tcW w:w="1063" w:type="dxa"/>
            <w:noWrap w:val="0"/>
            <w:vAlign w:val="center"/>
          </w:tcPr>
          <w:p w14:paraId="6A8C05FF">
            <w:pPr>
              <w:jc w:val="center"/>
              <w:rPr>
                <w:rFonts w:hint="eastAsia" w:ascii="宋体" w:hAnsi="宋体"/>
                <w:szCs w:val="21"/>
                <w:highlight w:val="green"/>
              </w:rPr>
            </w:pPr>
          </w:p>
        </w:tc>
        <w:tc>
          <w:tcPr>
            <w:tcW w:w="1063" w:type="dxa"/>
            <w:noWrap w:val="0"/>
            <w:vAlign w:val="center"/>
          </w:tcPr>
          <w:p w14:paraId="7EEAAC14">
            <w:pPr>
              <w:jc w:val="center"/>
              <w:rPr>
                <w:rFonts w:hint="eastAsia" w:ascii="宋体" w:hAnsi="宋体"/>
                <w:szCs w:val="21"/>
                <w:highlight w:val="green"/>
              </w:rPr>
            </w:pPr>
          </w:p>
        </w:tc>
      </w:tr>
      <w:tr w14:paraId="2DB4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97CE682">
            <w:pPr>
              <w:jc w:val="center"/>
              <w:rPr>
                <w:rFonts w:hint="eastAsia" w:ascii="宋体" w:hAnsi="宋体"/>
                <w:szCs w:val="21"/>
                <w:highlight w:val="green"/>
              </w:rPr>
            </w:pPr>
          </w:p>
        </w:tc>
        <w:tc>
          <w:tcPr>
            <w:tcW w:w="1418" w:type="dxa"/>
            <w:noWrap w:val="0"/>
            <w:vAlign w:val="center"/>
          </w:tcPr>
          <w:p w14:paraId="01EB898E">
            <w:pPr>
              <w:jc w:val="center"/>
              <w:rPr>
                <w:rFonts w:hint="eastAsia" w:ascii="宋体" w:hAnsi="宋体"/>
                <w:szCs w:val="21"/>
                <w:highlight w:val="green"/>
              </w:rPr>
            </w:pPr>
          </w:p>
        </w:tc>
        <w:tc>
          <w:tcPr>
            <w:tcW w:w="1063" w:type="dxa"/>
            <w:noWrap w:val="0"/>
            <w:vAlign w:val="center"/>
          </w:tcPr>
          <w:p w14:paraId="345F589E">
            <w:pPr>
              <w:jc w:val="center"/>
              <w:rPr>
                <w:rFonts w:hint="eastAsia" w:ascii="宋体" w:hAnsi="宋体"/>
                <w:szCs w:val="21"/>
                <w:highlight w:val="green"/>
              </w:rPr>
            </w:pPr>
          </w:p>
        </w:tc>
        <w:tc>
          <w:tcPr>
            <w:tcW w:w="1063" w:type="dxa"/>
            <w:noWrap w:val="0"/>
            <w:vAlign w:val="center"/>
          </w:tcPr>
          <w:p w14:paraId="0AAAD891">
            <w:pPr>
              <w:jc w:val="center"/>
              <w:rPr>
                <w:rFonts w:hint="eastAsia" w:ascii="宋体" w:hAnsi="宋体"/>
                <w:szCs w:val="21"/>
                <w:highlight w:val="green"/>
              </w:rPr>
            </w:pPr>
          </w:p>
        </w:tc>
        <w:tc>
          <w:tcPr>
            <w:tcW w:w="1063" w:type="dxa"/>
            <w:noWrap w:val="0"/>
            <w:vAlign w:val="center"/>
          </w:tcPr>
          <w:p w14:paraId="4DFCA2F8">
            <w:pPr>
              <w:jc w:val="center"/>
              <w:rPr>
                <w:rFonts w:hint="eastAsia" w:ascii="宋体" w:hAnsi="宋体"/>
                <w:szCs w:val="21"/>
                <w:highlight w:val="green"/>
              </w:rPr>
            </w:pPr>
          </w:p>
        </w:tc>
        <w:tc>
          <w:tcPr>
            <w:tcW w:w="1063" w:type="dxa"/>
            <w:noWrap w:val="0"/>
            <w:vAlign w:val="center"/>
          </w:tcPr>
          <w:p w14:paraId="6F50F71F">
            <w:pPr>
              <w:jc w:val="center"/>
              <w:rPr>
                <w:rFonts w:hint="eastAsia" w:ascii="宋体" w:hAnsi="宋体"/>
                <w:szCs w:val="21"/>
                <w:highlight w:val="green"/>
              </w:rPr>
            </w:pPr>
          </w:p>
        </w:tc>
        <w:tc>
          <w:tcPr>
            <w:tcW w:w="1063" w:type="dxa"/>
            <w:noWrap w:val="0"/>
            <w:vAlign w:val="center"/>
          </w:tcPr>
          <w:p w14:paraId="60408395">
            <w:pPr>
              <w:jc w:val="center"/>
              <w:rPr>
                <w:rFonts w:hint="eastAsia" w:ascii="宋体" w:hAnsi="宋体"/>
                <w:szCs w:val="21"/>
                <w:highlight w:val="green"/>
              </w:rPr>
            </w:pPr>
          </w:p>
        </w:tc>
        <w:tc>
          <w:tcPr>
            <w:tcW w:w="1063" w:type="dxa"/>
            <w:noWrap w:val="0"/>
            <w:vAlign w:val="center"/>
          </w:tcPr>
          <w:p w14:paraId="37E4983A">
            <w:pPr>
              <w:jc w:val="center"/>
              <w:rPr>
                <w:rFonts w:hint="eastAsia" w:ascii="宋体" w:hAnsi="宋体"/>
                <w:szCs w:val="21"/>
                <w:highlight w:val="green"/>
              </w:rPr>
            </w:pPr>
          </w:p>
        </w:tc>
      </w:tr>
      <w:tr w14:paraId="5EE9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4B5923E">
            <w:pPr>
              <w:jc w:val="center"/>
              <w:rPr>
                <w:rFonts w:hint="eastAsia" w:ascii="宋体" w:hAnsi="宋体"/>
                <w:szCs w:val="21"/>
                <w:highlight w:val="green"/>
              </w:rPr>
            </w:pPr>
          </w:p>
        </w:tc>
        <w:tc>
          <w:tcPr>
            <w:tcW w:w="1418" w:type="dxa"/>
            <w:noWrap w:val="0"/>
            <w:vAlign w:val="center"/>
          </w:tcPr>
          <w:p w14:paraId="52E62041">
            <w:pPr>
              <w:jc w:val="center"/>
              <w:rPr>
                <w:rFonts w:hint="eastAsia" w:ascii="宋体" w:hAnsi="宋体"/>
                <w:szCs w:val="21"/>
                <w:highlight w:val="green"/>
              </w:rPr>
            </w:pPr>
          </w:p>
        </w:tc>
        <w:tc>
          <w:tcPr>
            <w:tcW w:w="1063" w:type="dxa"/>
            <w:noWrap w:val="0"/>
            <w:vAlign w:val="center"/>
          </w:tcPr>
          <w:p w14:paraId="2164281A">
            <w:pPr>
              <w:jc w:val="center"/>
              <w:rPr>
                <w:rFonts w:hint="eastAsia" w:ascii="宋体" w:hAnsi="宋体"/>
                <w:szCs w:val="21"/>
                <w:highlight w:val="green"/>
              </w:rPr>
            </w:pPr>
          </w:p>
        </w:tc>
        <w:tc>
          <w:tcPr>
            <w:tcW w:w="1063" w:type="dxa"/>
            <w:noWrap w:val="0"/>
            <w:vAlign w:val="center"/>
          </w:tcPr>
          <w:p w14:paraId="2550E797">
            <w:pPr>
              <w:jc w:val="center"/>
              <w:rPr>
                <w:rFonts w:hint="eastAsia" w:ascii="宋体" w:hAnsi="宋体"/>
                <w:szCs w:val="21"/>
                <w:highlight w:val="green"/>
              </w:rPr>
            </w:pPr>
          </w:p>
        </w:tc>
        <w:tc>
          <w:tcPr>
            <w:tcW w:w="1063" w:type="dxa"/>
            <w:noWrap w:val="0"/>
            <w:vAlign w:val="center"/>
          </w:tcPr>
          <w:p w14:paraId="711A809B">
            <w:pPr>
              <w:jc w:val="center"/>
              <w:rPr>
                <w:rFonts w:hint="eastAsia" w:ascii="宋体" w:hAnsi="宋体"/>
                <w:szCs w:val="21"/>
                <w:highlight w:val="green"/>
              </w:rPr>
            </w:pPr>
          </w:p>
        </w:tc>
        <w:tc>
          <w:tcPr>
            <w:tcW w:w="1063" w:type="dxa"/>
            <w:noWrap w:val="0"/>
            <w:vAlign w:val="center"/>
          </w:tcPr>
          <w:p w14:paraId="4AE015F6">
            <w:pPr>
              <w:jc w:val="center"/>
              <w:rPr>
                <w:rFonts w:hint="eastAsia" w:ascii="宋体" w:hAnsi="宋体"/>
                <w:szCs w:val="21"/>
                <w:highlight w:val="green"/>
              </w:rPr>
            </w:pPr>
          </w:p>
        </w:tc>
        <w:tc>
          <w:tcPr>
            <w:tcW w:w="1063" w:type="dxa"/>
            <w:noWrap w:val="0"/>
            <w:vAlign w:val="center"/>
          </w:tcPr>
          <w:p w14:paraId="58AF9021">
            <w:pPr>
              <w:jc w:val="center"/>
              <w:rPr>
                <w:rFonts w:hint="eastAsia" w:ascii="宋体" w:hAnsi="宋体"/>
                <w:szCs w:val="21"/>
                <w:highlight w:val="green"/>
              </w:rPr>
            </w:pPr>
          </w:p>
        </w:tc>
        <w:tc>
          <w:tcPr>
            <w:tcW w:w="1063" w:type="dxa"/>
            <w:noWrap w:val="0"/>
            <w:vAlign w:val="center"/>
          </w:tcPr>
          <w:p w14:paraId="0A250085">
            <w:pPr>
              <w:jc w:val="center"/>
              <w:rPr>
                <w:rFonts w:hint="eastAsia" w:ascii="宋体" w:hAnsi="宋体"/>
                <w:szCs w:val="21"/>
                <w:highlight w:val="green"/>
              </w:rPr>
            </w:pPr>
          </w:p>
        </w:tc>
      </w:tr>
      <w:tr w14:paraId="253A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8450E59">
            <w:pPr>
              <w:jc w:val="center"/>
              <w:rPr>
                <w:rFonts w:hint="eastAsia" w:ascii="宋体" w:hAnsi="宋体"/>
                <w:szCs w:val="21"/>
                <w:highlight w:val="green"/>
              </w:rPr>
            </w:pPr>
          </w:p>
        </w:tc>
        <w:tc>
          <w:tcPr>
            <w:tcW w:w="1418" w:type="dxa"/>
            <w:noWrap w:val="0"/>
            <w:vAlign w:val="center"/>
          </w:tcPr>
          <w:p w14:paraId="3D0B206B">
            <w:pPr>
              <w:jc w:val="center"/>
              <w:rPr>
                <w:rFonts w:hint="eastAsia" w:ascii="宋体" w:hAnsi="宋体"/>
                <w:szCs w:val="21"/>
                <w:highlight w:val="green"/>
              </w:rPr>
            </w:pPr>
          </w:p>
        </w:tc>
        <w:tc>
          <w:tcPr>
            <w:tcW w:w="1063" w:type="dxa"/>
            <w:noWrap w:val="0"/>
            <w:vAlign w:val="center"/>
          </w:tcPr>
          <w:p w14:paraId="04B6FE8B">
            <w:pPr>
              <w:jc w:val="center"/>
              <w:rPr>
                <w:rFonts w:hint="eastAsia" w:ascii="宋体" w:hAnsi="宋体"/>
                <w:szCs w:val="21"/>
                <w:highlight w:val="green"/>
              </w:rPr>
            </w:pPr>
          </w:p>
        </w:tc>
        <w:tc>
          <w:tcPr>
            <w:tcW w:w="1063" w:type="dxa"/>
            <w:noWrap w:val="0"/>
            <w:vAlign w:val="center"/>
          </w:tcPr>
          <w:p w14:paraId="2415CB36">
            <w:pPr>
              <w:jc w:val="center"/>
              <w:rPr>
                <w:rFonts w:hint="eastAsia" w:ascii="宋体" w:hAnsi="宋体"/>
                <w:szCs w:val="21"/>
                <w:highlight w:val="green"/>
              </w:rPr>
            </w:pPr>
          </w:p>
        </w:tc>
        <w:tc>
          <w:tcPr>
            <w:tcW w:w="1063" w:type="dxa"/>
            <w:noWrap w:val="0"/>
            <w:vAlign w:val="center"/>
          </w:tcPr>
          <w:p w14:paraId="73DA95F5">
            <w:pPr>
              <w:jc w:val="center"/>
              <w:rPr>
                <w:rFonts w:hint="eastAsia" w:ascii="宋体" w:hAnsi="宋体"/>
                <w:szCs w:val="21"/>
                <w:highlight w:val="green"/>
              </w:rPr>
            </w:pPr>
          </w:p>
        </w:tc>
        <w:tc>
          <w:tcPr>
            <w:tcW w:w="1063" w:type="dxa"/>
            <w:noWrap w:val="0"/>
            <w:vAlign w:val="center"/>
          </w:tcPr>
          <w:p w14:paraId="5E113DEA">
            <w:pPr>
              <w:jc w:val="center"/>
              <w:rPr>
                <w:rFonts w:hint="eastAsia" w:ascii="宋体" w:hAnsi="宋体"/>
                <w:szCs w:val="21"/>
                <w:highlight w:val="green"/>
              </w:rPr>
            </w:pPr>
          </w:p>
        </w:tc>
        <w:tc>
          <w:tcPr>
            <w:tcW w:w="1063" w:type="dxa"/>
            <w:noWrap w:val="0"/>
            <w:vAlign w:val="center"/>
          </w:tcPr>
          <w:p w14:paraId="7DA2F788">
            <w:pPr>
              <w:jc w:val="center"/>
              <w:rPr>
                <w:rFonts w:hint="eastAsia" w:ascii="宋体" w:hAnsi="宋体"/>
                <w:szCs w:val="21"/>
                <w:highlight w:val="green"/>
              </w:rPr>
            </w:pPr>
          </w:p>
        </w:tc>
        <w:tc>
          <w:tcPr>
            <w:tcW w:w="1063" w:type="dxa"/>
            <w:noWrap w:val="0"/>
            <w:vAlign w:val="center"/>
          </w:tcPr>
          <w:p w14:paraId="3DDA2FD8">
            <w:pPr>
              <w:jc w:val="center"/>
              <w:rPr>
                <w:rFonts w:hint="eastAsia" w:ascii="宋体" w:hAnsi="宋体"/>
                <w:szCs w:val="21"/>
                <w:highlight w:val="green"/>
              </w:rPr>
            </w:pPr>
          </w:p>
        </w:tc>
      </w:tr>
      <w:tr w14:paraId="5FC6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3775866">
            <w:pPr>
              <w:jc w:val="center"/>
              <w:rPr>
                <w:rFonts w:hint="eastAsia" w:ascii="宋体" w:hAnsi="宋体"/>
                <w:szCs w:val="21"/>
                <w:highlight w:val="green"/>
              </w:rPr>
            </w:pPr>
          </w:p>
        </w:tc>
        <w:tc>
          <w:tcPr>
            <w:tcW w:w="1418" w:type="dxa"/>
            <w:noWrap w:val="0"/>
            <w:vAlign w:val="center"/>
          </w:tcPr>
          <w:p w14:paraId="54879695">
            <w:pPr>
              <w:jc w:val="center"/>
              <w:rPr>
                <w:rFonts w:hint="eastAsia" w:ascii="宋体" w:hAnsi="宋体"/>
                <w:szCs w:val="21"/>
                <w:highlight w:val="green"/>
              </w:rPr>
            </w:pPr>
          </w:p>
        </w:tc>
        <w:tc>
          <w:tcPr>
            <w:tcW w:w="1063" w:type="dxa"/>
            <w:noWrap w:val="0"/>
            <w:vAlign w:val="center"/>
          </w:tcPr>
          <w:p w14:paraId="2E0018A8">
            <w:pPr>
              <w:jc w:val="center"/>
              <w:rPr>
                <w:rFonts w:hint="eastAsia" w:ascii="宋体" w:hAnsi="宋体"/>
                <w:szCs w:val="21"/>
                <w:highlight w:val="green"/>
              </w:rPr>
            </w:pPr>
          </w:p>
        </w:tc>
        <w:tc>
          <w:tcPr>
            <w:tcW w:w="1063" w:type="dxa"/>
            <w:noWrap w:val="0"/>
            <w:vAlign w:val="center"/>
          </w:tcPr>
          <w:p w14:paraId="5B820D73">
            <w:pPr>
              <w:jc w:val="center"/>
              <w:rPr>
                <w:rFonts w:hint="eastAsia" w:ascii="宋体" w:hAnsi="宋体"/>
                <w:szCs w:val="21"/>
                <w:highlight w:val="green"/>
              </w:rPr>
            </w:pPr>
          </w:p>
        </w:tc>
        <w:tc>
          <w:tcPr>
            <w:tcW w:w="1063" w:type="dxa"/>
            <w:noWrap w:val="0"/>
            <w:vAlign w:val="center"/>
          </w:tcPr>
          <w:p w14:paraId="670848C0">
            <w:pPr>
              <w:jc w:val="center"/>
              <w:rPr>
                <w:rFonts w:hint="eastAsia" w:ascii="宋体" w:hAnsi="宋体"/>
                <w:szCs w:val="21"/>
                <w:highlight w:val="green"/>
              </w:rPr>
            </w:pPr>
          </w:p>
        </w:tc>
        <w:tc>
          <w:tcPr>
            <w:tcW w:w="1063" w:type="dxa"/>
            <w:noWrap w:val="0"/>
            <w:vAlign w:val="center"/>
          </w:tcPr>
          <w:p w14:paraId="72144DA8">
            <w:pPr>
              <w:jc w:val="center"/>
              <w:rPr>
                <w:rFonts w:hint="eastAsia" w:ascii="宋体" w:hAnsi="宋体"/>
                <w:szCs w:val="21"/>
                <w:highlight w:val="green"/>
              </w:rPr>
            </w:pPr>
          </w:p>
        </w:tc>
        <w:tc>
          <w:tcPr>
            <w:tcW w:w="1063" w:type="dxa"/>
            <w:noWrap w:val="0"/>
            <w:vAlign w:val="center"/>
          </w:tcPr>
          <w:p w14:paraId="54480D49">
            <w:pPr>
              <w:jc w:val="center"/>
              <w:rPr>
                <w:rFonts w:hint="eastAsia" w:ascii="宋体" w:hAnsi="宋体"/>
                <w:szCs w:val="21"/>
                <w:highlight w:val="green"/>
              </w:rPr>
            </w:pPr>
          </w:p>
        </w:tc>
        <w:tc>
          <w:tcPr>
            <w:tcW w:w="1063" w:type="dxa"/>
            <w:noWrap w:val="0"/>
            <w:vAlign w:val="center"/>
          </w:tcPr>
          <w:p w14:paraId="6CCA5743">
            <w:pPr>
              <w:jc w:val="center"/>
              <w:rPr>
                <w:rFonts w:hint="eastAsia" w:ascii="宋体" w:hAnsi="宋体"/>
                <w:szCs w:val="21"/>
                <w:highlight w:val="green"/>
              </w:rPr>
            </w:pPr>
          </w:p>
        </w:tc>
      </w:tr>
      <w:tr w14:paraId="54BE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B2DC7F5">
            <w:pPr>
              <w:jc w:val="center"/>
              <w:rPr>
                <w:rFonts w:hint="eastAsia" w:ascii="宋体" w:hAnsi="宋体"/>
                <w:szCs w:val="21"/>
                <w:highlight w:val="green"/>
              </w:rPr>
            </w:pPr>
          </w:p>
        </w:tc>
        <w:tc>
          <w:tcPr>
            <w:tcW w:w="1418" w:type="dxa"/>
            <w:noWrap w:val="0"/>
            <w:vAlign w:val="center"/>
          </w:tcPr>
          <w:p w14:paraId="1E7D4711">
            <w:pPr>
              <w:jc w:val="center"/>
              <w:rPr>
                <w:rFonts w:hint="eastAsia" w:ascii="宋体" w:hAnsi="宋体"/>
                <w:szCs w:val="21"/>
                <w:highlight w:val="green"/>
              </w:rPr>
            </w:pPr>
          </w:p>
        </w:tc>
        <w:tc>
          <w:tcPr>
            <w:tcW w:w="1063" w:type="dxa"/>
            <w:noWrap w:val="0"/>
            <w:vAlign w:val="center"/>
          </w:tcPr>
          <w:p w14:paraId="01835DE0">
            <w:pPr>
              <w:jc w:val="center"/>
              <w:rPr>
                <w:rFonts w:hint="eastAsia" w:ascii="宋体" w:hAnsi="宋体"/>
                <w:szCs w:val="21"/>
                <w:highlight w:val="green"/>
              </w:rPr>
            </w:pPr>
          </w:p>
        </w:tc>
        <w:tc>
          <w:tcPr>
            <w:tcW w:w="1063" w:type="dxa"/>
            <w:noWrap w:val="0"/>
            <w:vAlign w:val="center"/>
          </w:tcPr>
          <w:p w14:paraId="6B9EEAB1">
            <w:pPr>
              <w:jc w:val="center"/>
              <w:rPr>
                <w:rFonts w:hint="eastAsia" w:ascii="宋体" w:hAnsi="宋体"/>
                <w:szCs w:val="21"/>
                <w:highlight w:val="green"/>
              </w:rPr>
            </w:pPr>
          </w:p>
        </w:tc>
        <w:tc>
          <w:tcPr>
            <w:tcW w:w="1063" w:type="dxa"/>
            <w:noWrap w:val="0"/>
            <w:vAlign w:val="center"/>
          </w:tcPr>
          <w:p w14:paraId="0F22D2E2">
            <w:pPr>
              <w:jc w:val="center"/>
              <w:rPr>
                <w:rFonts w:hint="eastAsia" w:ascii="宋体" w:hAnsi="宋体"/>
                <w:szCs w:val="21"/>
                <w:highlight w:val="green"/>
              </w:rPr>
            </w:pPr>
          </w:p>
        </w:tc>
        <w:tc>
          <w:tcPr>
            <w:tcW w:w="1063" w:type="dxa"/>
            <w:noWrap w:val="0"/>
            <w:vAlign w:val="center"/>
          </w:tcPr>
          <w:p w14:paraId="01B1A3F9">
            <w:pPr>
              <w:jc w:val="center"/>
              <w:rPr>
                <w:rFonts w:hint="eastAsia" w:ascii="宋体" w:hAnsi="宋体"/>
                <w:szCs w:val="21"/>
                <w:highlight w:val="green"/>
              </w:rPr>
            </w:pPr>
          </w:p>
        </w:tc>
        <w:tc>
          <w:tcPr>
            <w:tcW w:w="1063" w:type="dxa"/>
            <w:noWrap w:val="0"/>
            <w:vAlign w:val="center"/>
          </w:tcPr>
          <w:p w14:paraId="33D19067">
            <w:pPr>
              <w:jc w:val="center"/>
              <w:rPr>
                <w:rFonts w:hint="eastAsia" w:ascii="宋体" w:hAnsi="宋体"/>
                <w:szCs w:val="21"/>
                <w:highlight w:val="green"/>
              </w:rPr>
            </w:pPr>
          </w:p>
        </w:tc>
        <w:tc>
          <w:tcPr>
            <w:tcW w:w="1063" w:type="dxa"/>
            <w:noWrap w:val="0"/>
            <w:vAlign w:val="center"/>
          </w:tcPr>
          <w:p w14:paraId="394106EF">
            <w:pPr>
              <w:jc w:val="center"/>
              <w:rPr>
                <w:rFonts w:hint="eastAsia" w:ascii="宋体" w:hAnsi="宋体"/>
                <w:szCs w:val="21"/>
                <w:highlight w:val="green"/>
              </w:rPr>
            </w:pPr>
          </w:p>
        </w:tc>
      </w:tr>
      <w:tr w14:paraId="0485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F2141AF">
            <w:pPr>
              <w:jc w:val="center"/>
              <w:rPr>
                <w:rFonts w:hint="eastAsia" w:ascii="宋体" w:hAnsi="宋体"/>
                <w:szCs w:val="21"/>
                <w:highlight w:val="green"/>
              </w:rPr>
            </w:pPr>
          </w:p>
        </w:tc>
        <w:tc>
          <w:tcPr>
            <w:tcW w:w="1418" w:type="dxa"/>
            <w:noWrap w:val="0"/>
            <w:vAlign w:val="center"/>
          </w:tcPr>
          <w:p w14:paraId="0884CAF9">
            <w:pPr>
              <w:jc w:val="center"/>
              <w:rPr>
                <w:rFonts w:hint="eastAsia" w:ascii="宋体" w:hAnsi="宋体"/>
                <w:szCs w:val="21"/>
                <w:highlight w:val="green"/>
              </w:rPr>
            </w:pPr>
          </w:p>
        </w:tc>
        <w:tc>
          <w:tcPr>
            <w:tcW w:w="1063" w:type="dxa"/>
            <w:noWrap w:val="0"/>
            <w:vAlign w:val="center"/>
          </w:tcPr>
          <w:p w14:paraId="7B143DDF">
            <w:pPr>
              <w:jc w:val="center"/>
              <w:rPr>
                <w:rFonts w:hint="eastAsia" w:ascii="宋体" w:hAnsi="宋体"/>
                <w:szCs w:val="21"/>
                <w:highlight w:val="green"/>
              </w:rPr>
            </w:pPr>
          </w:p>
        </w:tc>
        <w:tc>
          <w:tcPr>
            <w:tcW w:w="1063" w:type="dxa"/>
            <w:noWrap w:val="0"/>
            <w:vAlign w:val="center"/>
          </w:tcPr>
          <w:p w14:paraId="62DFAD02">
            <w:pPr>
              <w:jc w:val="center"/>
              <w:rPr>
                <w:rFonts w:hint="eastAsia" w:ascii="宋体" w:hAnsi="宋体"/>
                <w:szCs w:val="21"/>
                <w:highlight w:val="green"/>
              </w:rPr>
            </w:pPr>
          </w:p>
        </w:tc>
        <w:tc>
          <w:tcPr>
            <w:tcW w:w="1063" w:type="dxa"/>
            <w:noWrap w:val="0"/>
            <w:vAlign w:val="center"/>
          </w:tcPr>
          <w:p w14:paraId="1DFAD3DD">
            <w:pPr>
              <w:jc w:val="center"/>
              <w:rPr>
                <w:rFonts w:hint="eastAsia" w:ascii="宋体" w:hAnsi="宋体"/>
                <w:szCs w:val="21"/>
                <w:highlight w:val="green"/>
              </w:rPr>
            </w:pPr>
          </w:p>
        </w:tc>
        <w:tc>
          <w:tcPr>
            <w:tcW w:w="1063" w:type="dxa"/>
            <w:noWrap w:val="0"/>
            <w:vAlign w:val="center"/>
          </w:tcPr>
          <w:p w14:paraId="1AB7A92C">
            <w:pPr>
              <w:jc w:val="center"/>
              <w:rPr>
                <w:rFonts w:hint="eastAsia" w:ascii="宋体" w:hAnsi="宋体"/>
                <w:szCs w:val="21"/>
                <w:highlight w:val="green"/>
              </w:rPr>
            </w:pPr>
          </w:p>
        </w:tc>
        <w:tc>
          <w:tcPr>
            <w:tcW w:w="1063" w:type="dxa"/>
            <w:noWrap w:val="0"/>
            <w:vAlign w:val="center"/>
          </w:tcPr>
          <w:p w14:paraId="15A3F5C9">
            <w:pPr>
              <w:jc w:val="center"/>
              <w:rPr>
                <w:rFonts w:hint="eastAsia" w:ascii="宋体" w:hAnsi="宋体"/>
                <w:szCs w:val="21"/>
                <w:highlight w:val="green"/>
              </w:rPr>
            </w:pPr>
          </w:p>
        </w:tc>
        <w:tc>
          <w:tcPr>
            <w:tcW w:w="1063" w:type="dxa"/>
            <w:noWrap w:val="0"/>
            <w:vAlign w:val="center"/>
          </w:tcPr>
          <w:p w14:paraId="5891032B">
            <w:pPr>
              <w:jc w:val="center"/>
              <w:rPr>
                <w:rFonts w:hint="eastAsia" w:ascii="宋体" w:hAnsi="宋体"/>
                <w:szCs w:val="21"/>
                <w:highlight w:val="green"/>
              </w:rPr>
            </w:pPr>
          </w:p>
        </w:tc>
      </w:tr>
      <w:tr w14:paraId="7519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563B81">
            <w:pPr>
              <w:jc w:val="center"/>
              <w:rPr>
                <w:rFonts w:hint="eastAsia" w:ascii="宋体" w:hAnsi="宋体"/>
                <w:szCs w:val="21"/>
                <w:highlight w:val="green"/>
              </w:rPr>
            </w:pPr>
          </w:p>
        </w:tc>
        <w:tc>
          <w:tcPr>
            <w:tcW w:w="1418" w:type="dxa"/>
            <w:noWrap w:val="0"/>
            <w:vAlign w:val="center"/>
          </w:tcPr>
          <w:p w14:paraId="7521C38D">
            <w:pPr>
              <w:jc w:val="center"/>
              <w:rPr>
                <w:rFonts w:hint="eastAsia" w:ascii="宋体" w:hAnsi="宋体"/>
                <w:szCs w:val="21"/>
                <w:highlight w:val="green"/>
              </w:rPr>
            </w:pPr>
          </w:p>
        </w:tc>
        <w:tc>
          <w:tcPr>
            <w:tcW w:w="1063" w:type="dxa"/>
            <w:noWrap w:val="0"/>
            <w:vAlign w:val="center"/>
          </w:tcPr>
          <w:p w14:paraId="763A26D8">
            <w:pPr>
              <w:jc w:val="center"/>
              <w:rPr>
                <w:rFonts w:hint="eastAsia" w:ascii="宋体" w:hAnsi="宋体"/>
                <w:szCs w:val="21"/>
                <w:highlight w:val="green"/>
              </w:rPr>
            </w:pPr>
          </w:p>
        </w:tc>
        <w:tc>
          <w:tcPr>
            <w:tcW w:w="1063" w:type="dxa"/>
            <w:noWrap w:val="0"/>
            <w:vAlign w:val="center"/>
          </w:tcPr>
          <w:p w14:paraId="7925B3C1">
            <w:pPr>
              <w:jc w:val="center"/>
              <w:rPr>
                <w:rFonts w:hint="eastAsia" w:ascii="宋体" w:hAnsi="宋体"/>
                <w:szCs w:val="21"/>
                <w:highlight w:val="green"/>
              </w:rPr>
            </w:pPr>
          </w:p>
        </w:tc>
        <w:tc>
          <w:tcPr>
            <w:tcW w:w="1063" w:type="dxa"/>
            <w:noWrap w:val="0"/>
            <w:vAlign w:val="center"/>
          </w:tcPr>
          <w:p w14:paraId="3A0A2F3B">
            <w:pPr>
              <w:jc w:val="center"/>
              <w:rPr>
                <w:rFonts w:hint="eastAsia" w:ascii="宋体" w:hAnsi="宋体"/>
                <w:szCs w:val="21"/>
                <w:highlight w:val="green"/>
              </w:rPr>
            </w:pPr>
          </w:p>
        </w:tc>
        <w:tc>
          <w:tcPr>
            <w:tcW w:w="1063" w:type="dxa"/>
            <w:noWrap w:val="0"/>
            <w:vAlign w:val="center"/>
          </w:tcPr>
          <w:p w14:paraId="3B13C0DE">
            <w:pPr>
              <w:jc w:val="center"/>
              <w:rPr>
                <w:rFonts w:hint="eastAsia" w:ascii="宋体" w:hAnsi="宋体"/>
                <w:szCs w:val="21"/>
                <w:highlight w:val="green"/>
              </w:rPr>
            </w:pPr>
          </w:p>
        </w:tc>
        <w:tc>
          <w:tcPr>
            <w:tcW w:w="1063" w:type="dxa"/>
            <w:noWrap w:val="0"/>
            <w:vAlign w:val="center"/>
          </w:tcPr>
          <w:p w14:paraId="532F8EA5">
            <w:pPr>
              <w:jc w:val="center"/>
              <w:rPr>
                <w:rFonts w:hint="eastAsia" w:ascii="宋体" w:hAnsi="宋体"/>
                <w:szCs w:val="21"/>
                <w:highlight w:val="green"/>
              </w:rPr>
            </w:pPr>
          </w:p>
        </w:tc>
        <w:tc>
          <w:tcPr>
            <w:tcW w:w="1063" w:type="dxa"/>
            <w:noWrap w:val="0"/>
            <w:vAlign w:val="center"/>
          </w:tcPr>
          <w:p w14:paraId="19492E4D">
            <w:pPr>
              <w:jc w:val="center"/>
              <w:rPr>
                <w:rFonts w:hint="eastAsia" w:ascii="宋体" w:hAnsi="宋体"/>
                <w:szCs w:val="21"/>
                <w:highlight w:val="green"/>
              </w:rPr>
            </w:pPr>
          </w:p>
        </w:tc>
      </w:tr>
      <w:tr w14:paraId="5D72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E47E37B">
            <w:pPr>
              <w:jc w:val="center"/>
              <w:rPr>
                <w:rFonts w:hint="eastAsia" w:ascii="宋体" w:hAnsi="宋体"/>
                <w:szCs w:val="21"/>
                <w:highlight w:val="green"/>
              </w:rPr>
            </w:pPr>
          </w:p>
        </w:tc>
        <w:tc>
          <w:tcPr>
            <w:tcW w:w="1418" w:type="dxa"/>
            <w:noWrap w:val="0"/>
            <w:vAlign w:val="center"/>
          </w:tcPr>
          <w:p w14:paraId="3E0012D5">
            <w:pPr>
              <w:jc w:val="center"/>
              <w:rPr>
                <w:rFonts w:hint="eastAsia" w:ascii="宋体" w:hAnsi="宋体"/>
                <w:szCs w:val="21"/>
                <w:highlight w:val="green"/>
              </w:rPr>
            </w:pPr>
          </w:p>
        </w:tc>
        <w:tc>
          <w:tcPr>
            <w:tcW w:w="1063" w:type="dxa"/>
            <w:noWrap w:val="0"/>
            <w:vAlign w:val="center"/>
          </w:tcPr>
          <w:p w14:paraId="0EEA12C4">
            <w:pPr>
              <w:jc w:val="center"/>
              <w:rPr>
                <w:rFonts w:hint="eastAsia" w:ascii="宋体" w:hAnsi="宋体"/>
                <w:szCs w:val="21"/>
                <w:highlight w:val="green"/>
              </w:rPr>
            </w:pPr>
          </w:p>
        </w:tc>
        <w:tc>
          <w:tcPr>
            <w:tcW w:w="1063" w:type="dxa"/>
            <w:noWrap w:val="0"/>
            <w:vAlign w:val="center"/>
          </w:tcPr>
          <w:p w14:paraId="410ED386">
            <w:pPr>
              <w:jc w:val="center"/>
              <w:rPr>
                <w:rFonts w:hint="eastAsia" w:ascii="宋体" w:hAnsi="宋体"/>
                <w:szCs w:val="21"/>
                <w:highlight w:val="green"/>
              </w:rPr>
            </w:pPr>
          </w:p>
        </w:tc>
        <w:tc>
          <w:tcPr>
            <w:tcW w:w="1063" w:type="dxa"/>
            <w:noWrap w:val="0"/>
            <w:vAlign w:val="center"/>
          </w:tcPr>
          <w:p w14:paraId="769A425B">
            <w:pPr>
              <w:jc w:val="center"/>
              <w:rPr>
                <w:rFonts w:hint="eastAsia" w:ascii="宋体" w:hAnsi="宋体"/>
                <w:szCs w:val="21"/>
                <w:highlight w:val="green"/>
              </w:rPr>
            </w:pPr>
          </w:p>
        </w:tc>
        <w:tc>
          <w:tcPr>
            <w:tcW w:w="1063" w:type="dxa"/>
            <w:noWrap w:val="0"/>
            <w:vAlign w:val="center"/>
          </w:tcPr>
          <w:p w14:paraId="246E74B3">
            <w:pPr>
              <w:jc w:val="center"/>
              <w:rPr>
                <w:rFonts w:hint="eastAsia" w:ascii="宋体" w:hAnsi="宋体"/>
                <w:szCs w:val="21"/>
                <w:highlight w:val="green"/>
              </w:rPr>
            </w:pPr>
          </w:p>
        </w:tc>
        <w:tc>
          <w:tcPr>
            <w:tcW w:w="1063" w:type="dxa"/>
            <w:noWrap w:val="0"/>
            <w:vAlign w:val="center"/>
          </w:tcPr>
          <w:p w14:paraId="18D16431">
            <w:pPr>
              <w:jc w:val="center"/>
              <w:rPr>
                <w:rFonts w:hint="eastAsia" w:ascii="宋体" w:hAnsi="宋体"/>
                <w:szCs w:val="21"/>
                <w:highlight w:val="green"/>
              </w:rPr>
            </w:pPr>
          </w:p>
        </w:tc>
        <w:tc>
          <w:tcPr>
            <w:tcW w:w="1063" w:type="dxa"/>
            <w:noWrap w:val="0"/>
            <w:vAlign w:val="center"/>
          </w:tcPr>
          <w:p w14:paraId="4F9E254E">
            <w:pPr>
              <w:jc w:val="center"/>
              <w:rPr>
                <w:rFonts w:hint="eastAsia" w:ascii="宋体" w:hAnsi="宋体"/>
                <w:szCs w:val="21"/>
                <w:highlight w:val="green"/>
              </w:rPr>
            </w:pPr>
          </w:p>
        </w:tc>
      </w:tr>
      <w:tr w14:paraId="78E5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7116450">
            <w:pPr>
              <w:jc w:val="center"/>
              <w:rPr>
                <w:rFonts w:hint="eastAsia" w:ascii="宋体" w:hAnsi="宋体"/>
                <w:szCs w:val="21"/>
                <w:highlight w:val="green"/>
              </w:rPr>
            </w:pPr>
          </w:p>
        </w:tc>
        <w:tc>
          <w:tcPr>
            <w:tcW w:w="1418" w:type="dxa"/>
            <w:noWrap w:val="0"/>
            <w:vAlign w:val="center"/>
          </w:tcPr>
          <w:p w14:paraId="6A9C1C92">
            <w:pPr>
              <w:jc w:val="center"/>
              <w:rPr>
                <w:rFonts w:hint="eastAsia" w:ascii="宋体" w:hAnsi="宋体"/>
                <w:szCs w:val="21"/>
                <w:highlight w:val="green"/>
              </w:rPr>
            </w:pPr>
          </w:p>
        </w:tc>
        <w:tc>
          <w:tcPr>
            <w:tcW w:w="1063" w:type="dxa"/>
            <w:noWrap w:val="0"/>
            <w:vAlign w:val="center"/>
          </w:tcPr>
          <w:p w14:paraId="6D8C881F">
            <w:pPr>
              <w:jc w:val="center"/>
              <w:rPr>
                <w:rFonts w:hint="eastAsia" w:ascii="宋体" w:hAnsi="宋体"/>
                <w:szCs w:val="21"/>
                <w:highlight w:val="green"/>
              </w:rPr>
            </w:pPr>
          </w:p>
        </w:tc>
        <w:tc>
          <w:tcPr>
            <w:tcW w:w="1063" w:type="dxa"/>
            <w:noWrap w:val="0"/>
            <w:vAlign w:val="center"/>
          </w:tcPr>
          <w:p w14:paraId="27D66FBA">
            <w:pPr>
              <w:jc w:val="center"/>
              <w:rPr>
                <w:rFonts w:hint="eastAsia" w:ascii="宋体" w:hAnsi="宋体"/>
                <w:szCs w:val="21"/>
                <w:highlight w:val="green"/>
              </w:rPr>
            </w:pPr>
          </w:p>
        </w:tc>
        <w:tc>
          <w:tcPr>
            <w:tcW w:w="1063" w:type="dxa"/>
            <w:noWrap w:val="0"/>
            <w:vAlign w:val="center"/>
          </w:tcPr>
          <w:p w14:paraId="14A3B647">
            <w:pPr>
              <w:jc w:val="center"/>
              <w:rPr>
                <w:rFonts w:hint="eastAsia" w:ascii="宋体" w:hAnsi="宋体"/>
                <w:szCs w:val="21"/>
                <w:highlight w:val="green"/>
              </w:rPr>
            </w:pPr>
          </w:p>
        </w:tc>
        <w:tc>
          <w:tcPr>
            <w:tcW w:w="1063" w:type="dxa"/>
            <w:noWrap w:val="0"/>
            <w:vAlign w:val="center"/>
          </w:tcPr>
          <w:p w14:paraId="18521E98">
            <w:pPr>
              <w:jc w:val="center"/>
              <w:rPr>
                <w:rFonts w:hint="eastAsia" w:ascii="宋体" w:hAnsi="宋体"/>
                <w:szCs w:val="21"/>
                <w:highlight w:val="green"/>
              </w:rPr>
            </w:pPr>
          </w:p>
        </w:tc>
        <w:tc>
          <w:tcPr>
            <w:tcW w:w="1063" w:type="dxa"/>
            <w:noWrap w:val="0"/>
            <w:vAlign w:val="center"/>
          </w:tcPr>
          <w:p w14:paraId="3BD859E6">
            <w:pPr>
              <w:jc w:val="center"/>
              <w:rPr>
                <w:rFonts w:hint="eastAsia" w:ascii="宋体" w:hAnsi="宋体"/>
                <w:szCs w:val="21"/>
                <w:highlight w:val="green"/>
              </w:rPr>
            </w:pPr>
          </w:p>
        </w:tc>
        <w:tc>
          <w:tcPr>
            <w:tcW w:w="1063" w:type="dxa"/>
            <w:noWrap w:val="0"/>
            <w:vAlign w:val="center"/>
          </w:tcPr>
          <w:p w14:paraId="6824BAC7">
            <w:pPr>
              <w:jc w:val="center"/>
              <w:rPr>
                <w:rFonts w:hint="eastAsia" w:ascii="宋体" w:hAnsi="宋体"/>
                <w:szCs w:val="21"/>
                <w:highlight w:val="green"/>
              </w:rPr>
            </w:pPr>
          </w:p>
        </w:tc>
      </w:tr>
      <w:tr w14:paraId="35C0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F75ADB7">
            <w:pPr>
              <w:jc w:val="center"/>
              <w:rPr>
                <w:rFonts w:hint="eastAsia" w:ascii="宋体" w:hAnsi="宋体"/>
                <w:szCs w:val="21"/>
                <w:highlight w:val="green"/>
              </w:rPr>
            </w:pPr>
          </w:p>
        </w:tc>
        <w:tc>
          <w:tcPr>
            <w:tcW w:w="1418" w:type="dxa"/>
            <w:noWrap w:val="0"/>
            <w:vAlign w:val="center"/>
          </w:tcPr>
          <w:p w14:paraId="18F51DD8">
            <w:pPr>
              <w:jc w:val="center"/>
              <w:rPr>
                <w:rFonts w:hint="eastAsia" w:ascii="宋体" w:hAnsi="宋体"/>
                <w:szCs w:val="21"/>
                <w:highlight w:val="green"/>
              </w:rPr>
            </w:pPr>
          </w:p>
        </w:tc>
        <w:tc>
          <w:tcPr>
            <w:tcW w:w="1063" w:type="dxa"/>
            <w:noWrap w:val="0"/>
            <w:vAlign w:val="center"/>
          </w:tcPr>
          <w:p w14:paraId="5886DBC7">
            <w:pPr>
              <w:jc w:val="center"/>
              <w:rPr>
                <w:rFonts w:hint="eastAsia" w:ascii="宋体" w:hAnsi="宋体"/>
                <w:szCs w:val="21"/>
                <w:highlight w:val="green"/>
              </w:rPr>
            </w:pPr>
          </w:p>
        </w:tc>
        <w:tc>
          <w:tcPr>
            <w:tcW w:w="1063" w:type="dxa"/>
            <w:noWrap w:val="0"/>
            <w:vAlign w:val="center"/>
          </w:tcPr>
          <w:p w14:paraId="0DB85D90">
            <w:pPr>
              <w:jc w:val="center"/>
              <w:rPr>
                <w:rFonts w:hint="eastAsia" w:ascii="宋体" w:hAnsi="宋体"/>
                <w:szCs w:val="21"/>
                <w:highlight w:val="green"/>
              </w:rPr>
            </w:pPr>
          </w:p>
        </w:tc>
        <w:tc>
          <w:tcPr>
            <w:tcW w:w="1063" w:type="dxa"/>
            <w:noWrap w:val="0"/>
            <w:vAlign w:val="center"/>
          </w:tcPr>
          <w:p w14:paraId="261648C6">
            <w:pPr>
              <w:jc w:val="center"/>
              <w:rPr>
                <w:rFonts w:hint="eastAsia" w:ascii="宋体" w:hAnsi="宋体"/>
                <w:szCs w:val="21"/>
                <w:highlight w:val="green"/>
              </w:rPr>
            </w:pPr>
          </w:p>
        </w:tc>
        <w:tc>
          <w:tcPr>
            <w:tcW w:w="1063" w:type="dxa"/>
            <w:noWrap w:val="0"/>
            <w:vAlign w:val="center"/>
          </w:tcPr>
          <w:p w14:paraId="6FC4FF68">
            <w:pPr>
              <w:jc w:val="center"/>
              <w:rPr>
                <w:rFonts w:hint="eastAsia" w:ascii="宋体" w:hAnsi="宋体"/>
                <w:szCs w:val="21"/>
                <w:highlight w:val="green"/>
              </w:rPr>
            </w:pPr>
          </w:p>
        </w:tc>
        <w:tc>
          <w:tcPr>
            <w:tcW w:w="1063" w:type="dxa"/>
            <w:noWrap w:val="0"/>
            <w:vAlign w:val="center"/>
          </w:tcPr>
          <w:p w14:paraId="34900346">
            <w:pPr>
              <w:jc w:val="center"/>
              <w:rPr>
                <w:rFonts w:hint="eastAsia" w:ascii="宋体" w:hAnsi="宋体"/>
                <w:szCs w:val="21"/>
                <w:highlight w:val="green"/>
              </w:rPr>
            </w:pPr>
          </w:p>
        </w:tc>
        <w:tc>
          <w:tcPr>
            <w:tcW w:w="1063" w:type="dxa"/>
            <w:noWrap w:val="0"/>
            <w:vAlign w:val="center"/>
          </w:tcPr>
          <w:p w14:paraId="7FDF9983">
            <w:pPr>
              <w:jc w:val="center"/>
              <w:rPr>
                <w:rFonts w:hint="eastAsia" w:ascii="宋体" w:hAnsi="宋体"/>
                <w:szCs w:val="21"/>
                <w:highlight w:val="green"/>
              </w:rPr>
            </w:pPr>
          </w:p>
        </w:tc>
      </w:tr>
      <w:tr w14:paraId="7703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D1027CE">
            <w:pPr>
              <w:jc w:val="center"/>
              <w:rPr>
                <w:rFonts w:hint="eastAsia" w:ascii="宋体" w:hAnsi="宋体"/>
                <w:szCs w:val="21"/>
                <w:highlight w:val="green"/>
              </w:rPr>
            </w:pPr>
          </w:p>
        </w:tc>
        <w:tc>
          <w:tcPr>
            <w:tcW w:w="1418" w:type="dxa"/>
            <w:noWrap w:val="0"/>
            <w:vAlign w:val="center"/>
          </w:tcPr>
          <w:p w14:paraId="3C2B70A3">
            <w:pPr>
              <w:jc w:val="center"/>
              <w:rPr>
                <w:rFonts w:hint="eastAsia" w:ascii="宋体" w:hAnsi="宋体"/>
                <w:szCs w:val="21"/>
                <w:highlight w:val="green"/>
              </w:rPr>
            </w:pPr>
          </w:p>
        </w:tc>
        <w:tc>
          <w:tcPr>
            <w:tcW w:w="1063" w:type="dxa"/>
            <w:noWrap w:val="0"/>
            <w:vAlign w:val="center"/>
          </w:tcPr>
          <w:p w14:paraId="0DBF2295">
            <w:pPr>
              <w:jc w:val="center"/>
              <w:rPr>
                <w:rFonts w:hint="eastAsia" w:ascii="宋体" w:hAnsi="宋体"/>
                <w:szCs w:val="21"/>
                <w:highlight w:val="green"/>
              </w:rPr>
            </w:pPr>
          </w:p>
        </w:tc>
        <w:tc>
          <w:tcPr>
            <w:tcW w:w="1063" w:type="dxa"/>
            <w:noWrap w:val="0"/>
            <w:vAlign w:val="center"/>
          </w:tcPr>
          <w:p w14:paraId="70E07822">
            <w:pPr>
              <w:jc w:val="center"/>
              <w:rPr>
                <w:rFonts w:hint="eastAsia" w:ascii="宋体" w:hAnsi="宋体"/>
                <w:szCs w:val="21"/>
                <w:highlight w:val="green"/>
              </w:rPr>
            </w:pPr>
          </w:p>
        </w:tc>
        <w:tc>
          <w:tcPr>
            <w:tcW w:w="1063" w:type="dxa"/>
            <w:noWrap w:val="0"/>
            <w:vAlign w:val="center"/>
          </w:tcPr>
          <w:p w14:paraId="588E5545">
            <w:pPr>
              <w:jc w:val="center"/>
              <w:rPr>
                <w:rFonts w:hint="eastAsia" w:ascii="宋体" w:hAnsi="宋体"/>
                <w:szCs w:val="21"/>
                <w:highlight w:val="green"/>
              </w:rPr>
            </w:pPr>
          </w:p>
        </w:tc>
        <w:tc>
          <w:tcPr>
            <w:tcW w:w="1063" w:type="dxa"/>
            <w:noWrap w:val="0"/>
            <w:vAlign w:val="center"/>
          </w:tcPr>
          <w:p w14:paraId="4A31095B">
            <w:pPr>
              <w:jc w:val="center"/>
              <w:rPr>
                <w:rFonts w:hint="eastAsia" w:ascii="宋体" w:hAnsi="宋体"/>
                <w:szCs w:val="21"/>
                <w:highlight w:val="green"/>
              </w:rPr>
            </w:pPr>
          </w:p>
        </w:tc>
        <w:tc>
          <w:tcPr>
            <w:tcW w:w="1063" w:type="dxa"/>
            <w:noWrap w:val="0"/>
            <w:vAlign w:val="center"/>
          </w:tcPr>
          <w:p w14:paraId="255D1FF1">
            <w:pPr>
              <w:jc w:val="center"/>
              <w:rPr>
                <w:rFonts w:hint="eastAsia" w:ascii="宋体" w:hAnsi="宋体"/>
                <w:szCs w:val="21"/>
                <w:highlight w:val="green"/>
              </w:rPr>
            </w:pPr>
          </w:p>
        </w:tc>
        <w:tc>
          <w:tcPr>
            <w:tcW w:w="1063" w:type="dxa"/>
            <w:noWrap w:val="0"/>
            <w:vAlign w:val="center"/>
          </w:tcPr>
          <w:p w14:paraId="304949C9">
            <w:pPr>
              <w:jc w:val="center"/>
              <w:rPr>
                <w:rFonts w:hint="eastAsia" w:ascii="宋体" w:hAnsi="宋体"/>
                <w:szCs w:val="21"/>
                <w:highlight w:val="green"/>
              </w:rPr>
            </w:pPr>
          </w:p>
        </w:tc>
      </w:tr>
      <w:tr w14:paraId="5D3A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FF155C">
            <w:pPr>
              <w:jc w:val="center"/>
              <w:rPr>
                <w:rFonts w:hint="eastAsia" w:ascii="宋体" w:hAnsi="宋体"/>
                <w:szCs w:val="21"/>
                <w:highlight w:val="green"/>
              </w:rPr>
            </w:pPr>
          </w:p>
        </w:tc>
        <w:tc>
          <w:tcPr>
            <w:tcW w:w="1418" w:type="dxa"/>
            <w:noWrap w:val="0"/>
            <w:vAlign w:val="center"/>
          </w:tcPr>
          <w:p w14:paraId="4FC3CE26">
            <w:pPr>
              <w:jc w:val="center"/>
              <w:rPr>
                <w:rFonts w:hint="eastAsia" w:ascii="宋体" w:hAnsi="宋体"/>
                <w:szCs w:val="21"/>
                <w:highlight w:val="green"/>
              </w:rPr>
            </w:pPr>
          </w:p>
        </w:tc>
        <w:tc>
          <w:tcPr>
            <w:tcW w:w="1063" w:type="dxa"/>
            <w:noWrap w:val="0"/>
            <w:vAlign w:val="center"/>
          </w:tcPr>
          <w:p w14:paraId="2A3DB5C9">
            <w:pPr>
              <w:jc w:val="center"/>
              <w:rPr>
                <w:rFonts w:hint="eastAsia" w:ascii="宋体" w:hAnsi="宋体"/>
                <w:szCs w:val="21"/>
                <w:highlight w:val="green"/>
              </w:rPr>
            </w:pPr>
          </w:p>
        </w:tc>
        <w:tc>
          <w:tcPr>
            <w:tcW w:w="1063" w:type="dxa"/>
            <w:noWrap w:val="0"/>
            <w:vAlign w:val="center"/>
          </w:tcPr>
          <w:p w14:paraId="7C155A50">
            <w:pPr>
              <w:jc w:val="center"/>
              <w:rPr>
                <w:rFonts w:hint="eastAsia" w:ascii="宋体" w:hAnsi="宋体"/>
                <w:szCs w:val="21"/>
                <w:highlight w:val="green"/>
              </w:rPr>
            </w:pPr>
          </w:p>
        </w:tc>
        <w:tc>
          <w:tcPr>
            <w:tcW w:w="1063" w:type="dxa"/>
            <w:noWrap w:val="0"/>
            <w:vAlign w:val="center"/>
          </w:tcPr>
          <w:p w14:paraId="2DE07974">
            <w:pPr>
              <w:jc w:val="center"/>
              <w:rPr>
                <w:rFonts w:hint="eastAsia" w:ascii="宋体" w:hAnsi="宋体"/>
                <w:szCs w:val="21"/>
                <w:highlight w:val="green"/>
              </w:rPr>
            </w:pPr>
          </w:p>
        </w:tc>
        <w:tc>
          <w:tcPr>
            <w:tcW w:w="1063" w:type="dxa"/>
            <w:noWrap w:val="0"/>
            <w:vAlign w:val="center"/>
          </w:tcPr>
          <w:p w14:paraId="6BECD486">
            <w:pPr>
              <w:jc w:val="center"/>
              <w:rPr>
                <w:rFonts w:hint="eastAsia" w:ascii="宋体" w:hAnsi="宋体"/>
                <w:szCs w:val="21"/>
                <w:highlight w:val="green"/>
              </w:rPr>
            </w:pPr>
          </w:p>
        </w:tc>
        <w:tc>
          <w:tcPr>
            <w:tcW w:w="1063" w:type="dxa"/>
            <w:noWrap w:val="0"/>
            <w:vAlign w:val="center"/>
          </w:tcPr>
          <w:p w14:paraId="366FA7E0">
            <w:pPr>
              <w:jc w:val="center"/>
              <w:rPr>
                <w:rFonts w:hint="eastAsia" w:ascii="宋体" w:hAnsi="宋体"/>
                <w:szCs w:val="21"/>
                <w:highlight w:val="green"/>
              </w:rPr>
            </w:pPr>
          </w:p>
        </w:tc>
        <w:tc>
          <w:tcPr>
            <w:tcW w:w="1063" w:type="dxa"/>
            <w:noWrap w:val="0"/>
            <w:vAlign w:val="center"/>
          </w:tcPr>
          <w:p w14:paraId="525335FA">
            <w:pPr>
              <w:jc w:val="center"/>
              <w:rPr>
                <w:rFonts w:hint="eastAsia" w:ascii="宋体" w:hAnsi="宋体"/>
                <w:szCs w:val="21"/>
                <w:highlight w:val="green"/>
              </w:rPr>
            </w:pPr>
          </w:p>
        </w:tc>
      </w:tr>
      <w:tr w14:paraId="00D8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244F09E">
            <w:pPr>
              <w:jc w:val="center"/>
              <w:rPr>
                <w:rFonts w:hint="eastAsia" w:ascii="宋体" w:hAnsi="宋体"/>
                <w:szCs w:val="21"/>
                <w:highlight w:val="green"/>
              </w:rPr>
            </w:pPr>
          </w:p>
        </w:tc>
        <w:tc>
          <w:tcPr>
            <w:tcW w:w="1418" w:type="dxa"/>
            <w:noWrap w:val="0"/>
            <w:vAlign w:val="center"/>
          </w:tcPr>
          <w:p w14:paraId="5C4F5F32">
            <w:pPr>
              <w:jc w:val="center"/>
              <w:rPr>
                <w:rFonts w:hint="eastAsia" w:ascii="宋体" w:hAnsi="宋体"/>
                <w:szCs w:val="21"/>
                <w:highlight w:val="green"/>
              </w:rPr>
            </w:pPr>
          </w:p>
        </w:tc>
        <w:tc>
          <w:tcPr>
            <w:tcW w:w="1063" w:type="dxa"/>
            <w:noWrap w:val="0"/>
            <w:vAlign w:val="center"/>
          </w:tcPr>
          <w:p w14:paraId="3298340C">
            <w:pPr>
              <w:jc w:val="center"/>
              <w:rPr>
                <w:rFonts w:hint="eastAsia" w:ascii="宋体" w:hAnsi="宋体"/>
                <w:szCs w:val="21"/>
                <w:highlight w:val="green"/>
              </w:rPr>
            </w:pPr>
          </w:p>
        </w:tc>
        <w:tc>
          <w:tcPr>
            <w:tcW w:w="1063" w:type="dxa"/>
            <w:noWrap w:val="0"/>
            <w:vAlign w:val="center"/>
          </w:tcPr>
          <w:p w14:paraId="0F1487CE">
            <w:pPr>
              <w:jc w:val="center"/>
              <w:rPr>
                <w:rFonts w:hint="eastAsia" w:ascii="宋体" w:hAnsi="宋体"/>
                <w:szCs w:val="21"/>
                <w:highlight w:val="green"/>
              </w:rPr>
            </w:pPr>
          </w:p>
        </w:tc>
        <w:tc>
          <w:tcPr>
            <w:tcW w:w="1063" w:type="dxa"/>
            <w:noWrap w:val="0"/>
            <w:vAlign w:val="center"/>
          </w:tcPr>
          <w:p w14:paraId="2D1043C8">
            <w:pPr>
              <w:jc w:val="center"/>
              <w:rPr>
                <w:rFonts w:hint="eastAsia" w:ascii="宋体" w:hAnsi="宋体"/>
                <w:szCs w:val="21"/>
                <w:highlight w:val="green"/>
              </w:rPr>
            </w:pPr>
          </w:p>
        </w:tc>
        <w:tc>
          <w:tcPr>
            <w:tcW w:w="1063" w:type="dxa"/>
            <w:noWrap w:val="0"/>
            <w:vAlign w:val="center"/>
          </w:tcPr>
          <w:p w14:paraId="6878A7E6">
            <w:pPr>
              <w:jc w:val="center"/>
              <w:rPr>
                <w:rFonts w:hint="eastAsia" w:ascii="宋体" w:hAnsi="宋体"/>
                <w:szCs w:val="21"/>
                <w:highlight w:val="green"/>
              </w:rPr>
            </w:pPr>
          </w:p>
        </w:tc>
        <w:tc>
          <w:tcPr>
            <w:tcW w:w="1063" w:type="dxa"/>
            <w:noWrap w:val="0"/>
            <w:vAlign w:val="center"/>
          </w:tcPr>
          <w:p w14:paraId="7BD8358D">
            <w:pPr>
              <w:jc w:val="center"/>
              <w:rPr>
                <w:rFonts w:hint="eastAsia" w:ascii="宋体" w:hAnsi="宋体"/>
                <w:szCs w:val="21"/>
                <w:highlight w:val="green"/>
              </w:rPr>
            </w:pPr>
          </w:p>
        </w:tc>
        <w:tc>
          <w:tcPr>
            <w:tcW w:w="1063" w:type="dxa"/>
            <w:noWrap w:val="0"/>
            <w:vAlign w:val="center"/>
          </w:tcPr>
          <w:p w14:paraId="2A794A66">
            <w:pPr>
              <w:jc w:val="center"/>
              <w:rPr>
                <w:rFonts w:hint="eastAsia" w:ascii="宋体" w:hAnsi="宋体"/>
                <w:szCs w:val="21"/>
                <w:highlight w:val="green"/>
              </w:rPr>
            </w:pPr>
          </w:p>
        </w:tc>
      </w:tr>
    </w:tbl>
    <w:p w14:paraId="08B96C36">
      <w:pPr>
        <w:spacing w:before="156" w:beforeLines="50" w:after="156" w:afterLines="50" w:line="420" w:lineRule="exact"/>
        <w:rPr>
          <w:rFonts w:hint="eastAsia" w:ascii="宋体" w:hAnsi="宋体"/>
          <w:b/>
          <w:sz w:val="24"/>
          <w:highlight w:val="green"/>
        </w:rPr>
      </w:pPr>
    </w:p>
    <w:p w14:paraId="1E230986">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617B3D7">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D849F3C">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2D40F725">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107B3D91">
      <w:pPr>
        <w:pStyle w:val="14"/>
        <w:rPr>
          <w:rFonts w:hint="eastAsia"/>
          <w:highlight w:val="green"/>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green"/>
        </w:rPr>
        <w:br w:type="page"/>
      </w:r>
    </w:p>
    <w:p w14:paraId="5FD5E91D">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095F827F">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7B81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5EAFE946">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1926DA30">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101082F1">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3C01A600">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2FF832F">
            <w:pPr>
              <w:jc w:val="center"/>
              <w:rPr>
                <w:rFonts w:hint="eastAsia" w:ascii="宋体" w:hAnsi="宋体"/>
                <w:szCs w:val="21"/>
                <w:highlight w:val="none"/>
              </w:rPr>
            </w:pPr>
            <w:r>
              <w:rPr>
                <w:rFonts w:hint="eastAsia" w:ascii="宋体" w:hAnsi="宋体"/>
                <w:szCs w:val="21"/>
                <w:highlight w:val="none"/>
              </w:rPr>
              <w:t>备注</w:t>
            </w:r>
          </w:p>
        </w:tc>
      </w:tr>
      <w:tr w14:paraId="11C0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2EC5E870">
            <w:pPr>
              <w:jc w:val="center"/>
              <w:rPr>
                <w:rFonts w:hint="eastAsia" w:ascii="宋体" w:hAnsi="宋体"/>
                <w:szCs w:val="21"/>
                <w:highlight w:val="none"/>
              </w:rPr>
            </w:pPr>
          </w:p>
        </w:tc>
        <w:tc>
          <w:tcPr>
            <w:tcW w:w="709" w:type="dxa"/>
            <w:vMerge w:val="continue"/>
            <w:noWrap w:val="0"/>
            <w:vAlign w:val="center"/>
          </w:tcPr>
          <w:p w14:paraId="00F2CA1D">
            <w:pPr>
              <w:jc w:val="center"/>
              <w:rPr>
                <w:rFonts w:hint="eastAsia" w:ascii="宋体" w:hAnsi="宋体"/>
                <w:szCs w:val="21"/>
                <w:highlight w:val="none"/>
              </w:rPr>
            </w:pPr>
          </w:p>
        </w:tc>
        <w:tc>
          <w:tcPr>
            <w:tcW w:w="709" w:type="dxa"/>
            <w:vMerge w:val="continue"/>
            <w:noWrap w:val="0"/>
            <w:vAlign w:val="center"/>
          </w:tcPr>
          <w:p w14:paraId="2E9F2597">
            <w:pPr>
              <w:jc w:val="center"/>
              <w:rPr>
                <w:rFonts w:hint="eastAsia" w:ascii="宋体" w:hAnsi="宋体"/>
                <w:szCs w:val="21"/>
                <w:highlight w:val="none"/>
              </w:rPr>
            </w:pPr>
          </w:p>
        </w:tc>
        <w:tc>
          <w:tcPr>
            <w:tcW w:w="1701" w:type="dxa"/>
            <w:noWrap w:val="0"/>
            <w:vAlign w:val="center"/>
          </w:tcPr>
          <w:p w14:paraId="20764CE3">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65489B11">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CD7FF0">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6A60EA62">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3F9B6153">
            <w:pPr>
              <w:jc w:val="center"/>
              <w:rPr>
                <w:rFonts w:hint="eastAsia" w:ascii="宋体" w:hAnsi="宋体"/>
                <w:szCs w:val="21"/>
                <w:highlight w:val="none"/>
              </w:rPr>
            </w:pPr>
          </w:p>
        </w:tc>
      </w:tr>
      <w:tr w14:paraId="791E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6B691DD">
            <w:pPr>
              <w:jc w:val="center"/>
              <w:rPr>
                <w:rFonts w:hint="eastAsia" w:ascii="宋体" w:hAnsi="宋体"/>
                <w:szCs w:val="21"/>
                <w:highlight w:val="none"/>
              </w:rPr>
            </w:pPr>
          </w:p>
        </w:tc>
        <w:tc>
          <w:tcPr>
            <w:tcW w:w="709" w:type="dxa"/>
            <w:noWrap w:val="0"/>
            <w:vAlign w:val="center"/>
          </w:tcPr>
          <w:p w14:paraId="4C19B0F2">
            <w:pPr>
              <w:jc w:val="center"/>
              <w:rPr>
                <w:rFonts w:hint="eastAsia" w:ascii="宋体" w:hAnsi="宋体"/>
                <w:szCs w:val="21"/>
                <w:highlight w:val="none"/>
              </w:rPr>
            </w:pPr>
          </w:p>
        </w:tc>
        <w:tc>
          <w:tcPr>
            <w:tcW w:w="709" w:type="dxa"/>
            <w:noWrap w:val="0"/>
            <w:vAlign w:val="center"/>
          </w:tcPr>
          <w:p w14:paraId="44719665">
            <w:pPr>
              <w:jc w:val="center"/>
              <w:rPr>
                <w:rFonts w:hint="eastAsia" w:ascii="宋体" w:hAnsi="宋体"/>
                <w:szCs w:val="21"/>
                <w:highlight w:val="none"/>
              </w:rPr>
            </w:pPr>
          </w:p>
        </w:tc>
        <w:tc>
          <w:tcPr>
            <w:tcW w:w="1701" w:type="dxa"/>
            <w:noWrap w:val="0"/>
            <w:vAlign w:val="center"/>
          </w:tcPr>
          <w:p w14:paraId="1EB8D315">
            <w:pPr>
              <w:jc w:val="center"/>
              <w:rPr>
                <w:rFonts w:hint="eastAsia" w:ascii="宋体" w:hAnsi="宋体"/>
                <w:szCs w:val="21"/>
                <w:highlight w:val="none"/>
              </w:rPr>
            </w:pPr>
          </w:p>
        </w:tc>
        <w:tc>
          <w:tcPr>
            <w:tcW w:w="1134" w:type="dxa"/>
            <w:noWrap w:val="0"/>
            <w:vAlign w:val="center"/>
          </w:tcPr>
          <w:p w14:paraId="5B7601BB">
            <w:pPr>
              <w:jc w:val="center"/>
              <w:rPr>
                <w:rFonts w:hint="eastAsia" w:ascii="宋体" w:hAnsi="宋体"/>
                <w:szCs w:val="21"/>
                <w:highlight w:val="none"/>
              </w:rPr>
            </w:pPr>
          </w:p>
        </w:tc>
        <w:tc>
          <w:tcPr>
            <w:tcW w:w="1134" w:type="dxa"/>
            <w:noWrap w:val="0"/>
            <w:vAlign w:val="center"/>
          </w:tcPr>
          <w:p w14:paraId="6BA0853C">
            <w:pPr>
              <w:jc w:val="center"/>
              <w:rPr>
                <w:rFonts w:hint="eastAsia" w:ascii="宋体" w:hAnsi="宋体"/>
                <w:szCs w:val="21"/>
                <w:highlight w:val="none"/>
              </w:rPr>
            </w:pPr>
          </w:p>
        </w:tc>
        <w:tc>
          <w:tcPr>
            <w:tcW w:w="1134" w:type="dxa"/>
            <w:noWrap w:val="0"/>
            <w:vAlign w:val="center"/>
          </w:tcPr>
          <w:p w14:paraId="09E74499">
            <w:pPr>
              <w:jc w:val="center"/>
              <w:rPr>
                <w:rFonts w:hint="eastAsia" w:ascii="宋体" w:hAnsi="宋体"/>
                <w:szCs w:val="21"/>
                <w:highlight w:val="none"/>
              </w:rPr>
            </w:pPr>
          </w:p>
        </w:tc>
        <w:tc>
          <w:tcPr>
            <w:tcW w:w="992" w:type="dxa"/>
            <w:noWrap w:val="0"/>
            <w:vAlign w:val="center"/>
          </w:tcPr>
          <w:p w14:paraId="403262C0">
            <w:pPr>
              <w:jc w:val="center"/>
              <w:rPr>
                <w:rFonts w:hint="eastAsia" w:ascii="宋体" w:hAnsi="宋体"/>
                <w:szCs w:val="21"/>
                <w:highlight w:val="none"/>
              </w:rPr>
            </w:pPr>
          </w:p>
        </w:tc>
      </w:tr>
      <w:tr w14:paraId="0C7B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A9AE184">
            <w:pPr>
              <w:jc w:val="center"/>
              <w:rPr>
                <w:rFonts w:hint="eastAsia" w:ascii="宋体" w:hAnsi="宋体"/>
                <w:szCs w:val="21"/>
                <w:highlight w:val="green"/>
              </w:rPr>
            </w:pPr>
          </w:p>
        </w:tc>
        <w:tc>
          <w:tcPr>
            <w:tcW w:w="709" w:type="dxa"/>
            <w:noWrap w:val="0"/>
            <w:vAlign w:val="center"/>
          </w:tcPr>
          <w:p w14:paraId="70EF7FC7">
            <w:pPr>
              <w:jc w:val="center"/>
              <w:rPr>
                <w:rFonts w:hint="eastAsia" w:ascii="宋体" w:hAnsi="宋体"/>
                <w:szCs w:val="21"/>
                <w:highlight w:val="green"/>
              </w:rPr>
            </w:pPr>
          </w:p>
        </w:tc>
        <w:tc>
          <w:tcPr>
            <w:tcW w:w="709" w:type="dxa"/>
            <w:noWrap w:val="0"/>
            <w:vAlign w:val="center"/>
          </w:tcPr>
          <w:p w14:paraId="32BB29D5">
            <w:pPr>
              <w:jc w:val="center"/>
              <w:rPr>
                <w:rFonts w:hint="eastAsia" w:ascii="宋体" w:hAnsi="宋体"/>
                <w:szCs w:val="21"/>
                <w:highlight w:val="green"/>
              </w:rPr>
            </w:pPr>
          </w:p>
        </w:tc>
        <w:tc>
          <w:tcPr>
            <w:tcW w:w="1701" w:type="dxa"/>
            <w:noWrap w:val="0"/>
            <w:vAlign w:val="center"/>
          </w:tcPr>
          <w:p w14:paraId="065CB93B">
            <w:pPr>
              <w:jc w:val="center"/>
              <w:rPr>
                <w:rFonts w:hint="eastAsia" w:ascii="宋体" w:hAnsi="宋体"/>
                <w:szCs w:val="21"/>
                <w:highlight w:val="green"/>
              </w:rPr>
            </w:pPr>
          </w:p>
        </w:tc>
        <w:tc>
          <w:tcPr>
            <w:tcW w:w="1134" w:type="dxa"/>
            <w:noWrap w:val="0"/>
            <w:vAlign w:val="center"/>
          </w:tcPr>
          <w:p w14:paraId="70203A81">
            <w:pPr>
              <w:jc w:val="center"/>
              <w:rPr>
                <w:rFonts w:hint="eastAsia" w:ascii="宋体" w:hAnsi="宋体"/>
                <w:szCs w:val="21"/>
                <w:highlight w:val="green"/>
              </w:rPr>
            </w:pPr>
          </w:p>
        </w:tc>
        <w:tc>
          <w:tcPr>
            <w:tcW w:w="1134" w:type="dxa"/>
            <w:noWrap w:val="0"/>
            <w:vAlign w:val="center"/>
          </w:tcPr>
          <w:p w14:paraId="6D27EB4D">
            <w:pPr>
              <w:jc w:val="center"/>
              <w:rPr>
                <w:rFonts w:hint="eastAsia" w:ascii="宋体" w:hAnsi="宋体"/>
                <w:szCs w:val="21"/>
                <w:highlight w:val="green"/>
              </w:rPr>
            </w:pPr>
          </w:p>
        </w:tc>
        <w:tc>
          <w:tcPr>
            <w:tcW w:w="1134" w:type="dxa"/>
            <w:noWrap w:val="0"/>
            <w:vAlign w:val="center"/>
          </w:tcPr>
          <w:p w14:paraId="17B3E466">
            <w:pPr>
              <w:jc w:val="center"/>
              <w:rPr>
                <w:rFonts w:hint="eastAsia" w:ascii="宋体" w:hAnsi="宋体"/>
                <w:szCs w:val="21"/>
                <w:highlight w:val="green"/>
              </w:rPr>
            </w:pPr>
          </w:p>
        </w:tc>
        <w:tc>
          <w:tcPr>
            <w:tcW w:w="992" w:type="dxa"/>
            <w:noWrap w:val="0"/>
            <w:vAlign w:val="center"/>
          </w:tcPr>
          <w:p w14:paraId="046E45B2">
            <w:pPr>
              <w:jc w:val="center"/>
              <w:rPr>
                <w:rFonts w:hint="eastAsia" w:ascii="宋体" w:hAnsi="宋体"/>
                <w:szCs w:val="21"/>
                <w:highlight w:val="green"/>
              </w:rPr>
            </w:pPr>
          </w:p>
        </w:tc>
      </w:tr>
      <w:tr w14:paraId="1DB2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46714F4">
            <w:pPr>
              <w:jc w:val="center"/>
              <w:rPr>
                <w:rFonts w:hint="eastAsia" w:ascii="宋体" w:hAnsi="宋体"/>
                <w:szCs w:val="21"/>
                <w:highlight w:val="green"/>
              </w:rPr>
            </w:pPr>
          </w:p>
        </w:tc>
        <w:tc>
          <w:tcPr>
            <w:tcW w:w="709" w:type="dxa"/>
            <w:noWrap w:val="0"/>
            <w:vAlign w:val="center"/>
          </w:tcPr>
          <w:p w14:paraId="06974A54">
            <w:pPr>
              <w:jc w:val="center"/>
              <w:rPr>
                <w:rFonts w:hint="eastAsia" w:ascii="宋体" w:hAnsi="宋体"/>
                <w:szCs w:val="21"/>
                <w:highlight w:val="green"/>
              </w:rPr>
            </w:pPr>
          </w:p>
        </w:tc>
        <w:tc>
          <w:tcPr>
            <w:tcW w:w="709" w:type="dxa"/>
            <w:noWrap w:val="0"/>
            <w:vAlign w:val="center"/>
          </w:tcPr>
          <w:p w14:paraId="28CD5757">
            <w:pPr>
              <w:jc w:val="center"/>
              <w:rPr>
                <w:rFonts w:hint="eastAsia" w:ascii="宋体" w:hAnsi="宋体"/>
                <w:szCs w:val="21"/>
                <w:highlight w:val="green"/>
              </w:rPr>
            </w:pPr>
          </w:p>
        </w:tc>
        <w:tc>
          <w:tcPr>
            <w:tcW w:w="1701" w:type="dxa"/>
            <w:noWrap w:val="0"/>
            <w:vAlign w:val="center"/>
          </w:tcPr>
          <w:p w14:paraId="1799ECEB">
            <w:pPr>
              <w:jc w:val="center"/>
              <w:rPr>
                <w:rFonts w:hint="eastAsia" w:ascii="宋体" w:hAnsi="宋体"/>
                <w:szCs w:val="21"/>
                <w:highlight w:val="green"/>
              </w:rPr>
            </w:pPr>
          </w:p>
        </w:tc>
        <w:tc>
          <w:tcPr>
            <w:tcW w:w="1134" w:type="dxa"/>
            <w:noWrap w:val="0"/>
            <w:vAlign w:val="center"/>
          </w:tcPr>
          <w:p w14:paraId="13CC266B">
            <w:pPr>
              <w:jc w:val="center"/>
              <w:rPr>
                <w:rFonts w:hint="eastAsia" w:ascii="宋体" w:hAnsi="宋体"/>
                <w:szCs w:val="21"/>
                <w:highlight w:val="green"/>
              </w:rPr>
            </w:pPr>
          </w:p>
        </w:tc>
        <w:tc>
          <w:tcPr>
            <w:tcW w:w="1134" w:type="dxa"/>
            <w:noWrap w:val="0"/>
            <w:vAlign w:val="center"/>
          </w:tcPr>
          <w:p w14:paraId="2BA7E569">
            <w:pPr>
              <w:jc w:val="center"/>
              <w:rPr>
                <w:rFonts w:hint="eastAsia" w:ascii="宋体" w:hAnsi="宋体"/>
                <w:szCs w:val="21"/>
                <w:highlight w:val="green"/>
              </w:rPr>
            </w:pPr>
          </w:p>
        </w:tc>
        <w:tc>
          <w:tcPr>
            <w:tcW w:w="1134" w:type="dxa"/>
            <w:noWrap w:val="0"/>
            <w:vAlign w:val="center"/>
          </w:tcPr>
          <w:p w14:paraId="17957CA2">
            <w:pPr>
              <w:jc w:val="center"/>
              <w:rPr>
                <w:rFonts w:hint="eastAsia" w:ascii="宋体" w:hAnsi="宋体"/>
                <w:szCs w:val="21"/>
                <w:highlight w:val="green"/>
              </w:rPr>
            </w:pPr>
          </w:p>
        </w:tc>
        <w:tc>
          <w:tcPr>
            <w:tcW w:w="992" w:type="dxa"/>
            <w:noWrap w:val="0"/>
            <w:vAlign w:val="center"/>
          </w:tcPr>
          <w:p w14:paraId="69100A49">
            <w:pPr>
              <w:jc w:val="center"/>
              <w:rPr>
                <w:rFonts w:hint="eastAsia" w:ascii="宋体" w:hAnsi="宋体"/>
                <w:szCs w:val="21"/>
                <w:highlight w:val="green"/>
              </w:rPr>
            </w:pPr>
          </w:p>
        </w:tc>
      </w:tr>
      <w:tr w14:paraId="462C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E12E4A1">
            <w:pPr>
              <w:jc w:val="center"/>
              <w:rPr>
                <w:rFonts w:hint="eastAsia" w:ascii="宋体" w:hAnsi="宋体"/>
                <w:szCs w:val="21"/>
                <w:highlight w:val="green"/>
              </w:rPr>
            </w:pPr>
          </w:p>
        </w:tc>
        <w:tc>
          <w:tcPr>
            <w:tcW w:w="709" w:type="dxa"/>
            <w:noWrap w:val="0"/>
            <w:vAlign w:val="center"/>
          </w:tcPr>
          <w:p w14:paraId="15FD5075">
            <w:pPr>
              <w:jc w:val="center"/>
              <w:rPr>
                <w:rFonts w:hint="eastAsia" w:ascii="宋体" w:hAnsi="宋体"/>
                <w:szCs w:val="21"/>
                <w:highlight w:val="green"/>
              </w:rPr>
            </w:pPr>
          </w:p>
        </w:tc>
        <w:tc>
          <w:tcPr>
            <w:tcW w:w="709" w:type="dxa"/>
            <w:noWrap w:val="0"/>
            <w:vAlign w:val="center"/>
          </w:tcPr>
          <w:p w14:paraId="17844C5E">
            <w:pPr>
              <w:jc w:val="center"/>
              <w:rPr>
                <w:rFonts w:hint="eastAsia" w:ascii="宋体" w:hAnsi="宋体"/>
                <w:szCs w:val="21"/>
                <w:highlight w:val="green"/>
              </w:rPr>
            </w:pPr>
          </w:p>
        </w:tc>
        <w:tc>
          <w:tcPr>
            <w:tcW w:w="1701" w:type="dxa"/>
            <w:noWrap w:val="0"/>
            <w:vAlign w:val="center"/>
          </w:tcPr>
          <w:p w14:paraId="6D556B76">
            <w:pPr>
              <w:jc w:val="center"/>
              <w:rPr>
                <w:rFonts w:hint="eastAsia" w:ascii="宋体" w:hAnsi="宋体"/>
                <w:szCs w:val="21"/>
                <w:highlight w:val="green"/>
              </w:rPr>
            </w:pPr>
          </w:p>
        </w:tc>
        <w:tc>
          <w:tcPr>
            <w:tcW w:w="1134" w:type="dxa"/>
            <w:noWrap w:val="0"/>
            <w:vAlign w:val="center"/>
          </w:tcPr>
          <w:p w14:paraId="696C4C45">
            <w:pPr>
              <w:jc w:val="center"/>
              <w:rPr>
                <w:rFonts w:hint="eastAsia" w:ascii="宋体" w:hAnsi="宋体"/>
                <w:szCs w:val="21"/>
                <w:highlight w:val="green"/>
              </w:rPr>
            </w:pPr>
          </w:p>
        </w:tc>
        <w:tc>
          <w:tcPr>
            <w:tcW w:w="1134" w:type="dxa"/>
            <w:noWrap w:val="0"/>
            <w:vAlign w:val="center"/>
          </w:tcPr>
          <w:p w14:paraId="173E9000">
            <w:pPr>
              <w:jc w:val="center"/>
              <w:rPr>
                <w:rFonts w:hint="eastAsia" w:ascii="宋体" w:hAnsi="宋体"/>
                <w:szCs w:val="21"/>
                <w:highlight w:val="green"/>
              </w:rPr>
            </w:pPr>
          </w:p>
        </w:tc>
        <w:tc>
          <w:tcPr>
            <w:tcW w:w="1134" w:type="dxa"/>
            <w:noWrap w:val="0"/>
            <w:vAlign w:val="center"/>
          </w:tcPr>
          <w:p w14:paraId="220E7F58">
            <w:pPr>
              <w:jc w:val="center"/>
              <w:rPr>
                <w:rFonts w:hint="eastAsia" w:ascii="宋体" w:hAnsi="宋体"/>
                <w:szCs w:val="21"/>
                <w:highlight w:val="green"/>
              </w:rPr>
            </w:pPr>
          </w:p>
        </w:tc>
        <w:tc>
          <w:tcPr>
            <w:tcW w:w="992" w:type="dxa"/>
            <w:noWrap w:val="0"/>
            <w:vAlign w:val="center"/>
          </w:tcPr>
          <w:p w14:paraId="6FE2F898">
            <w:pPr>
              <w:jc w:val="center"/>
              <w:rPr>
                <w:rFonts w:hint="eastAsia" w:ascii="宋体" w:hAnsi="宋体"/>
                <w:szCs w:val="21"/>
                <w:highlight w:val="green"/>
              </w:rPr>
            </w:pPr>
          </w:p>
        </w:tc>
      </w:tr>
      <w:tr w14:paraId="5704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D93E65">
            <w:pPr>
              <w:jc w:val="center"/>
              <w:rPr>
                <w:rFonts w:hint="eastAsia" w:ascii="宋体" w:hAnsi="宋体"/>
                <w:szCs w:val="21"/>
                <w:highlight w:val="green"/>
              </w:rPr>
            </w:pPr>
          </w:p>
        </w:tc>
        <w:tc>
          <w:tcPr>
            <w:tcW w:w="709" w:type="dxa"/>
            <w:noWrap w:val="0"/>
            <w:vAlign w:val="center"/>
          </w:tcPr>
          <w:p w14:paraId="28E02CFF">
            <w:pPr>
              <w:jc w:val="center"/>
              <w:rPr>
                <w:rFonts w:hint="eastAsia" w:ascii="宋体" w:hAnsi="宋体"/>
                <w:szCs w:val="21"/>
                <w:highlight w:val="green"/>
              </w:rPr>
            </w:pPr>
          </w:p>
        </w:tc>
        <w:tc>
          <w:tcPr>
            <w:tcW w:w="709" w:type="dxa"/>
            <w:noWrap w:val="0"/>
            <w:vAlign w:val="center"/>
          </w:tcPr>
          <w:p w14:paraId="08E5BCB8">
            <w:pPr>
              <w:jc w:val="center"/>
              <w:rPr>
                <w:rFonts w:hint="eastAsia" w:ascii="宋体" w:hAnsi="宋体"/>
                <w:szCs w:val="21"/>
                <w:highlight w:val="green"/>
              </w:rPr>
            </w:pPr>
          </w:p>
        </w:tc>
        <w:tc>
          <w:tcPr>
            <w:tcW w:w="1701" w:type="dxa"/>
            <w:noWrap w:val="0"/>
            <w:vAlign w:val="center"/>
          </w:tcPr>
          <w:p w14:paraId="304DA8E2">
            <w:pPr>
              <w:jc w:val="center"/>
              <w:rPr>
                <w:rFonts w:hint="eastAsia" w:ascii="宋体" w:hAnsi="宋体"/>
                <w:szCs w:val="21"/>
                <w:highlight w:val="green"/>
              </w:rPr>
            </w:pPr>
          </w:p>
        </w:tc>
        <w:tc>
          <w:tcPr>
            <w:tcW w:w="1134" w:type="dxa"/>
            <w:noWrap w:val="0"/>
            <w:vAlign w:val="center"/>
          </w:tcPr>
          <w:p w14:paraId="4BA255ED">
            <w:pPr>
              <w:jc w:val="center"/>
              <w:rPr>
                <w:rFonts w:hint="eastAsia" w:ascii="宋体" w:hAnsi="宋体"/>
                <w:szCs w:val="21"/>
                <w:highlight w:val="green"/>
              </w:rPr>
            </w:pPr>
          </w:p>
        </w:tc>
        <w:tc>
          <w:tcPr>
            <w:tcW w:w="1134" w:type="dxa"/>
            <w:noWrap w:val="0"/>
            <w:vAlign w:val="center"/>
          </w:tcPr>
          <w:p w14:paraId="3652BC73">
            <w:pPr>
              <w:jc w:val="center"/>
              <w:rPr>
                <w:rFonts w:hint="eastAsia" w:ascii="宋体" w:hAnsi="宋体"/>
                <w:szCs w:val="21"/>
                <w:highlight w:val="green"/>
              </w:rPr>
            </w:pPr>
          </w:p>
        </w:tc>
        <w:tc>
          <w:tcPr>
            <w:tcW w:w="1134" w:type="dxa"/>
            <w:noWrap w:val="0"/>
            <w:vAlign w:val="center"/>
          </w:tcPr>
          <w:p w14:paraId="62DDABEE">
            <w:pPr>
              <w:jc w:val="center"/>
              <w:rPr>
                <w:rFonts w:hint="eastAsia" w:ascii="宋体" w:hAnsi="宋体"/>
                <w:szCs w:val="21"/>
                <w:highlight w:val="green"/>
              </w:rPr>
            </w:pPr>
          </w:p>
        </w:tc>
        <w:tc>
          <w:tcPr>
            <w:tcW w:w="992" w:type="dxa"/>
            <w:noWrap w:val="0"/>
            <w:vAlign w:val="center"/>
          </w:tcPr>
          <w:p w14:paraId="04815ABD">
            <w:pPr>
              <w:jc w:val="center"/>
              <w:rPr>
                <w:rFonts w:hint="eastAsia" w:ascii="宋体" w:hAnsi="宋体"/>
                <w:szCs w:val="21"/>
                <w:highlight w:val="green"/>
              </w:rPr>
            </w:pPr>
          </w:p>
        </w:tc>
      </w:tr>
      <w:tr w14:paraId="1009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E113E2D">
            <w:pPr>
              <w:jc w:val="center"/>
              <w:rPr>
                <w:rFonts w:hint="eastAsia" w:ascii="宋体" w:hAnsi="宋体"/>
                <w:szCs w:val="21"/>
                <w:highlight w:val="green"/>
              </w:rPr>
            </w:pPr>
          </w:p>
        </w:tc>
        <w:tc>
          <w:tcPr>
            <w:tcW w:w="709" w:type="dxa"/>
            <w:noWrap w:val="0"/>
            <w:vAlign w:val="center"/>
          </w:tcPr>
          <w:p w14:paraId="0217317F">
            <w:pPr>
              <w:jc w:val="center"/>
              <w:rPr>
                <w:rFonts w:hint="eastAsia" w:ascii="宋体" w:hAnsi="宋体"/>
                <w:szCs w:val="21"/>
                <w:highlight w:val="green"/>
              </w:rPr>
            </w:pPr>
          </w:p>
        </w:tc>
        <w:tc>
          <w:tcPr>
            <w:tcW w:w="709" w:type="dxa"/>
            <w:noWrap w:val="0"/>
            <w:vAlign w:val="center"/>
          </w:tcPr>
          <w:p w14:paraId="2CE957BB">
            <w:pPr>
              <w:jc w:val="center"/>
              <w:rPr>
                <w:rFonts w:hint="eastAsia" w:ascii="宋体" w:hAnsi="宋体"/>
                <w:szCs w:val="21"/>
                <w:highlight w:val="green"/>
              </w:rPr>
            </w:pPr>
          </w:p>
        </w:tc>
        <w:tc>
          <w:tcPr>
            <w:tcW w:w="1701" w:type="dxa"/>
            <w:noWrap w:val="0"/>
            <w:vAlign w:val="center"/>
          </w:tcPr>
          <w:p w14:paraId="4E49D9F5">
            <w:pPr>
              <w:jc w:val="center"/>
              <w:rPr>
                <w:rFonts w:hint="eastAsia" w:ascii="宋体" w:hAnsi="宋体"/>
                <w:szCs w:val="21"/>
                <w:highlight w:val="green"/>
              </w:rPr>
            </w:pPr>
          </w:p>
        </w:tc>
        <w:tc>
          <w:tcPr>
            <w:tcW w:w="1134" w:type="dxa"/>
            <w:noWrap w:val="0"/>
            <w:vAlign w:val="center"/>
          </w:tcPr>
          <w:p w14:paraId="506560D8">
            <w:pPr>
              <w:jc w:val="center"/>
              <w:rPr>
                <w:rFonts w:hint="eastAsia" w:ascii="宋体" w:hAnsi="宋体"/>
                <w:szCs w:val="21"/>
                <w:highlight w:val="green"/>
              </w:rPr>
            </w:pPr>
          </w:p>
        </w:tc>
        <w:tc>
          <w:tcPr>
            <w:tcW w:w="1134" w:type="dxa"/>
            <w:noWrap w:val="0"/>
            <w:vAlign w:val="center"/>
          </w:tcPr>
          <w:p w14:paraId="7E5220B8">
            <w:pPr>
              <w:jc w:val="center"/>
              <w:rPr>
                <w:rFonts w:hint="eastAsia" w:ascii="宋体" w:hAnsi="宋体"/>
                <w:szCs w:val="21"/>
                <w:highlight w:val="green"/>
              </w:rPr>
            </w:pPr>
          </w:p>
        </w:tc>
        <w:tc>
          <w:tcPr>
            <w:tcW w:w="1134" w:type="dxa"/>
            <w:noWrap w:val="0"/>
            <w:vAlign w:val="center"/>
          </w:tcPr>
          <w:p w14:paraId="29051332">
            <w:pPr>
              <w:jc w:val="center"/>
              <w:rPr>
                <w:rFonts w:hint="eastAsia" w:ascii="宋体" w:hAnsi="宋体"/>
                <w:szCs w:val="21"/>
                <w:highlight w:val="green"/>
              </w:rPr>
            </w:pPr>
          </w:p>
        </w:tc>
        <w:tc>
          <w:tcPr>
            <w:tcW w:w="992" w:type="dxa"/>
            <w:noWrap w:val="0"/>
            <w:vAlign w:val="center"/>
          </w:tcPr>
          <w:p w14:paraId="7836201D">
            <w:pPr>
              <w:jc w:val="center"/>
              <w:rPr>
                <w:rFonts w:hint="eastAsia" w:ascii="宋体" w:hAnsi="宋体"/>
                <w:szCs w:val="21"/>
                <w:highlight w:val="green"/>
              </w:rPr>
            </w:pPr>
          </w:p>
        </w:tc>
      </w:tr>
      <w:tr w14:paraId="0D78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97CE70">
            <w:pPr>
              <w:jc w:val="center"/>
              <w:rPr>
                <w:rFonts w:hint="eastAsia" w:ascii="宋体" w:hAnsi="宋体"/>
                <w:szCs w:val="21"/>
                <w:highlight w:val="green"/>
              </w:rPr>
            </w:pPr>
          </w:p>
        </w:tc>
        <w:tc>
          <w:tcPr>
            <w:tcW w:w="709" w:type="dxa"/>
            <w:noWrap w:val="0"/>
            <w:vAlign w:val="center"/>
          </w:tcPr>
          <w:p w14:paraId="6603A140">
            <w:pPr>
              <w:jc w:val="center"/>
              <w:rPr>
                <w:rFonts w:hint="eastAsia" w:ascii="宋体" w:hAnsi="宋体"/>
                <w:szCs w:val="21"/>
                <w:highlight w:val="green"/>
              </w:rPr>
            </w:pPr>
          </w:p>
        </w:tc>
        <w:tc>
          <w:tcPr>
            <w:tcW w:w="709" w:type="dxa"/>
            <w:noWrap w:val="0"/>
            <w:vAlign w:val="center"/>
          </w:tcPr>
          <w:p w14:paraId="607758CA">
            <w:pPr>
              <w:jc w:val="center"/>
              <w:rPr>
                <w:rFonts w:hint="eastAsia" w:ascii="宋体" w:hAnsi="宋体"/>
                <w:szCs w:val="21"/>
                <w:highlight w:val="green"/>
              </w:rPr>
            </w:pPr>
          </w:p>
        </w:tc>
        <w:tc>
          <w:tcPr>
            <w:tcW w:w="1701" w:type="dxa"/>
            <w:noWrap w:val="0"/>
            <w:vAlign w:val="center"/>
          </w:tcPr>
          <w:p w14:paraId="0239EB2C">
            <w:pPr>
              <w:jc w:val="center"/>
              <w:rPr>
                <w:rFonts w:hint="eastAsia" w:ascii="宋体" w:hAnsi="宋体"/>
                <w:szCs w:val="21"/>
                <w:highlight w:val="green"/>
              </w:rPr>
            </w:pPr>
          </w:p>
        </w:tc>
        <w:tc>
          <w:tcPr>
            <w:tcW w:w="1134" w:type="dxa"/>
            <w:noWrap w:val="0"/>
            <w:vAlign w:val="center"/>
          </w:tcPr>
          <w:p w14:paraId="2AA42526">
            <w:pPr>
              <w:jc w:val="center"/>
              <w:rPr>
                <w:rFonts w:hint="eastAsia" w:ascii="宋体" w:hAnsi="宋体"/>
                <w:szCs w:val="21"/>
                <w:highlight w:val="green"/>
              </w:rPr>
            </w:pPr>
          </w:p>
        </w:tc>
        <w:tc>
          <w:tcPr>
            <w:tcW w:w="1134" w:type="dxa"/>
            <w:noWrap w:val="0"/>
            <w:vAlign w:val="center"/>
          </w:tcPr>
          <w:p w14:paraId="55E6740C">
            <w:pPr>
              <w:jc w:val="center"/>
              <w:rPr>
                <w:rFonts w:hint="eastAsia" w:ascii="宋体" w:hAnsi="宋体"/>
                <w:szCs w:val="21"/>
                <w:highlight w:val="green"/>
              </w:rPr>
            </w:pPr>
          </w:p>
        </w:tc>
        <w:tc>
          <w:tcPr>
            <w:tcW w:w="1134" w:type="dxa"/>
            <w:noWrap w:val="0"/>
            <w:vAlign w:val="center"/>
          </w:tcPr>
          <w:p w14:paraId="0A67B2C2">
            <w:pPr>
              <w:jc w:val="center"/>
              <w:rPr>
                <w:rFonts w:hint="eastAsia" w:ascii="宋体" w:hAnsi="宋体"/>
                <w:szCs w:val="21"/>
                <w:highlight w:val="green"/>
              </w:rPr>
            </w:pPr>
          </w:p>
        </w:tc>
        <w:tc>
          <w:tcPr>
            <w:tcW w:w="992" w:type="dxa"/>
            <w:noWrap w:val="0"/>
            <w:vAlign w:val="center"/>
          </w:tcPr>
          <w:p w14:paraId="33DE5E81">
            <w:pPr>
              <w:jc w:val="center"/>
              <w:rPr>
                <w:rFonts w:hint="eastAsia" w:ascii="宋体" w:hAnsi="宋体"/>
                <w:szCs w:val="21"/>
                <w:highlight w:val="green"/>
              </w:rPr>
            </w:pPr>
          </w:p>
        </w:tc>
      </w:tr>
      <w:tr w14:paraId="0C0B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D9FB232">
            <w:pPr>
              <w:jc w:val="center"/>
              <w:rPr>
                <w:rFonts w:hint="eastAsia" w:ascii="宋体" w:hAnsi="宋体"/>
                <w:szCs w:val="21"/>
                <w:highlight w:val="green"/>
              </w:rPr>
            </w:pPr>
          </w:p>
        </w:tc>
        <w:tc>
          <w:tcPr>
            <w:tcW w:w="709" w:type="dxa"/>
            <w:noWrap w:val="0"/>
            <w:vAlign w:val="center"/>
          </w:tcPr>
          <w:p w14:paraId="495DD58C">
            <w:pPr>
              <w:jc w:val="center"/>
              <w:rPr>
                <w:rFonts w:hint="eastAsia" w:ascii="宋体" w:hAnsi="宋体"/>
                <w:szCs w:val="21"/>
                <w:highlight w:val="green"/>
              </w:rPr>
            </w:pPr>
          </w:p>
        </w:tc>
        <w:tc>
          <w:tcPr>
            <w:tcW w:w="709" w:type="dxa"/>
            <w:noWrap w:val="0"/>
            <w:vAlign w:val="center"/>
          </w:tcPr>
          <w:p w14:paraId="64B86298">
            <w:pPr>
              <w:jc w:val="center"/>
              <w:rPr>
                <w:rFonts w:hint="eastAsia" w:ascii="宋体" w:hAnsi="宋体"/>
                <w:szCs w:val="21"/>
                <w:highlight w:val="green"/>
              </w:rPr>
            </w:pPr>
          </w:p>
        </w:tc>
        <w:tc>
          <w:tcPr>
            <w:tcW w:w="1701" w:type="dxa"/>
            <w:noWrap w:val="0"/>
            <w:vAlign w:val="center"/>
          </w:tcPr>
          <w:p w14:paraId="303E3579">
            <w:pPr>
              <w:jc w:val="center"/>
              <w:rPr>
                <w:rFonts w:hint="eastAsia" w:ascii="宋体" w:hAnsi="宋体"/>
                <w:szCs w:val="21"/>
                <w:highlight w:val="green"/>
              </w:rPr>
            </w:pPr>
          </w:p>
        </w:tc>
        <w:tc>
          <w:tcPr>
            <w:tcW w:w="1134" w:type="dxa"/>
            <w:noWrap w:val="0"/>
            <w:vAlign w:val="center"/>
          </w:tcPr>
          <w:p w14:paraId="1C3F7CBC">
            <w:pPr>
              <w:jc w:val="center"/>
              <w:rPr>
                <w:rFonts w:hint="eastAsia" w:ascii="宋体" w:hAnsi="宋体"/>
                <w:szCs w:val="21"/>
                <w:highlight w:val="green"/>
              </w:rPr>
            </w:pPr>
          </w:p>
        </w:tc>
        <w:tc>
          <w:tcPr>
            <w:tcW w:w="1134" w:type="dxa"/>
            <w:noWrap w:val="0"/>
            <w:vAlign w:val="center"/>
          </w:tcPr>
          <w:p w14:paraId="3A8E022C">
            <w:pPr>
              <w:jc w:val="center"/>
              <w:rPr>
                <w:rFonts w:hint="eastAsia" w:ascii="宋体" w:hAnsi="宋体"/>
                <w:szCs w:val="21"/>
                <w:highlight w:val="green"/>
              </w:rPr>
            </w:pPr>
          </w:p>
        </w:tc>
        <w:tc>
          <w:tcPr>
            <w:tcW w:w="1134" w:type="dxa"/>
            <w:noWrap w:val="0"/>
            <w:vAlign w:val="center"/>
          </w:tcPr>
          <w:p w14:paraId="38222779">
            <w:pPr>
              <w:jc w:val="center"/>
              <w:rPr>
                <w:rFonts w:hint="eastAsia" w:ascii="宋体" w:hAnsi="宋体"/>
                <w:szCs w:val="21"/>
                <w:highlight w:val="green"/>
              </w:rPr>
            </w:pPr>
          </w:p>
        </w:tc>
        <w:tc>
          <w:tcPr>
            <w:tcW w:w="992" w:type="dxa"/>
            <w:noWrap w:val="0"/>
            <w:vAlign w:val="center"/>
          </w:tcPr>
          <w:p w14:paraId="695ABC74">
            <w:pPr>
              <w:jc w:val="center"/>
              <w:rPr>
                <w:rFonts w:hint="eastAsia" w:ascii="宋体" w:hAnsi="宋体"/>
                <w:szCs w:val="21"/>
                <w:highlight w:val="green"/>
              </w:rPr>
            </w:pPr>
          </w:p>
        </w:tc>
      </w:tr>
      <w:tr w14:paraId="2901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F7236FD">
            <w:pPr>
              <w:jc w:val="center"/>
              <w:rPr>
                <w:rFonts w:hint="eastAsia" w:ascii="宋体" w:hAnsi="宋体"/>
                <w:szCs w:val="21"/>
                <w:highlight w:val="green"/>
              </w:rPr>
            </w:pPr>
          </w:p>
        </w:tc>
        <w:tc>
          <w:tcPr>
            <w:tcW w:w="709" w:type="dxa"/>
            <w:noWrap w:val="0"/>
            <w:vAlign w:val="center"/>
          </w:tcPr>
          <w:p w14:paraId="6562D0F1">
            <w:pPr>
              <w:jc w:val="center"/>
              <w:rPr>
                <w:rFonts w:hint="eastAsia" w:ascii="宋体" w:hAnsi="宋体"/>
                <w:szCs w:val="21"/>
                <w:highlight w:val="green"/>
              </w:rPr>
            </w:pPr>
          </w:p>
        </w:tc>
        <w:tc>
          <w:tcPr>
            <w:tcW w:w="709" w:type="dxa"/>
            <w:noWrap w:val="0"/>
            <w:vAlign w:val="center"/>
          </w:tcPr>
          <w:p w14:paraId="3AA50C70">
            <w:pPr>
              <w:jc w:val="center"/>
              <w:rPr>
                <w:rFonts w:hint="eastAsia" w:ascii="宋体" w:hAnsi="宋体"/>
                <w:szCs w:val="21"/>
                <w:highlight w:val="green"/>
              </w:rPr>
            </w:pPr>
          </w:p>
        </w:tc>
        <w:tc>
          <w:tcPr>
            <w:tcW w:w="1701" w:type="dxa"/>
            <w:noWrap w:val="0"/>
            <w:vAlign w:val="center"/>
          </w:tcPr>
          <w:p w14:paraId="23EAF088">
            <w:pPr>
              <w:jc w:val="center"/>
              <w:rPr>
                <w:rFonts w:hint="eastAsia" w:ascii="宋体" w:hAnsi="宋体"/>
                <w:szCs w:val="21"/>
                <w:highlight w:val="green"/>
              </w:rPr>
            </w:pPr>
          </w:p>
        </w:tc>
        <w:tc>
          <w:tcPr>
            <w:tcW w:w="1134" w:type="dxa"/>
            <w:noWrap w:val="0"/>
            <w:vAlign w:val="center"/>
          </w:tcPr>
          <w:p w14:paraId="11B68266">
            <w:pPr>
              <w:jc w:val="center"/>
              <w:rPr>
                <w:rFonts w:hint="eastAsia" w:ascii="宋体" w:hAnsi="宋体"/>
                <w:szCs w:val="21"/>
                <w:highlight w:val="green"/>
              </w:rPr>
            </w:pPr>
          </w:p>
        </w:tc>
        <w:tc>
          <w:tcPr>
            <w:tcW w:w="1134" w:type="dxa"/>
            <w:noWrap w:val="0"/>
            <w:vAlign w:val="center"/>
          </w:tcPr>
          <w:p w14:paraId="5CFDEA38">
            <w:pPr>
              <w:jc w:val="center"/>
              <w:rPr>
                <w:rFonts w:hint="eastAsia" w:ascii="宋体" w:hAnsi="宋体"/>
                <w:szCs w:val="21"/>
                <w:highlight w:val="green"/>
              </w:rPr>
            </w:pPr>
          </w:p>
        </w:tc>
        <w:tc>
          <w:tcPr>
            <w:tcW w:w="1134" w:type="dxa"/>
            <w:noWrap w:val="0"/>
            <w:vAlign w:val="center"/>
          </w:tcPr>
          <w:p w14:paraId="2B1C2E33">
            <w:pPr>
              <w:jc w:val="center"/>
              <w:rPr>
                <w:rFonts w:hint="eastAsia" w:ascii="宋体" w:hAnsi="宋体"/>
                <w:szCs w:val="21"/>
                <w:highlight w:val="green"/>
              </w:rPr>
            </w:pPr>
          </w:p>
        </w:tc>
        <w:tc>
          <w:tcPr>
            <w:tcW w:w="992" w:type="dxa"/>
            <w:noWrap w:val="0"/>
            <w:vAlign w:val="center"/>
          </w:tcPr>
          <w:p w14:paraId="1F624F8C">
            <w:pPr>
              <w:jc w:val="center"/>
              <w:rPr>
                <w:rFonts w:hint="eastAsia" w:ascii="宋体" w:hAnsi="宋体"/>
                <w:szCs w:val="21"/>
                <w:highlight w:val="green"/>
              </w:rPr>
            </w:pPr>
          </w:p>
        </w:tc>
      </w:tr>
      <w:tr w14:paraId="27DA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92233DA">
            <w:pPr>
              <w:jc w:val="center"/>
              <w:rPr>
                <w:rFonts w:hint="eastAsia" w:ascii="宋体" w:hAnsi="宋体"/>
                <w:szCs w:val="21"/>
                <w:highlight w:val="green"/>
              </w:rPr>
            </w:pPr>
          </w:p>
        </w:tc>
        <w:tc>
          <w:tcPr>
            <w:tcW w:w="709" w:type="dxa"/>
            <w:noWrap w:val="0"/>
            <w:vAlign w:val="center"/>
          </w:tcPr>
          <w:p w14:paraId="7585D05F">
            <w:pPr>
              <w:jc w:val="center"/>
              <w:rPr>
                <w:rFonts w:hint="eastAsia" w:ascii="宋体" w:hAnsi="宋体"/>
                <w:szCs w:val="21"/>
                <w:highlight w:val="green"/>
              </w:rPr>
            </w:pPr>
          </w:p>
        </w:tc>
        <w:tc>
          <w:tcPr>
            <w:tcW w:w="709" w:type="dxa"/>
            <w:noWrap w:val="0"/>
            <w:vAlign w:val="center"/>
          </w:tcPr>
          <w:p w14:paraId="4A4AF9FA">
            <w:pPr>
              <w:jc w:val="center"/>
              <w:rPr>
                <w:rFonts w:hint="eastAsia" w:ascii="宋体" w:hAnsi="宋体"/>
                <w:szCs w:val="21"/>
                <w:highlight w:val="green"/>
              </w:rPr>
            </w:pPr>
          </w:p>
        </w:tc>
        <w:tc>
          <w:tcPr>
            <w:tcW w:w="1701" w:type="dxa"/>
            <w:noWrap w:val="0"/>
            <w:vAlign w:val="center"/>
          </w:tcPr>
          <w:p w14:paraId="3929AF18">
            <w:pPr>
              <w:jc w:val="center"/>
              <w:rPr>
                <w:rFonts w:hint="eastAsia" w:ascii="宋体" w:hAnsi="宋体"/>
                <w:szCs w:val="21"/>
                <w:highlight w:val="green"/>
              </w:rPr>
            </w:pPr>
          </w:p>
        </w:tc>
        <w:tc>
          <w:tcPr>
            <w:tcW w:w="1134" w:type="dxa"/>
            <w:noWrap w:val="0"/>
            <w:vAlign w:val="center"/>
          </w:tcPr>
          <w:p w14:paraId="3A8AB5ED">
            <w:pPr>
              <w:jc w:val="center"/>
              <w:rPr>
                <w:rFonts w:hint="eastAsia" w:ascii="宋体" w:hAnsi="宋体"/>
                <w:szCs w:val="21"/>
                <w:highlight w:val="green"/>
              </w:rPr>
            </w:pPr>
          </w:p>
        </w:tc>
        <w:tc>
          <w:tcPr>
            <w:tcW w:w="1134" w:type="dxa"/>
            <w:noWrap w:val="0"/>
            <w:vAlign w:val="center"/>
          </w:tcPr>
          <w:p w14:paraId="33AC9EA6">
            <w:pPr>
              <w:jc w:val="center"/>
              <w:rPr>
                <w:rFonts w:hint="eastAsia" w:ascii="宋体" w:hAnsi="宋体"/>
                <w:szCs w:val="21"/>
                <w:highlight w:val="green"/>
              </w:rPr>
            </w:pPr>
          </w:p>
        </w:tc>
        <w:tc>
          <w:tcPr>
            <w:tcW w:w="1134" w:type="dxa"/>
            <w:noWrap w:val="0"/>
            <w:vAlign w:val="center"/>
          </w:tcPr>
          <w:p w14:paraId="093B39E0">
            <w:pPr>
              <w:jc w:val="center"/>
              <w:rPr>
                <w:rFonts w:hint="eastAsia" w:ascii="宋体" w:hAnsi="宋体"/>
                <w:szCs w:val="21"/>
                <w:highlight w:val="green"/>
              </w:rPr>
            </w:pPr>
          </w:p>
        </w:tc>
        <w:tc>
          <w:tcPr>
            <w:tcW w:w="992" w:type="dxa"/>
            <w:noWrap w:val="0"/>
            <w:vAlign w:val="center"/>
          </w:tcPr>
          <w:p w14:paraId="3F4B10F9">
            <w:pPr>
              <w:jc w:val="center"/>
              <w:rPr>
                <w:rFonts w:hint="eastAsia" w:ascii="宋体" w:hAnsi="宋体"/>
                <w:szCs w:val="21"/>
                <w:highlight w:val="green"/>
              </w:rPr>
            </w:pPr>
          </w:p>
        </w:tc>
      </w:tr>
      <w:tr w14:paraId="6939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BB8BE98">
            <w:pPr>
              <w:jc w:val="center"/>
              <w:rPr>
                <w:rFonts w:hint="eastAsia" w:ascii="宋体" w:hAnsi="宋体"/>
                <w:szCs w:val="21"/>
                <w:highlight w:val="green"/>
              </w:rPr>
            </w:pPr>
          </w:p>
        </w:tc>
        <w:tc>
          <w:tcPr>
            <w:tcW w:w="709" w:type="dxa"/>
            <w:noWrap w:val="0"/>
            <w:vAlign w:val="center"/>
          </w:tcPr>
          <w:p w14:paraId="367609BC">
            <w:pPr>
              <w:jc w:val="center"/>
              <w:rPr>
                <w:rFonts w:hint="eastAsia" w:ascii="宋体" w:hAnsi="宋体"/>
                <w:szCs w:val="21"/>
                <w:highlight w:val="green"/>
              </w:rPr>
            </w:pPr>
          </w:p>
        </w:tc>
        <w:tc>
          <w:tcPr>
            <w:tcW w:w="709" w:type="dxa"/>
            <w:noWrap w:val="0"/>
            <w:vAlign w:val="center"/>
          </w:tcPr>
          <w:p w14:paraId="74AAF90B">
            <w:pPr>
              <w:jc w:val="center"/>
              <w:rPr>
                <w:rFonts w:hint="eastAsia" w:ascii="宋体" w:hAnsi="宋体"/>
                <w:szCs w:val="21"/>
                <w:highlight w:val="green"/>
              </w:rPr>
            </w:pPr>
          </w:p>
        </w:tc>
        <w:tc>
          <w:tcPr>
            <w:tcW w:w="1701" w:type="dxa"/>
            <w:noWrap w:val="0"/>
            <w:vAlign w:val="center"/>
          </w:tcPr>
          <w:p w14:paraId="544A4A90">
            <w:pPr>
              <w:jc w:val="center"/>
              <w:rPr>
                <w:rFonts w:hint="eastAsia" w:ascii="宋体" w:hAnsi="宋体"/>
                <w:szCs w:val="21"/>
                <w:highlight w:val="green"/>
              </w:rPr>
            </w:pPr>
          </w:p>
        </w:tc>
        <w:tc>
          <w:tcPr>
            <w:tcW w:w="1134" w:type="dxa"/>
            <w:noWrap w:val="0"/>
            <w:vAlign w:val="center"/>
          </w:tcPr>
          <w:p w14:paraId="4D5E4B2A">
            <w:pPr>
              <w:jc w:val="center"/>
              <w:rPr>
                <w:rFonts w:hint="eastAsia" w:ascii="宋体" w:hAnsi="宋体"/>
                <w:szCs w:val="21"/>
                <w:highlight w:val="green"/>
              </w:rPr>
            </w:pPr>
          </w:p>
        </w:tc>
        <w:tc>
          <w:tcPr>
            <w:tcW w:w="1134" w:type="dxa"/>
            <w:noWrap w:val="0"/>
            <w:vAlign w:val="center"/>
          </w:tcPr>
          <w:p w14:paraId="35BE1D4F">
            <w:pPr>
              <w:jc w:val="center"/>
              <w:rPr>
                <w:rFonts w:hint="eastAsia" w:ascii="宋体" w:hAnsi="宋体"/>
                <w:szCs w:val="21"/>
                <w:highlight w:val="green"/>
              </w:rPr>
            </w:pPr>
          </w:p>
        </w:tc>
        <w:tc>
          <w:tcPr>
            <w:tcW w:w="1134" w:type="dxa"/>
            <w:noWrap w:val="0"/>
            <w:vAlign w:val="center"/>
          </w:tcPr>
          <w:p w14:paraId="1755C4AA">
            <w:pPr>
              <w:jc w:val="center"/>
              <w:rPr>
                <w:rFonts w:hint="eastAsia" w:ascii="宋体" w:hAnsi="宋体"/>
                <w:szCs w:val="21"/>
                <w:highlight w:val="green"/>
              </w:rPr>
            </w:pPr>
          </w:p>
        </w:tc>
        <w:tc>
          <w:tcPr>
            <w:tcW w:w="992" w:type="dxa"/>
            <w:noWrap w:val="0"/>
            <w:vAlign w:val="center"/>
          </w:tcPr>
          <w:p w14:paraId="637FD423">
            <w:pPr>
              <w:jc w:val="center"/>
              <w:rPr>
                <w:rFonts w:hint="eastAsia" w:ascii="宋体" w:hAnsi="宋体"/>
                <w:szCs w:val="21"/>
                <w:highlight w:val="green"/>
              </w:rPr>
            </w:pPr>
          </w:p>
        </w:tc>
      </w:tr>
      <w:tr w14:paraId="7346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D18901">
            <w:pPr>
              <w:jc w:val="center"/>
              <w:rPr>
                <w:rFonts w:hint="eastAsia" w:ascii="宋体" w:hAnsi="宋体"/>
                <w:szCs w:val="21"/>
                <w:highlight w:val="green"/>
              </w:rPr>
            </w:pPr>
          </w:p>
        </w:tc>
        <w:tc>
          <w:tcPr>
            <w:tcW w:w="709" w:type="dxa"/>
            <w:noWrap w:val="0"/>
            <w:vAlign w:val="center"/>
          </w:tcPr>
          <w:p w14:paraId="081DE099">
            <w:pPr>
              <w:jc w:val="center"/>
              <w:rPr>
                <w:rFonts w:hint="eastAsia" w:ascii="宋体" w:hAnsi="宋体"/>
                <w:szCs w:val="21"/>
                <w:highlight w:val="green"/>
              </w:rPr>
            </w:pPr>
          </w:p>
        </w:tc>
        <w:tc>
          <w:tcPr>
            <w:tcW w:w="709" w:type="dxa"/>
            <w:noWrap w:val="0"/>
            <w:vAlign w:val="center"/>
          </w:tcPr>
          <w:p w14:paraId="2E1A73B7">
            <w:pPr>
              <w:jc w:val="center"/>
              <w:rPr>
                <w:rFonts w:hint="eastAsia" w:ascii="宋体" w:hAnsi="宋体"/>
                <w:szCs w:val="21"/>
                <w:highlight w:val="green"/>
              </w:rPr>
            </w:pPr>
          </w:p>
        </w:tc>
        <w:tc>
          <w:tcPr>
            <w:tcW w:w="1701" w:type="dxa"/>
            <w:noWrap w:val="0"/>
            <w:vAlign w:val="center"/>
          </w:tcPr>
          <w:p w14:paraId="6126039C">
            <w:pPr>
              <w:jc w:val="center"/>
              <w:rPr>
                <w:rFonts w:hint="eastAsia" w:ascii="宋体" w:hAnsi="宋体"/>
                <w:szCs w:val="21"/>
                <w:highlight w:val="green"/>
              </w:rPr>
            </w:pPr>
          </w:p>
        </w:tc>
        <w:tc>
          <w:tcPr>
            <w:tcW w:w="1134" w:type="dxa"/>
            <w:noWrap w:val="0"/>
            <w:vAlign w:val="center"/>
          </w:tcPr>
          <w:p w14:paraId="56B54F17">
            <w:pPr>
              <w:jc w:val="center"/>
              <w:rPr>
                <w:rFonts w:hint="eastAsia" w:ascii="宋体" w:hAnsi="宋体"/>
                <w:szCs w:val="21"/>
                <w:highlight w:val="green"/>
              </w:rPr>
            </w:pPr>
          </w:p>
        </w:tc>
        <w:tc>
          <w:tcPr>
            <w:tcW w:w="1134" w:type="dxa"/>
            <w:noWrap w:val="0"/>
            <w:vAlign w:val="center"/>
          </w:tcPr>
          <w:p w14:paraId="17364CC5">
            <w:pPr>
              <w:jc w:val="center"/>
              <w:rPr>
                <w:rFonts w:hint="eastAsia" w:ascii="宋体" w:hAnsi="宋体"/>
                <w:szCs w:val="21"/>
                <w:highlight w:val="green"/>
              </w:rPr>
            </w:pPr>
          </w:p>
        </w:tc>
        <w:tc>
          <w:tcPr>
            <w:tcW w:w="1134" w:type="dxa"/>
            <w:noWrap w:val="0"/>
            <w:vAlign w:val="center"/>
          </w:tcPr>
          <w:p w14:paraId="1112D444">
            <w:pPr>
              <w:jc w:val="center"/>
              <w:rPr>
                <w:rFonts w:hint="eastAsia" w:ascii="宋体" w:hAnsi="宋体"/>
                <w:szCs w:val="21"/>
                <w:highlight w:val="green"/>
              </w:rPr>
            </w:pPr>
          </w:p>
        </w:tc>
        <w:tc>
          <w:tcPr>
            <w:tcW w:w="992" w:type="dxa"/>
            <w:noWrap w:val="0"/>
            <w:vAlign w:val="center"/>
          </w:tcPr>
          <w:p w14:paraId="06693BB9">
            <w:pPr>
              <w:jc w:val="center"/>
              <w:rPr>
                <w:rFonts w:hint="eastAsia" w:ascii="宋体" w:hAnsi="宋体"/>
                <w:szCs w:val="21"/>
                <w:highlight w:val="green"/>
              </w:rPr>
            </w:pPr>
          </w:p>
        </w:tc>
      </w:tr>
      <w:tr w14:paraId="3D88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AC7689">
            <w:pPr>
              <w:jc w:val="center"/>
              <w:rPr>
                <w:rFonts w:hint="eastAsia" w:ascii="宋体" w:hAnsi="宋体"/>
                <w:szCs w:val="21"/>
                <w:highlight w:val="green"/>
              </w:rPr>
            </w:pPr>
          </w:p>
        </w:tc>
        <w:tc>
          <w:tcPr>
            <w:tcW w:w="709" w:type="dxa"/>
            <w:noWrap w:val="0"/>
            <w:vAlign w:val="center"/>
          </w:tcPr>
          <w:p w14:paraId="090AF869">
            <w:pPr>
              <w:jc w:val="center"/>
              <w:rPr>
                <w:rFonts w:hint="eastAsia" w:ascii="宋体" w:hAnsi="宋体"/>
                <w:szCs w:val="21"/>
                <w:highlight w:val="green"/>
              </w:rPr>
            </w:pPr>
          </w:p>
        </w:tc>
        <w:tc>
          <w:tcPr>
            <w:tcW w:w="709" w:type="dxa"/>
            <w:noWrap w:val="0"/>
            <w:vAlign w:val="center"/>
          </w:tcPr>
          <w:p w14:paraId="3A249202">
            <w:pPr>
              <w:jc w:val="center"/>
              <w:rPr>
                <w:rFonts w:hint="eastAsia" w:ascii="宋体" w:hAnsi="宋体"/>
                <w:szCs w:val="21"/>
                <w:highlight w:val="green"/>
              </w:rPr>
            </w:pPr>
          </w:p>
        </w:tc>
        <w:tc>
          <w:tcPr>
            <w:tcW w:w="1701" w:type="dxa"/>
            <w:noWrap w:val="0"/>
            <w:vAlign w:val="center"/>
          </w:tcPr>
          <w:p w14:paraId="5AF2D444">
            <w:pPr>
              <w:jc w:val="center"/>
              <w:rPr>
                <w:rFonts w:hint="eastAsia" w:ascii="宋体" w:hAnsi="宋体"/>
                <w:szCs w:val="21"/>
                <w:highlight w:val="green"/>
              </w:rPr>
            </w:pPr>
          </w:p>
        </w:tc>
        <w:tc>
          <w:tcPr>
            <w:tcW w:w="1134" w:type="dxa"/>
            <w:noWrap w:val="0"/>
            <w:vAlign w:val="center"/>
          </w:tcPr>
          <w:p w14:paraId="58E52627">
            <w:pPr>
              <w:jc w:val="center"/>
              <w:rPr>
                <w:rFonts w:hint="eastAsia" w:ascii="宋体" w:hAnsi="宋体"/>
                <w:szCs w:val="21"/>
                <w:highlight w:val="green"/>
              </w:rPr>
            </w:pPr>
          </w:p>
        </w:tc>
        <w:tc>
          <w:tcPr>
            <w:tcW w:w="1134" w:type="dxa"/>
            <w:noWrap w:val="0"/>
            <w:vAlign w:val="center"/>
          </w:tcPr>
          <w:p w14:paraId="0E0E64A7">
            <w:pPr>
              <w:jc w:val="center"/>
              <w:rPr>
                <w:rFonts w:hint="eastAsia" w:ascii="宋体" w:hAnsi="宋体"/>
                <w:szCs w:val="21"/>
                <w:highlight w:val="green"/>
              </w:rPr>
            </w:pPr>
          </w:p>
        </w:tc>
        <w:tc>
          <w:tcPr>
            <w:tcW w:w="1134" w:type="dxa"/>
            <w:noWrap w:val="0"/>
            <w:vAlign w:val="center"/>
          </w:tcPr>
          <w:p w14:paraId="4F2A0D62">
            <w:pPr>
              <w:jc w:val="center"/>
              <w:rPr>
                <w:rFonts w:hint="eastAsia" w:ascii="宋体" w:hAnsi="宋体"/>
                <w:szCs w:val="21"/>
                <w:highlight w:val="green"/>
              </w:rPr>
            </w:pPr>
          </w:p>
        </w:tc>
        <w:tc>
          <w:tcPr>
            <w:tcW w:w="992" w:type="dxa"/>
            <w:noWrap w:val="0"/>
            <w:vAlign w:val="center"/>
          </w:tcPr>
          <w:p w14:paraId="1823924B">
            <w:pPr>
              <w:jc w:val="center"/>
              <w:rPr>
                <w:rFonts w:hint="eastAsia" w:ascii="宋体" w:hAnsi="宋体"/>
                <w:szCs w:val="21"/>
                <w:highlight w:val="green"/>
              </w:rPr>
            </w:pPr>
          </w:p>
        </w:tc>
      </w:tr>
      <w:tr w14:paraId="6F2B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998ED2A">
            <w:pPr>
              <w:jc w:val="center"/>
              <w:rPr>
                <w:rFonts w:hint="eastAsia" w:ascii="宋体" w:hAnsi="宋体"/>
                <w:szCs w:val="21"/>
                <w:highlight w:val="green"/>
              </w:rPr>
            </w:pPr>
          </w:p>
        </w:tc>
        <w:tc>
          <w:tcPr>
            <w:tcW w:w="709" w:type="dxa"/>
            <w:noWrap w:val="0"/>
            <w:vAlign w:val="center"/>
          </w:tcPr>
          <w:p w14:paraId="710CCB73">
            <w:pPr>
              <w:jc w:val="center"/>
              <w:rPr>
                <w:rFonts w:hint="eastAsia" w:ascii="宋体" w:hAnsi="宋体"/>
                <w:szCs w:val="21"/>
                <w:highlight w:val="green"/>
              </w:rPr>
            </w:pPr>
          </w:p>
        </w:tc>
        <w:tc>
          <w:tcPr>
            <w:tcW w:w="709" w:type="dxa"/>
            <w:noWrap w:val="0"/>
            <w:vAlign w:val="center"/>
          </w:tcPr>
          <w:p w14:paraId="1FEF8A14">
            <w:pPr>
              <w:jc w:val="center"/>
              <w:rPr>
                <w:rFonts w:hint="eastAsia" w:ascii="宋体" w:hAnsi="宋体"/>
                <w:szCs w:val="21"/>
                <w:highlight w:val="green"/>
              </w:rPr>
            </w:pPr>
          </w:p>
        </w:tc>
        <w:tc>
          <w:tcPr>
            <w:tcW w:w="1701" w:type="dxa"/>
            <w:noWrap w:val="0"/>
            <w:vAlign w:val="center"/>
          </w:tcPr>
          <w:p w14:paraId="3DECB286">
            <w:pPr>
              <w:jc w:val="center"/>
              <w:rPr>
                <w:rFonts w:hint="eastAsia" w:ascii="宋体" w:hAnsi="宋体"/>
                <w:szCs w:val="21"/>
                <w:highlight w:val="green"/>
              </w:rPr>
            </w:pPr>
          </w:p>
        </w:tc>
        <w:tc>
          <w:tcPr>
            <w:tcW w:w="1134" w:type="dxa"/>
            <w:noWrap w:val="0"/>
            <w:vAlign w:val="center"/>
          </w:tcPr>
          <w:p w14:paraId="7FB94F84">
            <w:pPr>
              <w:jc w:val="center"/>
              <w:rPr>
                <w:rFonts w:hint="eastAsia" w:ascii="宋体" w:hAnsi="宋体"/>
                <w:szCs w:val="21"/>
                <w:highlight w:val="green"/>
              </w:rPr>
            </w:pPr>
          </w:p>
        </w:tc>
        <w:tc>
          <w:tcPr>
            <w:tcW w:w="1134" w:type="dxa"/>
            <w:noWrap w:val="0"/>
            <w:vAlign w:val="center"/>
          </w:tcPr>
          <w:p w14:paraId="7ED567AD">
            <w:pPr>
              <w:jc w:val="center"/>
              <w:rPr>
                <w:rFonts w:hint="eastAsia" w:ascii="宋体" w:hAnsi="宋体"/>
                <w:szCs w:val="21"/>
                <w:highlight w:val="green"/>
              </w:rPr>
            </w:pPr>
          </w:p>
        </w:tc>
        <w:tc>
          <w:tcPr>
            <w:tcW w:w="1134" w:type="dxa"/>
            <w:noWrap w:val="0"/>
            <w:vAlign w:val="center"/>
          </w:tcPr>
          <w:p w14:paraId="44B75813">
            <w:pPr>
              <w:jc w:val="center"/>
              <w:rPr>
                <w:rFonts w:hint="eastAsia" w:ascii="宋体" w:hAnsi="宋体"/>
                <w:szCs w:val="21"/>
                <w:highlight w:val="green"/>
              </w:rPr>
            </w:pPr>
          </w:p>
        </w:tc>
        <w:tc>
          <w:tcPr>
            <w:tcW w:w="992" w:type="dxa"/>
            <w:noWrap w:val="0"/>
            <w:vAlign w:val="center"/>
          </w:tcPr>
          <w:p w14:paraId="1D1F3C4F">
            <w:pPr>
              <w:jc w:val="center"/>
              <w:rPr>
                <w:rFonts w:hint="eastAsia" w:ascii="宋体" w:hAnsi="宋体"/>
                <w:szCs w:val="21"/>
                <w:highlight w:val="green"/>
              </w:rPr>
            </w:pPr>
          </w:p>
        </w:tc>
      </w:tr>
      <w:tr w14:paraId="5FCF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DA9206">
            <w:pPr>
              <w:jc w:val="center"/>
              <w:rPr>
                <w:rFonts w:hint="eastAsia" w:ascii="宋体" w:hAnsi="宋体"/>
                <w:szCs w:val="21"/>
                <w:highlight w:val="green"/>
              </w:rPr>
            </w:pPr>
          </w:p>
        </w:tc>
        <w:tc>
          <w:tcPr>
            <w:tcW w:w="709" w:type="dxa"/>
            <w:noWrap w:val="0"/>
            <w:vAlign w:val="center"/>
          </w:tcPr>
          <w:p w14:paraId="6D27D066">
            <w:pPr>
              <w:jc w:val="center"/>
              <w:rPr>
                <w:rFonts w:hint="eastAsia" w:ascii="宋体" w:hAnsi="宋体"/>
                <w:szCs w:val="21"/>
                <w:highlight w:val="green"/>
              </w:rPr>
            </w:pPr>
          </w:p>
        </w:tc>
        <w:tc>
          <w:tcPr>
            <w:tcW w:w="709" w:type="dxa"/>
            <w:noWrap w:val="0"/>
            <w:vAlign w:val="center"/>
          </w:tcPr>
          <w:p w14:paraId="3435FA9E">
            <w:pPr>
              <w:jc w:val="center"/>
              <w:rPr>
                <w:rFonts w:hint="eastAsia" w:ascii="宋体" w:hAnsi="宋体"/>
                <w:szCs w:val="21"/>
                <w:highlight w:val="green"/>
              </w:rPr>
            </w:pPr>
          </w:p>
        </w:tc>
        <w:tc>
          <w:tcPr>
            <w:tcW w:w="1701" w:type="dxa"/>
            <w:noWrap w:val="0"/>
            <w:vAlign w:val="center"/>
          </w:tcPr>
          <w:p w14:paraId="4A7A3FF1">
            <w:pPr>
              <w:jc w:val="center"/>
              <w:rPr>
                <w:rFonts w:hint="eastAsia" w:ascii="宋体" w:hAnsi="宋体"/>
                <w:szCs w:val="21"/>
                <w:highlight w:val="green"/>
              </w:rPr>
            </w:pPr>
          </w:p>
        </w:tc>
        <w:tc>
          <w:tcPr>
            <w:tcW w:w="1134" w:type="dxa"/>
            <w:noWrap w:val="0"/>
            <w:vAlign w:val="center"/>
          </w:tcPr>
          <w:p w14:paraId="7343AE5D">
            <w:pPr>
              <w:jc w:val="center"/>
              <w:rPr>
                <w:rFonts w:hint="eastAsia" w:ascii="宋体" w:hAnsi="宋体"/>
                <w:szCs w:val="21"/>
                <w:highlight w:val="green"/>
              </w:rPr>
            </w:pPr>
          </w:p>
        </w:tc>
        <w:tc>
          <w:tcPr>
            <w:tcW w:w="1134" w:type="dxa"/>
            <w:noWrap w:val="0"/>
            <w:vAlign w:val="center"/>
          </w:tcPr>
          <w:p w14:paraId="29F32422">
            <w:pPr>
              <w:jc w:val="center"/>
              <w:rPr>
                <w:rFonts w:hint="eastAsia" w:ascii="宋体" w:hAnsi="宋体"/>
                <w:szCs w:val="21"/>
                <w:highlight w:val="green"/>
              </w:rPr>
            </w:pPr>
          </w:p>
        </w:tc>
        <w:tc>
          <w:tcPr>
            <w:tcW w:w="1134" w:type="dxa"/>
            <w:noWrap w:val="0"/>
            <w:vAlign w:val="center"/>
          </w:tcPr>
          <w:p w14:paraId="51F7CD2B">
            <w:pPr>
              <w:jc w:val="center"/>
              <w:rPr>
                <w:rFonts w:hint="eastAsia" w:ascii="宋体" w:hAnsi="宋体"/>
                <w:szCs w:val="21"/>
                <w:highlight w:val="green"/>
              </w:rPr>
            </w:pPr>
          </w:p>
        </w:tc>
        <w:tc>
          <w:tcPr>
            <w:tcW w:w="992" w:type="dxa"/>
            <w:noWrap w:val="0"/>
            <w:vAlign w:val="center"/>
          </w:tcPr>
          <w:p w14:paraId="38E400E9">
            <w:pPr>
              <w:jc w:val="center"/>
              <w:rPr>
                <w:rFonts w:hint="eastAsia" w:ascii="宋体" w:hAnsi="宋体"/>
                <w:szCs w:val="21"/>
                <w:highlight w:val="green"/>
              </w:rPr>
            </w:pPr>
          </w:p>
        </w:tc>
      </w:tr>
      <w:tr w14:paraId="4F4C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75AC6C2">
            <w:pPr>
              <w:jc w:val="center"/>
              <w:rPr>
                <w:rFonts w:hint="eastAsia" w:ascii="宋体" w:hAnsi="宋体"/>
                <w:szCs w:val="21"/>
                <w:highlight w:val="green"/>
              </w:rPr>
            </w:pPr>
          </w:p>
        </w:tc>
        <w:tc>
          <w:tcPr>
            <w:tcW w:w="709" w:type="dxa"/>
            <w:noWrap w:val="0"/>
            <w:vAlign w:val="center"/>
          </w:tcPr>
          <w:p w14:paraId="503EC264">
            <w:pPr>
              <w:jc w:val="center"/>
              <w:rPr>
                <w:rFonts w:hint="eastAsia" w:ascii="宋体" w:hAnsi="宋体"/>
                <w:szCs w:val="21"/>
                <w:highlight w:val="green"/>
              </w:rPr>
            </w:pPr>
          </w:p>
        </w:tc>
        <w:tc>
          <w:tcPr>
            <w:tcW w:w="709" w:type="dxa"/>
            <w:noWrap w:val="0"/>
            <w:vAlign w:val="center"/>
          </w:tcPr>
          <w:p w14:paraId="3B023C80">
            <w:pPr>
              <w:jc w:val="center"/>
              <w:rPr>
                <w:rFonts w:hint="eastAsia" w:ascii="宋体" w:hAnsi="宋体"/>
                <w:szCs w:val="21"/>
                <w:highlight w:val="green"/>
              </w:rPr>
            </w:pPr>
          </w:p>
        </w:tc>
        <w:tc>
          <w:tcPr>
            <w:tcW w:w="1701" w:type="dxa"/>
            <w:noWrap w:val="0"/>
            <w:vAlign w:val="center"/>
          </w:tcPr>
          <w:p w14:paraId="536F2675">
            <w:pPr>
              <w:jc w:val="center"/>
              <w:rPr>
                <w:rFonts w:hint="eastAsia" w:ascii="宋体" w:hAnsi="宋体"/>
                <w:szCs w:val="21"/>
                <w:highlight w:val="green"/>
              </w:rPr>
            </w:pPr>
          </w:p>
        </w:tc>
        <w:tc>
          <w:tcPr>
            <w:tcW w:w="1134" w:type="dxa"/>
            <w:noWrap w:val="0"/>
            <w:vAlign w:val="center"/>
          </w:tcPr>
          <w:p w14:paraId="0B933578">
            <w:pPr>
              <w:jc w:val="center"/>
              <w:rPr>
                <w:rFonts w:hint="eastAsia" w:ascii="宋体" w:hAnsi="宋体"/>
                <w:szCs w:val="21"/>
                <w:highlight w:val="green"/>
              </w:rPr>
            </w:pPr>
          </w:p>
        </w:tc>
        <w:tc>
          <w:tcPr>
            <w:tcW w:w="1134" w:type="dxa"/>
            <w:noWrap w:val="0"/>
            <w:vAlign w:val="center"/>
          </w:tcPr>
          <w:p w14:paraId="4EA21D6B">
            <w:pPr>
              <w:jc w:val="center"/>
              <w:rPr>
                <w:rFonts w:hint="eastAsia" w:ascii="宋体" w:hAnsi="宋体"/>
                <w:szCs w:val="21"/>
                <w:highlight w:val="green"/>
              </w:rPr>
            </w:pPr>
          </w:p>
        </w:tc>
        <w:tc>
          <w:tcPr>
            <w:tcW w:w="1134" w:type="dxa"/>
            <w:noWrap w:val="0"/>
            <w:vAlign w:val="center"/>
          </w:tcPr>
          <w:p w14:paraId="1F18738D">
            <w:pPr>
              <w:jc w:val="center"/>
              <w:rPr>
                <w:rFonts w:hint="eastAsia" w:ascii="宋体" w:hAnsi="宋体"/>
                <w:szCs w:val="21"/>
                <w:highlight w:val="green"/>
              </w:rPr>
            </w:pPr>
          </w:p>
        </w:tc>
        <w:tc>
          <w:tcPr>
            <w:tcW w:w="992" w:type="dxa"/>
            <w:noWrap w:val="0"/>
            <w:vAlign w:val="center"/>
          </w:tcPr>
          <w:p w14:paraId="7F97D2A3">
            <w:pPr>
              <w:jc w:val="center"/>
              <w:rPr>
                <w:rFonts w:hint="eastAsia" w:ascii="宋体" w:hAnsi="宋体"/>
                <w:szCs w:val="21"/>
                <w:highlight w:val="green"/>
              </w:rPr>
            </w:pPr>
          </w:p>
        </w:tc>
      </w:tr>
      <w:tr w14:paraId="1FD7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B411E2D">
            <w:pPr>
              <w:jc w:val="center"/>
              <w:rPr>
                <w:rFonts w:hint="eastAsia" w:ascii="宋体" w:hAnsi="宋体"/>
                <w:szCs w:val="21"/>
                <w:highlight w:val="green"/>
              </w:rPr>
            </w:pPr>
          </w:p>
        </w:tc>
        <w:tc>
          <w:tcPr>
            <w:tcW w:w="709" w:type="dxa"/>
            <w:noWrap w:val="0"/>
            <w:vAlign w:val="center"/>
          </w:tcPr>
          <w:p w14:paraId="54A849FC">
            <w:pPr>
              <w:jc w:val="center"/>
              <w:rPr>
                <w:rFonts w:hint="eastAsia" w:ascii="宋体" w:hAnsi="宋体"/>
                <w:szCs w:val="21"/>
                <w:highlight w:val="green"/>
              </w:rPr>
            </w:pPr>
          </w:p>
        </w:tc>
        <w:tc>
          <w:tcPr>
            <w:tcW w:w="709" w:type="dxa"/>
            <w:noWrap w:val="0"/>
            <w:vAlign w:val="center"/>
          </w:tcPr>
          <w:p w14:paraId="1CEE2944">
            <w:pPr>
              <w:jc w:val="center"/>
              <w:rPr>
                <w:rFonts w:hint="eastAsia" w:ascii="宋体" w:hAnsi="宋体"/>
                <w:szCs w:val="21"/>
                <w:highlight w:val="green"/>
              </w:rPr>
            </w:pPr>
          </w:p>
        </w:tc>
        <w:tc>
          <w:tcPr>
            <w:tcW w:w="1701" w:type="dxa"/>
            <w:noWrap w:val="0"/>
            <w:vAlign w:val="center"/>
          </w:tcPr>
          <w:p w14:paraId="6A1D9614">
            <w:pPr>
              <w:jc w:val="center"/>
              <w:rPr>
                <w:rFonts w:hint="eastAsia" w:ascii="宋体" w:hAnsi="宋体"/>
                <w:szCs w:val="21"/>
                <w:highlight w:val="green"/>
              </w:rPr>
            </w:pPr>
          </w:p>
        </w:tc>
        <w:tc>
          <w:tcPr>
            <w:tcW w:w="1134" w:type="dxa"/>
            <w:noWrap w:val="0"/>
            <w:vAlign w:val="center"/>
          </w:tcPr>
          <w:p w14:paraId="51441AC3">
            <w:pPr>
              <w:jc w:val="center"/>
              <w:rPr>
                <w:rFonts w:hint="eastAsia" w:ascii="宋体" w:hAnsi="宋体"/>
                <w:szCs w:val="21"/>
                <w:highlight w:val="green"/>
              </w:rPr>
            </w:pPr>
          </w:p>
        </w:tc>
        <w:tc>
          <w:tcPr>
            <w:tcW w:w="1134" w:type="dxa"/>
            <w:noWrap w:val="0"/>
            <w:vAlign w:val="center"/>
          </w:tcPr>
          <w:p w14:paraId="28365AE5">
            <w:pPr>
              <w:jc w:val="center"/>
              <w:rPr>
                <w:rFonts w:hint="eastAsia" w:ascii="宋体" w:hAnsi="宋体"/>
                <w:szCs w:val="21"/>
                <w:highlight w:val="green"/>
              </w:rPr>
            </w:pPr>
          </w:p>
        </w:tc>
        <w:tc>
          <w:tcPr>
            <w:tcW w:w="1134" w:type="dxa"/>
            <w:noWrap w:val="0"/>
            <w:vAlign w:val="center"/>
          </w:tcPr>
          <w:p w14:paraId="06447C84">
            <w:pPr>
              <w:jc w:val="center"/>
              <w:rPr>
                <w:rFonts w:hint="eastAsia" w:ascii="宋体" w:hAnsi="宋体"/>
                <w:szCs w:val="21"/>
                <w:highlight w:val="green"/>
              </w:rPr>
            </w:pPr>
          </w:p>
        </w:tc>
        <w:tc>
          <w:tcPr>
            <w:tcW w:w="992" w:type="dxa"/>
            <w:noWrap w:val="0"/>
            <w:vAlign w:val="center"/>
          </w:tcPr>
          <w:p w14:paraId="5A404CDD">
            <w:pPr>
              <w:jc w:val="center"/>
              <w:rPr>
                <w:rFonts w:hint="eastAsia" w:ascii="宋体" w:hAnsi="宋体"/>
                <w:szCs w:val="21"/>
                <w:highlight w:val="green"/>
              </w:rPr>
            </w:pPr>
          </w:p>
        </w:tc>
      </w:tr>
      <w:tr w14:paraId="5C92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E7FAF9D">
            <w:pPr>
              <w:jc w:val="center"/>
              <w:rPr>
                <w:rFonts w:hint="eastAsia" w:ascii="宋体" w:hAnsi="宋体"/>
                <w:szCs w:val="21"/>
                <w:highlight w:val="green"/>
              </w:rPr>
            </w:pPr>
          </w:p>
        </w:tc>
        <w:tc>
          <w:tcPr>
            <w:tcW w:w="709" w:type="dxa"/>
            <w:noWrap w:val="0"/>
            <w:vAlign w:val="center"/>
          </w:tcPr>
          <w:p w14:paraId="0EA79577">
            <w:pPr>
              <w:jc w:val="center"/>
              <w:rPr>
                <w:rFonts w:hint="eastAsia" w:ascii="宋体" w:hAnsi="宋体"/>
                <w:szCs w:val="21"/>
                <w:highlight w:val="green"/>
              </w:rPr>
            </w:pPr>
          </w:p>
        </w:tc>
        <w:tc>
          <w:tcPr>
            <w:tcW w:w="709" w:type="dxa"/>
            <w:noWrap w:val="0"/>
            <w:vAlign w:val="center"/>
          </w:tcPr>
          <w:p w14:paraId="3F7E9F11">
            <w:pPr>
              <w:jc w:val="center"/>
              <w:rPr>
                <w:rFonts w:hint="eastAsia" w:ascii="宋体" w:hAnsi="宋体"/>
                <w:szCs w:val="21"/>
                <w:highlight w:val="green"/>
              </w:rPr>
            </w:pPr>
          </w:p>
        </w:tc>
        <w:tc>
          <w:tcPr>
            <w:tcW w:w="1701" w:type="dxa"/>
            <w:noWrap w:val="0"/>
            <w:vAlign w:val="center"/>
          </w:tcPr>
          <w:p w14:paraId="62F6F7E2">
            <w:pPr>
              <w:jc w:val="center"/>
              <w:rPr>
                <w:rFonts w:hint="eastAsia" w:ascii="宋体" w:hAnsi="宋体"/>
                <w:szCs w:val="21"/>
                <w:highlight w:val="green"/>
              </w:rPr>
            </w:pPr>
          </w:p>
        </w:tc>
        <w:tc>
          <w:tcPr>
            <w:tcW w:w="1134" w:type="dxa"/>
            <w:noWrap w:val="0"/>
            <w:vAlign w:val="center"/>
          </w:tcPr>
          <w:p w14:paraId="38D9FC2A">
            <w:pPr>
              <w:jc w:val="center"/>
              <w:rPr>
                <w:rFonts w:hint="eastAsia" w:ascii="宋体" w:hAnsi="宋体"/>
                <w:szCs w:val="21"/>
                <w:highlight w:val="green"/>
              </w:rPr>
            </w:pPr>
          </w:p>
        </w:tc>
        <w:tc>
          <w:tcPr>
            <w:tcW w:w="1134" w:type="dxa"/>
            <w:noWrap w:val="0"/>
            <w:vAlign w:val="center"/>
          </w:tcPr>
          <w:p w14:paraId="6C32B777">
            <w:pPr>
              <w:jc w:val="center"/>
              <w:rPr>
                <w:rFonts w:hint="eastAsia" w:ascii="宋体" w:hAnsi="宋体"/>
                <w:szCs w:val="21"/>
                <w:highlight w:val="green"/>
              </w:rPr>
            </w:pPr>
          </w:p>
        </w:tc>
        <w:tc>
          <w:tcPr>
            <w:tcW w:w="1134" w:type="dxa"/>
            <w:noWrap w:val="0"/>
            <w:vAlign w:val="center"/>
          </w:tcPr>
          <w:p w14:paraId="07F9EC03">
            <w:pPr>
              <w:jc w:val="center"/>
              <w:rPr>
                <w:rFonts w:hint="eastAsia" w:ascii="宋体" w:hAnsi="宋体"/>
                <w:szCs w:val="21"/>
                <w:highlight w:val="green"/>
              </w:rPr>
            </w:pPr>
          </w:p>
        </w:tc>
        <w:tc>
          <w:tcPr>
            <w:tcW w:w="992" w:type="dxa"/>
            <w:noWrap w:val="0"/>
            <w:vAlign w:val="center"/>
          </w:tcPr>
          <w:p w14:paraId="3824853F">
            <w:pPr>
              <w:jc w:val="center"/>
              <w:rPr>
                <w:rFonts w:hint="eastAsia" w:ascii="宋体" w:hAnsi="宋体"/>
                <w:szCs w:val="21"/>
                <w:highlight w:val="green"/>
              </w:rPr>
            </w:pPr>
          </w:p>
        </w:tc>
      </w:tr>
      <w:tr w14:paraId="1A40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05CAB69">
            <w:pPr>
              <w:jc w:val="center"/>
              <w:rPr>
                <w:rFonts w:hint="eastAsia" w:ascii="宋体" w:hAnsi="宋体"/>
                <w:szCs w:val="21"/>
                <w:highlight w:val="green"/>
              </w:rPr>
            </w:pPr>
          </w:p>
        </w:tc>
        <w:tc>
          <w:tcPr>
            <w:tcW w:w="709" w:type="dxa"/>
            <w:noWrap w:val="0"/>
            <w:vAlign w:val="center"/>
          </w:tcPr>
          <w:p w14:paraId="1F58DC2E">
            <w:pPr>
              <w:jc w:val="center"/>
              <w:rPr>
                <w:rFonts w:hint="eastAsia" w:ascii="宋体" w:hAnsi="宋体"/>
                <w:szCs w:val="21"/>
                <w:highlight w:val="green"/>
              </w:rPr>
            </w:pPr>
          </w:p>
        </w:tc>
        <w:tc>
          <w:tcPr>
            <w:tcW w:w="709" w:type="dxa"/>
            <w:noWrap w:val="0"/>
            <w:vAlign w:val="center"/>
          </w:tcPr>
          <w:p w14:paraId="795CF81F">
            <w:pPr>
              <w:jc w:val="center"/>
              <w:rPr>
                <w:rFonts w:hint="eastAsia" w:ascii="宋体" w:hAnsi="宋体"/>
                <w:szCs w:val="21"/>
                <w:highlight w:val="green"/>
              </w:rPr>
            </w:pPr>
          </w:p>
        </w:tc>
        <w:tc>
          <w:tcPr>
            <w:tcW w:w="1701" w:type="dxa"/>
            <w:noWrap w:val="0"/>
            <w:vAlign w:val="center"/>
          </w:tcPr>
          <w:p w14:paraId="323FE1E2">
            <w:pPr>
              <w:jc w:val="center"/>
              <w:rPr>
                <w:rFonts w:hint="eastAsia" w:ascii="宋体" w:hAnsi="宋体"/>
                <w:szCs w:val="21"/>
                <w:highlight w:val="green"/>
              </w:rPr>
            </w:pPr>
          </w:p>
        </w:tc>
        <w:tc>
          <w:tcPr>
            <w:tcW w:w="1134" w:type="dxa"/>
            <w:noWrap w:val="0"/>
            <w:vAlign w:val="center"/>
          </w:tcPr>
          <w:p w14:paraId="64CABE8C">
            <w:pPr>
              <w:jc w:val="center"/>
              <w:rPr>
                <w:rFonts w:hint="eastAsia" w:ascii="宋体" w:hAnsi="宋体"/>
                <w:szCs w:val="21"/>
                <w:highlight w:val="green"/>
              </w:rPr>
            </w:pPr>
          </w:p>
        </w:tc>
        <w:tc>
          <w:tcPr>
            <w:tcW w:w="1134" w:type="dxa"/>
            <w:noWrap w:val="0"/>
            <w:vAlign w:val="center"/>
          </w:tcPr>
          <w:p w14:paraId="7D64E38F">
            <w:pPr>
              <w:jc w:val="center"/>
              <w:rPr>
                <w:rFonts w:hint="eastAsia" w:ascii="宋体" w:hAnsi="宋体"/>
                <w:szCs w:val="21"/>
                <w:highlight w:val="green"/>
              </w:rPr>
            </w:pPr>
          </w:p>
        </w:tc>
        <w:tc>
          <w:tcPr>
            <w:tcW w:w="1134" w:type="dxa"/>
            <w:noWrap w:val="0"/>
            <w:vAlign w:val="center"/>
          </w:tcPr>
          <w:p w14:paraId="2995B79B">
            <w:pPr>
              <w:jc w:val="center"/>
              <w:rPr>
                <w:rFonts w:hint="eastAsia" w:ascii="宋体" w:hAnsi="宋体"/>
                <w:szCs w:val="21"/>
                <w:highlight w:val="green"/>
              </w:rPr>
            </w:pPr>
          </w:p>
        </w:tc>
        <w:tc>
          <w:tcPr>
            <w:tcW w:w="992" w:type="dxa"/>
            <w:noWrap w:val="0"/>
            <w:vAlign w:val="center"/>
          </w:tcPr>
          <w:p w14:paraId="4EB79615">
            <w:pPr>
              <w:jc w:val="center"/>
              <w:rPr>
                <w:rFonts w:hint="eastAsia" w:ascii="宋体" w:hAnsi="宋体"/>
                <w:szCs w:val="21"/>
                <w:highlight w:val="green"/>
              </w:rPr>
            </w:pPr>
          </w:p>
        </w:tc>
      </w:tr>
      <w:tr w14:paraId="691D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056DF8B">
            <w:pPr>
              <w:jc w:val="center"/>
              <w:rPr>
                <w:rFonts w:hint="eastAsia" w:ascii="宋体" w:hAnsi="宋体"/>
                <w:szCs w:val="21"/>
                <w:highlight w:val="green"/>
              </w:rPr>
            </w:pPr>
          </w:p>
        </w:tc>
        <w:tc>
          <w:tcPr>
            <w:tcW w:w="709" w:type="dxa"/>
            <w:noWrap w:val="0"/>
            <w:vAlign w:val="center"/>
          </w:tcPr>
          <w:p w14:paraId="19496083">
            <w:pPr>
              <w:jc w:val="center"/>
              <w:rPr>
                <w:rFonts w:hint="eastAsia" w:ascii="宋体" w:hAnsi="宋体"/>
                <w:szCs w:val="21"/>
                <w:highlight w:val="green"/>
              </w:rPr>
            </w:pPr>
          </w:p>
        </w:tc>
        <w:tc>
          <w:tcPr>
            <w:tcW w:w="709" w:type="dxa"/>
            <w:noWrap w:val="0"/>
            <w:vAlign w:val="center"/>
          </w:tcPr>
          <w:p w14:paraId="3FA422BA">
            <w:pPr>
              <w:jc w:val="center"/>
              <w:rPr>
                <w:rFonts w:hint="eastAsia" w:ascii="宋体" w:hAnsi="宋体"/>
                <w:szCs w:val="21"/>
                <w:highlight w:val="green"/>
              </w:rPr>
            </w:pPr>
          </w:p>
        </w:tc>
        <w:tc>
          <w:tcPr>
            <w:tcW w:w="1701" w:type="dxa"/>
            <w:noWrap w:val="0"/>
            <w:vAlign w:val="center"/>
          </w:tcPr>
          <w:p w14:paraId="3B0974DE">
            <w:pPr>
              <w:jc w:val="center"/>
              <w:rPr>
                <w:rFonts w:hint="eastAsia" w:ascii="宋体" w:hAnsi="宋体"/>
                <w:szCs w:val="21"/>
                <w:highlight w:val="green"/>
              </w:rPr>
            </w:pPr>
          </w:p>
        </w:tc>
        <w:tc>
          <w:tcPr>
            <w:tcW w:w="1134" w:type="dxa"/>
            <w:noWrap w:val="0"/>
            <w:vAlign w:val="center"/>
          </w:tcPr>
          <w:p w14:paraId="2EF34416">
            <w:pPr>
              <w:jc w:val="center"/>
              <w:rPr>
                <w:rFonts w:hint="eastAsia" w:ascii="宋体" w:hAnsi="宋体"/>
                <w:szCs w:val="21"/>
                <w:highlight w:val="green"/>
              </w:rPr>
            </w:pPr>
          </w:p>
        </w:tc>
        <w:tc>
          <w:tcPr>
            <w:tcW w:w="1134" w:type="dxa"/>
            <w:noWrap w:val="0"/>
            <w:vAlign w:val="center"/>
          </w:tcPr>
          <w:p w14:paraId="04BA289A">
            <w:pPr>
              <w:jc w:val="center"/>
              <w:rPr>
                <w:rFonts w:hint="eastAsia" w:ascii="宋体" w:hAnsi="宋体"/>
                <w:szCs w:val="21"/>
                <w:highlight w:val="green"/>
              </w:rPr>
            </w:pPr>
          </w:p>
        </w:tc>
        <w:tc>
          <w:tcPr>
            <w:tcW w:w="1134" w:type="dxa"/>
            <w:noWrap w:val="0"/>
            <w:vAlign w:val="center"/>
          </w:tcPr>
          <w:p w14:paraId="49604281">
            <w:pPr>
              <w:jc w:val="center"/>
              <w:rPr>
                <w:rFonts w:hint="eastAsia" w:ascii="宋体" w:hAnsi="宋体"/>
                <w:szCs w:val="21"/>
                <w:highlight w:val="green"/>
              </w:rPr>
            </w:pPr>
          </w:p>
        </w:tc>
        <w:tc>
          <w:tcPr>
            <w:tcW w:w="992" w:type="dxa"/>
            <w:noWrap w:val="0"/>
            <w:vAlign w:val="center"/>
          </w:tcPr>
          <w:p w14:paraId="63B49B4C">
            <w:pPr>
              <w:jc w:val="center"/>
              <w:rPr>
                <w:rFonts w:hint="eastAsia" w:ascii="宋体" w:hAnsi="宋体"/>
                <w:szCs w:val="21"/>
                <w:highlight w:val="green"/>
              </w:rPr>
            </w:pPr>
          </w:p>
        </w:tc>
      </w:tr>
      <w:tr w14:paraId="6C2D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40B3FD9">
            <w:pPr>
              <w:jc w:val="center"/>
              <w:rPr>
                <w:rFonts w:hint="eastAsia" w:ascii="宋体" w:hAnsi="宋体"/>
                <w:szCs w:val="21"/>
                <w:highlight w:val="green"/>
              </w:rPr>
            </w:pPr>
          </w:p>
        </w:tc>
        <w:tc>
          <w:tcPr>
            <w:tcW w:w="709" w:type="dxa"/>
            <w:noWrap w:val="0"/>
            <w:vAlign w:val="center"/>
          </w:tcPr>
          <w:p w14:paraId="374C8EB8">
            <w:pPr>
              <w:jc w:val="center"/>
              <w:rPr>
                <w:rFonts w:hint="eastAsia" w:ascii="宋体" w:hAnsi="宋体"/>
                <w:szCs w:val="21"/>
                <w:highlight w:val="green"/>
              </w:rPr>
            </w:pPr>
          </w:p>
        </w:tc>
        <w:tc>
          <w:tcPr>
            <w:tcW w:w="709" w:type="dxa"/>
            <w:noWrap w:val="0"/>
            <w:vAlign w:val="center"/>
          </w:tcPr>
          <w:p w14:paraId="458D8DEF">
            <w:pPr>
              <w:jc w:val="center"/>
              <w:rPr>
                <w:rFonts w:hint="eastAsia" w:ascii="宋体" w:hAnsi="宋体"/>
                <w:szCs w:val="21"/>
                <w:highlight w:val="green"/>
              </w:rPr>
            </w:pPr>
          </w:p>
        </w:tc>
        <w:tc>
          <w:tcPr>
            <w:tcW w:w="1701" w:type="dxa"/>
            <w:noWrap w:val="0"/>
            <w:vAlign w:val="center"/>
          </w:tcPr>
          <w:p w14:paraId="30DA6608">
            <w:pPr>
              <w:jc w:val="center"/>
              <w:rPr>
                <w:rFonts w:hint="eastAsia" w:ascii="宋体" w:hAnsi="宋体"/>
                <w:szCs w:val="21"/>
                <w:highlight w:val="green"/>
              </w:rPr>
            </w:pPr>
          </w:p>
        </w:tc>
        <w:tc>
          <w:tcPr>
            <w:tcW w:w="1134" w:type="dxa"/>
            <w:noWrap w:val="0"/>
            <w:vAlign w:val="center"/>
          </w:tcPr>
          <w:p w14:paraId="2987C014">
            <w:pPr>
              <w:jc w:val="center"/>
              <w:rPr>
                <w:rFonts w:hint="eastAsia" w:ascii="宋体" w:hAnsi="宋体"/>
                <w:szCs w:val="21"/>
                <w:highlight w:val="green"/>
              </w:rPr>
            </w:pPr>
          </w:p>
        </w:tc>
        <w:tc>
          <w:tcPr>
            <w:tcW w:w="1134" w:type="dxa"/>
            <w:noWrap w:val="0"/>
            <w:vAlign w:val="center"/>
          </w:tcPr>
          <w:p w14:paraId="3F42AC2C">
            <w:pPr>
              <w:jc w:val="center"/>
              <w:rPr>
                <w:rFonts w:hint="eastAsia" w:ascii="宋体" w:hAnsi="宋体"/>
                <w:szCs w:val="21"/>
                <w:highlight w:val="green"/>
              </w:rPr>
            </w:pPr>
          </w:p>
        </w:tc>
        <w:tc>
          <w:tcPr>
            <w:tcW w:w="1134" w:type="dxa"/>
            <w:noWrap w:val="0"/>
            <w:vAlign w:val="center"/>
          </w:tcPr>
          <w:p w14:paraId="3DD6EB98">
            <w:pPr>
              <w:jc w:val="center"/>
              <w:rPr>
                <w:rFonts w:hint="eastAsia" w:ascii="宋体" w:hAnsi="宋体"/>
                <w:szCs w:val="21"/>
                <w:highlight w:val="green"/>
              </w:rPr>
            </w:pPr>
          </w:p>
        </w:tc>
        <w:tc>
          <w:tcPr>
            <w:tcW w:w="992" w:type="dxa"/>
            <w:noWrap w:val="0"/>
            <w:vAlign w:val="center"/>
          </w:tcPr>
          <w:p w14:paraId="4F4B3EA5">
            <w:pPr>
              <w:jc w:val="center"/>
              <w:rPr>
                <w:rFonts w:hint="eastAsia" w:ascii="宋体" w:hAnsi="宋体"/>
                <w:szCs w:val="21"/>
                <w:highlight w:val="green"/>
              </w:rPr>
            </w:pPr>
          </w:p>
        </w:tc>
      </w:tr>
      <w:tr w14:paraId="6AB3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A5A6E5A">
            <w:pPr>
              <w:jc w:val="center"/>
              <w:rPr>
                <w:rFonts w:hint="eastAsia" w:ascii="宋体" w:hAnsi="宋体"/>
                <w:szCs w:val="21"/>
                <w:highlight w:val="green"/>
              </w:rPr>
            </w:pPr>
          </w:p>
        </w:tc>
        <w:tc>
          <w:tcPr>
            <w:tcW w:w="709" w:type="dxa"/>
            <w:noWrap w:val="0"/>
            <w:vAlign w:val="center"/>
          </w:tcPr>
          <w:p w14:paraId="386336E8">
            <w:pPr>
              <w:jc w:val="center"/>
              <w:rPr>
                <w:rFonts w:hint="eastAsia" w:ascii="宋体" w:hAnsi="宋体"/>
                <w:szCs w:val="21"/>
                <w:highlight w:val="green"/>
              </w:rPr>
            </w:pPr>
          </w:p>
        </w:tc>
        <w:tc>
          <w:tcPr>
            <w:tcW w:w="709" w:type="dxa"/>
            <w:noWrap w:val="0"/>
            <w:vAlign w:val="center"/>
          </w:tcPr>
          <w:p w14:paraId="41DEFC71">
            <w:pPr>
              <w:jc w:val="center"/>
              <w:rPr>
                <w:rFonts w:hint="eastAsia" w:ascii="宋体" w:hAnsi="宋体"/>
                <w:szCs w:val="21"/>
                <w:highlight w:val="green"/>
              </w:rPr>
            </w:pPr>
          </w:p>
        </w:tc>
        <w:tc>
          <w:tcPr>
            <w:tcW w:w="1701" w:type="dxa"/>
            <w:noWrap w:val="0"/>
            <w:vAlign w:val="center"/>
          </w:tcPr>
          <w:p w14:paraId="3A59BD63">
            <w:pPr>
              <w:jc w:val="center"/>
              <w:rPr>
                <w:rFonts w:hint="eastAsia" w:ascii="宋体" w:hAnsi="宋体"/>
                <w:szCs w:val="21"/>
                <w:highlight w:val="green"/>
              </w:rPr>
            </w:pPr>
          </w:p>
        </w:tc>
        <w:tc>
          <w:tcPr>
            <w:tcW w:w="1134" w:type="dxa"/>
            <w:noWrap w:val="0"/>
            <w:vAlign w:val="center"/>
          </w:tcPr>
          <w:p w14:paraId="29552F77">
            <w:pPr>
              <w:jc w:val="center"/>
              <w:rPr>
                <w:rFonts w:hint="eastAsia" w:ascii="宋体" w:hAnsi="宋体"/>
                <w:szCs w:val="21"/>
                <w:highlight w:val="green"/>
              </w:rPr>
            </w:pPr>
          </w:p>
        </w:tc>
        <w:tc>
          <w:tcPr>
            <w:tcW w:w="1134" w:type="dxa"/>
            <w:noWrap w:val="0"/>
            <w:vAlign w:val="center"/>
          </w:tcPr>
          <w:p w14:paraId="745721FE">
            <w:pPr>
              <w:jc w:val="center"/>
              <w:rPr>
                <w:rFonts w:hint="eastAsia" w:ascii="宋体" w:hAnsi="宋体"/>
                <w:szCs w:val="21"/>
                <w:highlight w:val="green"/>
              </w:rPr>
            </w:pPr>
          </w:p>
        </w:tc>
        <w:tc>
          <w:tcPr>
            <w:tcW w:w="1134" w:type="dxa"/>
            <w:noWrap w:val="0"/>
            <w:vAlign w:val="center"/>
          </w:tcPr>
          <w:p w14:paraId="789776E9">
            <w:pPr>
              <w:jc w:val="center"/>
              <w:rPr>
                <w:rFonts w:hint="eastAsia" w:ascii="宋体" w:hAnsi="宋体"/>
                <w:szCs w:val="21"/>
                <w:highlight w:val="green"/>
              </w:rPr>
            </w:pPr>
          </w:p>
        </w:tc>
        <w:tc>
          <w:tcPr>
            <w:tcW w:w="992" w:type="dxa"/>
            <w:noWrap w:val="0"/>
            <w:vAlign w:val="center"/>
          </w:tcPr>
          <w:p w14:paraId="1219937A">
            <w:pPr>
              <w:jc w:val="center"/>
              <w:rPr>
                <w:rFonts w:hint="eastAsia" w:ascii="宋体" w:hAnsi="宋体"/>
                <w:szCs w:val="21"/>
                <w:highlight w:val="green"/>
              </w:rPr>
            </w:pPr>
          </w:p>
        </w:tc>
      </w:tr>
      <w:tr w14:paraId="1225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2A5215">
            <w:pPr>
              <w:jc w:val="center"/>
              <w:rPr>
                <w:rFonts w:hint="eastAsia" w:ascii="宋体" w:hAnsi="宋体"/>
                <w:szCs w:val="21"/>
                <w:highlight w:val="green"/>
              </w:rPr>
            </w:pPr>
          </w:p>
        </w:tc>
        <w:tc>
          <w:tcPr>
            <w:tcW w:w="709" w:type="dxa"/>
            <w:noWrap w:val="0"/>
            <w:vAlign w:val="center"/>
          </w:tcPr>
          <w:p w14:paraId="75DEBF60">
            <w:pPr>
              <w:jc w:val="center"/>
              <w:rPr>
                <w:rFonts w:hint="eastAsia" w:ascii="宋体" w:hAnsi="宋体"/>
                <w:szCs w:val="21"/>
                <w:highlight w:val="green"/>
              </w:rPr>
            </w:pPr>
          </w:p>
        </w:tc>
        <w:tc>
          <w:tcPr>
            <w:tcW w:w="709" w:type="dxa"/>
            <w:noWrap w:val="0"/>
            <w:vAlign w:val="center"/>
          </w:tcPr>
          <w:p w14:paraId="4CAB5DAD">
            <w:pPr>
              <w:jc w:val="center"/>
              <w:rPr>
                <w:rFonts w:hint="eastAsia" w:ascii="宋体" w:hAnsi="宋体"/>
                <w:szCs w:val="21"/>
                <w:highlight w:val="green"/>
              </w:rPr>
            </w:pPr>
          </w:p>
        </w:tc>
        <w:tc>
          <w:tcPr>
            <w:tcW w:w="1701" w:type="dxa"/>
            <w:noWrap w:val="0"/>
            <w:vAlign w:val="center"/>
          </w:tcPr>
          <w:p w14:paraId="17F09708">
            <w:pPr>
              <w:jc w:val="center"/>
              <w:rPr>
                <w:rFonts w:hint="eastAsia" w:ascii="宋体" w:hAnsi="宋体"/>
                <w:szCs w:val="21"/>
                <w:highlight w:val="green"/>
              </w:rPr>
            </w:pPr>
          </w:p>
        </w:tc>
        <w:tc>
          <w:tcPr>
            <w:tcW w:w="1134" w:type="dxa"/>
            <w:noWrap w:val="0"/>
            <w:vAlign w:val="center"/>
          </w:tcPr>
          <w:p w14:paraId="293C29B5">
            <w:pPr>
              <w:jc w:val="center"/>
              <w:rPr>
                <w:rFonts w:hint="eastAsia" w:ascii="宋体" w:hAnsi="宋体"/>
                <w:szCs w:val="21"/>
                <w:highlight w:val="green"/>
              </w:rPr>
            </w:pPr>
          </w:p>
        </w:tc>
        <w:tc>
          <w:tcPr>
            <w:tcW w:w="1134" w:type="dxa"/>
            <w:noWrap w:val="0"/>
            <w:vAlign w:val="center"/>
          </w:tcPr>
          <w:p w14:paraId="4FB08E28">
            <w:pPr>
              <w:jc w:val="center"/>
              <w:rPr>
                <w:rFonts w:hint="eastAsia" w:ascii="宋体" w:hAnsi="宋体"/>
                <w:szCs w:val="21"/>
                <w:highlight w:val="green"/>
              </w:rPr>
            </w:pPr>
          </w:p>
        </w:tc>
        <w:tc>
          <w:tcPr>
            <w:tcW w:w="1134" w:type="dxa"/>
            <w:noWrap w:val="0"/>
            <w:vAlign w:val="center"/>
          </w:tcPr>
          <w:p w14:paraId="27D571B7">
            <w:pPr>
              <w:jc w:val="center"/>
              <w:rPr>
                <w:rFonts w:hint="eastAsia" w:ascii="宋体" w:hAnsi="宋体"/>
                <w:szCs w:val="21"/>
                <w:highlight w:val="green"/>
              </w:rPr>
            </w:pPr>
          </w:p>
        </w:tc>
        <w:tc>
          <w:tcPr>
            <w:tcW w:w="992" w:type="dxa"/>
            <w:noWrap w:val="0"/>
            <w:vAlign w:val="center"/>
          </w:tcPr>
          <w:p w14:paraId="24C66EF5">
            <w:pPr>
              <w:jc w:val="center"/>
              <w:rPr>
                <w:rFonts w:hint="eastAsia" w:ascii="宋体" w:hAnsi="宋体"/>
                <w:szCs w:val="21"/>
                <w:highlight w:val="green"/>
              </w:rPr>
            </w:pPr>
          </w:p>
        </w:tc>
      </w:tr>
    </w:tbl>
    <w:p w14:paraId="4FC3F901">
      <w:pPr>
        <w:rPr>
          <w:rFonts w:hint="eastAsia" w:eastAsia="黑体"/>
          <w:sz w:val="30"/>
          <w:szCs w:val="30"/>
          <w:highlight w:val="green"/>
        </w:rPr>
      </w:pPr>
    </w:p>
    <w:p w14:paraId="37BAA8C7">
      <w:pPr>
        <w:rPr>
          <w:rFonts w:hint="eastAsia" w:eastAsia="黑体"/>
          <w:sz w:val="30"/>
          <w:szCs w:val="30"/>
          <w:highlight w:val="green"/>
        </w:rPr>
      </w:pPr>
    </w:p>
    <w:p w14:paraId="172E29DB">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0CAEB5EF">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279DD8D6">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4DA4081D">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6056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186E425">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5DE614B7">
            <w:pPr>
              <w:jc w:val="center"/>
              <w:rPr>
                <w:rFonts w:hint="eastAsia" w:ascii="宋体" w:hAnsi="宋体"/>
                <w:szCs w:val="21"/>
                <w:highlight w:val="none"/>
              </w:rPr>
            </w:pPr>
          </w:p>
        </w:tc>
        <w:tc>
          <w:tcPr>
            <w:tcW w:w="1134" w:type="dxa"/>
            <w:noWrap w:val="0"/>
            <w:vAlign w:val="center"/>
          </w:tcPr>
          <w:p w14:paraId="156E7B5C">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76B747ED">
            <w:pPr>
              <w:jc w:val="center"/>
              <w:rPr>
                <w:rFonts w:hint="eastAsia" w:ascii="宋体" w:hAnsi="宋体"/>
                <w:szCs w:val="21"/>
                <w:highlight w:val="none"/>
              </w:rPr>
            </w:pPr>
          </w:p>
        </w:tc>
        <w:tc>
          <w:tcPr>
            <w:tcW w:w="1843" w:type="dxa"/>
            <w:noWrap w:val="0"/>
            <w:vAlign w:val="center"/>
          </w:tcPr>
          <w:p w14:paraId="4581CF05">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7B4A07BF">
            <w:pPr>
              <w:jc w:val="center"/>
              <w:rPr>
                <w:rFonts w:hint="eastAsia" w:ascii="宋体" w:hAnsi="宋体"/>
                <w:szCs w:val="21"/>
                <w:highlight w:val="none"/>
              </w:rPr>
            </w:pPr>
          </w:p>
        </w:tc>
      </w:tr>
      <w:tr w14:paraId="6484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8077196">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7A54F008">
            <w:pPr>
              <w:jc w:val="center"/>
              <w:rPr>
                <w:rFonts w:hint="eastAsia" w:ascii="宋体" w:hAnsi="宋体"/>
                <w:szCs w:val="21"/>
                <w:highlight w:val="none"/>
              </w:rPr>
            </w:pPr>
          </w:p>
        </w:tc>
        <w:tc>
          <w:tcPr>
            <w:tcW w:w="1134" w:type="dxa"/>
            <w:noWrap w:val="0"/>
            <w:vAlign w:val="center"/>
          </w:tcPr>
          <w:p w14:paraId="789FDC9B">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06B86F2E">
            <w:pPr>
              <w:jc w:val="center"/>
              <w:rPr>
                <w:rFonts w:hint="eastAsia" w:ascii="宋体" w:hAnsi="宋体"/>
                <w:szCs w:val="21"/>
                <w:highlight w:val="none"/>
              </w:rPr>
            </w:pPr>
          </w:p>
        </w:tc>
        <w:tc>
          <w:tcPr>
            <w:tcW w:w="1843" w:type="dxa"/>
            <w:noWrap w:val="0"/>
            <w:vAlign w:val="center"/>
          </w:tcPr>
          <w:p w14:paraId="18D97B60">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346295F2">
            <w:pPr>
              <w:jc w:val="center"/>
              <w:rPr>
                <w:rFonts w:hint="eastAsia" w:ascii="宋体" w:hAnsi="宋体"/>
                <w:szCs w:val="21"/>
                <w:highlight w:val="none"/>
              </w:rPr>
            </w:pPr>
            <w:r>
              <w:rPr>
                <w:rFonts w:hint="eastAsia" w:ascii="宋体" w:hAnsi="宋体"/>
                <w:szCs w:val="21"/>
                <w:highlight w:val="none"/>
              </w:rPr>
              <w:t>项目经理</w:t>
            </w:r>
          </w:p>
        </w:tc>
      </w:tr>
      <w:tr w14:paraId="607F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331307">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6FE137C4">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1CAD99AB">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16A03190">
            <w:pPr>
              <w:jc w:val="center"/>
              <w:rPr>
                <w:rFonts w:hint="eastAsia" w:ascii="宋体" w:hAnsi="宋体"/>
                <w:szCs w:val="21"/>
                <w:highlight w:val="none"/>
              </w:rPr>
            </w:pPr>
          </w:p>
        </w:tc>
      </w:tr>
      <w:tr w14:paraId="39B6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7E672409">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4736DEE2">
            <w:pPr>
              <w:jc w:val="center"/>
              <w:rPr>
                <w:rFonts w:hint="eastAsia" w:ascii="宋体" w:hAnsi="宋体"/>
                <w:szCs w:val="21"/>
                <w:highlight w:val="none"/>
              </w:rPr>
            </w:pPr>
          </w:p>
        </w:tc>
      </w:tr>
      <w:tr w14:paraId="0A89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6D5E94B">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03CABC20">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1A6C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4A588B17">
            <w:pPr>
              <w:jc w:val="center"/>
              <w:rPr>
                <w:rFonts w:hint="eastAsia" w:ascii="宋体" w:hAnsi="宋体"/>
                <w:szCs w:val="21"/>
                <w:highlight w:val="none"/>
              </w:rPr>
            </w:pPr>
            <w:r>
              <w:rPr>
                <w:rFonts w:hint="eastAsia" w:ascii="宋体" w:hAnsi="宋体"/>
                <w:szCs w:val="21"/>
                <w:highlight w:val="none"/>
              </w:rPr>
              <w:t>主要工作经历</w:t>
            </w:r>
          </w:p>
        </w:tc>
      </w:tr>
      <w:tr w14:paraId="74E2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0E33386">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7FE5B149">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527BDAF3">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167E038A">
            <w:pPr>
              <w:jc w:val="center"/>
              <w:rPr>
                <w:rFonts w:hint="eastAsia" w:ascii="宋体" w:hAnsi="宋体"/>
                <w:szCs w:val="21"/>
                <w:highlight w:val="none"/>
              </w:rPr>
            </w:pPr>
            <w:r>
              <w:rPr>
                <w:rFonts w:hint="eastAsia" w:ascii="宋体" w:hAnsi="宋体"/>
                <w:szCs w:val="21"/>
                <w:highlight w:val="none"/>
              </w:rPr>
              <w:t>发包人及联系电话</w:t>
            </w:r>
          </w:p>
        </w:tc>
      </w:tr>
      <w:tr w14:paraId="4C62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60A0A8">
            <w:pPr>
              <w:jc w:val="center"/>
              <w:rPr>
                <w:rFonts w:hint="eastAsia" w:ascii="宋体" w:hAnsi="宋体"/>
                <w:szCs w:val="21"/>
                <w:highlight w:val="none"/>
              </w:rPr>
            </w:pPr>
          </w:p>
        </w:tc>
        <w:tc>
          <w:tcPr>
            <w:tcW w:w="3444" w:type="dxa"/>
            <w:gridSpan w:val="3"/>
            <w:noWrap w:val="0"/>
            <w:vAlign w:val="center"/>
          </w:tcPr>
          <w:p w14:paraId="020AD6A4">
            <w:pPr>
              <w:jc w:val="center"/>
              <w:rPr>
                <w:rFonts w:hint="eastAsia" w:ascii="宋体" w:hAnsi="宋体"/>
                <w:szCs w:val="21"/>
                <w:highlight w:val="none"/>
              </w:rPr>
            </w:pPr>
          </w:p>
        </w:tc>
        <w:tc>
          <w:tcPr>
            <w:tcW w:w="1843" w:type="dxa"/>
            <w:noWrap w:val="0"/>
            <w:vAlign w:val="center"/>
          </w:tcPr>
          <w:p w14:paraId="05D17E18">
            <w:pPr>
              <w:jc w:val="center"/>
              <w:rPr>
                <w:rFonts w:hint="eastAsia" w:ascii="宋体" w:hAnsi="宋体"/>
                <w:szCs w:val="21"/>
                <w:highlight w:val="none"/>
              </w:rPr>
            </w:pPr>
          </w:p>
        </w:tc>
        <w:tc>
          <w:tcPr>
            <w:tcW w:w="2126" w:type="dxa"/>
            <w:noWrap w:val="0"/>
            <w:vAlign w:val="center"/>
          </w:tcPr>
          <w:p w14:paraId="27EAA8C2">
            <w:pPr>
              <w:jc w:val="center"/>
              <w:rPr>
                <w:rFonts w:hint="eastAsia" w:ascii="宋体" w:hAnsi="宋体"/>
                <w:szCs w:val="21"/>
                <w:highlight w:val="none"/>
              </w:rPr>
            </w:pPr>
          </w:p>
        </w:tc>
      </w:tr>
      <w:tr w14:paraId="482C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41F2990">
            <w:pPr>
              <w:jc w:val="center"/>
              <w:rPr>
                <w:rFonts w:hint="eastAsia" w:ascii="宋体" w:hAnsi="宋体"/>
                <w:szCs w:val="21"/>
                <w:highlight w:val="green"/>
              </w:rPr>
            </w:pPr>
          </w:p>
        </w:tc>
        <w:tc>
          <w:tcPr>
            <w:tcW w:w="3444" w:type="dxa"/>
            <w:gridSpan w:val="3"/>
            <w:noWrap w:val="0"/>
            <w:vAlign w:val="center"/>
          </w:tcPr>
          <w:p w14:paraId="52E3B963">
            <w:pPr>
              <w:jc w:val="center"/>
              <w:rPr>
                <w:rFonts w:hint="eastAsia" w:ascii="宋体" w:hAnsi="宋体"/>
                <w:szCs w:val="21"/>
                <w:highlight w:val="green"/>
              </w:rPr>
            </w:pPr>
          </w:p>
        </w:tc>
        <w:tc>
          <w:tcPr>
            <w:tcW w:w="1843" w:type="dxa"/>
            <w:noWrap w:val="0"/>
            <w:vAlign w:val="center"/>
          </w:tcPr>
          <w:p w14:paraId="186861EC">
            <w:pPr>
              <w:jc w:val="center"/>
              <w:rPr>
                <w:rFonts w:hint="eastAsia" w:ascii="宋体" w:hAnsi="宋体"/>
                <w:szCs w:val="21"/>
                <w:highlight w:val="green"/>
              </w:rPr>
            </w:pPr>
          </w:p>
        </w:tc>
        <w:tc>
          <w:tcPr>
            <w:tcW w:w="2126" w:type="dxa"/>
            <w:noWrap w:val="0"/>
            <w:vAlign w:val="center"/>
          </w:tcPr>
          <w:p w14:paraId="4A7637C1">
            <w:pPr>
              <w:jc w:val="center"/>
              <w:rPr>
                <w:rFonts w:hint="eastAsia" w:ascii="宋体" w:hAnsi="宋体"/>
                <w:szCs w:val="21"/>
                <w:highlight w:val="green"/>
              </w:rPr>
            </w:pPr>
          </w:p>
        </w:tc>
      </w:tr>
      <w:tr w14:paraId="19DB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4B9D843">
            <w:pPr>
              <w:jc w:val="center"/>
              <w:rPr>
                <w:rFonts w:hint="eastAsia" w:ascii="宋体" w:hAnsi="宋体"/>
                <w:szCs w:val="21"/>
                <w:highlight w:val="green"/>
              </w:rPr>
            </w:pPr>
          </w:p>
        </w:tc>
        <w:tc>
          <w:tcPr>
            <w:tcW w:w="3444" w:type="dxa"/>
            <w:gridSpan w:val="3"/>
            <w:noWrap w:val="0"/>
            <w:vAlign w:val="center"/>
          </w:tcPr>
          <w:p w14:paraId="1971637F">
            <w:pPr>
              <w:jc w:val="center"/>
              <w:rPr>
                <w:rFonts w:hint="eastAsia" w:ascii="宋体" w:hAnsi="宋体"/>
                <w:szCs w:val="21"/>
                <w:highlight w:val="green"/>
              </w:rPr>
            </w:pPr>
          </w:p>
        </w:tc>
        <w:tc>
          <w:tcPr>
            <w:tcW w:w="1843" w:type="dxa"/>
            <w:noWrap w:val="0"/>
            <w:vAlign w:val="center"/>
          </w:tcPr>
          <w:p w14:paraId="4D944AB6">
            <w:pPr>
              <w:jc w:val="center"/>
              <w:rPr>
                <w:rFonts w:hint="eastAsia" w:ascii="宋体" w:hAnsi="宋体"/>
                <w:szCs w:val="21"/>
                <w:highlight w:val="green"/>
              </w:rPr>
            </w:pPr>
          </w:p>
        </w:tc>
        <w:tc>
          <w:tcPr>
            <w:tcW w:w="2126" w:type="dxa"/>
            <w:noWrap w:val="0"/>
            <w:vAlign w:val="center"/>
          </w:tcPr>
          <w:p w14:paraId="6D63F30F">
            <w:pPr>
              <w:jc w:val="center"/>
              <w:rPr>
                <w:rFonts w:hint="eastAsia" w:ascii="宋体" w:hAnsi="宋体"/>
                <w:szCs w:val="21"/>
                <w:highlight w:val="green"/>
              </w:rPr>
            </w:pPr>
          </w:p>
        </w:tc>
      </w:tr>
      <w:tr w14:paraId="4D86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C2088D8">
            <w:pPr>
              <w:jc w:val="center"/>
              <w:rPr>
                <w:rFonts w:hint="eastAsia" w:ascii="宋体" w:hAnsi="宋体"/>
                <w:szCs w:val="21"/>
                <w:highlight w:val="green"/>
              </w:rPr>
            </w:pPr>
          </w:p>
        </w:tc>
        <w:tc>
          <w:tcPr>
            <w:tcW w:w="3444" w:type="dxa"/>
            <w:gridSpan w:val="3"/>
            <w:noWrap w:val="0"/>
            <w:vAlign w:val="center"/>
          </w:tcPr>
          <w:p w14:paraId="361F04D5">
            <w:pPr>
              <w:jc w:val="center"/>
              <w:rPr>
                <w:rFonts w:hint="eastAsia" w:ascii="宋体" w:hAnsi="宋体"/>
                <w:szCs w:val="21"/>
                <w:highlight w:val="green"/>
              </w:rPr>
            </w:pPr>
          </w:p>
        </w:tc>
        <w:tc>
          <w:tcPr>
            <w:tcW w:w="1843" w:type="dxa"/>
            <w:noWrap w:val="0"/>
            <w:vAlign w:val="center"/>
          </w:tcPr>
          <w:p w14:paraId="215FC7F7">
            <w:pPr>
              <w:jc w:val="center"/>
              <w:rPr>
                <w:rFonts w:hint="eastAsia" w:ascii="宋体" w:hAnsi="宋体"/>
                <w:szCs w:val="21"/>
                <w:highlight w:val="green"/>
              </w:rPr>
            </w:pPr>
          </w:p>
        </w:tc>
        <w:tc>
          <w:tcPr>
            <w:tcW w:w="2126" w:type="dxa"/>
            <w:noWrap w:val="0"/>
            <w:vAlign w:val="center"/>
          </w:tcPr>
          <w:p w14:paraId="768D9261">
            <w:pPr>
              <w:jc w:val="center"/>
              <w:rPr>
                <w:rFonts w:hint="eastAsia" w:ascii="宋体" w:hAnsi="宋体"/>
                <w:szCs w:val="21"/>
                <w:highlight w:val="green"/>
              </w:rPr>
            </w:pPr>
          </w:p>
        </w:tc>
      </w:tr>
      <w:tr w14:paraId="3623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1B5D5B">
            <w:pPr>
              <w:jc w:val="center"/>
              <w:rPr>
                <w:rFonts w:hint="eastAsia" w:ascii="宋体" w:hAnsi="宋体"/>
                <w:szCs w:val="21"/>
                <w:highlight w:val="green"/>
              </w:rPr>
            </w:pPr>
          </w:p>
        </w:tc>
        <w:tc>
          <w:tcPr>
            <w:tcW w:w="3444" w:type="dxa"/>
            <w:gridSpan w:val="3"/>
            <w:noWrap w:val="0"/>
            <w:vAlign w:val="center"/>
          </w:tcPr>
          <w:p w14:paraId="50AC617D">
            <w:pPr>
              <w:jc w:val="center"/>
              <w:rPr>
                <w:rFonts w:hint="eastAsia" w:ascii="宋体" w:hAnsi="宋体"/>
                <w:szCs w:val="21"/>
                <w:highlight w:val="green"/>
              </w:rPr>
            </w:pPr>
          </w:p>
        </w:tc>
        <w:tc>
          <w:tcPr>
            <w:tcW w:w="1843" w:type="dxa"/>
            <w:noWrap w:val="0"/>
            <w:vAlign w:val="center"/>
          </w:tcPr>
          <w:p w14:paraId="1EA2EE68">
            <w:pPr>
              <w:jc w:val="center"/>
              <w:rPr>
                <w:rFonts w:hint="eastAsia" w:ascii="宋体" w:hAnsi="宋体"/>
                <w:szCs w:val="21"/>
                <w:highlight w:val="green"/>
              </w:rPr>
            </w:pPr>
          </w:p>
        </w:tc>
        <w:tc>
          <w:tcPr>
            <w:tcW w:w="2126" w:type="dxa"/>
            <w:noWrap w:val="0"/>
            <w:vAlign w:val="center"/>
          </w:tcPr>
          <w:p w14:paraId="45A7CDB3">
            <w:pPr>
              <w:jc w:val="center"/>
              <w:rPr>
                <w:rFonts w:hint="eastAsia" w:ascii="宋体" w:hAnsi="宋体"/>
                <w:szCs w:val="21"/>
                <w:highlight w:val="green"/>
              </w:rPr>
            </w:pPr>
          </w:p>
        </w:tc>
      </w:tr>
      <w:tr w14:paraId="6D23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9141D0D">
            <w:pPr>
              <w:jc w:val="center"/>
              <w:rPr>
                <w:rFonts w:hint="eastAsia" w:ascii="宋体" w:hAnsi="宋体"/>
                <w:szCs w:val="21"/>
                <w:highlight w:val="green"/>
              </w:rPr>
            </w:pPr>
          </w:p>
        </w:tc>
        <w:tc>
          <w:tcPr>
            <w:tcW w:w="3444" w:type="dxa"/>
            <w:gridSpan w:val="3"/>
            <w:noWrap w:val="0"/>
            <w:vAlign w:val="center"/>
          </w:tcPr>
          <w:p w14:paraId="08D0063A">
            <w:pPr>
              <w:jc w:val="center"/>
              <w:rPr>
                <w:rFonts w:hint="eastAsia" w:ascii="宋体" w:hAnsi="宋体"/>
                <w:szCs w:val="21"/>
                <w:highlight w:val="green"/>
              </w:rPr>
            </w:pPr>
          </w:p>
        </w:tc>
        <w:tc>
          <w:tcPr>
            <w:tcW w:w="1843" w:type="dxa"/>
            <w:noWrap w:val="0"/>
            <w:vAlign w:val="center"/>
          </w:tcPr>
          <w:p w14:paraId="1C9CC4A6">
            <w:pPr>
              <w:jc w:val="center"/>
              <w:rPr>
                <w:rFonts w:hint="eastAsia" w:ascii="宋体" w:hAnsi="宋体"/>
                <w:szCs w:val="21"/>
                <w:highlight w:val="green"/>
              </w:rPr>
            </w:pPr>
          </w:p>
        </w:tc>
        <w:tc>
          <w:tcPr>
            <w:tcW w:w="2126" w:type="dxa"/>
            <w:noWrap w:val="0"/>
            <w:vAlign w:val="center"/>
          </w:tcPr>
          <w:p w14:paraId="7AE7121D">
            <w:pPr>
              <w:jc w:val="center"/>
              <w:rPr>
                <w:rFonts w:hint="eastAsia" w:ascii="宋体" w:hAnsi="宋体"/>
                <w:szCs w:val="21"/>
                <w:highlight w:val="green"/>
              </w:rPr>
            </w:pPr>
          </w:p>
        </w:tc>
      </w:tr>
      <w:tr w14:paraId="4C01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203831E7">
            <w:pPr>
              <w:jc w:val="center"/>
              <w:rPr>
                <w:rFonts w:hint="eastAsia" w:ascii="宋体" w:hAnsi="宋体"/>
                <w:szCs w:val="21"/>
                <w:highlight w:val="green"/>
              </w:rPr>
            </w:pPr>
          </w:p>
        </w:tc>
        <w:tc>
          <w:tcPr>
            <w:tcW w:w="3444" w:type="dxa"/>
            <w:gridSpan w:val="3"/>
            <w:noWrap w:val="0"/>
            <w:vAlign w:val="center"/>
          </w:tcPr>
          <w:p w14:paraId="7233D197">
            <w:pPr>
              <w:jc w:val="center"/>
              <w:rPr>
                <w:rFonts w:hint="eastAsia" w:ascii="宋体" w:hAnsi="宋体"/>
                <w:szCs w:val="21"/>
                <w:highlight w:val="green"/>
              </w:rPr>
            </w:pPr>
          </w:p>
        </w:tc>
        <w:tc>
          <w:tcPr>
            <w:tcW w:w="1843" w:type="dxa"/>
            <w:noWrap w:val="0"/>
            <w:vAlign w:val="center"/>
          </w:tcPr>
          <w:p w14:paraId="73979BF4">
            <w:pPr>
              <w:jc w:val="center"/>
              <w:rPr>
                <w:rFonts w:hint="eastAsia" w:ascii="宋体" w:hAnsi="宋体"/>
                <w:szCs w:val="21"/>
                <w:highlight w:val="green"/>
              </w:rPr>
            </w:pPr>
          </w:p>
        </w:tc>
        <w:tc>
          <w:tcPr>
            <w:tcW w:w="2126" w:type="dxa"/>
            <w:noWrap w:val="0"/>
            <w:vAlign w:val="center"/>
          </w:tcPr>
          <w:p w14:paraId="15E139A9">
            <w:pPr>
              <w:jc w:val="center"/>
              <w:rPr>
                <w:rFonts w:hint="eastAsia" w:ascii="宋体" w:hAnsi="宋体"/>
                <w:szCs w:val="21"/>
                <w:highlight w:val="green"/>
              </w:rPr>
            </w:pPr>
          </w:p>
        </w:tc>
      </w:tr>
      <w:tr w14:paraId="243C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4F2B654">
            <w:pPr>
              <w:jc w:val="center"/>
              <w:rPr>
                <w:rFonts w:hint="eastAsia" w:ascii="宋体" w:hAnsi="宋体"/>
                <w:szCs w:val="21"/>
                <w:highlight w:val="green"/>
              </w:rPr>
            </w:pPr>
          </w:p>
        </w:tc>
        <w:tc>
          <w:tcPr>
            <w:tcW w:w="3444" w:type="dxa"/>
            <w:gridSpan w:val="3"/>
            <w:noWrap w:val="0"/>
            <w:vAlign w:val="center"/>
          </w:tcPr>
          <w:p w14:paraId="5AE089C4">
            <w:pPr>
              <w:jc w:val="center"/>
              <w:rPr>
                <w:rFonts w:hint="eastAsia" w:ascii="宋体" w:hAnsi="宋体"/>
                <w:szCs w:val="21"/>
                <w:highlight w:val="green"/>
              </w:rPr>
            </w:pPr>
          </w:p>
        </w:tc>
        <w:tc>
          <w:tcPr>
            <w:tcW w:w="1843" w:type="dxa"/>
            <w:noWrap w:val="0"/>
            <w:vAlign w:val="center"/>
          </w:tcPr>
          <w:p w14:paraId="4D1C13A7">
            <w:pPr>
              <w:jc w:val="center"/>
              <w:rPr>
                <w:rFonts w:hint="eastAsia" w:ascii="宋体" w:hAnsi="宋体"/>
                <w:szCs w:val="21"/>
                <w:highlight w:val="green"/>
              </w:rPr>
            </w:pPr>
          </w:p>
        </w:tc>
        <w:tc>
          <w:tcPr>
            <w:tcW w:w="2126" w:type="dxa"/>
            <w:noWrap w:val="0"/>
            <w:vAlign w:val="center"/>
          </w:tcPr>
          <w:p w14:paraId="11B1C447">
            <w:pPr>
              <w:jc w:val="center"/>
              <w:rPr>
                <w:rFonts w:hint="eastAsia" w:ascii="宋体" w:hAnsi="宋体"/>
                <w:szCs w:val="21"/>
                <w:highlight w:val="green"/>
              </w:rPr>
            </w:pPr>
          </w:p>
        </w:tc>
      </w:tr>
      <w:tr w14:paraId="68A7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B450513">
            <w:pPr>
              <w:jc w:val="center"/>
              <w:rPr>
                <w:rFonts w:hint="eastAsia" w:ascii="宋体" w:hAnsi="宋体"/>
                <w:szCs w:val="21"/>
                <w:highlight w:val="green"/>
              </w:rPr>
            </w:pPr>
          </w:p>
        </w:tc>
        <w:tc>
          <w:tcPr>
            <w:tcW w:w="3444" w:type="dxa"/>
            <w:gridSpan w:val="3"/>
            <w:noWrap w:val="0"/>
            <w:vAlign w:val="center"/>
          </w:tcPr>
          <w:p w14:paraId="72E5C838">
            <w:pPr>
              <w:jc w:val="center"/>
              <w:rPr>
                <w:rFonts w:hint="eastAsia" w:ascii="宋体" w:hAnsi="宋体"/>
                <w:szCs w:val="21"/>
                <w:highlight w:val="green"/>
              </w:rPr>
            </w:pPr>
          </w:p>
        </w:tc>
        <w:tc>
          <w:tcPr>
            <w:tcW w:w="1843" w:type="dxa"/>
            <w:noWrap w:val="0"/>
            <w:vAlign w:val="center"/>
          </w:tcPr>
          <w:p w14:paraId="14F9E76D">
            <w:pPr>
              <w:jc w:val="center"/>
              <w:rPr>
                <w:rFonts w:hint="eastAsia" w:ascii="宋体" w:hAnsi="宋体"/>
                <w:szCs w:val="21"/>
                <w:highlight w:val="green"/>
              </w:rPr>
            </w:pPr>
          </w:p>
        </w:tc>
        <w:tc>
          <w:tcPr>
            <w:tcW w:w="2126" w:type="dxa"/>
            <w:noWrap w:val="0"/>
            <w:vAlign w:val="center"/>
          </w:tcPr>
          <w:p w14:paraId="34BC1014">
            <w:pPr>
              <w:jc w:val="center"/>
              <w:rPr>
                <w:rFonts w:hint="eastAsia" w:ascii="宋体" w:hAnsi="宋体"/>
                <w:szCs w:val="21"/>
                <w:highlight w:val="green"/>
              </w:rPr>
            </w:pPr>
          </w:p>
        </w:tc>
      </w:tr>
      <w:tr w14:paraId="0933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228D660C">
            <w:pPr>
              <w:jc w:val="center"/>
              <w:rPr>
                <w:rFonts w:hint="eastAsia" w:ascii="宋体" w:hAnsi="宋体"/>
                <w:szCs w:val="21"/>
                <w:highlight w:val="green"/>
              </w:rPr>
            </w:pPr>
          </w:p>
        </w:tc>
        <w:tc>
          <w:tcPr>
            <w:tcW w:w="3444" w:type="dxa"/>
            <w:gridSpan w:val="3"/>
            <w:noWrap w:val="0"/>
            <w:vAlign w:val="center"/>
          </w:tcPr>
          <w:p w14:paraId="7440AC95">
            <w:pPr>
              <w:jc w:val="center"/>
              <w:rPr>
                <w:rFonts w:hint="eastAsia" w:ascii="宋体" w:hAnsi="宋体"/>
                <w:szCs w:val="21"/>
                <w:highlight w:val="green"/>
              </w:rPr>
            </w:pPr>
          </w:p>
        </w:tc>
        <w:tc>
          <w:tcPr>
            <w:tcW w:w="1843" w:type="dxa"/>
            <w:noWrap w:val="0"/>
            <w:vAlign w:val="center"/>
          </w:tcPr>
          <w:p w14:paraId="35F58713">
            <w:pPr>
              <w:jc w:val="center"/>
              <w:rPr>
                <w:rFonts w:hint="eastAsia" w:ascii="宋体" w:hAnsi="宋体"/>
                <w:szCs w:val="21"/>
                <w:highlight w:val="green"/>
              </w:rPr>
            </w:pPr>
          </w:p>
        </w:tc>
        <w:tc>
          <w:tcPr>
            <w:tcW w:w="2126" w:type="dxa"/>
            <w:noWrap w:val="0"/>
            <w:vAlign w:val="center"/>
          </w:tcPr>
          <w:p w14:paraId="73F0C4D7">
            <w:pPr>
              <w:jc w:val="center"/>
              <w:rPr>
                <w:rFonts w:hint="eastAsia" w:ascii="宋体" w:hAnsi="宋体"/>
                <w:szCs w:val="21"/>
                <w:highlight w:val="green"/>
              </w:rPr>
            </w:pPr>
          </w:p>
        </w:tc>
      </w:tr>
    </w:tbl>
    <w:p w14:paraId="29814844">
      <w:pPr>
        <w:spacing w:line="420" w:lineRule="exact"/>
        <w:rPr>
          <w:rFonts w:hint="eastAsia" w:ascii="宋体" w:hAnsi="宋体"/>
          <w:szCs w:val="21"/>
          <w:highlight w:val="green"/>
        </w:rPr>
      </w:pPr>
    </w:p>
    <w:p w14:paraId="36064EA7">
      <w:pPr>
        <w:jc w:val="center"/>
        <w:rPr>
          <w:rFonts w:hint="eastAsia" w:ascii="宋体" w:hAnsi="宋体"/>
          <w:b/>
          <w:bCs/>
          <w:sz w:val="24"/>
          <w:szCs w:val="24"/>
          <w:highlight w:val="none"/>
        </w:rPr>
      </w:pPr>
      <w:r>
        <w:rPr>
          <w:rFonts w:hint="eastAsia" w:ascii="宋体" w:hAnsi="宋体"/>
          <w:szCs w:val="21"/>
          <w:highlight w:val="green"/>
        </w:rPr>
        <w:br w:type="page"/>
      </w:r>
      <w:r>
        <w:rPr>
          <w:rFonts w:hint="eastAsia" w:ascii="宋体" w:hAnsi="宋体"/>
          <w:b/>
          <w:bCs/>
          <w:sz w:val="24"/>
          <w:szCs w:val="24"/>
          <w:highlight w:val="none"/>
        </w:rPr>
        <w:t>附表三：项目技术负责人简历表</w:t>
      </w:r>
    </w:p>
    <w:p w14:paraId="3B5574F7">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1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09E0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6B182D70">
            <w:pPr>
              <w:spacing w:line="640" w:lineRule="exact"/>
              <w:rPr>
                <w:rFonts w:hint="eastAsia" w:ascii="宋体" w:hAnsi="宋体"/>
                <w:szCs w:val="21"/>
                <w:highlight w:val="none"/>
              </w:rPr>
            </w:pPr>
            <w:r>
              <w:rPr>
                <w:rFonts w:hint="eastAsia" w:ascii="宋体" w:hAnsi="宋体"/>
                <w:szCs w:val="21"/>
                <w:highlight w:val="none"/>
              </w:rPr>
              <w:t>岗位名称：</w:t>
            </w:r>
          </w:p>
        </w:tc>
      </w:tr>
      <w:tr w14:paraId="2D6E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1A688CD">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5D292968">
            <w:pPr>
              <w:spacing w:line="640" w:lineRule="exact"/>
              <w:rPr>
                <w:rFonts w:hint="eastAsia" w:ascii="宋体" w:hAnsi="宋体"/>
                <w:szCs w:val="21"/>
                <w:highlight w:val="none"/>
              </w:rPr>
            </w:pPr>
          </w:p>
        </w:tc>
        <w:tc>
          <w:tcPr>
            <w:tcW w:w="1804" w:type="dxa"/>
            <w:noWrap w:val="0"/>
            <w:vAlign w:val="top"/>
          </w:tcPr>
          <w:p w14:paraId="2B54848B">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7CC5E3E">
            <w:pPr>
              <w:spacing w:line="640" w:lineRule="exact"/>
              <w:rPr>
                <w:rFonts w:hint="eastAsia" w:ascii="宋体" w:hAnsi="宋体"/>
                <w:szCs w:val="21"/>
                <w:highlight w:val="none"/>
              </w:rPr>
            </w:pPr>
          </w:p>
        </w:tc>
      </w:tr>
      <w:tr w14:paraId="5931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DECF411">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47D0BC53">
            <w:pPr>
              <w:spacing w:line="640" w:lineRule="exact"/>
              <w:rPr>
                <w:rFonts w:hint="eastAsia" w:ascii="宋体" w:hAnsi="宋体"/>
                <w:szCs w:val="21"/>
                <w:highlight w:val="none"/>
              </w:rPr>
            </w:pPr>
          </w:p>
        </w:tc>
        <w:tc>
          <w:tcPr>
            <w:tcW w:w="1804" w:type="dxa"/>
            <w:noWrap w:val="0"/>
            <w:vAlign w:val="top"/>
          </w:tcPr>
          <w:p w14:paraId="2EAD9288">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085378FA">
            <w:pPr>
              <w:spacing w:line="640" w:lineRule="exact"/>
              <w:rPr>
                <w:rFonts w:hint="eastAsia" w:ascii="宋体" w:hAnsi="宋体"/>
                <w:szCs w:val="21"/>
                <w:highlight w:val="none"/>
              </w:rPr>
            </w:pPr>
          </w:p>
        </w:tc>
      </w:tr>
      <w:tr w14:paraId="5F96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D6D5005">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53EB569">
            <w:pPr>
              <w:spacing w:line="640" w:lineRule="exact"/>
              <w:rPr>
                <w:rFonts w:hint="eastAsia" w:ascii="宋体" w:hAnsi="宋体"/>
                <w:szCs w:val="21"/>
                <w:highlight w:val="none"/>
              </w:rPr>
            </w:pPr>
          </w:p>
        </w:tc>
        <w:tc>
          <w:tcPr>
            <w:tcW w:w="1804" w:type="dxa"/>
            <w:noWrap w:val="0"/>
            <w:vAlign w:val="top"/>
          </w:tcPr>
          <w:p w14:paraId="73D735B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6AF2E615">
            <w:pPr>
              <w:spacing w:line="640" w:lineRule="exact"/>
              <w:rPr>
                <w:rFonts w:hint="eastAsia" w:ascii="宋体" w:hAnsi="宋体"/>
                <w:szCs w:val="21"/>
                <w:highlight w:val="none"/>
              </w:rPr>
            </w:pPr>
          </w:p>
        </w:tc>
      </w:tr>
      <w:tr w14:paraId="157A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4497966">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777ED439">
            <w:pPr>
              <w:spacing w:line="640" w:lineRule="exact"/>
              <w:rPr>
                <w:rFonts w:hint="eastAsia" w:ascii="宋体" w:hAnsi="宋体"/>
                <w:szCs w:val="21"/>
                <w:highlight w:val="none"/>
              </w:rPr>
            </w:pPr>
          </w:p>
        </w:tc>
        <w:tc>
          <w:tcPr>
            <w:tcW w:w="1804" w:type="dxa"/>
            <w:noWrap w:val="0"/>
            <w:vAlign w:val="top"/>
          </w:tcPr>
          <w:p w14:paraId="0FCB9D7C">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62756C12">
            <w:pPr>
              <w:spacing w:line="640" w:lineRule="exact"/>
              <w:rPr>
                <w:rFonts w:hint="eastAsia" w:ascii="宋体" w:hAnsi="宋体"/>
                <w:szCs w:val="21"/>
                <w:highlight w:val="none"/>
              </w:rPr>
            </w:pPr>
          </w:p>
        </w:tc>
      </w:tr>
      <w:tr w14:paraId="3BEC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EC9A119">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11951F11">
            <w:pPr>
              <w:spacing w:line="640" w:lineRule="exact"/>
              <w:rPr>
                <w:rFonts w:hint="eastAsia" w:ascii="宋体" w:hAnsi="宋体"/>
                <w:szCs w:val="21"/>
                <w:highlight w:val="none"/>
              </w:rPr>
            </w:pPr>
          </w:p>
        </w:tc>
        <w:tc>
          <w:tcPr>
            <w:tcW w:w="1804" w:type="dxa"/>
            <w:noWrap w:val="0"/>
            <w:vAlign w:val="top"/>
          </w:tcPr>
          <w:p w14:paraId="2859265C">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4546F01B">
            <w:pPr>
              <w:spacing w:line="640" w:lineRule="exact"/>
              <w:rPr>
                <w:rFonts w:hint="eastAsia" w:ascii="宋体" w:hAnsi="宋体"/>
                <w:szCs w:val="21"/>
                <w:highlight w:val="none"/>
              </w:rPr>
            </w:pPr>
          </w:p>
        </w:tc>
      </w:tr>
      <w:tr w14:paraId="794D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FCCBF53">
            <w:pPr>
              <w:rPr>
                <w:rFonts w:hint="eastAsia" w:ascii="宋体" w:hAnsi="宋体"/>
                <w:szCs w:val="21"/>
                <w:highlight w:val="none"/>
              </w:rPr>
            </w:pPr>
          </w:p>
          <w:p w14:paraId="6E0A29C8">
            <w:pPr>
              <w:rPr>
                <w:rFonts w:hint="eastAsia" w:ascii="宋体" w:hAnsi="宋体"/>
                <w:szCs w:val="21"/>
                <w:highlight w:val="none"/>
              </w:rPr>
            </w:pPr>
            <w:r>
              <w:rPr>
                <w:rFonts w:hint="eastAsia" w:ascii="宋体" w:hAnsi="宋体"/>
                <w:szCs w:val="21"/>
                <w:highlight w:val="none"/>
              </w:rPr>
              <w:t>主</w:t>
            </w:r>
          </w:p>
          <w:p w14:paraId="7BCF7425">
            <w:pPr>
              <w:rPr>
                <w:rFonts w:hint="eastAsia" w:ascii="宋体" w:hAnsi="宋体"/>
                <w:szCs w:val="21"/>
                <w:highlight w:val="none"/>
              </w:rPr>
            </w:pPr>
            <w:r>
              <w:rPr>
                <w:rFonts w:hint="eastAsia" w:ascii="宋体" w:hAnsi="宋体"/>
                <w:szCs w:val="21"/>
                <w:highlight w:val="none"/>
              </w:rPr>
              <w:t>要</w:t>
            </w:r>
          </w:p>
          <w:p w14:paraId="34FE79EE">
            <w:pPr>
              <w:rPr>
                <w:rFonts w:hint="eastAsia" w:ascii="宋体" w:hAnsi="宋体"/>
                <w:szCs w:val="21"/>
                <w:highlight w:val="none"/>
              </w:rPr>
            </w:pPr>
            <w:r>
              <w:rPr>
                <w:rFonts w:hint="eastAsia" w:ascii="宋体" w:hAnsi="宋体"/>
                <w:szCs w:val="21"/>
                <w:highlight w:val="none"/>
              </w:rPr>
              <w:t>工</w:t>
            </w:r>
          </w:p>
          <w:p w14:paraId="65F1E894">
            <w:pPr>
              <w:rPr>
                <w:rFonts w:hint="eastAsia" w:ascii="宋体" w:hAnsi="宋体"/>
                <w:szCs w:val="21"/>
                <w:highlight w:val="none"/>
              </w:rPr>
            </w:pPr>
            <w:r>
              <w:rPr>
                <w:rFonts w:hint="eastAsia" w:ascii="宋体" w:hAnsi="宋体"/>
                <w:szCs w:val="21"/>
                <w:highlight w:val="none"/>
              </w:rPr>
              <w:t>作</w:t>
            </w:r>
          </w:p>
          <w:p w14:paraId="7736A861">
            <w:pPr>
              <w:rPr>
                <w:rFonts w:hint="eastAsia" w:ascii="宋体" w:hAnsi="宋体"/>
                <w:szCs w:val="21"/>
                <w:highlight w:val="none"/>
              </w:rPr>
            </w:pPr>
            <w:r>
              <w:rPr>
                <w:rFonts w:hint="eastAsia" w:ascii="宋体" w:hAnsi="宋体"/>
                <w:szCs w:val="21"/>
                <w:highlight w:val="none"/>
              </w:rPr>
              <w:t>业</w:t>
            </w:r>
          </w:p>
          <w:p w14:paraId="52D0082B">
            <w:pPr>
              <w:rPr>
                <w:rFonts w:hint="eastAsia" w:ascii="宋体" w:hAnsi="宋体"/>
                <w:szCs w:val="21"/>
                <w:highlight w:val="none"/>
              </w:rPr>
            </w:pPr>
            <w:r>
              <w:rPr>
                <w:rFonts w:hint="eastAsia" w:ascii="宋体" w:hAnsi="宋体"/>
                <w:szCs w:val="21"/>
                <w:highlight w:val="none"/>
              </w:rPr>
              <w:t>绩</w:t>
            </w:r>
          </w:p>
          <w:p w14:paraId="38181630">
            <w:pPr>
              <w:rPr>
                <w:rFonts w:hint="eastAsia" w:ascii="宋体" w:hAnsi="宋体"/>
                <w:szCs w:val="21"/>
                <w:highlight w:val="none"/>
              </w:rPr>
            </w:pPr>
            <w:r>
              <w:rPr>
                <w:rFonts w:hint="eastAsia" w:ascii="宋体" w:hAnsi="宋体"/>
                <w:szCs w:val="21"/>
                <w:highlight w:val="none"/>
              </w:rPr>
              <w:t>及</w:t>
            </w:r>
          </w:p>
          <w:p w14:paraId="45F92EBA">
            <w:pPr>
              <w:rPr>
                <w:rFonts w:hint="eastAsia" w:ascii="宋体" w:hAnsi="宋体"/>
                <w:szCs w:val="21"/>
                <w:highlight w:val="none"/>
              </w:rPr>
            </w:pPr>
            <w:r>
              <w:rPr>
                <w:rFonts w:hint="eastAsia" w:ascii="宋体" w:hAnsi="宋体"/>
                <w:szCs w:val="21"/>
                <w:highlight w:val="none"/>
              </w:rPr>
              <w:t>担</w:t>
            </w:r>
          </w:p>
          <w:p w14:paraId="60F7B07E">
            <w:pPr>
              <w:rPr>
                <w:rFonts w:hint="eastAsia" w:ascii="宋体" w:hAnsi="宋体"/>
                <w:szCs w:val="21"/>
                <w:highlight w:val="none"/>
              </w:rPr>
            </w:pPr>
            <w:r>
              <w:rPr>
                <w:rFonts w:hint="eastAsia" w:ascii="宋体" w:hAnsi="宋体"/>
                <w:szCs w:val="21"/>
                <w:highlight w:val="none"/>
              </w:rPr>
              <w:t>任</w:t>
            </w:r>
          </w:p>
          <w:p w14:paraId="071F0B75">
            <w:pPr>
              <w:rPr>
                <w:rFonts w:hint="eastAsia" w:ascii="宋体" w:hAnsi="宋体"/>
                <w:szCs w:val="21"/>
                <w:highlight w:val="none"/>
              </w:rPr>
            </w:pPr>
            <w:r>
              <w:rPr>
                <w:rFonts w:hint="eastAsia" w:ascii="宋体" w:hAnsi="宋体"/>
                <w:szCs w:val="21"/>
                <w:highlight w:val="none"/>
              </w:rPr>
              <w:t>的</w:t>
            </w:r>
          </w:p>
          <w:p w14:paraId="2787D0F8">
            <w:pPr>
              <w:rPr>
                <w:rFonts w:hint="eastAsia" w:ascii="宋体" w:hAnsi="宋体"/>
                <w:szCs w:val="21"/>
                <w:highlight w:val="none"/>
              </w:rPr>
            </w:pPr>
            <w:r>
              <w:rPr>
                <w:rFonts w:hint="eastAsia" w:ascii="宋体" w:hAnsi="宋体"/>
                <w:szCs w:val="21"/>
                <w:highlight w:val="none"/>
              </w:rPr>
              <w:t>主</w:t>
            </w:r>
          </w:p>
          <w:p w14:paraId="48642A13">
            <w:pPr>
              <w:rPr>
                <w:rFonts w:hint="eastAsia" w:ascii="宋体" w:hAnsi="宋体"/>
                <w:szCs w:val="21"/>
                <w:highlight w:val="none"/>
              </w:rPr>
            </w:pPr>
            <w:r>
              <w:rPr>
                <w:rFonts w:hint="eastAsia" w:ascii="宋体" w:hAnsi="宋体"/>
                <w:szCs w:val="21"/>
                <w:highlight w:val="none"/>
              </w:rPr>
              <w:t>要</w:t>
            </w:r>
          </w:p>
          <w:p w14:paraId="7F465EE5">
            <w:pPr>
              <w:rPr>
                <w:rFonts w:hint="eastAsia" w:ascii="宋体" w:hAnsi="宋体"/>
                <w:szCs w:val="21"/>
                <w:highlight w:val="none"/>
              </w:rPr>
            </w:pPr>
            <w:r>
              <w:rPr>
                <w:rFonts w:hint="eastAsia" w:ascii="宋体" w:hAnsi="宋体"/>
                <w:szCs w:val="21"/>
                <w:highlight w:val="none"/>
              </w:rPr>
              <w:t>工</w:t>
            </w:r>
          </w:p>
          <w:p w14:paraId="1EEF8DD3">
            <w:pPr>
              <w:rPr>
                <w:rFonts w:hint="eastAsia" w:ascii="宋体" w:hAnsi="宋体"/>
                <w:szCs w:val="21"/>
                <w:highlight w:val="none"/>
              </w:rPr>
            </w:pPr>
            <w:r>
              <w:rPr>
                <w:rFonts w:hint="eastAsia" w:ascii="宋体" w:hAnsi="宋体"/>
                <w:szCs w:val="21"/>
                <w:highlight w:val="none"/>
              </w:rPr>
              <w:t>作</w:t>
            </w:r>
          </w:p>
        </w:tc>
      </w:tr>
    </w:tbl>
    <w:p w14:paraId="3A20B73A">
      <w:pPr>
        <w:rPr>
          <w:rFonts w:hint="eastAsia" w:ascii="宋体" w:hAnsi="宋体"/>
          <w:b/>
          <w:bCs/>
          <w:sz w:val="24"/>
          <w:szCs w:val="24"/>
          <w:highlight w:val="green"/>
        </w:rPr>
      </w:pPr>
      <w:r>
        <w:rPr>
          <w:rFonts w:hint="eastAsia" w:ascii="宋体" w:hAnsi="宋体"/>
          <w:b/>
          <w:bCs/>
          <w:sz w:val="24"/>
          <w:szCs w:val="24"/>
          <w:highlight w:val="green"/>
        </w:rPr>
        <w:br w:type="page"/>
      </w:r>
    </w:p>
    <w:p w14:paraId="16F0C923">
      <w:pPr>
        <w:adjustRightInd w:val="0"/>
        <w:spacing w:line="500" w:lineRule="exact"/>
        <w:rPr>
          <w:rFonts w:hint="eastAsia" w:ascii="宋体" w:hAnsi="宋体"/>
          <w:b/>
          <w:bCs/>
          <w:sz w:val="24"/>
          <w:szCs w:val="24"/>
          <w:highlight w:val="green"/>
        </w:rPr>
      </w:pPr>
    </w:p>
    <w:p w14:paraId="3324E1AE">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03C402BD">
      <w:pPr>
        <w:pStyle w:val="18"/>
        <w:rPr>
          <w:rFonts w:hint="eastAsia"/>
          <w:highlight w:val="none"/>
        </w:rPr>
      </w:pPr>
    </w:p>
    <w:p w14:paraId="33E3CA8F">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2EB5EC7">
      <w:pPr>
        <w:adjustRightInd w:val="0"/>
        <w:spacing w:line="500" w:lineRule="exact"/>
        <w:ind w:firstLine="480" w:firstLineChars="200"/>
        <w:rPr>
          <w:rFonts w:hint="eastAsia" w:ascii="宋体" w:hAnsi="宋体"/>
          <w:sz w:val="24"/>
          <w:highlight w:val="none"/>
        </w:rPr>
      </w:pPr>
    </w:p>
    <w:p w14:paraId="182AF016">
      <w:pPr>
        <w:adjustRightInd w:val="0"/>
        <w:spacing w:line="500" w:lineRule="exact"/>
        <w:ind w:firstLine="480" w:firstLineChars="200"/>
        <w:rPr>
          <w:rFonts w:hint="eastAsia" w:ascii="宋体" w:hAnsi="宋体"/>
          <w:sz w:val="24"/>
          <w:highlight w:val="green"/>
        </w:rPr>
      </w:pPr>
    </w:p>
    <w:p w14:paraId="724F96BE">
      <w:pPr>
        <w:rPr>
          <w:rFonts w:hint="eastAsia" w:ascii="宋体" w:hAnsi="宋体"/>
          <w:sz w:val="24"/>
          <w:highlight w:val="green"/>
        </w:rPr>
      </w:pPr>
      <w:r>
        <w:rPr>
          <w:rFonts w:hint="eastAsia" w:ascii="宋体" w:hAnsi="宋体"/>
          <w:sz w:val="24"/>
          <w:highlight w:val="green"/>
        </w:rPr>
        <w:br w:type="page"/>
      </w:r>
    </w:p>
    <w:p w14:paraId="20FD90C1">
      <w:pPr>
        <w:pStyle w:val="18"/>
        <w:rPr>
          <w:rFonts w:hint="eastAsia"/>
          <w:highlight w:val="green"/>
        </w:rPr>
        <w:sectPr>
          <w:footerReference r:id="rId15" w:type="first"/>
          <w:headerReference r:id="rId13" w:type="default"/>
          <w:footerReference r:id="rId14" w:type="default"/>
          <w:pgSz w:w="11906" w:h="16838"/>
          <w:pgMar w:top="1588" w:right="1418" w:bottom="1134" w:left="1418" w:header="851" w:footer="992" w:gutter="0"/>
          <w:pgNumType w:fmt="decimal"/>
          <w:cols w:space="720" w:num="1"/>
          <w:titlePg/>
          <w:docGrid w:type="lines" w:linePitch="312" w:charSpace="0"/>
        </w:sectPr>
      </w:pPr>
    </w:p>
    <w:p w14:paraId="0DCE4A2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34CBC0ED">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6AE2B42C">
      <w:pPr>
        <w:rPr>
          <w:rFonts w:hint="eastAsia" w:ascii="宋体" w:hAnsi="宋体"/>
          <w:szCs w:val="21"/>
          <w:highlight w:val="none"/>
        </w:rPr>
      </w:pPr>
    </w:p>
    <w:p w14:paraId="7837810C">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F8479FF">
      <w:pPr>
        <w:rPr>
          <w:rFonts w:hint="eastAsia" w:ascii="宋体" w:hAnsi="宋体"/>
          <w:szCs w:val="21"/>
          <w:highlight w:val="none"/>
        </w:rPr>
      </w:pPr>
    </w:p>
    <w:tbl>
      <w:tblPr>
        <w:tblStyle w:val="20"/>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3261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28A06EB0">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639EEBF9">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21DF180">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73EB9F6C">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44ECBF90">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282C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10E256B3">
            <w:pPr>
              <w:jc w:val="center"/>
              <w:rPr>
                <w:rFonts w:hint="eastAsia" w:ascii="宋体" w:hAnsi="宋体" w:eastAsia="宋体"/>
                <w:szCs w:val="21"/>
                <w:highlight w:val="green"/>
                <w:vertAlign w:val="baseline"/>
                <w:lang w:val="en-US" w:eastAsia="zh-CN"/>
              </w:rPr>
            </w:pPr>
          </w:p>
        </w:tc>
        <w:tc>
          <w:tcPr>
            <w:tcW w:w="2175" w:type="dxa"/>
            <w:noWrap w:val="0"/>
            <w:vAlign w:val="center"/>
          </w:tcPr>
          <w:p w14:paraId="6B3347F5">
            <w:pPr>
              <w:jc w:val="center"/>
              <w:rPr>
                <w:rFonts w:hint="eastAsia" w:ascii="宋体" w:hAnsi="宋体" w:eastAsia="宋体"/>
                <w:szCs w:val="21"/>
                <w:highlight w:val="green"/>
                <w:vertAlign w:val="baseline"/>
                <w:lang w:val="en-US" w:eastAsia="zh-CN"/>
              </w:rPr>
            </w:pPr>
          </w:p>
        </w:tc>
        <w:tc>
          <w:tcPr>
            <w:tcW w:w="2425" w:type="dxa"/>
            <w:noWrap w:val="0"/>
            <w:vAlign w:val="center"/>
          </w:tcPr>
          <w:p w14:paraId="5C10019D">
            <w:pPr>
              <w:jc w:val="center"/>
              <w:rPr>
                <w:rFonts w:hint="default" w:ascii="宋体" w:hAnsi="宋体" w:eastAsia="宋体"/>
                <w:szCs w:val="21"/>
                <w:highlight w:val="green"/>
                <w:vertAlign w:val="baseline"/>
                <w:lang w:val="en-US" w:eastAsia="zh-CN"/>
              </w:rPr>
            </w:pPr>
          </w:p>
        </w:tc>
        <w:tc>
          <w:tcPr>
            <w:tcW w:w="1774" w:type="dxa"/>
            <w:noWrap w:val="0"/>
            <w:vAlign w:val="center"/>
          </w:tcPr>
          <w:p w14:paraId="25477149">
            <w:pPr>
              <w:jc w:val="center"/>
              <w:rPr>
                <w:rFonts w:hint="default" w:ascii="宋体" w:hAnsi="宋体"/>
                <w:szCs w:val="21"/>
                <w:highlight w:val="green"/>
                <w:vertAlign w:val="baseline"/>
                <w:lang w:val="en-US" w:eastAsia="zh-CN"/>
              </w:rPr>
            </w:pPr>
          </w:p>
        </w:tc>
        <w:tc>
          <w:tcPr>
            <w:tcW w:w="1846" w:type="dxa"/>
            <w:noWrap w:val="0"/>
            <w:vAlign w:val="center"/>
          </w:tcPr>
          <w:p w14:paraId="0C387A41">
            <w:pPr>
              <w:jc w:val="center"/>
              <w:rPr>
                <w:rFonts w:hint="eastAsia" w:ascii="宋体" w:hAnsi="宋体" w:eastAsia="宋体"/>
                <w:szCs w:val="21"/>
                <w:highlight w:val="green"/>
                <w:vertAlign w:val="baseline"/>
                <w:lang w:val="en-US" w:eastAsia="zh-CN"/>
              </w:rPr>
            </w:pPr>
          </w:p>
        </w:tc>
      </w:tr>
      <w:tr w14:paraId="7688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3B76836">
            <w:pPr>
              <w:jc w:val="center"/>
              <w:rPr>
                <w:rFonts w:hint="eastAsia" w:ascii="宋体" w:hAnsi="宋体" w:eastAsia="宋体"/>
                <w:szCs w:val="21"/>
                <w:highlight w:val="green"/>
                <w:vertAlign w:val="baseline"/>
                <w:lang w:val="en-US" w:eastAsia="zh-CN"/>
              </w:rPr>
            </w:pPr>
          </w:p>
        </w:tc>
        <w:tc>
          <w:tcPr>
            <w:tcW w:w="2175" w:type="dxa"/>
            <w:noWrap w:val="0"/>
            <w:vAlign w:val="center"/>
          </w:tcPr>
          <w:p w14:paraId="3913794D">
            <w:pPr>
              <w:jc w:val="center"/>
              <w:rPr>
                <w:rFonts w:hint="eastAsia" w:ascii="宋体" w:hAnsi="宋体" w:eastAsia="宋体"/>
                <w:szCs w:val="21"/>
                <w:highlight w:val="green"/>
                <w:vertAlign w:val="baseline"/>
                <w:lang w:eastAsia="zh-CN"/>
              </w:rPr>
            </w:pPr>
          </w:p>
        </w:tc>
        <w:tc>
          <w:tcPr>
            <w:tcW w:w="2425" w:type="dxa"/>
            <w:noWrap w:val="0"/>
            <w:vAlign w:val="center"/>
          </w:tcPr>
          <w:p w14:paraId="3C470758">
            <w:pPr>
              <w:jc w:val="center"/>
              <w:rPr>
                <w:rFonts w:hint="eastAsia" w:ascii="宋体" w:hAnsi="宋体"/>
                <w:szCs w:val="21"/>
                <w:highlight w:val="green"/>
                <w:vertAlign w:val="baseline"/>
              </w:rPr>
            </w:pPr>
          </w:p>
        </w:tc>
        <w:tc>
          <w:tcPr>
            <w:tcW w:w="1774" w:type="dxa"/>
            <w:noWrap w:val="0"/>
            <w:vAlign w:val="center"/>
          </w:tcPr>
          <w:p w14:paraId="7D69BB61">
            <w:pPr>
              <w:jc w:val="center"/>
              <w:rPr>
                <w:rFonts w:hint="eastAsia" w:ascii="宋体" w:hAnsi="宋体"/>
                <w:szCs w:val="21"/>
                <w:highlight w:val="green"/>
                <w:vertAlign w:val="baseline"/>
                <w:lang w:eastAsia="zh-CN"/>
              </w:rPr>
            </w:pPr>
          </w:p>
        </w:tc>
        <w:tc>
          <w:tcPr>
            <w:tcW w:w="1846" w:type="dxa"/>
            <w:noWrap w:val="0"/>
            <w:vAlign w:val="center"/>
          </w:tcPr>
          <w:p w14:paraId="65D8528B">
            <w:pPr>
              <w:jc w:val="center"/>
              <w:rPr>
                <w:rFonts w:hint="eastAsia" w:ascii="宋体" w:hAnsi="宋体"/>
                <w:szCs w:val="21"/>
                <w:highlight w:val="green"/>
                <w:vertAlign w:val="baseline"/>
              </w:rPr>
            </w:pPr>
          </w:p>
        </w:tc>
      </w:tr>
      <w:tr w14:paraId="60B1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9CA56D">
            <w:pPr>
              <w:jc w:val="center"/>
              <w:rPr>
                <w:rFonts w:hint="eastAsia" w:ascii="宋体" w:hAnsi="宋体"/>
                <w:szCs w:val="21"/>
                <w:highlight w:val="green"/>
                <w:vertAlign w:val="baseline"/>
                <w:lang w:val="en-US" w:eastAsia="zh-CN"/>
              </w:rPr>
            </w:pPr>
          </w:p>
        </w:tc>
        <w:tc>
          <w:tcPr>
            <w:tcW w:w="2175" w:type="dxa"/>
            <w:noWrap w:val="0"/>
            <w:vAlign w:val="center"/>
          </w:tcPr>
          <w:p w14:paraId="616D756A">
            <w:pPr>
              <w:jc w:val="center"/>
              <w:rPr>
                <w:rFonts w:hint="eastAsia" w:ascii="宋体" w:hAnsi="宋体"/>
                <w:szCs w:val="21"/>
                <w:highlight w:val="green"/>
                <w:vertAlign w:val="baseline"/>
                <w:lang w:eastAsia="zh-CN"/>
              </w:rPr>
            </w:pPr>
          </w:p>
        </w:tc>
        <w:tc>
          <w:tcPr>
            <w:tcW w:w="2425" w:type="dxa"/>
            <w:noWrap w:val="0"/>
            <w:vAlign w:val="center"/>
          </w:tcPr>
          <w:p w14:paraId="57F77676">
            <w:pPr>
              <w:jc w:val="center"/>
              <w:rPr>
                <w:rFonts w:hint="eastAsia" w:ascii="宋体" w:hAnsi="宋体"/>
                <w:szCs w:val="21"/>
                <w:highlight w:val="green"/>
                <w:vertAlign w:val="baseline"/>
                <w:lang w:eastAsia="zh-CN"/>
              </w:rPr>
            </w:pPr>
          </w:p>
        </w:tc>
        <w:tc>
          <w:tcPr>
            <w:tcW w:w="1774" w:type="dxa"/>
            <w:noWrap w:val="0"/>
            <w:vAlign w:val="center"/>
          </w:tcPr>
          <w:p w14:paraId="6E223CA3">
            <w:pPr>
              <w:jc w:val="center"/>
              <w:rPr>
                <w:rFonts w:hint="eastAsia" w:ascii="宋体" w:hAnsi="宋体"/>
                <w:szCs w:val="21"/>
                <w:highlight w:val="green"/>
                <w:vertAlign w:val="baseline"/>
                <w:lang w:eastAsia="zh-CN"/>
              </w:rPr>
            </w:pPr>
          </w:p>
        </w:tc>
        <w:tc>
          <w:tcPr>
            <w:tcW w:w="1846" w:type="dxa"/>
            <w:noWrap w:val="0"/>
            <w:vAlign w:val="center"/>
          </w:tcPr>
          <w:p w14:paraId="5EB8DFCA">
            <w:pPr>
              <w:jc w:val="center"/>
              <w:rPr>
                <w:rFonts w:hint="eastAsia" w:ascii="宋体" w:hAnsi="宋体"/>
                <w:szCs w:val="21"/>
                <w:highlight w:val="green"/>
                <w:vertAlign w:val="baseline"/>
                <w:lang w:eastAsia="zh-CN"/>
              </w:rPr>
            </w:pPr>
          </w:p>
        </w:tc>
      </w:tr>
      <w:tr w14:paraId="34FB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7A0FD91">
            <w:pPr>
              <w:jc w:val="center"/>
              <w:rPr>
                <w:rFonts w:hint="eastAsia" w:ascii="宋体" w:hAnsi="宋体"/>
                <w:szCs w:val="21"/>
                <w:highlight w:val="green"/>
                <w:vertAlign w:val="baseline"/>
                <w:lang w:val="en-US" w:eastAsia="zh-CN"/>
              </w:rPr>
            </w:pPr>
          </w:p>
        </w:tc>
        <w:tc>
          <w:tcPr>
            <w:tcW w:w="2175" w:type="dxa"/>
            <w:noWrap w:val="0"/>
            <w:vAlign w:val="center"/>
          </w:tcPr>
          <w:p w14:paraId="2F95EC88">
            <w:pPr>
              <w:jc w:val="center"/>
              <w:rPr>
                <w:rFonts w:hint="eastAsia" w:ascii="宋体" w:hAnsi="宋体"/>
                <w:szCs w:val="21"/>
                <w:highlight w:val="green"/>
                <w:vertAlign w:val="baseline"/>
                <w:lang w:eastAsia="zh-CN"/>
              </w:rPr>
            </w:pPr>
          </w:p>
        </w:tc>
        <w:tc>
          <w:tcPr>
            <w:tcW w:w="2425" w:type="dxa"/>
            <w:noWrap w:val="0"/>
            <w:vAlign w:val="center"/>
          </w:tcPr>
          <w:p w14:paraId="24FEFC19">
            <w:pPr>
              <w:jc w:val="center"/>
              <w:rPr>
                <w:rFonts w:hint="eastAsia" w:ascii="宋体" w:hAnsi="宋体"/>
                <w:szCs w:val="21"/>
                <w:highlight w:val="green"/>
                <w:vertAlign w:val="baseline"/>
                <w:lang w:eastAsia="zh-CN"/>
              </w:rPr>
            </w:pPr>
          </w:p>
        </w:tc>
        <w:tc>
          <w:tcPr>
            <w:tcW w:w="1774" w:type="dxa"/>
            <w:noWrap w:val="0"/>
            <w:vAlign w:val="center"/>
          </w:tcPr>
          <w:p w14:paraId="12634831">
            <w:pPr>
              <w:jc w:val="center"/>
              <w:rPr>
                <w:rFonts w:hint="eastAsia" w:ascii="宋体" w:hAnsi="宋体"/>
                <w:szCs w:val="21"/>
                <w:highlight w:val="green"/>
                <w:vertAlign w:val="baseline"/>
                <w:lang w:eastAsia="zh-CN"/>
              </w:rPr>
            </w:pPr>
          </w:p>
        </w:tc>
        <w:tc>
          <w:tcPr>
            <w:tcW w:w="1846" w:type="dxa"/>
            <w:noWrap w:val="0"/>
            <w:vAlign w:val="center"/>
          </w:tcPr>
          <w:p w14:paraId="3221E5F0">
            <w:pPr>
              <w:jc w:val="center"/>
              <w:rPr>
                <w:rFonts w:hint="eastAsia" w:ascii="宋体" w:hAnsi="宋体"/>
                <w:szCs w:val="21"/>
                <w:highlight w:val="green"/>
                <w:vertAlign w:val="baseline"/>
                <w:lang w:eastAsia="zh-CN"/>
              </w:rPr>
            </w:pPr>
          </w:p>
        </w:tc>
      </w:tr>
      <w:tr w14:paraId="2854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403D4C8">
            <w:pPr>
              <w:jc w:val="center"/>
              <w:rPr>
                <w:rFonts w:hint="eastAsia" w:ascii="宋体" w:hAnsi="宋体"/>
                <w:szCs w:val="21"/>
                <w:highlight w:val="green"/>
                <w:vertAlign w:val="baseline"/>
                <w:lang w:val="en-US" w:eastAsia="zh-CN"/>
              </w:rPr>
            </w:pPr>
          </w:p>
        </w:tc>
        <w:tc>
          <w:tcPr>
            <w:tcW w:w="2175" w:type="dxa"/>
            <w:noWrap w:val="0"/>
            <w:vAlign w:val="center"/>
          </w:tcPr>
          <w:p w14:paraId="487B0116">
            <w:pPr>
              <w:jc w:val="center"/>
              <w:rPr>
                <w:rFonts w:hint="eastAsia" w:ascii="宋体" w:hAnsi="宋体"/>
                <w:szCs w:val="21"/>
                <w:highlight w:val="green"/>
                <w:vertAlign w:val="baseline"/>
                <w:lang w:eastAsia="zh-CN"/>
              </w:rPr>
            </w:pPr>
          </w:p>
        </w:tc>
        <w:tc>
          <w:tcPr>
            <w:tcW w:w="2425" w:type="dxa"/>
            <w:noWrap w:val="0"/>
            <w:vAlign w:val="center"/>
          </w:tcPr>
          <w:p w14:paraId="1396DD5E">
            <w:pPr>
              <w:jc w:val="center"/>
              <w:rPr>
                <w:rFonts w:hint="eastAsia" w:ascii="宋体" w:hAnsi="宋体"/>
                <w:szCs w:val="21"/>
                <w:highlight w:val="green"/>
                <w:vertAlign w:val="baseline"/>
                <w:lang w:eastAsia="zh-CN"/>
              </w:rPr>
            </w:pPr>
          </w:p>
        </w:tc>
        <w:tc>
          <w:tcPr>
            <w:tcW w:w="1774" w:type="dxa"/>
            <w:noWrap w:val="0"/>
            <w:vAlign w:val="center"/>
          </w:tcPr>
          <w:p w14:paraId="0F94DF78">
            <w:pPr>
              <w:jc w:val="center"/>
              <w:rPr>
                <w:rFonts w:hint="eastAsia" w:ascii="宋体" w:hAnsi="宋体"/>
                <w:szCs w:val="21"/>
                <w:highlight w:val="green"/>
                <w:vertAlign w:val="baseline"/>
                <w:lang w:eastAsia="zh-CN"/>
              </w:rPr>
            </w:pPr>
          </w:p>
        </w:tc>
        <w:tc>
          <w:tcPr>
            <w:tcW w:w="1846" w:type="dxa"/>
            <w:noWrap w:val="0"/>
            <w:vAlign w:val="center"/>
          </w:tcPr>
          <w:p w14:paraId="1B10AB66">
            <w:pPr>
              <w:jc w:val="center"/>
              <w:rPr>
                <w:rFonts w:hint="eastAsia" w:ascii="宋体" w:hAnsi="宋体"/>
                <w:szCs w:val="21"/>
                <w:highlight w:val="green"/>
                <w:vertAlign w:val="baseline"/>
                <w:lang w:eastAsia="zh-CN"/>
              </w:rPr>
            </w:pPr>
          </w:p>
        </w:tc>
      </w:tr>
      <w:tr w14:paraId="2732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5D039159">
            <w:pPr>
              <w:jc w:val="center"/>
              <w:rPr>
                <w:rFonts w:hint="eastAsia" w:ascii="宋体" w:hAnsi="宋体"/>
                <w:szCs w:val="21"/>
                <w:highlight w:val="green"/>
                <w:vertAlign w:val="baseline"/>
                <w:lang w:val="en-US" w:eastAsia="zh-CN"/>
              </w:rPr>
            </w:pPr>
          </w:p>
        </w:tc>
        <w:tc>
          <w:tcPr>
            <w:tcW w:w="2175" w:type="dxa"/>
            <w:noWrap w:val="0"/>
            <w:vAlign w:val="center"/>
          </w:tcPr>
          <w:p w14:paraId="471BF168">
            <w:pPr>
              <w:jc w:val="center"/>
              <w:rPr>
                <w:rFonts w:hint="eastAsia" w:ascii="宋体" w:hAnsi="宋体"/>
                <w:szCs w:val="21"/>
                <w:highlight w:val="green"/>
                <w:vertAlign w:val="baseline"/>
                <w:lang w:eastAsia="zh-CN"/>
              </w:rPr>
            </w:pPr>
          </w:p>
        </w:tc>
        <w:tc>
          <w:tcPr>
            <w:tcW w:w="2425" w:type="dxa"/>
            <w:noWrap w:val="0"/>
            <w:vAlign w:val="center"/>
          </w:tcPr>
          <w:p w14:paraId="21F62BED">
            <w:pPr>
              <w:jc w:val="center"/>
              <w:rPr>
                <w:rFonts w:hint="eastAsia" w:ascii="宋体" w:hAnsi="宋体"/>
                <w:szCs w:val="21"/>
                <w:highlight w:val="green"/>
                <w:vertAlign w:val="baseline"/>
                <w:lang w:eastAsia="zh-CN"/>
              </w:rPr>
            </w:pPr>
          </w:p>
        </w:tc>
        <w:tc>
          <w:tcPr>
            <w:tcW w:w="1774" w:type="dxa"/>
            <w:noWrap w:val="0"/>
            <w:vAlign w:val="center"/>
          </w:tcPr>
          <w:p w14:paraId="68F1E06E">
            <w:pPr>
              <w:jc w:val="center"/>
              <w:rPr>
                <w:rFonts w:hint="eastAsia" w:ascii="宋体" w:hAnsi="宋体"/>
                <w:szCs w:val="21"/>
                <w:highlight w:val="green"/>
                <w:vertAlign w:val="baseline"/>
                <w:lang w:eastAsia="zh-CN"/>
              </w:rPr>
            </w:pPr>
          </w:p>
        </w:tc>
        <w:tc>
          <w:tcPr>
            <w:tcW w:w="1846" w:type="dxa"/>
            <w:noWrap w:val="0"/>
            <w:vAlign w:val="center"/>
          </w:tcPr>
          <w:p w14:paraId="098AEB11">
            <w:pPr>
              <w:jc w:val="center"/>
              <w:rPr>
                <w:rFonts w:hint="eastAsia" w:ascii="宋体" w:hAnsi="宋体"/>
                <w:szCs w:val="21"/>
                <w:highlight w:val="green"/>
                <w:vertAlign w:val="baseline"/>
                <w:lang w:eastAsia="zh-CN"/>
              </w:rPr>
            </w:pPr>
          </w:p>
        </w:tc>
      </w:tr>
    </w:tbl>
    <w:p w14:paraId="010673FD">
      <w:pPr>
        <w:rPr>
          <w:rFonts w:hint="eastAsia" w:ascii="宋体" w:hAnsi="宋体"/>
          <w:szCs w:val="21"/>
          <w:highlight w:val="green"/>
        </w:rPr>
      </w:pPr>
    </w:p>
    <w:p w14:paraId="6E51051F">
      <w:pPr>
        <w:rPr>
          <w:rFonts w:hint="default" w:ascii="宋体" w:hAnsi="宋体" w:eastAsia="宋体"/>
          <w:szCs w:val="21"/>
          <w:highlight w:val="green"/>
          <w:lang w:val="en-US" w:eastAsia="zh-CN"/>
        </w:rPr>
      </w:pPr>
    </w:p>
    <w:p w14:paraId="08426FFC">
      <w:pPr>
        <w:rPr>
          <w:rFonts w:hint="eastAsia" w:ascii="宋体" w:hAnsi="宋体"/>
          <w:szCs w:val="21"/>
          <w:highlight w:val="green"/>
        </w:rPr>
      </w:pPr>
    </w:p>
    <w:p w14:paraId="4433262A">
      <w:pPr>
        <w:rPr>
          <w:rFonts w:hint="eastAsia" w:ascii="宋体" w:hAnsi="宋体"/>
          <w:szCs w:val="21"/>
          <w:highlight w:val="green"/>
        </w:rPr>
      </w:pPr>
    </w:p>
    <w:p w14:paraId="4CC58FB3">
      <w:pPr>
        <w:rPr>
          <w:rFonts w:hint="eastAsia" w:ascii="宋体" w:hAnsi="宋体"/>
          <w:szCs w:val="21"/>
          <w:highlight w:val="none"/>
        </w:rPr>
      </w:pPr>
      <w:r>
        <w:rPr>
          <w:rFonts w:hint="eastAsia" w:ascii="宋体" w:hAnsi="宋体"/>
          <w:szCs w:val="21"/>
          <w:highlight w:val="none"/>
        </w:rPr>
        <w:t>投标人名称（盖章）：              法定代表人或授权代表签字：</w:t>
      </w:r>
    </w:p>
    <w:p w14:paraId="3D125D72">
      <w:pPr>
        <w:rPr>
          <w:rFonts w:hint="eastAsia" w:ascii="宋体" w:hAnsi="宋体"/>
          <w:szCs w:val="21"/>
          <w:highlight w:val="green"/>
        </w:rPr>
      </w:pPr>
    </w:p>
    <w:p w14:paraId="43A6DCCD">
      <w:pPr>
        <w:adjustRightInd w:val="0"/>
        <w:spacing w:line="500" w:lineRule="exact"/>
        <w:ind w:firstLine="480" w:firstLineChars="200"/>
        <w:rPr>
          <w:rFonts w:hint="eastAsia" w:ascii="宋体" w:hAnsi="宋体"/>
          <w:sz w:val="24"/>
          <w:highlight w:val="green"/>
        </w:rPr>
      </w:pPr>
    </w:p>
    <w:p w14:paraId="5B17C01F">
      <w:pPr>
        <w:adjustRightInd w:val="0"/>
        <w:spacing w:line="500" w:lineRule="exact"/>
        <w:ind w:firstLine="480" w:firstLineChars="200"/>
        <w:rPr>
          <w:rFonts w:hint="eastAsia" w:ascii="宋体" w:hAnsi="宋体"/>
          <w:sz w:val="24"/>
          <w:highlight w:val="green"/>
        </w:rPr>
      </w:pPr>
    </w:p>
    <w:p w14:paraId="798B862E">
      <w:pPr>
        <w:adjustRightInd w:val="0"/>
        <w:spacing w:line="500" w:lineRule="exact"/>
        <w:ind w:firstLine="480" w:firstLineChars="200"/>
        <w:rPr>
          <w:rFonts w:hint="eastAsia" w:ascii="宋体" w:hAnsi="宋体"/>
          <w:sz w:val="24"/>
          <w:highlight w:val="green"/>
        </w:rPr>
      </w:pPr>
    </w:p>
    <w:p w14:paraId="07A0B088">
      <w:pPr>
        <w:adjustRightInd w:val="0"/>
        <w:spacing w:line="500" w:lineRule="exact"/>
        <w:ind w:firstLine="480" w:firstLineChars="200"/>
        <w:rPr>
          <w:rFonts w:hint="eastAsia" w:ascii="宋体" w:hAnsi="宋体"/>
          <w:sz w:val="24"/>
          <w:highlight w:val="green"/>
        </w:rPr>
      </w:pPr>
    </w:p>
    <w:p w14:paraId="62540DFD">
      <w:pPr>
        <w:adjustRightInd w:val="0"/>
        <w:spacing w:line="500" w:lineRule="exact"/>
        <w:ind w:firstLine="480" w:firstLineChars="200"/>
        <w:rPr>
          <w:rFonts w:hint="eastAsia" w:ascii="宋体" w:hAnsi="宋体"/>
          <w:sz w:val="24"/>
          <w:highlight w:val="green"/>
        </w:rPr>
      </w:pPr>
    </w:p>
    <w:p w14:paraId="2C3AD4CB">
      <w:pPr>
        <w:pStyle w:val="14"/>
        <w:rPr>
          <w:rFonts w:hint="eastAsia"/>
          <w:highlight w:val="green"/>
        </w:rPr>
        <w:sectPr>
          <w:pgSz w:w="11906" w:h="16838"/>
          <w:pgMar w:top="1588" w:right="1418" w:bottom="1134" w:left="1418" w:header="851" w:footer="992" w:gutter="0"/>
          <w:pgNumType w:fmt="decimal"/>
          <w:cols w:space="720" w:num="1"/>
          <w:titlePg/>
          <w:docGrid w:type="lines" w:linePitch="312" w:charSpace="0"/>
        </w:sectPr>
      </w:pPr>
    </w:p>
    <w:p w14:paraId="621BDEB5">
      <w:pPr>
        <w:pStyle w:val="18"/>
        <w:jc w:val="center"/>
        <w:rPr>
          <w:rFonts w:hint="default" w:ascii="宋体" w:hAnsi="Courier New" w:eastAsia="宋体" w:cs="Times New Roman"/>
          <w:b/>
          <w:bCs/>
          <w:kern w:val="2"/>
          <w:sz w:val="21"/>
          <w:szCs w:val="21"/>
          <w:highlight w:val="none"/>
          <w:lang w:val="en-US" w:eastAsia="zh-CN" w:bidi="ar-SA"/>
        </w:rPr>
      </w:pPr>
      <w:r>
        <w:rPr>
          <w:rFonts w:hint="eastAsia" w:ascii="宋体" w:hAnsi="Courier New" w:eastAsia="宋体" w:cs="Times New Roman"/>
          <w:b/>
          <w:bCs/>
          <w:kern w:val="2"/>
          <w:sz w:val="21"/>
          <w:szCs w:val="21"/>
          <w:highlight w:val="none"/>
          <w:lang w:val="en-US" w:eastAsia="zh-CN" w:bidi="ar-SA"/>
        </w:rPr>
        <w:t>商务标文件：</w:t>
      </w:r>
    </w:p>
    <w:p w14:paraId="1A873802">
      <w:pP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230CC292">
      <w:pPr>
        <w:pStyle w:val="18"/>
        <w:jc w:val="center"/>
        <w:rPr>
          <w:rStyle w:val="27"/>
          <w:rFonts w:hint="eastAsia"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lang w:val="en-US" w:eastAsia="zh-CN"/>
        </w:rPr>
        <w:t>第三部分：</w:t>
      </w:r>
      <w:r>
        <w:rPr>
          <w:rStyle w:val="27"/>
          <w:rFonts w:hint="eastAsia" w:ascii="黑体" w:hAnsi="黑体" w:eastAsia="黑体" w:cs="黑体"/>
          <w:b w:val="0"/>
          <w:bCs w:val="0"/>
          <w:sz w:val="30"/>
          <w:szCs w:val="30"/>
          <w:highlight w:val="none"/>
          <w:lang w:val="en-US" w:eastAsia="zh-CN"/>
        </w:rPr>
        <w:t>开标一览表</w:t>
      </w:r>
    </w:p>
    <w:tbl>
      <w:tblPr>
        <w:tblStyle w:val="19"/>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787F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3421DE78">
            <w:pPr>
              <w:pStyle w:val="9"/>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E3DB46E">
            <w:pPr>
              <w:pStyle w:val="9"/>
              <w:jc w:val="center"/>
              <w:rPr>
                <w:rFonts w:hint="default" w:hAnsi="宋体" w:eastAsia="宋体"/>
                <w:bCs/>
                <w:szCs w:val="21"/>
                <w:highlight w:val="none"/>
                <w:lang w:val="en-US" w:eastAsia="zh-CN"/>
              </w:rPr>
            </w:pPr>
            <w:r>
              <w:rPr>
                <w:rFonts w:hint="eastAsia" w:hAnsi="宋体"/>
                <w:bCs/>
                <w:szCs w:val="21"/>
                <w:highlight w:val="none"/>
                <w:lang w:val="en-US" w:eastAsia="zh-CN"/>
              </w:rPr>
              <w:t>济南专用车厂房漏雨专项维修项目</w:t>
            </w:r>
          </w:p>
        </w:tc>
      </w:tr>
      <w:tr w14:paraId="033B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1267246B">
            <w:pPr>
              <w:pStyle w:val="9"/>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5C338B97">
            <w:pPr>
              <w:pStyle w:val="9"/>
              <w:rPr>
                <w:rFonts w:hint="eastAsia" w:hAnsi="宋体"/>
                <w:bCs/>
                <w:szCs w:val="21"/>
                <w:highlight w:val="none"/>
              </w:rPr>
            </w:pPr>
          </w:p>
        </w:tc>
      </w:tr>
      <w:tr w14:paraId="5630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27B2B205">
            <w:pPr>
              <w:pStyle w:val="9"/>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6B790EE1">
            <w:pPr>
              <w:pStyle w:val="9"/>
              <w:jc w:val="both"/>
              <w:rPr>
                <w:rFonts w:hint="eastAsia" w:hAnsi="宋体"/>
                <w:bCs/>
                <w:szCs w:val="21"/>
                <w:highlight w:val="none"/>
              </w:rPr>
            </w:pPr>
          </w:p>
        </w:tc>
      </w:tr>
      <w:tr w14:paraId="61E4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FF2AC07">
            <w:pPr>
              <w:pStyle w:val="9"/>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70A25E22">
            <w:pPr>
              <w:pStyle w:val="9"/>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7CEF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4FDB5165">
            <w:pPr>
              <w:pStyle w:val="9"/>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0D003ADC">
            <w:pPr>
              <w:pStyle w:val="9"/>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02F9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6F63B3C">
            <w:pPr>
              <w:pStyle w:val="9"/>
              <w:jc w:val="center"/>
              <w:rPr>
                <w:rFonts w:hint="eastAsia" w:hAnsi="宋体" w:eastAsia="宋体"/>
                <w:bCs/>
                <w:szCs w:val="21"/>
                <w:highlight w:val="none"/>
                <w:lang w:val="en-US" w:eastAsia="zh-CN"/>
              </w:rPr>
            </w:pPr>
            <w:r>
              <w:rPr>
                <w:rFonts w:hint="eastAsia" w:hAnsi="宋体"/>
                <w:bCs/>
                <w:szCs w:val="21"/>
                <w:highlight w:val="none"/>
                <w:lang w:val="en-US" w:eastAsia="zh-CN"/>
              </w:rPr>
              <w:t>工期</w:t>
            </w:r>
          </w:p>
        </w:tc>
        <w:tc>
          <w:tcPr>
            <w:tcW w:w="5100" w:type="dxa"/>
            <w:gridSpan w:val="4"/>
            <w:noWrap w:val="0"/>
            <w:vAlign w:val="center"/>
          </w:tcPr>
          <w:p w14:paraId="661B8EB0">
            <w:pPr>
              <w:pStyle w:val="9"/>
              <w:jc w:val="center"/>
              <w:rPr>
                <w:rFonts w:hint="default" w:hAnsi="宋体" w:eastAsia="宋体"/>
                <w:bCs/>
                <w:szCs w:val="21"/>
                <w:highlight w:val="none"/>
                <w:lang w:val="en-US" w:eastAsia="zh-CN"/>
              </w:rPr>
            </w:pPr>
            <w:r>
              <w:rPr>
                <w:rFonts w:hint="eastAsia" w:hAnsi="宋体"/>
                <w:bCs/>
                <w:szCs w:val="21"/>
                <w:highlight w:val="none"/>
                <w:lang w:val="en-US" w:eastAsia="zh-CN"/>
              </w:rPr>
              <w:t>60个日历日</w:t>
            </w:r>
          </w:p>
        </w:tc>
      </w:tr>
      <w:tr w14:paraId="5AC0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4A9E52EE">
            <w:pPr>
              <w:pStyle w:val="9"/>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223067EE">
            <w:pPr>
              <w:pStyle w:val="9"/>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56EB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7E671887">
            <w:pPr>
              <w:pStyle w:val="9"/>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6D151586">
            <w:pPr>
              <w:pStyle w:val="9"/>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340D1193">
            <w:pPr>
              <w:pStyle w:val="9"/>
              <w:jc w:val="center"/>
              <w:rPr>
                <w:rFonts w:hint="eastAsia" w:hAnsi="宋体"/>
                <w:bCs/>
                <w:szCs w:val="21"/>
                <w:highlight w:val="none"/>
              </w:rPr>
            </w:pPr>
          </w:p>
        </w:tc>
        <w:tc>
          <w:tcPr>
            <w:tcW w:w="1098" w:type="dxa"/>
            <w:noWrap w:val="0"/>
            <w:vAlign w:val="center"/>
          </w:tcPr>
          <w:p w14:paraId="11661A0B">
            <w:pPr>
              <w:pStyle w:val="9"/>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5B14D125">
            <w:pPr>
              <w:pStyle w:val="9"/>
              <w:rPr>
                <w:rFonts w:hint="eastAsia" w:hAnsi="宋体"/>
                <w:bCs/>
                <w:szCs w:val="21"/>
                <w:highlight w:val="none"/>
              </w:rPr>
            </w:pPr>
          </w:p>
        </w:tc>
      </w:tr>
      <w:tr w14:paraId="57B2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059" w:type="dxa"/>
            <w:gridSpan w:val="5"/>
            <w:noWrap w:val="0"/>
            <w:vAlign w:val="top"/>
          </w:tcPr>
          <w:p w14:paraId="2379FBC7">
            <w:pPr>
              <w:pStyle w:val="9"/>
              <w:rPr>
                <w:rFonts w:hint="eastAsia" w:hAnsi="宋体"/>
                <w:bCs/>
                <w:szCs w:val="21"/>
                <w:highlight w:val="none"/>
              </w:rPr>
            </w:pPr>
            <w:r>
              <w:rPr>
                <w:rFonts w:hint="eastAsia" w:hAnsi="宋体"/>
                <w:bCs/>
                <w:szCs w:val="21"/>
                <w:highlight w:val="none"/>
              </w:rPr>
              <w:t>特殊说明：</w:t>
            </w:r>
          </w:p>
        </w:tc>
      </w:tr>
      <w:tr w14:paraId="4D71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9059" w:type="dxa"/>
            <w:gridSpan w:val="5"/>
            <w:noWrap w:val="0"/>
            <w:vAlign w:val="top"/>
          </w:tcPr>
          <w:p w14:paraId="15307AD9">
            <w:pPr>
              <w:pStyle w:val="9"/>
              <w:rPr>
                <w:rFonts w:hint="eastAsia"/>
                <w:highlight w:val="none"/>
                <w:lang w:val="en-US" w:eastAsia="zh-CN"/>
              </w:rPr>
            </w:pPr>
            <w:r>
              <w:rPr>
                <w:rFonts w:hint="eastAsia"/>
                <w:highlight w:val="none"/>
              </w:rPr>
              <w:t>本投标人完全认同招标文件的各项条款要求</w:t>
            </w:r>
            <w:r>
              <w:rPr>
                <w:rFonts w:hint="eastAsia"/>
                <w:highlight w:val="none"/>
                <w:lang w:eastAsia="zh-CN"/>
              </w:rPr>
              <w:t>：</w:t>
            </w:r>
          </w:p>
          <w:p w14:paraId="65458647">
            <w:pPr>
              <w:rPr>
                <w:rFonts w:hint="eastAsia"/>
                <w:highlight w:val="none"/>
              </w:rPr>
            </w:pPr>
          </w:p>
        </w:tc>
      </w:tr>
      <w:tr w14:paraId="247C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9059" w:type="dxa"/>
            <w:gridSpan w:val="5"/>
            <w:noWrap w:val="0"/>
            <w:vAlign w:val="top"/>
          </w:tcPr>
          <w:p w14:paraId="08AD38E3">
            <w:pPr>
              <w:pStyle w:val="9"/>
              <w:rPr>
                <w:rFonts w:hint="eastAsia" w:hAnsi="宋体"/>
                <w:bCs/>
                <w:szCs w:val="21"/>
                <w:highlight w:val="none"/>
              </w:rPr>
            </w:pPr>
            <w:r>
              <w:rPr>
                <w:rFonts w:hint="eastAsia" w:hAnsi="宋体"/>
                <w:bCs/>
                <w:szCs w:val="21"/>
                <w:highlight w:val="none"/>
              </w:rPr>
              <w:t>投标人确认（签字）：</w:t>
            </w:r>
          </w:p>
          <w:p w14:paraId="1DC2B73A">
            <w:pPr>
              <w:pStyle w:val="9"/>
              <w:rPr>
                <w:rFonts w:hint="eastAsia" w:hAnsi="宋体"/>
                <w:bCs/>
                <w:szCs w:val="21"/>
                <w:highlight w:val="none"/>
              </w:rPr>
            </w:pPr>
          </w:p>
        </w:tc>
      </w:tr>
    </w:tbl>
    <w:p w14:paraId="640D6F5C">
      <w:pPr>
        <w:pStyle w:val="9"/>
        <w:rPr>
          <w:rFonts w:hint="eastAsia" w:hAnsi="宋体"/>
          <w:bCs/>
          <w:szCs w:val="21"/>
          <w:highlight w:val="none"/>
        </w:rPr>
      </w:pPr>
    </w:p>
    <w:p w14:paraId="3E49ACC6">
      <w:pPr>
        <w:pStyle w:val="9"/>
        <w:rPr>
          <w:rFonts w:hint="eastAsia" w:hAnsi="宋体"/>
          <w:bCs/>
          <w:szCs w:val="21"/>
          <w:highlight w:val="none"/>
        </w:rPr>
      </w:pPr>
      <w:r>
        <w:rPr>
          <w:rFonts w:hint="eastAsia" w:hAnsi="宋体"/>
          <w:bCs/>
          <w:szCs w:val="21"/>
          <w:highlight w:val="none"/>
        </w:rPr>
        <w:t>投标人：（盖章）                            法定代表人：（签字盖章）</w:t>
      </w:r>
    </w:p>
    <w:p w14:paraId="6DFC0F73">
      <w:pPr>
        <w:pStyle w:val="9"/>
        <w:rPr>
          <w:rFonts w:hint="eastAsia" w:hAnsi="宋体"/>
          <w:bCs/>
          <w:szCs w:val="21"/>
          <w:highlight w:val="none"/>
        </w:rPr>
      </w:pPr>
    </w:p>
    <w:p w14:paraId="6BBB9F99">
      <w:pPr>
        <w:pStyle w:val="9"/>
        <w:rPr>
          <w:rFonts w:hint="eastAsia" w:hAnsi="宋体"/>
          <w:bCs/>
          <w:szCs w:val="21"/>
          <w:highlight w:val="none"/>
        </w:rPr>
      </w:pPr>
      <w:r>
        <w:rPr>
          <w:rFonts w:hint="eastAsia" w:hAnsi="宋体"/>
          <w:bCs/>
          <w:szCs w:val="21"/>
          <w:highlight w:val="none"/>
        </w:rPr>
        <w:t xml:space="preserve">                                               年          月          日</w:t>
      </w:r>
    </w:p>
    <w:p w14:paraId="421A2A1B">
      <w:pPr>
        <w:adjustRightInd w:val="0"/>
        <w:spacing w:line="500" w:lineRule="exact"/>
        <w:ind w:firstLine="482" w:firstLineChars="200"/>
        <w:rPr>
          <w:rFonts w:ascii="宋体" w:hAnsi="宋体"/>
          <w:b/>
          <w:bCs/>
          <w:sz w:val="24"/>
          <w:szCs w:val="24"/>
          <w:highlight w:val="none"/>
        </w:rPr>
      </w:pPr>
    </w:p>
    <w:p w14:paraId="05A214D1">
      <w:pPr>
        <w:rPr>
          <w:rFonts w:hint="eastAsia" w:ascii="宋体" w:hAnsi="宋体"/>
          <w:szCs w:val="21"/>
          <w:highlight w:val="none"/>
        </w:rPr>
      </w:pPr>
    </w:p>
    <w:p w14:paraId="66591334">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205A06FB">
      <w:pPr>
        <w:ind w:firstLine="480"/>
        <w:rPr>
          <w:rFonts w:hint="eastAsia" w:ascii="宋体" w:hAnsi="宋体"/>
          <w:szCs w:val="21"/>
          <w:highlight w:val="none"/>
        </w:rPr>
      </w:pPr>
      <w:r>
        <w:rPr>
          <w:rFonts w:hint="eastAsia" w:ascii="宋体" w:hAnsi="宋体"/>
          <w:szCs w:val="21"/>
          <w:highlight w:val="none"/>
        </w:rPr>
        <w:t>2．“索引”一栏填写该主要内容对应于投标文件的“条款号/页号”。</w:t>
      </w:r>
    </w:p>
    <w:p w14:paraId="4A632CE2">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44001669">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w:t>
      </w:r>
      <w:r>
        <w:rPr>
          <w:rFonts w:hint="eastAsia" w:eastAsia="黑体"/>
          <w:sz w:val="30"/>
          <w:szCs w:val="30"/>
          <w:highlight w:val="none"/>
        </w:rPr>
        <w:t>：</w:t>
      </w:r>
    </w:p>
    <w:p w14:paraId="50DC8E63">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第四部分：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708C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3041E0E">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414A992A">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7186E8BF">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C1F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C347A07">
            <w:pPr>
              <w:jc w:val="center"/>
              <w:rPr>
                <w:rFonts w:hint="eastAsia" w:ascii="宋体" w:hAnsi="宋体"/>
                <w:szCs w:val="21"/>
                <w:highlight w:val="none"/>
              </w:rPr>
            </w:pPr>
            <w:r>
              <w:rPr>
                <w:rFonts w:hint="eastAsia" w:ascii="宋体" w:hAnsi="宋体"/>
                <w:szCs w:val="21"/>
                <w:highlight w:val="none"/>
              </w:rPr>
              <w:t>1</w:t>
            </w:r>
          </w:p>
        </w:tc>
        <w:tc>
          <w:tcPr>
            <w:tcW w:w="5612" w:type="dxa"/>
            <w:noWrap w:val="0"/>
            <w:vAlign w:val="center"/>
          </w:tcPr>
          <w:p w14:paraId="2525E33A">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0856F778">
            <w:pPr>
              <w:jc w:val="center"/>
              <w:rPr>
                <w:rFonts w:hint="eastAsia" w:ascii="宋体" w:hAnsi="宋体"/>
                <w:szCs w:val="21"/>
                <w:highlight w:val="none"/>
              </w:rPr>
            </w:pPr>
          </w:p>
        </w:tc>
      </w:tr>
      <w:tr w14:paraId="49B5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C516BA3">
            <w:pPr>
              <w:jc w:val="center"/>
              <w:rPr>
                <w:rFonts w:hint="eastAsia" w:ascii="宋体" w:hAnsi="宋体" w:eastAsia="宋体"/>
                <w:szCs w:val="21"/>
                <w:highlight w:val="none"/>
                <w:lang w:eastAsia="zh-CN"/>
              </w:rPr>
            </w:pPr>
            <w:r>
              <w:rPr>
                <w:rFonts w:hint="eastAsia" w:ascii="宋体" w:hAnsi="宋体"/>
                <w:szCs w:val="21"/>
                <w:highlight w:val="none"/>
                <w:lang w:val="en-US" w:eastAsia="zh-CN"/>
              </w:rPr>
              <w:t>2</w:t>
            </w:r>
          </w:p>
        </w:tc>
        <w:tc>
          <w:tcPr>
            <w:tcW w:w="5612" w:type="dxa"/>
            <w:noWrap w:val="0"/>
            <w:vAlign w:val="center"/>
          </w:tcPr>
          <w:p w14:paraId="1D8B0515">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66FC6660">
            <w:pPr>
              <w:jc w:val="center"/>
              <w:rPr>
                <w:rFonts w:hint="eastAsia" w:ascii="宋体" w:hAnsi="宋体"/>
                <w:szCs w:val="21"/>
                <w:highlight w:val="none"/>
              </w:rPr>
            </w:pPr>
          </w:p>
        </w:tc>
      </w:tr>
      <w:tr w14:paraId="1510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1A94D8C">
            <w:pPr>
              <w:jc w:val="center"/>
              <w:rPr>
                <w:rFonts w:hint="eastAsia" w:ascii="宋体" w:hAnsi="宋体" w:eastAsia="宋体"/>
                <w:szCs w:val="21"/>
                <w:highlight w:val="none"/>
                <w:lang w:eastAsia="zh-CN"/>
              </w:rPr>
            </w:pPr>
            <w:r>
              <w:rPr>
                <w:rFonts w:hint="eastAsia" w:ascii="宋体" w:hAnsi="宋体"/>
                <w:szCs w:val="21"/>
                <w:highlight w:val="none"/>
                <w:lang w:val="en-US" w:eastAsia="zh-CN"/>
              </w:rPr>
              <w:t>3</w:t>
            </w:r>
          </w:p>
        </w:tc>
        <w:tc>
          <w:tcPr>
            <w:tcW w:w="5612" w:type="dxa"/>
            <w:noWrap w:val="0"/>
            <w:vAlign w:val="center"/>
          </w:tcPr>
          <w:p w14:paraId="5FCF0797">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22F541A4">
            <w:pPr>
              <w:jc w:val="center"/>
              <w:rPr>
                <w:rFonts w:hint="eastAsia" w:ascii="宋体" w:hAnsi="宋体"/>
                <w:szCs w:val="21"/>
                <w:highlight w:val="none"/>
              </w:rPr>
            </w:pPr>
          </w:p>
        </w:tc>
      </w:tr>
      <w:tr w14:paraId="5F4E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02F87B8">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4</w:t>
            </w:r>
          </w:p>
        </w:tc>
        <w:tc>
          <w:tcPr>
            <w:tcW w:w="5612" w:type="dxa"/>
            <w:noWrap w:val="0"/>
            <w:vAlign w:val="center"/>
          </w:tcPr>
          <w:p w14:paraId="7FE24A40">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09730C1F">
            <w:pPr>
              <w:jc w:val="center"/>
              <w:rPr>
                <w:rFonts w:hint="eastAsia" w:ascii="宋体" w:hAnsi="宋体"/>
                <w:szCs w:val="21"/>
                <w:highlight w:val="none"/>
              </w:rPr>
            </w:pPr>
          </w:p>
        </w:tc>
      </w:tr>
      <w:tr w14:paraId="2CCE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2A94568">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5</w:t>
            </w:r>
          </w:p>
        </w:tc>
        <w:tc>
          <w:tcPr>
            <w:tcW w:w="5612" w:type="dxa"/>
            <w:noWrap w:val="0"/>
            <w:vAlign w:val="center"/>
          </w:tcPr>
          <w:p w14:paraId="200F5A1F">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6B3E984C">
            <w:pPr>
              <w:jc w:val="center"/>
              <w:rPr>
                <w:rFonts w:hint="eastAsia" w:ascii="宋体" w:hAnsi="宋体"/>
                <w:szCs w:val="21"/>
                <w:highlight w:val="none"/>
              </w:rPr>
            </w:pPr>
          </w:p>
        </w:tc>
      </w:tr>
      <w:tr w14:paraId="7FE1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88EADDE">
            <w:pPr>
              <w:jc w:val="center"/>
              <w:rPr>
                <w:rFonts w:hint="eastAsia" w:ascii="宋体" w:hAnsi="宋体"/>
                <w:szCs w:val="21"/>
                <w:highlight w:val="none"/>
              </w:rPr>
            </w:pPr>
          </w:p>
        </w:tc>
        <w:tc>
          <w:tcPr>
            <w:tcW w:w="5612" w:type="dxa"/>
            <w:noWrap w:val="0"/>
            <w:vAlign w:val="center"/>
          </w:tcPr>
          <w:p w14:paraId="1D5C6917">
            <w:pPr>
              <w:jc w:val="center"/>
              <w:rPr>
                <w:rFonts w:hint="eastAsia" w:ascii="宋体" w:hAnsi="宋体"/>
                <w:szCs w:val="21"/>
                <w:highlight w:val="none"/>
              </w:rPr>
            </w:pPr>
          </w:p>
        </w:tc>
        <w:tc>
          <w:tcPr>
            <w:tcW w:w="2184" w:type="dxa"/>
            <w:noWrap w:val="0"/>
            <w:vAlign w:val="center"/>
          </w:tcPr>
          <w:p w14:paraId="5D0AC0D3">
            <w:pPr>
              <w:jc w:val="center"/>
              <w:rPr>
                <w:rFonts w:hint="eastAsia" w:ascii="宋体" w:hAnsi="宋体"/>
                <w:szCs w:val="21"/>
                <w:highlight w:val="none"/>
              </w:rPr>
            </w:pPr>
          </w:p>
        </w:tc>
      </w:tr>
      <w:tr w14:paraId="6AFF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A57ECE">
            <w:pPr>
              <w:jc w:val="center"/>
              <w:rPr>
                <w:rFonts w:hint="eastAsia" w:ascii="宋体" w:hAnsi="宋体"/>
                <w:szCs w:val="21"/>
                <w:highlight w:val="none"/>
              </w:rPr>
            </w:pPr>
          </w:p>
        </w:tc>
        <w:tc>
          <w:tcPr>
            <w:tcW w:w="5612" w:type="dxa"/>
            <w:noWrap w:val="0"/>
            <w:vAlign w:val="center"/>
          </w:tcPr>
          <w:p w14:paraId="36B935C4">
            <w:pPr>
              <w:jc w:val="center"/>
              <w:rPr>
                <w:rFonts w:hint="eastAsia" w:ascii="宋体" w:hAnsi="宋体"/>
                <w:szCs w:val="21"/>
                <w:highlight w:val="none"/>
              </w:rPr>
            </w:pPr>
          </w:p>
        </w:tc>
        <w:tc>
          <w:tcPr>
            <w:tcW w:w="2184" w:type="dxa"/>
            <w:noWrap w:val="0"/>
            <w:vAlign w:val="center"/>
          </w:tcPr>
          <w:p w14:paraId="2417399E">
            <w:pPr>
              <w:jc w:val="center"/>
              <w:rPr>
                <w:rFonts w:hint="eastAsia" w:ascii="宋体" w:hAnsi="宋体"/>
                <w:szCs w:val="21"/>
                <w:highlight w:val="none"/>
              </w:rPr>
            </w:pPr>
          </w:p>
        </w:tc>
      </w:tr>
      <w:tr w14:paraId="4F30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EB4722">
            <w:pPr>
              <w:jc w:val="center"/>
              <w:rPr>
                <w:rFonts w:hint="eastAsia" w:ascii="宋体" w:hAnsi="宋体"/>
                <w:szCs w:val="21"/>
                <w:highlight w:val="none"/>
              </w:rPr>
            </w:pPr>
          </w:p>
        </w:tc>
        <w:tc>
          <w:tcPr>
            <w:tcW w:w="5612" w:type="dxa"/>
            <w:noWrap w:val="0"/>
            <w:vAlign w:val="center"/>
          </w:tcPr>
          <w:p w14:paraId="1016EF75">
            <w:pPr>
              <w:jc w:val="center"/>
              <w:rPr>
                <w:rFonts w:hint="eastAsia" w:ascii="宋体" w:hAnsi="宋体"/>
                <w:szCs w:val="21"/>
                <w:highlight w:val="none"/>
              </w:rPr>
            </w:pPr>
          </w:p>
        </w:tc>
        <w:tc>
          <w:tcPr>
            <w:tcW w:w="2184" w:type="dxa"/>
            <w:noWrap w:val="0"/>
            <w:vAlign w:val="center"/>
          </w:tcPr>
          <w:p w14:paraId="5F221D1A">
            <w:pPr>
              <w:jc w:val="center"/>
              <w:rPr>
                <w:rFonts w:hint="eastAsia" w:ascii="宋体" w:hAnsi="宋体"/>
                <w:szCs w:val="21"/>
                <w:highlight w:val="none"/>
              </w:rPr>
            </w:pPr>
          </w:p>
        </w:tc>
      </w:tr>
      <w:tr w14:paraId="1874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03ECAF1">
            <w:pPr>
              <w:jc w:val="center"/>
              <w:rPr>
                <w:rFonts w:hint="eastAsia" w:ascii="宋体" w:hAnsi="宋体"/>
                <w:szCs w:val="21"/>
                <w:highlight w:val="none"/>
              </w:rPr>
            </w:pPr>
          </w:p>
        </w:tc>
        <w:tc>
          <w:tcPr>
            <w:tcW w:w="5612" w:type="dxa"/>
            <w:noWrap w:val="0"/>
            <w:vAlign w:val="center"/>
          </w:tcPr>
          <w:p w14:paraId="53107BBF">
            <w:pPr>
              <w:jc w:val="center"/>
              <w:rPr>
                <w:rFonts w:hint="eastAsia" w:ascii="宋体" w:hAnsi="宋体"/>
                <w:szCs w:val="21"/>
                <w:highlight w:val="none"/>
              </w:rPr>
            </w:pPr>
          </w:p>
        </w:tc>
        <w:tc>
          <w:tcPr>
            <w:tcW w:w="2184" w:type="dxa"/>
            <w:noWrap w:val="0"/>
            <w:vAlign w:val="center"/>
          </w:tcPr>
          <w:p w14:paraId="40AC2D00">
            <w:pPr>
              <w:jc w:val="center"/>
              <w:rPr>
                <w:rFonts w:hint="eastAsia" w:ascii="宋体" w:hAnsi="宋体"/>
                <w:szCs w:val="21"/>
                <w:highlight w:val="none"/>
              </w:rPr>
            </w:pPr>
          </w:p>
        </w:tc>
      </w:tr>
      <w:tr w14:paraId="6CD2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A62AAAD">
            <w:pPr>
              <w:jc w:val="center"/>
              <w:rPr>
                <w:rFonts w:hint="eastAsia" w:ascii="宋体" w:hAnsi="宋体"/>
                <w:szCs w:val="21"/>
                <w:highlight w:val="none"/>
              </w:rPr>
            </w:pPr>
          </w:p>
        </w:tc>
        <w:tc>
          <w:tcPr>
            <w:tcW w:w="5612" w:type="dxa"/>
            <w:noWrap w:val="0"/>
            <w:vAlign w:val="center"/>
          </w:tcPr>
          <w:p w14:paraId="11193DD4">
            <w:pPr>
              <w:jc w:val="center"/>
              <w:rPr>
                <w:rFonts w:hint="eastAsia" w:ascii="宋体" w:hAnsi="宋体"/>
                <w:szCs w:val="21"/>
                <w:highlight w:val="none"/>
              </w:rPr>
            </w:pPr>
          </w:p>
        </w:tc>
        <w:tc>
          <w:tcPr>
            <w:tcW w:w="2184" w:type="dxa"/>
            <w:noWrap w:val="0"/>
            <w:vAlign w:val="center"/>
          </w:tcPr>
          <w:p w14:paraId="1581BF4A">
            <w:pPr>
              <w:jc w:val="center"/>
              <w:rPr>
                <w:rFonts w:hint="eastAsia" w:ascii="宋体" w:hAnsi="宋体"/>
                <w:szCs w:val="21"/>
                <w:highlight w:val="none"/>
              </w:rPr>
            </w:pPr>
          </w:p>
        </w:tc>
      </w:tr>
      <w:tr w14:paraId="08F9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C7A9BA">
            <w:pPr>
              <w:jc w:val="center"/>
              <w:rPr>
                <w:rFonts w:hint="eastAsia" w:ascii="宋体" w:hAnsi="宋体"/>
                <w:szCs w:val="21"/>
                <w:highlight w:val="none"/>
              </w:rPr>
            </w:pPr>
          </w:p>
        </w:tc>
        <w:tc>
          <w:tcPr>
            <w:tcW w:w="5612" w:type="dxa"/>
            <w:noWrap w:val="0"/>
            <w:vAlign w:val="center"/>
          </w:tcPr>
          <w:p w14:paraId="6842F212">
            <w:pPr>
              <w:jc w:val="center"/>
              <w:rPr>
                <w:rFonts w:hint="eastAsia" w:ascii="宋体" w:hAnsi="宋体"/>
                <w:szCs w:val="21"/>
                <w:highlight w:val="none"/>
              </w:rPr>
            </w:pPr>
          </w:p>
        </w:tc>
        <w:tc>
          <w:tcPr>
            <w:tcW w:w="2184" w:type="dxa"/>
            <w:noWrap w:val="0"/>
            <w:vAlign w:val="center"/>
          </w:tcPr>
          <w:p w14:paraId="1CB404B0">
            <w:pPr>
              <w:jc w:val="center"/>
              <w:rPr>
                <w:rFonts w:hint="eastAsia" w:ascii="宋体" w:hAnsi="宋体"/>
                <w:szCs w:val="21"/>
                <w:highlight w:val="none"/>
              </w:rPr>
            </w:pPr>
          </w:p>
        </w:tc>
      </w:tr>
    </w:tbl>
    <w:p w14:paraId="2AD0CED9">
      <w:pPr>
        <w:adjustRightInd w:val="0"/>
        <w:ind w:firstLine="420" w:firstLineChars="200"/>
        <w:rPr>
          <w:rFonts w:hint="eastAsia" w:ascii="宋体" w:hAnsi="宋体"/>
          <w:szCs w:val="21"/>
          <w:highlight w:val="none"/>
        </w:rPr>
      </w:pPr>
    </w:p>
    <w:p w14:paraId="04CC07E1">
      <w:pPr>
        <w:pStyle w:val="17"/>
        <w:rPr>
          <w:rFonts w:hint="eastAsia"/>
          <w:highlight w:val="none"/>
        </w:rPr>
      </w:pPr>
    </w:p>
    <w:p w14:paraId="2CB6C3BF">
      <w:pPr>
        <w:adjustRightInd w:val="0"/>
        <w:ind w:firstLine="420" w:firstLineChars="200"/>
        <w:rPr>
          <w:rFonts w:hint="eastAsia" w:ascii="宋体" w:hAnsi="宋体"/>
          <w:szCs w:val="21"/>
          <w:highlight w:val="none"/>
        </w:rPr>
      </w:pPr>
    </w:p>
    <w:p w14:paraId="70BEC9B8">
      <w:pPr>
        <w:pStyle w:val="18"/>
        <w:rPr>
          <w:rFonts w:hint="eastAsia" w:ascii="宋体" w:hAnsi="宋体"/>
          <w:szCs w:val="21"/>
          <w:highlight w:val="none"/>
        </w:rPr>
      </w:pPr>
    </w:p>
    <w:p w14:paraId="3E37C965">
      <w:pPr>
        <w:pStyle w:val="14"/>
        <w:rPr>
          <w:rFonts w:hint="eastAsia"/>
          <w:highlight w:val="none"/>
        </w:rPr>
      </w:pPr>
    </w:p>
    <w:p w14:paraId="661A284C">
      <w:pPr>
        <w:adjustRightInd w:val="0"/>
        <w:ind w:firstLine="420" w:firstLineChars="200"/>
        <w:rPr>
          <w:rFonts w:hint="eastAsia" w:ascii="宋体" w:hAnsi="宋体"/>
          <w:szCs w:val="21"/>
          <w:highlight w:val="none"/>
        </w:rPr>
      </w:pPr>
    </w:p>
    <w:p w14:paraId="2D9613BF">
      <w:pPr>
        <w:adjustRightInd w:val="0"/>
        <w:ind w:firstLine="420" w:firstLineChars="200"/>
        <w:rPr>
          <w:rFonts w:hint="eastAsia" w:ascii="宋体" w:hAnsi="宋体"/>
          <w:szCs w:val="21"/>
          <w:highlight w:val="none"/>
        </w:rPr>
      </w:pPr>
    </w:p>
    <w:p w14:paraId="19E4D42D">
      <w:pPr>
        <w:adjustRightInd w:val="0"/>
        <w:ind w:firstLine="420" w:firstLineChars="200"/>
        <w:rPr>
          <w:rFonts w:hint="eastAsia" w:ascii="宋体" w:hAnsi="宋体"/>
          <w:szCs w:val="21"/>
          <w:highlight w:val="none"/>
        </w:rPr>
      </w:pPr>
    </w:p>
    <w:p w14:paraId="32942DA2">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029328D4">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740A4B9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中国重汽集团济南专用车有限公司</w:t>
      </w:r>
    </w:p>
    <w:p w14:paraId="33B552E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rPr>
        <w:t xml:space="preserve">（投标人名称、地址）              </w:t>
      </w:r>
      <w:r>
        <w:rPr>
          <w:rFonts w:hint="eastAsia" w:ascii="宋体" w:hAnsi="宋体"/>
          <w:highlight w:val="none"/>
        </w:rPr>
        <w:t>提交下述文件：</w:t>
      </w:r>
    </w:p>
    <w:p w14:paraId="5F8C834E">
      <w:pPr>
        <w:ind w:firstLine="420" w:firstLineChars="200"/>
        <w:rPr>
          <w:rFonts w:hint="eastAsia" w:ascii="宋体" w:hAnsi="宋体"/>
          <w:highlight w:val="none"/>
        </w:rPr>
      </w:pPr>
      <w:r>
        <w:rPr>
          <w:rFonts w:hint="eastAsia" w:ascii="宋体" w:hAnsi="宋体"/>
          <w:highlight w:val="none"/>
        </w:rPr>
        <w:t>资格证明文件（正本1份）</w:t>
      </w:r>
    </w:p>
    <w:p w14:paraId="4D77021A">
      <w:pPr>
        <w:ind w:firstLine="420" w:firstLineChars="200"/>
        <w:rPr>
          <w:rFonts w:hint="eastAsia" w:ascii="宋体" w:hAnsi="宋体" w:eastAsia="宋体"/>
          <w:highlight w:val="none"/>
          <w:lang w:val="en-US" w:eastAsia="zh-CN"/>
        </w:rPr>
      </w:pPr>
      <w:r>
        <w:rPr>
          <w:rFonts w:hint="eastAsia" w:ascii="宋体" w:hAnsi="宋体"/>
          <w:highlight w:val="none"/>
          <w:lang w:val="en-US" w:eastAsia="zh-CN"/>
        </w:rPr>
        <w:t>开标一览表（正本1份）</w:t>
      </w:r>
    </w:p>
    <w:p w14:paraId="3A17C790">
      <w:pPr>
        <w:ind w:firstLine="420" w:firstLineChars="200"/>
        <w:rPr>
          <w:rFonts w:hint="eastAsia" w:ascii="宋体" w:hAnsi="宋体"/>
          <w:highlight w:val="none"/>
        </w:rPr>
      </w:pPr>
      <w:r>
        <w:rPr>
          <w:rFonts w:hint="eastAsia" w:ascii="宋体" w:hAnsi="宋体"/>
          <w:highlight w:val="none"/>
        </w:rPr>
        <w:t>商务标书（1正</w:t>
      </w:r>
      <w:r>
        <w:rPr>
          <w:rFonts w:hint="eastAsia" w:ascii="宋体" w:hAnsi="宋体"/>
          <w:highlight w:val="none"/>
          <w:lang w:val="en-US" w:eastAsia="zh-CN"/>
        </w:rPr>
        <w:t>1</w:t>
      </w:r>
      <w:r>
        <w:rPr>
          <w:rFonts w:hint="eastAsia" w:ascii="宋体" w:hAnsi="宋体"/>
          <w:highlight w:val="none"/>
        </w:rPr>
        <w:t>副）</w:t>
      </w:r>
    </w:p>
    <w:p w14:paraId="2A611DD0">
      <w:pPr>
        <w:pStyle w:val="18"/>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r>
        <w:rPr>
          <w:rFonts w:hint="eastAsia" w:ascii="宋体" w:hAnsi="宋体"/>
          <w:highlight w:val="none"/>
        </w:rPr>
        <w:t>正本1份</w:t>
      </w:r>
      <w:r>
        <w:rPr>
          <w:rFonts w:hint="eastAsia" w:ascii="宋体" w:hAnsi="宋体"/>
          <w:highlight w:val="none"/>
          <w:lang w:val="en-US" w:eastAsia="zh-CN"/>
        </w:rPr>
        <w:t>）</w:t>
      </w:r>
    </w:p>
    <w:p w14:paraId="49646763">
      <w:pPr>
        <w:rPr>
          <w:rFonts w:hint="eastAsia" w:ascii="宋体" w:hAnsi="宋体"/>
          <w:highlight w:val="none"/>
        </w:rPr>
      </w:pPr>
      <w:r>
        <w:rPr>
          <w:rFonts w:hint="eastAsia" w:ascii="宋体" w:hAnsi="宋体"/>
          <w:highlight w:val="none"/>
        </w:rPr>
        <w:t>据此，签字代表宣布同意如下：</w:t>
      </w:r>
    </w:p>
    <w:p w14:paraId="1436DA0C">
      <w:pPr>
        <w:ind w:firstLine="840" w:firstLineChars="400"/>
        <w:rPr>
          <w:rFonts w:hint="eastAsia" w:ascii="宋体" w:hAnsi="宋体"/>
          <w:highlight w:val="none"/>
        </w:rPr>
      </w:pPr>
    </w:p>
    <w:p w14:paraId="2528A23A">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1BF584C9">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5CB965C0">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45A88D14">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35F0550A">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31E3A00F">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0F48409D">
      <w:pPr>
        <w:ind w:left="795"/>
        <w:rPr>
          <w:rFonts w:hint="eastAsia" w:ascii="宋体" w:hAnsi="宋体"/>
          <w:highlight w:val="none"/>
        </w:rPr>
      </w:pPr>
      <w:r>
        <w:rPr>
          <w:rFonts w:hint="eastAsia" w:ascii="宋体" w:hAnsi="宋体"/>
          <w:highlight w:val="none"/>
        </w:rPr>
        <w:t>地址：                                   邮编：</w:t>
      </w:r>
    </w:p>
    <w:p w14:paraId="76084FB8">
      <w:pPr>
        <w:ind w:left="795"/>
        <w:rPr>
          <w:rFonts w:hint="eastAsia" w:ascii="宋体" w:hAnsi="宋体"/>
          <w:highlight w:val="none"/>
        </w:rPr>
      </w:pPr>
      <w:r>
        <w:rPr>
          <w:rFonts w:hint="eastAsia" w:ascii="宋体" w:hAnsi="宋体"/>
          <w:highlight w:val="none"/>
        </w:rPr>
        <w:t>电话：                                   传真：</w:t>
      </w:r>
    </w:p>
    <w:p w14:paraId="467129FB">
      <w:pPr>
        <w:ind w:left="795"/>
        <w:rPr>
          <w:rFonts w:hint="eastAsia"/>
          <w:highlight w:val="none"/>
        </w:rPr>
      </w:pPr>
    </w:p>
    <w:p w14:paraId="0E5EEA21">
      <w:pPr>
        <w:ind w:left="795"/>
        <w:rPr>
          <w:rFonts w:hint="eastAsia"/>
          <w:highlight w:val="none"/>
        </w:rPr>
      </w:pPr>
    </w:p>
    <w:p w14:paraId="4CA774B9">
      <w:pPr>
        <w:ind w:left="795"/>
        <w:rPr>
          <w:rFonts w:hint="eastAsia"/>
          <w:highlight w:val="none"/>
        </w:rPr>
      </w:pPr>
      <w:r>
        <w:rPr>
          <w:rFonts w:hint="eastAsia"/>
          <w:highlight w:val="none"/>
        </w:rPr>
        <w:t>投标人授权代表签字：                 职务：                 日期：</w:t>
      </w:r>
    </w:p>
    <w:p w14:paraId="3399EC28">
      <w:pPr>
        <w:ind w:left="795"/>
        <w:rPr>
          <w:rFonts w:hint="eastAsia"/>
          <w:highlight w:val="none"/>
        </w:rPr>
      </w:pPr>
      <w:r>
        <w:rPr>
          <w:rFonts w:hint="eastAsia"/>
          <w:highlight w:val="none"/>
        </w:rPr>
        <w:t>投标人授权代表姓名、职务：</w:t>
      </w:r>
    </w:p>
    <w:p w14:paraId="01EFC9F0">
      <w:pPr>
        <w:ind w:left="795"/>
        <w:rPr>
          <w:rFonts w:hint="eastAsia"/>
          <w:highlight w:val="none"/>
        </w:rPr>
      </w:pPr>
      <w:r>
        <w:rPr>
          <w:rFonts w:hint="eastAsia"/>
          <w:highlight w:val="none"/>
        </w:rPr>
        <w:t>投标人名称（及公章）：</w:t>
      </w:r>
    </w:p>
    <w:p w14:paraId="0923C19C">
      <w:pPr>
        <w:ind w:left="795"/>
        <w:rPr>
          <w:rFonts w:hint="eastAsia"/>
          <w:highlight w:val="none"/>
        </w:rPr>
      </w:pPr>
      <w:r>
        <w:rPr>
          <w:rFonts w:hint="eastAsia"/>
          <w:highlight w:val="none"/>
        </w:rPr>
        <w:t>日期：        年       月       日</w:t>
      </w:r>
    </w:p>
    <w:p w14:paraId="419893AA">
      <w:pPr>
        <w:rPr>
          <w:rFonts w:hint="eastAsia" w:ascii="黑体" w:eastAsia="黑体"/>
          <w:sz w:val="30"/>
          <w:highlight w:val="none"/>
        </w:rPr>
      </w:pPr>
    </w:p>
    <w:p w14:paraId="4B5B19D6">
      <w:pPr>
        <w:rPr>
          <w:rFonts w:hint="eastAsia" w:ascii="黑体" w:eastAsia="黑体"/>
          <w:sz w:val="30"/>
          <w:highlight w:val="none"/>
        </w:rPr>
      </w:pPr>
    </w:p>
    <w:p w14:paraId="00230497">
      <w:pPr>
        <w:rPr>
          <w:rFonts w:hint="eastAsia" w:ascii="黑体" w:eastAsia="黑体"/>
          <w:sz w:val="30"/>
          <w:highlight w:val="none"/>
        </w:rPr>
      </w:pPr>
    </w:p>
    <w:p w14:paraId="240E408F">
      <w:pPr>
        <w:jc w:val="both"/>
        <w:rPr>
          <w:rFonts w:ascii="宋体" w:hAnsi="宋体"/>
          <w:sz w:val="24"/>
          <w:highlight w:val="none"/>
        </w:rPr>
      </w:pPr>
      <w:r>
        <w:rPr>
          <w:rFonts w:ascii="宋体" w:hAnsi="宋体"/>
          <w:sz w:val="24"/>
          <w:highlight w:val="none"/>
        </w:rPr>
        <w:br w:type="page"/>
      </w:r>
    </w:p>
    <w:p w14:paraId="457ACC44">
      <w:pPr>
        <w:jc w:val="cente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十二</w:t>
      </w:r>
      <w:r>
        <w:rPr>
          <w:rFonts w:hint="eastAsia" w:eastAsia="黑体"/>
          <w:sz w:val="30"/>
          <w:szCs w:val="30"/>
          <w:highlight w:val="none"/>
        </w:rPr>
        <w:t>：投标清单报价表</w:t>
      </w:r>
    </w:p>
    <w:tbl>
      <w:tblPr>
        <w:tblStyle w:val="19"/>
        <w:tblpPr w:leftFromText="180" w:rightFromText="180" w:vertAnchor="text" w:horzAnchor="page" w:tblpXSpec="center" w:tblpY="1074"/>
        <w:tblOverlap w:val="never"/>
        <w:tblW w:w="106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037"/>
        <w:gridCol w:w="4510"/>
        <w:gridCol w:w="800"/>
        <w:gridCol w:w="640"/>
        <w:gridCol w:w="972"/>
        <w:gridCol w:w="878"/>
        <w:gridCol w:w="1225"/>
      </w:tblGrid>
      <w:tr w14:paraId="4A71C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93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A01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cs="宋体"/>
                <w:b/>
                <w:bCs/>
                <w:i w:val="0"/>
                <w:iCs w:val="0"/>
                <w:color w:val="000000"/>
                <w:kern w:val="0"/>
                <w:sz w:val="18"/>
                <w:szCs w:val="18"/>
                <w:highlight w:val="none"/>
                <w:u w:val="none"/>
                <w:lang w:val="en-US" w:eastAsia="zh-CN" w:bidi="ar"/>
              </w:rPr>
              <w:t>项目名称</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5FA9">
            <w:pPr>
              <w:keepNext w:val="0"/>
              <w:keepLines w:val="0"/>
              <w:widowControl/>
              <w:suppressLineNumbers w:val="0"/>
              <w:jc w:val="center"/>
              <w:textAlignment w:val="center"/>
              <w:rPr>
                <w:rFonts w:hint="default" w:ascii="宋体" w:hAnsi="宋体" w:eastAsia="宋体" w:cs="宋体"/>
                <w:b/>
                <w:bCs/>
                <w:i w:val="0"/>
                <w:iCs w:val="0"/>
                <w:color w:val="000000"/>
                <w:sz w:val="18"/>
                <w:szCs w:val="18"/>
                <w:highlight w:val="none"/>
                <w:u w:val="none"/>
                <w:lang w:val="en-US"/>
              </w:rPr>
            </w:pPr>
            <w:r>
              <w:rPr>
                <w:rFonts w:hint="eastAsia" w:ascii="宋体" w:hAnsi="宋体" w:eastAsia="宋体" w:cs="宋体"/>
                <w:b/>
                <w:bCs/>
                <w:i w:val="0"/>
                <w:iCs w:val="0"/>
                <w:color w:val="000000"/>
                <w:kern w:val="0"/>
                <w:sz w:val="18"/>
                <w:szCs w:val="18"/>
                <w:highlight w:val="none"/>
                <w:u w:val="none"/>
                <w:lang w:val="en-US" w:eastAsia="zh-CN" w:bidi="ar"/>
              </w:rPr>
              <w:t>做法</w:t>
            </w:r>
            <w:r>
              <w:rPr>
                <w:rFonts w:hint="eastAsia" w:ascii="宋体" w:hAnsi="宋体" w:cs="宋体"/>
                <w:b/>
                <w:bCs/>
                <w:i w:val="0"/>
                <w:iCs w:val="0"/>
                <w:color w:val="000000"/>
                <w:kern w:val="0"/>
                <w:sz w:val="18"/>
                <w:szCs w:val="18"/>
                <w:highlight w:val="none"/>
                <w:u w:val="none"/>
                <w:lang w:val="en-US" w:eastAsia="zh-CN" w:bidi="ar"/>
              </w:rPr>
              <w:t>及要求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975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工程量</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80A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CD6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综合单价</w:t>
            </w:r>
            <w:r>
              <w:rPr>
                <w:rFonts w:hint="eastAsia" w:ascii="宋体" w:hAnsi="宋体" w:eastAsia="宋体" w:cs="宋体"/>
                <w:b/>
                <w:bCs/>
                <w:i w:val="0"/>
                <w:iCs w:val="0"/>
                <w:color w:val="000000"/>
                <w:kern w:val="0"/>
                <w:sz w:val="18"/>
                <w:szCs w:val="18"/>
                <w:highlight w:val="none"/>
                <w:u w:val="none"/>
                <w:lang w:val="en-US" w:eastAsia="zh-CN" w:bidi="ar"/>
              </w:rPr>
              <w:br w:type="textWrapping"/>
            </w:r>
            <w:r>
              <w:rPr>
                <w:rFonts w:hint="eastAsia" w:ascii="宋体" w:hAnsi="宋体" w:eastAsia="宋体" w:cs="宋体"/>
                <w:b/>
                <w:bCs/>
                <w:i w:val="0"/>
                <w:iCs w:val="0"/>
                <w:color w:val="000000"/>
                <w:kern w:val="0"/>
                <w:sz w:val="18"/>
                <w:szCs w:val="18"/>
                <w:highlight w:val="none"/>
                <w:u w:val="none"/>
                <w:lang w:val="en-US" w:eastAsia="zh-CN" w:bidi="ar"/>
              </w:rPr>
              <w:t>（元）</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CD27">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bCs/>
                <w:i w:val="0"/>
                <w:iCs w:val="0"/>
                <w:color w:val="000000"/>
                <w:kern w:val="0"/>
                <w:sz w:val="18"/>
                <w:szCs w:val="18"/>
                <w:highlight w:val="none"/>
                <w:u w:val="none"/>
                <w:lang w:val="en-US" w:eastAsia="zh-CN" w:bidi="ar"/>
              </w:rPr>
              <w:t>小计</w:t>
            </w:r>
          </w:p>
          <w:p w14:paraId="3EF6747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ADF0">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45B1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AF8E">
            <w:pPr>
              <w:keepNext w:val="0"/>
              <w:keepLines w:val="0"/>
              <w:widowControl/>
              <w:suppressLineNumbers w:val="0"/>
              <w:jc w:val="center"/>
              <w:textAlignment w:val="center"/>
              <w:rPr>
                <w:rFonts w:hint="eastAsia" w:ascii="宋体" w:hAnsi="宋体" w:eastAsia="宋体" w:cs="宋体"/>
                <w:i w:val="0"/>
                <w:iCs w:val="0"/>
                <w:color w:val="000000"/>
                <w:sz w:val="10"/>
                <w:szCs w:val="10"/>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A4FC">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天沟修缮</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top"/>
          </w:tcPr>
          <w:p w14:paraId="00E6FAD2">
            <w:pPr>
              <w:keepNext w:val="0"/>
              <w:keepLines w:val="0"/>
              <w:widowControl/>
              <w:suppressLineNumbers w:val="0"/>
              <w:jc w:val="both"/>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天沟内要求打磨除锈清理后，涂刷两道油性防腐漆；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 天沟内下水口要求两布六涂，施工宽度长 0.5 米，宽 0.5 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 焊缝位置要求两布六涂，涂刷宽度 0.6 米，长 1.4 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 探入天沟板面要求切割、整形加固后，整体天沟进行四涂一布防水施工。天沟防水施工尺寸要求满包：涂刷宽度 1.4 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(5) 天沟板面切割后，天沟与屋面板搭接缝要求四涂一布，涂刷宽度 0.45 米；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(6)总装天沟不进行切割包边，直接对天沟内部做防水。</w:t>
            </w:r>
          </w:p>
          <w:p w14:paraId="44151EA6">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(7)对外天沟进行加固扶正</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6820">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6100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5DBE">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A66F">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6FF0">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1ED6">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62B30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65D8">
            <w:pPr>
              <w:keepNext w:val="0"/>
              <w:keepLines w:val="0"/>
              <w:widowControl/>
              <w:suppressLineNumbers w:val="0"/>
              <w:jc w:val="center"/>
              <w:textAlignment w:val="center"/>
              <w:rPr>
                <w:rFonts w:hint="eastAsia" w:ascii="宋体" w:hAnsi="宋体" w:eastAsia="宋体" w:cs="宋体"/>
                <w:i w:val="0"/>
                <w:iCs w:val="0"/>
                <w:color w:val="000000"/>
                <w:sz w:val="10"/>
                <w:szCs w:val="10"/>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72D5">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竖缝防水</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top"/>
          </w:tcPr>
          <w:p w14:paraId="4D7EDF7F">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(1)对竖缝进行清理打磨；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(2)对屋面损坏区域进行整形加固保持稳固；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(3)对竖缝进行整体三涂一布防水施工。竖缝防水施工尺寸要求：涂刷宽度0.25米；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2A43">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18000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CB66">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CB39">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E065">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840F">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3063B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4361">
            <w:pPr>
              <w:keepNext w:val="0"/>
              <w:keepLines w:val="0"/>
              <w:widowControl/>
              <w:suppressLineNumbers w:val="0"/>
              <w:jc w:val="center"/>
              <w:textAlignment w:val="center"/>
              <w:rPr>
                <w:rFonts w:hint="eastAsia" w:ascii="宋体" w:hAnsi="宋体" w:eastAsia="宋体" w:cs="宋体"/>
                <w:i w:val="0"/>
                <w:iCs w:val="0"/>
                <w:color w:val="000000"/>
                <w:sz w:val="10"/>
                <w:szCs w:val="10"/>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FD2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阳光板位置防水</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5BCA9F">
            <w:pPr>
              <w:keepNext w:val="0"/>
              <w:keepLines w:val="0"/>
              <w:widowControl/>
              <w:numPr>
                <w:ilvl w:val="0"/>
                <w:numId w:val="5"/>
              </w:numPr>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清除施工区域原有老化的防水材料；</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 对阳光板搭接位置进行三涂一布防水施工。防水施工宽度要求横缝涂刷宽度为 0.4 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 竖缝涂刷宽度 0.3 米；</w:t>
            </w:r>
          </w:p>
          <w:p w14:paraId="706FD69B">
            <w:pPr>
              <w:keepNext w:val="0"/>
              <w:keepLines w:val="0"/>
              <w:widowControl/>
              <w:numPr>
                <w:ilvl w:val="0"/>
                <w:numId w:val="0"/>
              </w:numPr>
              <w:suppressLineNumbers w:val="0"/>
              <w:jc w:val="both"/>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(4)总装车间阳光板上侧竖缝进行防水处理。</w:t>
            </w:r>
          </w:p>
          <w:p w14:paraId="3A9DA6F0">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(5)对松动的螺钉进行更换及加固，单个螺钉进行三涂一布防水施工。施工单个螺钉位置的防水施工尺寸要求长 0.2 米，涂刷宽度 0.2 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571B">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8600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6EAE">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B12B">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A30E">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4617">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1722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1B24">
            <w:pPr>
              <w:keepNext w:val="0"/>
              <w:keepLines w:val="0"/>
              <w:widowControl/>
              <w:suppressLineNumbers w:val="0"/>
              <w:jc w:val="center"/>
              <w:textAlignment w:val="center"/>
              <w:rPr>
                <w:rFonts w:hint="eastAsia" w:ascii="宋体" w:hAnsi="宋体" w:eastAsia="宋体" w:cs="宋体"/>
                <w:i w:val="0"/>
                <w:iCs w:val="0"/>
                <w:color w:val="000000"/>
                <w:sz w:val="10"/>
                <w:szCs w:val="10"/>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C887">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屋脊位置防水</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F0769">
            <w:pPr>
              <w:keepNext w:val="0"/>
              <w:keepLines w:val="0"/>
              <w:widowControl/>
              <w:suppressLineNumbers w:val="0"/>
              <w:jc w:val="both"/>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清除施工区域原有老化的防水材料；</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 对屋脊区域进行整形加固保持稳固；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 对屋脊搭接位置三涂一布防水施工。涂刷宽0.4 米（包含盖板缝）</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8A92">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2500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3F8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E8E6">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5D12">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D07C">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0644B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0B90">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148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风机区域防水</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BEC60B">
            <w:pPr>
              <w:keepNext w:val="0"/>
              <w:keepLines w:val="0"/>
              <w:widowControl/>
              <w:numPr>
                <w:ilvl w:val="0"/>
                <w:numId w:val="6"/>
              </w:numPr>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清除施工区域原有老化的防水材料；</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 对风机与屋面搭接缝进行三涂一布防水施工，对阴阳角等不规则位置要求两布五涂保证防水效果；涂刷宽度为 0.4米；</w:t>
            </w:r>
          </w:p>
          <w:p w14:paraId="11B8AE6E">
            <w:pP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cs="宋体"/>
                <w:i w:val="0"/>
                <w:iCs w:val="0"/>
                <w:color w:val="000000"/>
                <w:kern w:val="0"/>
                <w:sz w:val="18"/>
                <w:szCs w:val="18"/>
                <w:highlight w:val="none"/>
                <w:u w:val="none"/>
                <w:lang w:val="en-US" w:eastAsia="zh-CN" w:bidi="ar"/>
              </w:rPr>
              <w:t>3</w:t>
            </w:r>
            <w:r>
              <w:rPr>
                <w:rFonts w:hint="eastAsia" w:ascii="宋体" w:hAnsi="宋体" w:eastAsia="宋体" w:cs="宋体"/>
                <w:i w:val="0"/>
                <w:iCs w:val="0"/>
                <w:color w:val="000000"/>
                <w:kern w:val="0"/>
                <w:sz w:val="18"/>
                <w:szCs w:val="18"/>
                <w:highlight w:val="none"/>
                <w:u w:val="none"/>
                <w:lang w:val="en-US" w:eastAsia="zh-CN" w:bidi="ar"/>
              </w:rPr>
              <w:t>)总装车间风机上侧竖缝进行防水处理。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0A1A">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E89F">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9AF5">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1A85">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7C01">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5409E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BAAC9">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7907">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板面螺钉位置防水</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E0A261">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清除螺钉位置原有老化的防水材料；</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 对松动及丢失的螺钉进行更换及加固；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 对单个螺钉进行三涂一布防水施工。单个螺钉位置的防水施工尺寸要求长 0.2 米涂刷宽度 0.2 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F8D8">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F336">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1910">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AF2E">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3F17">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31DB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A36B">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C8F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金属女儿墙盖板缝防水</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3D2409">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清除施工区域原有老化的防水材料；</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 对女儿墙盖板缝进行三涂一布防水施工，防水施工尺寸要求长 0.6 米，涂刷宽度 0.4 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1870">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180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2779">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B501">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AD22">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5B9B">
            <w:pPr>
              <w:jc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外露型纯丙烯酸防水涂料+特质加筋布整体防水</w:t>
            </w:r>
          </w:p>
        </w:tc>
      </w:tr>
      <w:tr w14:paraId="6B95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3779">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E03C">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屋面防腐</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288BE3">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对屋面进行整体打磨除锈（打磨掉板面松动及脱层锈蚀）；整体涂刷两道油性防腐底漆后再涂刷两道油性防腐面漆。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1717">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2200</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DD7F">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4EFC">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A279">
            <w:pPr>
              <w:keepNext w:val="0"/>
              <w:keepLines w:val="0"/>
              <w:widowControl/>
              <w:suppressLineNumbers w:val="0"/>
              <w:jc w:val="center"/>
              <w:textAlignment w:val="bottom"/>
              <w:rPr>
                <w:rFonts w:hint="default" w:ascii="宋体" w:hAnsi="宋体" w:eastAsia="宋体" w:cs="宋体"/>
                <w:i w:val="0"/>
                <w:iCs w:val="0"/>
                <w:color w:val="000000"/>
                <w:sz w:val="13"/>
                <w:szCs w:val="13"/>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5567">
            <w:pPr>
              <w:jc w:val="center"/>
              <w:rPr>
                <w:rFonts w:hint="eastAsia" w:ascii="宋体" w:hAnsi="宋体" w:eastAsia="宋体" w:cs="宋体"/>
                <w:i w:val="0"/>
                <w:iCs w:val="0"/>
                <w:color w:val="000000"/>
                <w:sz w:val="15"/>
                <w:szCs w:val="15"/>
                <w:highlight w:val="none"/>
                <w:u w:val="none"/>
              </w:rPr>
            </w:pPr>
          </w:p>
        </w:tc>
      </w:tr>
      <w:tr w14:paraId="2E56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859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2194">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项目合计（不含税，元）</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041D">
            <w:pPr>
              <w:keepNext w:val="0"/>
              <w:keepLines w:val="0"/>
              <w:widowControl/>
              <w:suppressLineNumbers w:val="0"/>
              <w:jc w:val="center"/>
              <w:textAlignment w:val="bottom"/>
              <w:rPr>
                <w:rFonts w:hint="default" w:ascii="宋体" w:hAnsi="宋体" w:eastAsia="宋体" w:cs="宋体"/>
                <w:i w:val="0"/>
                <w:iCs w:val="0"/>
                <w:color w:val="000000"/>
                <w:sz w:val="16"/>
                <w:szCs w:val="16"/>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09C6">
            <w:pPr>
              <w:jc w:val="center"/>
              <w:rPr>
                <w:rFonts w:hint="eastAsia" w:ascii="宋体" w:hAnsi="宋体" w:eastAsia="宋体" w:cs="宋体"/>
                <w:i w:val="0"/>
                <w:iCs w:val="0"/>
                <w:color w:val="000000"/>
                <w:sz w:val="15"/>
                <w:szCs w:val="15"/>
                <w:highlight w:val="none"/>
                <w:u w:val="none"/>
              </w:rPr>
            </w:pPr>
          </w:p>
        </w:tc>
      </w:tr>
      <w:tr w14:paraId="6A00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859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331C">
            <w:pPr>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税额（元，9%）</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00DD">
            <w:pPr>
              <w:keepNext w:val="0"/>
              <w:keepLines w:val="0"/>
              <w:widowControl/>
              <w:suppressLineNumbers w:val="0"/>
              <w:jc w:val="center"/>
              <w:textAlignment w:val="bottom"/>
              <w:rPr>
                <w:rFonts w:hint="default" w:ascii="宋体" w:hAnsi="宋体" w:eastAsia="宋体" w:cs="宋体"/>
                <w:i w:val="0"/>
                <w:iCs w:val="0"/>
                <w:color w:val="000000"/>
                <w:sz w:val="16"/>
                <w:szCs w:val="16"/>
                <w:highlight w:val="none"/>
                <w:u w:val="none"/>
                <w:lang w:val="en-US" w:eastAsia="zh-CN"/>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D1F3">
            <w:pPr>
              <w:jc w:val="center"/>
              <w:rPr>
                <w:rFonts w:hint="eastAsia" w:ascii="宋体" w:hAnsi="宋体" w:eastAsia="宋体" w:cs="宋体"/>
                <w:i w:val="0"/>
                <w:iCs w:val="0"/>
                <w:color w:val="000000"/>
                <w:sz w:val="15"/>
                <w:szCs w:val="15"/>
                <w:highlight w:val="none"/>
                <w:u w:val="none"/>
              </w:rPr>
            </w:pPr>
          </w:p>
        </w:tc>
      </w:tr>
      <w:tr w14:paraId="2AFC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859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9FE7">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总计（元）</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5DDB">
            <w:pPr>
              <w:keepNext w:val="0"/>
              <w:keepLines w:val="0"/>
              <w:widowControl/>
              <w:suppressLineNumbers w:val="0"/>
              <w:jc w:val="center"/>
              <w:textAlignment w:val="bottom"/>
              <w:rPr>
                <w:rFonts w:hint="default" w:ascii="宋体" w:hAnsi="宋体" w:eastAsia="宋体" w:cs="宋体"/>
                <w:i w:val="0"/>
                <w:iCs w:val="0"/>
                <w:color w:val="000000"/>
                <w:sz w:val="16"/>
                <w:szCs w:val="16"/>
                <w:highlight w:val="none"/>
                <w:u w:val="none"/>
                <w:lang w:val="en-US"/>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94A2">
            <w:pPr>
              <w:jc w:val="center"/>
              <w:rPr>
                <w:rFonts w:hint="eastAsia" w:ascii="宋体" w:hAnsi="宋体" w:eastAsia="宋体" w:cs="宋体"/>
                <w:i w:val="0"/>
                <w:iCs w:val="0"/>
                <w:color w:val="000000"/>
                <w:sz w:val="18"/>
                <w:szCs w:val="18"/>
                <w:highlight w:val="none"/>
                <w:u w:val="none"/>
              </w:rPr>
            </w:pPr>
          </w:p>
        </w:tc>
      </w:tr>
    </w:tbl>
    <w:p w14:paraId="0EDB3D71">
      <w:pPr>
        <w:rPr>
          <w:rFonts w:hint="eastAsia"/>
          <w:lang w:val="en-US" w:eastAsia="zh-CN"/>
        </w:rPr>
      </w:pPr>
    </w:p>
    <w:p w14:paraId="364C8719">
      <w:pPr>
        <w:pStyle w:val="9"/>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highlight w:val="none"/>
          <w:lang w:val="en-US" w:eastAsia="zh-CN"/>
        </w:rPr>
      </w:pPr>
      <w:r>
        <w:rPr>
          <w:rFonts w:hint="eastAsia" w:ascii="宋体" w:hAnsi="宋体" w:eastAsia="宋体" w:cs="宋体"/>
          <w:b/>
          <w:bCs/>
          <w:color w:val="000000"/>
          <w:kern w:val="0"/>
          <w:sz w:val="24"/>
          <w:szCs w:val="24"/>
          <w:highlight w:val="none"/>
          <w:lang w:val="en-US" w:eastAsia="zh-CN" w:bidi="ar"/>
        </w:rPr>
        <w:t>注</w:t>
      </w:r>
      <w:r>
        <w:rPr>
          <w:rFonts w:hint="eastAsia" w:ascii="宋体" w:hAnsi="宋体" w:eastAsia="宋体" w:cs="宋体"/>
          <w:color w:val="000000"/>
          <w:kern w:val="0"/>
          <w:sz w:val="24"/>
          <w:szCs w:val="24"/>
          <w:highlight w:val="none"/>
          <w:lang w:val="en-US" w:eastAsia="zh-CN" w:bidi="ar"/>
        </w:rPr>
        <w:t>：</w:t>
      </w:r>
    </w:p>
    <w:p w14:paraId="1AA63F59">
      <w:pPr>
        <w:pStyle w:val="9"/>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09C28530">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18F7A121">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报价表中单价为</w:t>
      </w:r>
      <w:r>
        <w:rPr>
          <w:rFonts w:hint="eastAsia" w:ascii="宋体" w:hAnsi="宋体" w:eastAsia="宋体" w:cs="Times New Roman"/>
          <w:b/>
          <w:bCs/>
          <w:sz w:val="24"/>
          <w:szCs w:val="24"/>
          <w:highlight w:val="none"/>
          <w:lang w:val="en-US" w:eastAsia="zh-CN"/>
        </w:rPr>
        <w:t>综合单价</w:t>
      </w:r>
      <w:r>
        <w:rPr>
          <w:rFonts w:hint="eastAsia" w:ascii="宋体" w:hAnsi="宋体" w:cs="Times New Roman"/>
          <w:b/>
          <w:bCs/>
          <w:sz w:val="24"/>
          <w:szCs w:val="24"/>
          <w:highlight w:val="none"/>
          <w:lang w:val="en-US" w:eastAsia="zh-CN"/>
        </w:rPr>
        <w:t>；</w:t>
      </w:r>
      <w:r>
        <w:rPr>
          <w:rFonts w:hint="eastAsia" w:ascii="宋体" w:hAnsi="宋体" w:eastAsia="宋体" w:cs="Times New Roman"/>
          <w:sz w:val="24"/>
          <w:szCs w:val="24"/>
          <w:highlight w:val="none"/>
          <w:lang w:val="en-US" w:eastAsia="zh-CN"/>
        </w:rPr>
        <w:t>本工程采用</w:t>
      </w:r>
      <w:r>
        <w:rPr>
          <w:rFonts w:hint="eastAsia" w:ascii="宋体" w:hAnsi="宋体" w:eastAsia="宋体" w:cs="Times New Roman"/>
          <w:b/>
          <w:bCs/>
          <w:sz w:val="24"/>
          <w:szCs w:val="24"/>
          <w:highlight w:val="none"/>
        </w:rPr>
        <w:t>固定综合单价</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rPr>
        <w:t>合同价格形式</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单价不变，据实工程量结算。</w:t>
      </w:r>
      <w:r>
        <w:rPr>
          <w:rFonts w:hint="eastAsia" w:ascii="宋体" w:hAnsi="宋体" w:eastAsia="宋体" w:cs="Times New Roman"/>
          <w:b/>
          <w:bCs/>
          <w:sz w:val="24"/>
          <w:szCs w:val="24"/>
          <w:highlight w:val="none"/>
          <w:lang w:val="en-US" w:eastAsia="zh-CN"/>
        </w:rPr>
        <w:t>所有清单价格按照总价下浮比例等比例下浮</w:t>
      </w:r>
      <w:r>
        <w:rPr>
          <w:rFonts w:hint="eastAsia" w:ascii="宋体" w:hAnsi="宋体" w:cs="Times New Roman"/>
          <w:b/>
          <w:bCs/>
          <w:sz w:val="24"/>
          <w:szCs w:val="24"/>
          <w:highlight w:val="none"/>
          <w:lang w:val="en-US" w:eastAsia="zh-CN"/>
        </w:rPr>
        <w:t>。</w:t>
      </w:r>
    </w:p>
    <w:p w14:paraId="319C0A39">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7A205CA1">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6BEFB209">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116740FB">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2DBE2ED5">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00F496B">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3AEACA1C">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40FD46E">
      <w:pPr>
        <w:pStyle w:val="18"/>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56784E1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yellow"/>
        </w:rPr>
      </w:pPr>
      <w:r>
        <w:rPr>
          <w:rFonts w:hint="eastAsia" w:eastAsia="黑体"/>
          <w:sz w:val="28"/>
          <w:highlight w:val="yellow"/>
        </w:rPr>
        <w:br w:type="page"/>
      </w:r>
    </w:p>
    <w:p w14:paraId="51FB5B2B">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71275664">
      <w:pPr>
        <w:pStyle w:val="9"/>
        <w:ind w:firstLine="3640" w:firstLineChars="1300"/>
        <w:jc w:val="both"/>
        <w:rPr>
          <w:rFonts w:eastAsia="黑体"/>
          <w:sz w:val="28"/>
          <w:highlight w:val="none"/>
        </w:rPr>
      </w:pPr>
      <w:r>
        <w:rPr>
          <w:rFonts w:hint="eastAsia" w:eastAsia="黑体"/>
          <w:sz w:val="28"/>
          <w:highlight w:val="none"/>
        </w:rPr>
        <w:t>投标人承诺函</w:t>
      </w:r>
    </w:p>
    <w:p w14:paraId="0D05AAD8">
      <w:pPr>
        <w:rPr>
          <w:rFonts w:hint="eastAsia" w:ascii="宋体" w:hAnsi="宋体"/>
          <w:szCs w:val="21"/>
          <w:highlight w:val="none"/>
        </w:rPr>
      </w:pPr>
    </w:p>
    <w:p w14:paraId="31F3905B">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ED802FB">
      <w:pPr>
        <w:rPr>
          <w:rFonts w:hint="eastAsia" w:ascii="宋体" w:hAnsi="宋体"/>
          <w:szCs w:val="21"/>
          <w:highlight w:val="none"/>
        </w:rPr>
      </w:pPr>
    </w:p>
    <w:p w14:paraId="0617C903">
      <w:pPr>
        <w:rPr>
          <w:rFonts w:hint="eastAsia" w:ascii="宋体" w:hAnsi="宋体"/>
          <w:szCs w:val="21"/>
          <w:highlight w:val="none"/>
        </w:rPr>
      </w:pPr>
      <w:r>
        <w:rPr>
          <w:rFonts w:hint="eastAsia" w:ascii="宋体" w:hAnsi="宋体"/>
          <w:szCs w:val="21"/>
          <w:highlight w:val="none"/>
        </w:rPr>
        <w:t>日期：  年   月   日</w:t>
      </w:r>
    </w:p>
    <w:p w14:paraId="3480DD59">
      <w:pPr>
        <w:jc w:val="center"/>
        <w:rPr>
          <w:rFonts w:hint="eastAsia" w:ascii="宋体" w:hAnsi="宋体"/>
          <w:szCs w:val="21"/>
          <w:highlight w:val="none"/>
        </w:rPr>
      </w:pPr>
      <w:r>
        <w:rPr>
          <w:rFonts w:hint="eastAsia" w:ascii="宋体" w:hAnsi="宋体"/>
          <w:szCs w:val="21"/>
          <w:highlight w:val="none"/>
        </w:rPr>
        <w:t>投标人承诺函</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7362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20513CA3">
            <w:pPr>
              <w:rPr>
                <w:rFonts w:hint="eastAsia" w:ascii="宋体" w:hAnsi="宋体"/>
                <w:szCs w:val="21"/>
                <w:highlight w:val="none"/>
              </w:rPr>
            </w:pPr>
            <w:r>
              <w:rPr>
                <w:rFonts w:hint="eastAsia" w:ascii="宋体" w:hAnsi="宋体"/>
                <w:szCs w:val="21"/>
                <w:highlight w:val="none"/>
              </w:rPr>
              <w:t>投标人承诺：</w:t>
            </w:r>
          </w:p>
          <w:p w14:paraId="2A74C5A5">
            <w:pPr>
              <w:pStyle w:val="9"/>
              <w:ind w:firstLine="420" w:firstLineChars="200"/>
              <w:rPr>
                <w:rFonts w:hint="eastAsia" w:hAnsi="宋体"/>
                <w:szCs w:val="21"/>
                <w:highlight w:val="none"/>
              </w:rPr>
            </w:pPr>
            <w:r>
              <w:rPr>
                <w:rFonts w:hint="eastAsia" w:hAnsi="宋体"/>
                <w:szCs w:val="21"/>
                <w:highlight w:val="none"/>
              </w:rPr>
              <w:t>我公司承诺遵守贵公司由于招标人公司政策变化引起的随时终止项目的要求并承担由此带来的一切损失。</w:t>
            </w:r>
          </w:p>
          <w:p w14:paraId="6850D888">
            <w:pPr>
              <w:rPr>
                <w:rFonts w:hint="eastAsia" w:ascii="宋体" w:hAnsi="宋体"/>
                <w:szCs w:val="21"/>
                <w:highlight w:val="none"/>
              </w:rPr>
            </w:pPr>
          </w:p>
        </w:tc>
      </w:tr>
    </w:tbl>
    <w:p w14:paraId="2C186C03">
      <w:pPr>
        <w:rPr>
          <w:rFonts w:hint="eastAsia" w:ascii="宋体" w:hAnsi="宋体"/>
          <w:szCs w:val="21"/>
          <w:highlight w:val="none"/>
        </w:rPr>
      </w:pPr>
    </w:p>
    <w:p w14:paraId="04BCE451">
      <w:pPr>
        <w:rPr>
          <w:rFonts w:hint="eastAsia" w:ascii="宋体" w:hAnsi="宋体"/>
          <w:szCs w:val="21"/>
          <w:highlight w:val="none"/>
        </w:rPr>
      </w:pPr>
    </w:p>
    <w:p w14:paraId="5D343089">
      <w:pPr>
        <w:rPr>
          <w:rFonts w:hint="eastAsia" w:ascii="宋体" w:hAnsi="宋体"/>
          <w:szCs w:val="21"/>
          <w:highlight w:val="none"/>
        </w:rPr>
      </w:pPr>
    </w:p>
    <w:p w14:paraId="533DE5B1">
      <w:pPr>
        <w:rPr>
          <w:rFonts w:hint="eastAsia" w:ascii="宋体" w:hAnsi="宋体"/>
          <w:szCs w:val="21"/>
          <w:highlight w:val="none"/>
        </w:rPr>
      </w:pPr>
    </w:p>
    <w:p w14:paraId="6CD7C790">
      <w:pPr>
        <w:rPr>
          <w:rFonts w:hint="eastAsia" w:ascii="宋体" w:hAnsi="宋体"/>
          <w:szCs w:val="21"/>
          <w:highlight w:val="none"/>
        </w:rPr>
      </w:pPr>
      <w:r>
        <w:rPr>
          <w:rFonts w:hint="eastAsia" w:ascii="宋体" w:hAnsi="宋体"/>
          <w:szCs w:val="21"/>
          <w:highlight w:val="none"/>
        </w:rPr>
        <w:t>投标人名称（盖章）：              法定代表人或授权代表签字：</w:t>
      </w:r>
    </w:p>
    <w:p w14:paraId="70657175">
      <w:pPr>
        <w:rPr>
          <w:rFonts w:hint="eastAsia" w:ascii="宋体" w:hAnsi="宋体"/>
          <w:szCs w:val="21"/>
          <w:highlight w:val="none"/>
        </w:rPr>
      </w:pPr>
    </w:p>
    <w:p w14:paraId="38EA95C8">
      <w:pPr>
        <w:rPr>
          <w:rFonts w:hint="eastAsia" w:ascii="宋体" w:hAnsi="宋体"/>
          <w:szCs w:val="21"/>
          <w:highlight w:val="none"/>
        </w:rPr>
      </w:pPr>
    </w:p>
    <w:p w14:paraId="60F06F98">
      <w:pPr>
        <w:rPr>
          <w:rFonts w:hint="eastAsia" w:eastAsia="黑体"/>
          <w:b/>
          <w:bCs/>
          <w:sz w:val="28"/>
          <w:highlight w:val="none"/>
        </w:rPr>
      </w:pPr>
    </w:p>
    <w:p w14:paraId="01016A82">
      <w:pPr>
        <w:jc w:val="center"/>
        <w:rPr>
          <w:rFonts w:eastAsia="黑体"/>
          <w:b/>
          <w:bCs/>
          <w:sz w:val="28"/>
          <w:highlight w:val="none"/>
        </w:rPr>
      </w:pPr>
      <w:r>
        <w:rPr>
          <w:rFonts w:eastAsia="黑体"/>
          <w:b/>
          <w:bCs/>
          <w:sz w:val="28"/>
          <w:highlight w:val="none"/>
        </w:rPr>
        <w:br w:type="page"/>
      </w:r>
    </w:p>
    <w:p w14:paraId="4EC65F39">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56BEA53A">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4318F0E3">
      <w:pPr>
        <w:rPr>
          <w:rFonts w:hint="eastAsia" w:ascii="宋体" w:hAnsi="宋体"/>
          <w:szCs w:val="21"/>
          <w:highlight w:val="none"/>
        </w:rPr>
      </w:pPr>
    </w:p>
    <w:p w14:paraId="1C887097">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76C63798">
      <w:pPr>
        <w:rPr>
          <w:rFonts w:hint="eastAsia" w:ascii="宋体" w:hAnsi="宋体"/>
          <w:szCs w:val="21"/>
          <w:highlight w:val="none"/>
        </w:rPr>
      </w:pPr>
    </w:p>
    <w:tbl>
      <w:tblPr>
        <w:tblStyle w:val="20"/>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42FD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549FC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7F63BF29">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AA77159">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5B198E74">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67E88F82">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60C4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613E62">
            <w:pPr>
              <w:jc w:val="center"/>
              <w:rPr>
                <w:rFonts w:hint="eastAsia" w:ascii="宋体" w:hAnsi="宋体" w:eastAsia="宋体"/>
                <w:szCs w:val="21"/>
                <w:highlight w:val="none"/>
                <w:vertAlign w:val="baseline"/>
                <w:lang w:val="en-US" w:eastAsia="zh-CN"/>
              </w:rPr>
            </w:pPr>
          </w:p>
        </w:tc>
        <w:tc>
          <w:tcPr>
            <w:tcW w:w="2175" w:type="dxa"/>
            <w:noWrap w:val="0"/>
            <w:vAlign w:val="center"/>
          </w:tcPr>
          <w:p w14:paraId="524DD1AA">
            <w:pPr>
              <w:jc w:val="center"/>
              <w:rPr>
                <w:rFonts w:hint="eastAsia" w:ascii="宋体" w:hAnsi="宋体" w:eastAsia="宋体"/>
                <w:szCs w:val="21"/>
                <w:highlight w:val="none"/>
                <w:vertAlign w:val="baseline"/>
                <w:lang w:val="en-US" w:eastAsia="zh-CN"/>
              </w:rPr>
            </w:pPr>
          </w:p>
        </w:tc>
        <w:tc>
          <w:tcPr>
            <w:tcW w:w="2425" w:type="dxa"/>
            <w:noWrap w:val="0"/>
            <w:vAlign w:val="center"/>
          </w:tcPr>
          <w:p w14:paraId="07E03978">
            <w:pPr>
              <w:jc w:val="center"/>
              <w:rPr>
                <w:rFonts w:hint="default" w:ascii="宋体" w:hAnsi="宋体" w:eastAsia="宋体"/>
                <w:szCs w:val="21"/>
                <w:highlight w:val="none"/>
                <w:vertAlign w:val="baseline"/>
                <w:lang w:val="en-US" w:eastAsia="zh-CN"/>
              </w:rPr>
            </w:pPr>
          </w:p>
        </w:tc>
        <w:tc>
          <w:tcPr>
            <w:tcW w:w="1774" w:type="dxa"/>
            <w:noWrap w:val="0"/>
            <w:vAlign w:val="center"/>
          </w:tcPr>
          <w:p w14:paraId="2AF57FCC">
            <w:pPr>
              <w:jc w:val="center"/>
              <w:rPr>
                <w:rFonts w:hint="default" w:ascii="宋体" w:hAnsi="宋体"/>
                <w:szCs w:val="21"/>
                <w:highlight w:val="none"/>
                <w:vertAlign w:val="baseline"/>
                <w:lang w:val="en-US" w:eastAsia="zh-CN"/>
              </w:rPr>
            </w:pPr>
          </w:p>
        </w:tc>
        <w:tc>
          <w:tcPr>
            <w:tcW w:w="1846" w:type="dxa"/>
            <w:noWrap w:val="0"/>
            <w:vAlign w:val="center"/>
          </w:tcPr>
          <w:p w14:paraId="291F19C7">
            <w:pPr>
              <w:jc w:val="center"/>
              <w:rPr>
                <w:rFonts w:hint="eastAsia" w:ascii="宋体" w:hAnsi="宋体" w:eastAsia="宋体"/>
                <w:szCs w:val="21"/>
                <w:highlight w:val="none"/>
                <w:vertAlign w:val="baseline"/>
                <w:lang w:val="en-US" w:eastAsia="zh-CN"/>
              </w:rPr>
            </w:pPr>
          </w:p>
        </w:tc>
      </w:tr>
      <w:tr w14:paraId="794C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32786BE0">
            <w:pPr>
              <w:jc w:val="center"/>
              <w:rPr>
                <w:rFonts w:hint="eastAsia" w:ascii="宋体" w:hAnsi="宋体" w:eastAsia="宋体"/>
                <w:szCs w:val="21"/>
                <w:highlight w:val="none"/>
                <w:vertAlign w:val="baseline"/>
                <w:lang w:val="en-US" w:eastAsia="zh-CN"/>
              </w:rPr>
            </w:pPr>
          </w:p>
        </w:tc>
        <w:tc>
          <w:tcPr>
            <w:tcW w:w="2175" w:type="dxa"/>
            <w:noWrap w:val="0"/>
            <w:vAlign w:val="center"/>
          </w:tcPr>
          <w:p w14:paraId="4032FA31">
            <w:pPr>
              <w:jc w:val="center"/>
              <w:rPr>
                <w:rFonts w:hint="eastAsia" w:ascii="宋体" w:hAnsi="宋体" w:eastAsia="宋体"/>
                <w:szCs w:val="21"/>
                <w:highlight w:val="none"/>
                <w:vertAlign w:val="baseline"/>
                <w:lang w:eastAsia="zh-CN"/>
              </w:rPr>
            </w:pPr>
          </w:p>
        </w:tc>
        <w:tc>
          <w:tcPr>
            <w:tcW w:w="2425" w:type="dxa"/>
            <w:noWrap w:val="0"/>
            <w:vAlign w:val="center"/>
          </w:tcPr>
          <w:p w14:paraId="10D8F771">
            <w:pPr>
              <w:jc w:val="center"/>
              <w:rPr>
                <w:rFonts w:hint="eastAsia" w:ascii="宋体" w:hAnsi="宋体"/>
                <w:szCs w:val="21"/>
                <w:highlight w:val="none"/>
                <w:vertAlign w:val="baseline"/>
              </w:rPr>
            </w:pPr>
          </w:p>
        </w:tc>
        <w:tc>
          <w:tcPr>
            <w:tcW w:w="1774" w:type="dxa"/>
            <w:noWrap w:val="0"/>
            <w:vAlign w:val="center"/>
          </w:tcPr>
          <w:p w14:paraId="3F5A2C16">
            <w:pPr>
              <w:jc w:val="center"/>
              <w:rPr>
                <w:rFonts w:hint="eastAsia" w:ascii="宋体" w:hAnsi="宋体"/>
                <w:szCs w:val="21"/>
                <w:highlight w:val="none"/>
                <w:vertAlign w:val="baseline"/>
                <w:lang w:eastAsia="zh-CN"/>
              </w:rPr>
            </w:pPr>
          </w:p>
        </w:tc>
        <w:tc>
          <w:tcPr>
            <w:tcW w:w="1846" w:type="dxa"/>
            <w:noWrap w:val="0"/>
            <w:vAlign w:val="center"/>
          </w:tcPr>
          <w:p w14:paraId="04C964A3">
            <w:pPr>
              <w:jc w:val="center"/>
              <w:rPr>
                <w:rFonts w:hint="eastAsia" w:ascii="宋体" w:hAnsi="宋体"/>
                <w:szCs w:val="21"/>
                <w:highlight w:val="none"/>
                <w:vertAlign w:val="baseline"/>
              </w:rPr>
            </w:pPr>
          </w:p>
        </w:tc>
      </w:tr>
      <w:tr w14:paraId="7FED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286C65A">
            <w:pPr>
              <w:jc w:val="center"/>
              <w:rPr>
                <w:rFonts w:hint="eastAsia" w:ascii="宋体" w:hAnsi="宋体"/>
                <w:szCs w:val="21"/>
                <w:highlight w:val="none"/>
                <w:vertAlign w:val="baseline"/>
                <w:lang w:val="en-US" w:eastAsia="zh-CN"/>
              </w:rPr>
            </w:pPr>
          </w:p>
        </w:tc>
        <w:tc>
          <w:tcPr>
            <w:tcW w:w="2175" w:type="dxa"/>
            <w:noWrap w:val="0"/>
            <w:vAlign w:val="center"/>
          </w:tcPr>
          <w:p w14:paraId="6B0B3F22">
            <w:pPr>
              <w:jc w:val="center"/>
              <w:rPr>
                <w:rFonts w:hint="eastAsia" w:ascii="宋体" w:hAnsi="宋体"/>
                <w:szCs w:val="21"/>
                <w:highlight w:val="none"/>
                <w:vertAlign w:val="baseline"/>
                <w:lang w:eastAsia="zh-CN"/>
              </w:rPr>
            </w:pPr>
          </w:p>
        </w:tc>
        <w:tc>
          <w:tcPr>
            <w:tcW w:w="2425" w:type="dxa"/>
            <w:noWrap w:val="0"/>
            <w:vAlign w:val="center"/>
          </w:tcPr>
          <w:p w14:paraId="663C937C">
            <w:pPr>
              <w:jc w:val="center"/>
              <w:rPr>
                <w:rFonts w:hint="eastAsia" w:ascii="宋体" w:hAnsi="宋体"/>
                <w:szCs w:val="21"/>
                <w:highlight w:val="none"/>
                <w:vertAlign w:val="baseline"/>
                <w:lang w:eastAsia="zh-CN"/>
              </w:rPr>
            </w:pPr>
          </w:p>
        </w:tc>
        <w:tc>
          <w:tcPr>
            <w:tcW w:w="1774" w:type="dxa"/>
            <w:noWrap w:val="0"/>
            <w:vAlign w:val="center"/>
          </w:tcPr>
          <w:p w14:paraId="0C9B48CE">
            <w:pPr>
              <w:jc w:val="center"/>
              <w:rPr>
                <w:rFonts w:hint="eastAsia" w:ascii="宋体" w:hAnsi="宋体"/>
                <w:szCs w:val="21"/>
                <w:highlight w:val="none"/>
                <w:vertAlign w:val="baseline"/>
                <w:lang w:eastAsia="zh-CN"/>
              </w:rPr>
            </w:pPr>
          </w:p>
        </w:tc>
        <w:tc>
          <w:tcPr>
            <w:tcW w:w="1846" w:type="dxa"/>
            <w:noWrap w:val="0"/>
            <w:vAlign w:val="center"/>
          </w:tcPr>
          <w:p w14:paraId="70D1AE61">
            <w:pPr>
              <w:jc w:val="center"/>
              <w:rPr>
                <w:rFonts w:hint="eastAsia" w:ascii="宋体" w:hAnsi="宋体"/>
                <w:szCs w:val="21"/>
                <w:highlight w:val="none"/>
                <w:vertAlign w:val="baseline"/>
                <w:lang w:eastAsia="zh-CN"/>
              </w:rPr>
            </w:pPr>
          </w:p>
        </w:tc>
      </w:tr>
      <w:tr w14:paraId="5F22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38E9773">
            <w:pPr>
              <w:jc w:val="center"/>
              <w:rPr>
                <w:rFonts w:hint="eastAsia" w:ascii="宋体" w:hAnsi="宋体"/>
                <w:szCs w:val="21"/>
                <w:highlight w:val="none"/>
                <w:vertAlign w:val="baseline"/>
                <w:lang w:val="en-US" w:eastAsia="zh-CN"/>
              </w:rPr>
            </w:pPr>
          </w:p>
        </w:tc>
        <w:tc>
          <w:tcPr>
            <w:tcW w:w="2175" w:type="dxa"/>
            <w:noWrap w:val="0"/>
            <w:vAlign w:val="center"/>
          </w:tcPr>
          <w:p w14:paraId="4B22CC21">
            <w:pPr>
              <w:jc w:val="center"/>
              <w:rPr>
                <w:rFonts w:hint="eastAsia" w:ascii="宋体" w:hAnsi="宋体"/>
                <w:szCs w:val="21"/>
                <w:highlight w:val="none"/>
                <w:vertAlign w:val="baseline"/>
                <w:lang w:eastAsia="zh-CN"/>
              </w:rPr>
            </w:pPr>
          </w:p>
        </w:tc>
        <w:tc>
          <w:tcPr>
            <w:tcW w:w="2425" w:type="dxa"/>
            <w:noWrap w:val="0"/>
            <w:vAlign w:val="center"/>
          </w:tcPr>
          <w:p w14:paraId="70CE9523">
            <w:pPr>
              <w:jc w:val="center"/>
              <w:rPr>
                <w:rFonts w:hint="eastAsia" w:ascii="宋体" w:hAnsi="宋体"/>
                <w:szCs w:val="21"/>
                <w:highlight w:val="none"/>
                <w:vertAlign w:val="baseline"/>
                <w:lang w:eastAsia="zh-CN"/>
              </w:rPr>
            </w:pPr>
          </w:p>
        </w:tc>
        <w:tc>
          <w:tcPr>
            <w:tcW w:w="1774" w:type="dxa"/>
            <w:noWrap w:val="0"/>
            <w:vAlign w:val="center"/>
          </w:tcPr>
          <w:p w14:paraId="55EE4C32">
            <w:pPr>
              <w:jc w:val="center"/>
              <w:rPr>
                <w:rFonts w:hint="eastAsia" w:ascii="宋体" w:hAnsi="宋体"/>
                <w:szCs w:val="21"/>
                <w:highlight w:val="none"/>
                <w:vertAlign w:val="baseline"/>
                <w:lang w:eastAsia="zh-CN"/>
              </w:rPr>
            </w:pPr>
          </w:p>
        </w:tc>
        <w:tc>
          <w:tcPr>
            <w:tcW w:w="1846" w:type="dxa"/>
            <w:noWrap w:val="0"/>
            <w:vAlign w:val="center"/>
          </w:tcPr>
          <w:p w14:paraId="74D6EFC1">
            <w:pPr>
              <w:jc w:val="center"/>
              <w:rPr>
                <w:rFonts w:hint="eastAsia" w:ascii="宋体" w:hAnsi="宋体"/>
                <w:szCs w:val="21"/>
                <w:highlight w:val="none"/>
                <w:vertAlign w:val="baseline"/>
                <w:lang w:eastAsia="zh-CN"/>
              </w:rPr>
            </w:pPr>
          </w:p>
        </w:tc>
      </w:tr>
      <w:tr w14:paraId="4DC3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152B3C0">
            <w:pPr>
              <w:jc w:val="center"/>
              <w:rPr>
                <w:rFonts w:hint="eastAsia" w:ascii="宋体" w:hAnsi="宋体"/>
                <w:szCs w:val="21"/>
                <w:highlight w:val="none"/>
                <w:vertAlign w:val="baseline"/>
                <w:lang w:val="en-US" w:eastAsia="zh-CN"/>
              </w:rPr>
            </w:pPr>
          </w:p>
        </w:tc>
        <w:tc>
          <w:tcPr>
            <w:tcW w:w="2175" w:type="dxa"/>
            <w:noWrap w:val="0"/>
            <w:vAlign w:val="center"/>
          </w:tcPr>
          <w:p w14:paraId="27FE8F40">
            <w:pPr>
              <w:jc w:val="center"/>
              <w:rPr>
                <w:rFonts w:hint="eastAsia" w:ascii="宋体" w:hAnsi="宋体"/>
                <w:szCs w:val="21"/>
                <w:highlight w:val="none"/>
                <w:vertAlign w:val="baseline"/>
                <w:lang w:eastAsia="zh-CN"/>
              </w:rPr>
            </w:pPr>
          </w:p>
        </w:tc>
        <w:tc>
          <w:tcPr>
            <w:tcW w:w="2425" w:type="dxa"/>
            <w:noWrap w:val="0"/>
            <w:vAlign w:val="center"/>
          </w:tcPr>
          <w:p w14:paraId="7515FCC7">
            <w:pPr>
              <w:jc w:val="center"/>
              <w:rPr>
                <w:rFonts w:hint="eastAsia" w:ascii="宋体" w:hAnsi="宋体"/>
                <w:szCs w:val="21"/>
                <w:highlight w:val="none"/>
                <w:vertAlign w:val="baseline"/>
                <w:lang w:eastAsia="zh-CN"/>
              </w:rPr>
            </w:pPr>
          </w:p>
        </w:tc>
        <w:tc>
          <w:tcPr>
            <w:tcW w:w="1774" w:type="dxa"/>
            <w:noWrap w:val="0"/>
            <w:vAlign w:val="center"/>
          </w:tcPr>
          <w:p w14:paraId="465AEF04">
            <w:pPr>
              <w:jc w:val="center"/>
              <w:rPr>
                <w:rFonts w:hint="eastAsia" w:ascii="宋体" w:hAnsi="宋体"/>
                <w:szCs w:val="21"/>
                <w:highlight w:val="none"/>
                <w:vertAlign w:val="baseline"/>
                <w:lang w:eastAsia="zh-CN"/>
              </w:rPr>
            </w:pPr>
          </w:p>
        </w:tc>
        <w:tc>
          <w:tcPr>
            <w:tcW w:w="1846" w:type="dxa"/>
            <w:noWrap w:val="0"/>
            <w:vAlign w:val="center"/>
          </w:tcPr>
          <w:p w14:paraId="555C5D22">
            <w:pPr>
              <w:jc w:val="center"/>
              <w:rPr>
                <w:rFonts w:hint="eastAsia" w:ascii="宋体" w:hAnsi="宋体"/>
                <w:szCs w:val="21"/>
                <w:highlight w:val="none"/>
                <w:vertAlign w:val="baseline"/>
                <w:lang w:eastAsia="zh-CN"/>
              </w:rPr>
            </w:pPr>
          </w:p>
        </w:tc>
      </w:tr>
      <w:tr w14:paraId="4886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7CD70F">
            <w:pPr>
              <w:jc w:val="center"/>
              <w:rPr>
                <w:rFonts w:hint="eastAsia" w:ascii="宋体" w:hAnsi="宋体"/>
                <w:szCs w:val="21"/>
                <w:highlight w:val="none"/>
                <w:vertAlign w:val="baseline"/>
                <w:lang w:val="en-US" w:eastAsia="zh-CN"/>
              </w:rPr>
            </w:pPr>
          </w:p>
        </w:tc>
        <w:tc>
          <w:tcPr>
            <w:tcW w:w="2175" w:type="dxa"/>
            <w:noWrap w:val="0"/>
            <w:vAlign w:val="center"/>
          </w:tcPr>
          <w:p w14:paraId="559A49AF">
            <w:pPr>
              <w:jc w:val="center"/>
              <w:rPr>
                <w:rFonts w:hint="eastAsia" w:ascii="宋体" w:hAnsi="宋体"/>
                <w:szCs w:val="21"/>
                <w:highlight w:val="none"/>
                <w:vertAlign w:val="baseline"/>
                <w:lang w:eastAsia="zh-CN"/>
              </w:rPr>
            </w:pPr>
          </w:p>
        </w:tc>
        <w:tc>
          <w:tcPr>
            <w:tcW w:w="2425" w:type="dxa"/>
            <w:noWrap w:val="0"/>
            <w:vAlign w:val="center"/>
          </w:tcPr>
          <w:p w14:paraId="091DD755">
            <w:pPr>
              <w:jc w:val="center"/>
              <w:rPr>
                <w:rFonts w:hint="eastAsia" w:ascii="宋体" w:hAnsi="宋体"/>
                <w:szCs w:val="21"/>
                <w:highlight w:val="none"/>
                <w:vertAlign w:val="baseline"/>
                <w:lang w:eastAsia="zh-CN"/>
              </w:rPr>
            </w:pPr>
          </w:p>
        </w:tc>
        <w:tc>
          <w:tcPr>
            <w:tcW w:w="1774" w:type="dxa"/>
            <w:noWrap w:val="0"/>
            <w:vAlign w:val="center"/>
          </w:tcPr>
          <w:p w14:paraId="5563A28B">
            <w:pPr>
              <w:jc w:val="center"/>
              <w:rPr>
                <w:rFonts w:hint="eastAsia" w:ascii="宋体" w:hAnsi="宋体"/>
                <w:szCs w:val="21"/>
                <w:highlight w:val="none"/>
                <w:vertAlign w:val="baseline"/>
                <w:lang w:eastAsia="zh-CN"/>
              </w:rPr>
            </w:pPr>
          </w:p>
        </w:tc>
        <w:tc>
          <w:tcPr>
            <w:tcW w:w="1846" w:type="dxa"/>
            <w:noWrap w:val="0"/>
            <w:vAlign w:val="center"/>
          </w:tcPr>
          <w:p w14:paraId="527DEEE2">
            <w:pPr>
              <w:jc w:val="center"/>
              <w:rPr>
                <w:rFonts w:hint="eastAsia" w:ascii="宋体" w:hAnsi="宋体"/>
                <w:szCs w:val="21"/>
                <w:highlight w:val="none"/>
                <w:vertAlign w:val="baseline"/>
                <w:lang w:eastAsia="zh-CN"/>
              </w:rPr>
            </w:pPr>
          </w:p>
        </w:tc>
      </w:tr>
    </w:tbl>
    <w:p w14:paraId="58116E0D">
      <w:pPr>
        <w:rPr>
          <w:rFonts w:hint="eastAsia" w:ascii="宋体" w:hAnsi="宋体"/>
          <w:szCs w:val="21"/>
          <w:highlight w:val="none"/>
        </w:rPr>
      </w:pPr>
    </w:p>
    <w:p w14:paraId="38C040E5">
      <w:pPr>
        <w:rPr>
          <w:rFonts w:hint="default" w:ascii="宋体" w:hAnsi="宋体" w:eastAsia="宋体"/>
          <w:szCs w:val="21"/>
          <w:highlight w:val="none"/>
          <w:lang w:val="en-US" w:eastAsia="zh-CN"/>
        </w:rPr>
      </w:pPr>
    </w:p>
    <w:p w14:paraId="37869D7C">
      <w:pPr>
        <w:rPr>
          <w:rFonts w:hint="eastAsia" w:ascii="宋体" w:hAnsi="宋体"/>
          <w:szCs w:val="21"/>
          <w:highlight w:val="none"/>
        </w:rPr>
      </w:pPr>
    </w:p>
    <w:p w14:paraId="425EDCF2">
      <w:pPr>
        <w:rPr>
          <w:rFonts w:hint="eastAsia" w:ascii="宋体" w:hAnsi="宋体"/>
          <w:szCs w:val="21"/>
          <w:highlight w:val="none"/>
        </w:rPr>
      </w:pPr>
    </w:p>
    <w:p w14:paraId="46E13981">
      <w:pPr>
        <w:rPr>
          <w:rFonts w:hint="eastAsia" w:ascii="宋体" w:hAnsi="宋体"/>
          <w:szCs w:val="21"/>
          <w:highlight w:val="none"/>
        </w:rPr>
      </w:pPr>
      <w:r>
        <w:rPr>
          <w:rFonts w:hint="eastAsia" w:ascii="宋体" w:hAnsi="宋体"/>
          <w:szCs w:val="21"/>
          <w:highlight w:val="none"/>
        </w:rPr>
        <w:t>投标人名称（盖章）：              法定代表人或授权代表签字：</w:t>
      </w:r>
    </w:p>
    <w:p w14:paraId="30F27298">
      <w:pPr>
        <w:rPr>
          <w:rFonts w:hint="eastAsia" w:ascii="宋体" w:hAnsi="宋体"/>
          <w:szCs w:val="21"/>
          <w:highlight w:val="none"/>
        </w:rPr>
      </w:pPr>
    </w:p>
    <w:p w14:paraId="187AEA22">
      <w:pPr>
        <w:bidi w:val="0"/>
        <w:rPr>
          <w:rFonts w:hint="default"/>
          <w:highlight w:val="none"/>
          <w:lang w:val="en-US" w:eastAsia="zh-CN"/>
        </w:rPr>
      </w:pPr>
    </w:p>
    <w:p w14:paraId="23099E53">
      <w:pPr>
        <w:pStyle w:val="16"/>
        <w:rPr>
          <w:rFonts w:ascii="宋体" w:hAnsi="宋体"/>
          <w:sz w:val="44"/>
          <w:szCs w:val="44"/>
          <w:highlight w:val="none"/>
        </w:rPr>
      </w:pPr>
      <w:r>
        <w:rPr>
          <w:rFonts w:hint="eastAsia" w:ascii="黑体" w:eastAsia="黑体"/>
          <w:highlight w:val="none"/>
        </w:rPr>
        <w:br w:type="page"/>
      </w:r>
      <w:bookmarkStart w:id="16" w:name="_Toc7062"/>
      <w:bookmarkStart w:id="17" w:name="_Toc54267471"/>
      <w:r>
        <w:rPr>
          <w:rFonts w:hint="eastAsia" w:ascii="宋体" w:hAnsi="宋体"/>
          <w:sz w:val="44"/>
          <w:szCs w:val="44"/>
          <w:highlight w:val="none"/>
        </w:rPr>
        <w:t>第三章  施工内容及技术要求</w:t>
      </w:r>
      <w:bookmarkEnd w:id="16"/>
      <w:bookmarkEnd w:id="17"/>
    </w:p>
    <w:p w14:paraId="5447A9C1">
      <w:pPr>
        <w:pStyle w:val="18"/>
        <w:numPr>
          <w:ilvl w:val="0"/>
          <w:numId w:val="0"/>
        </w:num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一、施工内容</w:t>
      </w:r>
    </w:p>
    <w:p w14:paraId="31DE84CD">
      <w:pPr>
        <w:numPr>
          <w:ilvl w:val="0"/>
          <w:numId w:val="0"/>
        </w:num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施工内容见</w:t>
      </w:r>
      <w:r>
        <w:rPr>
          <w:rFonts w:hint="eastAsia" w:ascii="宋体" w:hAnsi="宋体" w:eastAsia="宋体" w:cs="宋体"/>
          <w:kern w:val="0"/>
          <w:sz w:val="24"/>
          <w:szCs w:val="24"/>
          <w:highlight w:val="none"/>
        </w:rPr>
        <w:fldChar w:fldCharType="begin"/>
      </w:r>
      <w:r>
        <w:rPr>
          <w:rFonts w:hint="eastAsia" w:ascii="宋体" w:hAnsi="宋体" w:eastAsia="宋体" w:cs="宋体"/>
          <w:kern w:val="0"/>
          <w:sz w:val="24"/>
          <w:szCs w:val="24"/>
          <w:highlight w:val="none"/>
        </w:rPr>
        <w:instrText xml:space="preserve"> HYPERLINK "2-附表：中国重汽2021年度维修项目清单.xls" </w:instrText>
      </w:r>
      <w:r>
        <w:rPr>
          <w:rFonts w:hint="eastAsia" w:ascii="宋体" w:hAnsi="宋体" w:eastAsia="宋体" w:cs="宋体"/>
          <w:kern w:val="0"/>
          <w:sz w:val="24"/>
          <w:szCs w:val="24"/>
          <w:highlight w:val="none"/>
        </w:rPr>
        <w:fldChar w:fldCharType="separate"/>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投标清单报价表</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rPr>
        <w:fldChar w:fldCharType="end"/>
      </w:r>
      <w:r>
        <w:rPr>
          <w:rFonts w:hint="eastAsia" w:ascii="宋体" w:hAnsi="宋体" w:eastAsia="宋体" w:cs="宋体"/>
          <w:kern w:val="0"/>
          <w:sz w:val="24"/>
          <w:szCs w:val="24"/>
          <w:highlight w:val="none"/>
        </w:rPr>
        <w:t>。</w:t>
      </w:r>
      <w:bookmarkStart w:id="18" w:name="_Toc26699"/>
      <w:bookmarkStart w:id="19" w:name="_Toc10152"/>
      <w:bookmarkStart w:id="20" w:name="_Toc31558"/>
      <w:bookmarkStart w:id="21" w:name="_Toc490750820"/>
      <w:bookmarkStart w:id="22" w:name="_Toc24049"/>
      <w:bookmarkStart w:id="23" w:name="_Toc385411768"/>
    </w:p>
    <w:p w14:paraId="1A3C6CE4">
      <w:pPr>
        <w:numPr>
          <w:ilvl w:val="0"/>
          <w:numId w:val="7"/>
        </w:numPr>
        <w:ind w:firstLine="482" w:firstLineChars="200"/>
        <w:rPr>
          <w:rFonts w:hint="eastAsia" w:ascii="宋体" w:hAnsi="宋体" w:eastAsia="宋体" w:cs="宋体"/>
          <w:b/>
          <w:bCs w:val="0"/>
          <w:color w:val="auto"/>
          <w:sz w:val="24"/>
          <w:szCs w:val="28"/>
          <w:highlight w:val="none"/>
        </w:rPr>
      </w:pPr>
      <w:r>
        <w:rPr>
          <w:rFonts w:hint="eastAsia" w:ascii="宋体" w:hAnsi="宋体" w:eastAsia="宋体" w:cs="宋体"/>
          <w:b/>
          <w:bCs w:val="0"/>
          <w:color w:val="auto"/>
          <w:sz w:val="24"/>
          <w:szCs w:val="28"/>
          <w:highlight w:val="none"/>
        </w:rPr>
        <w:t>技术要求</w:t>
      </w:r>
      <w:bookmarkEnd w:id="18"/>
      <w:bookmarkEnd w:id="19"/>
      <w:bookmarkEnd w:id="20"/>
      <w:bookmarkEnd w:id="21"/>
      <w:bookmarkEnd w:id="22"/>
      <w:bookmarkEnd w:id="23"/>
    </w:p>
    <w:p w14:paraId="426E6121">
      <w:pPr>
        <w:ind w:firstLine="480" w:firstLineChars="200"/>
        <w:rPr>
          <w:rFonts w:hint="eastAsia" w:ascii="宋体" w:hAnsi="宋体" w:cs="宋体"/>
          <w:b w:val="0"/>
          <w:kern w:val="2"/>
          <w:sz w:val="24"/>
          <w:szCs w:val="24"/>
          <w:highlight w:val="none"/>
          <w:lang w:val="en-US" w:eastAsia="zh-CN" w:bidi="ar-SA"/>
        </w:rPr>
      </w:pPr>
      <w:bookmarkStart w:id="24" w:name="_Toc25694_WPSOffice_Level2"/>
      <w:r>
        <w:rPr>
          <w:rFonts w:hint="eastAsia" w:ascii="宋体" w:hAnsi="宋体" w:cs="宋体"/>
          <w:b w:val="0"/>
          <w:kern w:val="2"/>
          <w:sz w:val="24"/>
          <w:szCs w:val="24"/>
          <w:highlight w:val="none"/>
          <w:lang w:val="en-US" w:eastAsia="zh-CN" w:bidi="ar-SA"/>
        </w:rPr>
        <w:t>1、天沟位置防水要求</w:t>
      </w:r>
    </w:p>
    <w:p w14:paraId="14EE379F">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(1)天沟内要求打磨除锈清理后，涂刷两道油性防腐漆；</w:t>
      </w:r>
    </w:p>
    <w:p w14:paraId="36776ACE">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(2)天沟内下水口要求两布六涂，施工宽度长0.5米，宽0.5米；</w:t>
      </w:r>
    </w:p>
    <w:p w14:paraId="38BBF015">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(3)焊缝位置要求两布六涂，涂刷宽度0.6米，长1.4米；</w:t>
      </w:r>
    </w:p>
    <w:p w14:paraId="32FBBF32">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(4)探入天沟板面要求切割、整形加固后，整体天沟进行四涂一布防水施工。天沟防水施工尺寸要求满包：涂刷宽度1.4米；</w:t>
      </w:r>
    </w:p>
    <w:p w14:paraId="6364F866">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(5)天沟板面切割后，天沟与屋面板搭接缝要求四涂一布，涂刷宽度0.45米；</w:t>
      </w:r>
    </w:p>
    <w:p w14:paraId="310397F9">
      <w:pPr>
        <w:ind w:firstLine="480" w:firstLineChars="200"/>
        <w:rPr>
          <w:rFonts w:hint="default"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(6)总装天沟不进行切割包边，直接对天沟内部做防水。</w:t>
      </w:r>
    </w:p>
    <w:p w14:paraId="3877D50B">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(7)天沟位置施工面积共计6100平方米。</w:t>
      </w:r>
    </w:p>
    <w:p w14:paraId="59B407B5">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2、竖缝防水要求</w:t>
      </w:r>
    </w:p>
    <w:p w14:paraId="36A47D05">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(1)对竖缝进行清理打磨；</w:t>
      </w:r>
    </w:p>
    <w:p w14:paraId="12D6CDEF">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(2)对屋面损坏区域进行整形加固保持稳固；</w:t>
      </w:r>
    </w:p>
    <w:p w14:paraId="297E55D0">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(3)对竖缝进行整体三涂一布防水施工。竖缝防水施工尺寸要求：涂刷宽度0.25米；</w:t>
      </w:r>
    </w:p>
    <w:p w14:paraId="3F867E36">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(4)竖缝共计18000平方米（不含专用车总装车间与工程车总装车间）。</w:t>
      </w:r>
    </w:p>
    <w:p w14:paraId="1DFE88D8">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3、阳光板位置防水要求</w:t>
      </w:r>
    </w:p>
    <w:p w14:paraId="7190CB81">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(1)对施工区域进行清理打磨；</w:t>
      </w:r>
    </w:p>
    <w:p w14:paraId="62331C96">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(2)对阳光板搭接位置进行三涂一布防水施工。防水施工宽度要求横缝涂刷宽度为0.4米；竖缝涂刷宽度0.3米；</w:t>
      </w:r>
    </w:p>
    <w:p w14:paraId="60485680">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(3)对松动的螺钉进行更换及加固，单个螺钉进行三涂一布防水施工。施工单个螺钉位置的防水施工尺寸要求长0.2米，涂刷宽度0.2米；</w:t>
      </w:r>
    </w:p>
    <w:p w14:paraId="6C8A3F8C">
      <w:pPr>
        <w:ind w:firstLine="480" w:firstLineChars="200"/>
        <w:rPr>
          <w:rFonts w:hint="default"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(4)总装车间阳光板上侧竖缝进行防水处理。</w:t>
      </w:r>
    </w:p>
    <w:p w14:paraId="2158FEB0">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(5)阳光板防水施工面积共计8600平方米。</w:t>
      </w:r>
    </w:p>
    <w:p w14:paraId="2353B98F">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4、屋脊位置防水要求</w:t>
      </w:r>
    </w:p>
    <w:p w14:paraId="425613F1">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(1)对施工区域进行清理打磨；</w:t>
      </w:r>
    </w:p>
    <w:p w14:paraId="35CB2B7B">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(2)对屋脊区域进行整形加固保持稳固；</w:t>
      </w:r>
    </w:p>
    <w:p w14:paraId="3ECE1CD3">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(3)对屋脊搭接位置三涂一布防水施工。涂刷宽0.4米（包含盖板缝）；</w:t>
      </w:r>
    </w:p>
    <w:p w14:paraId="67DFECD5">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(4)屋脊区域共计2500平方米。</w:t>
      </w:r>
    </w:p>
    <w:p w14:paraId="7699784A">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5、风机区域防水要求</w:t>
      </w:r>
    </w:p>
    <w:p w14:paraId="22998AEF">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(1)对施工区域进行清理打磨并切割；</w:t>
      </w:r>
    </w:p>
    <w:p w14:paraId="39B30DB3">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(2)对风机与屋面搭接缝进行三涂一布防水施工，对阴阳角等不规则位置要求两布五涂保证防水效果；涂刷宽度为0.4米；</w:t>
      </w:r>
    </w:p>
    <w:p w14:paraId="672858E0">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(4)总装车间风机上侧竖缝进行防水处理。</w:t>
      </w:r>
    </w:p>
    <w:p w14:paraId="4F6C087F">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(5)风机区域共计2000平方米。</w:t>
      </w:r>
    </w:p>
    <w:p w14:paraId="7C0B0E04">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6、板面螺钉位置防水要求</w:t>
      </w:r>
    </w:p>
    <w:p w14:paraId="5CBDCBF0">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(1)清除螺钉位置原有老化的防水材料；</w:t>
      </w:r>
    </w:p>
    <w:p w14:paraId="5BB37E14">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(2)对松动及丢失的螺钉进行更换及加固；</w:t>
      </w:r>
    </w:p>
    <w:p w14:paraId="247C42FE">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(3)对单个螺钉进行三涂一布防水施工。单个螺钉位置的防水施工尺寸要求长0.2米涂刷宽度0.2米；</w:t>
      </w:r>
    </w:p>
    <w:p w14:paraId="76B2FA98">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(4)螺钉区域共计300平方米。</w:t>
      </w:r>
    </w:p>
    <w:p w14:paraId="0A73AAFA">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7、金属女儿墙盖板缝防水要求</w:t>
      </w:r>
    </w:p>
    <w:p w14:paraId="5BCEEC2B">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(1)清除施工区域原有老化的防水材料；</w:t>
      </w:r>
    </w:p>
    <w:p w14:paraId="6D11D0C3">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(2)对女儿墙盖板缝进行三涂一布防水施工，防水施工尺寸要求长0.6米，涂刷宽度0.4米；</w:t>
      </w:r>
    </w:p>
    <w:p w14:paraId="3AF2DEAA">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(3)盖板缝区域共计180平方米。</w:t>
      </w:r>
    </w:p>
    <w:p w14:paraId="18AF140C">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8、板面整体防腐要求</w:t>
      </w:r>
    </w:p>
    <w:p w14:paraId="62DE15CC">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(1)对屋面进行整体打磨除锈（打磨掉板面松动及脱层锈蚀）；</w:t>
      </w:r>
    </w:p>
    <w:p w14:paraId="49CC7840">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(2)整体涂刷两道油性防腐底漆后再涂刷两道油性防腐面漆。</w:t>
      </w:r>
    </w:p>
    <w:p w14:paraId="0B9F8BB5">
      <w:pPr>
        <w:ind w:firstLine="480" w:firstLineChars="200"/>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(3)防腐区域共计2200平方米。</w:t>
      </w:r>
    </w:p>
    <w:p w14:paraId="42B05DC3">
      <w:pPr>
        <w:rPr>
          <w:rFonts w:hint="eastAsia" w:ascii="宋体" w:hAnsi="宋体" w:cs="宋体"/>
          <w:b w:val="0"/>
          <w:kern w:val="2"/>
          <w:sz w:val="24"/>
          <w:szCs w:val="24"/>
          <w:highlight w:val="none"/>
          <w:lang w:val="en-US" w:eastAsia="zh-CN" w:bidi="ar-SA"/>
        </w:rPr>
      </w:pPr>
      <w:r>
        <w:rPr>
          <w:rFonts w:hint="eastAsia" w:ascii="宋体" w:hAnsi="宋体" w:cs="宋体"/>
          <w:b w:val="0"/>
          <w:kern w:val="2"/>
          <w:sz w:val="24"/>
          <w:szCs w:val="24"/>
          <w:highlight w:val="none"/>
          <w:lang w:val="en-US" w:eastAsia="zh-CN" w:bidi="ar-SA"/>
        </w:rPr>
        <w:t>备注：1、对阴阳角等不规则位置要求两布五涂；</w:t>
      </w:r>
    </w:p>
    <w:p w14:paraId="1FD05C52">
      <w:pPr>
        <w:numPr>
          <w:ilvl w:val="0"/>
          <w:numId w:val="0"/>
        </w:numPr>
        <w:ind w:firstLine="720" w:firstLineChars="300"/>
        <w:rPr>
          <w:rFonts w:hint="default" w:ascii="宋体" w:hAnsi="宋体" w:eastAsia="宋体" w:cs="宋体"/>
          <w:color w:val="000000"/>
          <w:kern w:val="0"/>
          <w:sz w:val="20"/>
          <w:szCs w:val="20"/>
          <w:lang w:val="en-US" w:eastAsia="zh-CN" w:bidi="ar"/>
        </w:rPr>
      </w:pPr>
      <w:r>
        <w:rPr>
          <w:rFonts w:hint="eastAsia" w:ascii="宋体" w:hAnsi="宋体" w:cs="宋体"/>
          <w:b w:val="0"/>
          <w:kern w:val="2"/>
          <w:sz w:val="24"/>
          <w:szCs w:val="24"/>
          <w:highlight w:val="none"/>
          <w:lang w:val="en-US" w:eastAsia="zh-CN" w:bidi="ar-SA"/>
        </w:rPr>
        <w:t>2、所有施工位置，包括天沟、屋面板等区域存在腐蚀烂洞的位置，烂洞长度大于 3cm 要求打磨后做防腐涂刷处理，再覆板加固后方可进行防水施工。</w:t>
      </w:r>
    </w:p>
    <w:p w14:paraId="461CA6FE">
      <w:pPr>
        <w:numPr>
          <w:ilvl w:val="0"/>
          <w:numId w:val="0"/>
        </w:numPr>
        <w:ind w:firstLine="720" w:firstLineChars="300"/>
        <w:rPr>
          <w:rFonts w:hint="default" w:ascii="宋体" w:hAnsi="宋体" w:eastAsia="宋体" w:cs="宋体"/>
          <w:color w:val="000000"/>
          <w:kern w:val="0"/>
          <w:sz w:val="20"/>
          <w:szCs w:val="20"/>
          <w:lang w:val="en-US" w:eastAsia="zh-CN" w:bidi="ar"/>
        </w:rPr>
      </w:pPr>
      <w:r>
        <w:rPr>
          <w:rFonts w:hint="eastAsia" w:ascii="宋体" w:hAnsi="宋体" w:cs="宋体"/>
          <w:b w:val="0"/>
          <w:kern w:val="2"/>
          <w:sz w:val="24"/>
          <w:szCs w:val="24"/>
          <w:highlight w:val="none"/>
          <w:lang w:val="en-US" w:eastAsia="zh-CN" w:bidi="ar-SA"/>
        </w:rPr>
        <w:t>3、所有阴阳角位置，包括下水口、屋面板各种搭接位置防水施工后平整无露布，无鼓包，无明显迎水口。</w:t>
      </w:r>
    </w:p>
    <w:p w14:paraId="7E582EF1">
      <w:pPr>
        <w:ind w:firstLine="482" w:firstLineChars="200"/>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三、安全文明施工要求</w:t>
      </w:r>
    </w:p>
    <w:bookmarkEnd w:id="24"/>
    <w:p w14:paraId="01699AD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bookmarkStart w:id="25" w:name="_Toc11939_WPSOffice_Level2"/>
      <w:r>
        <w:rPr>
          <w:rFonts w:hint="eastAsia" w:ascii="宋体" w:hAnsi="宋体" w:eastAsia="宋体" w:cs="宋体"/>
          <w:kern w:val="2"/>
          <w:sz w:val="24"/>
          <w:szCs w:val="24"/>
          <w:highlight w:val="none"/>
          <w:lang w:val="en-US" w:eastAsia="zh-CN" w:bidi="ar-SA"/>
        </w:rPr>
        <w:t>1.施工不得扰民，不得影响业主正常办公，施工方应提前与业主方沟通材料堆放场所，按照业主方要求的内容进行材料运输及堆放。</w:t>
      </w:r>
    </w:p>
    <w:p w14:paraId="7306063A">
      <w:pPr>
        <w:pStyle w:val="17"/>
        <w:numPr>
          <w:ilvl w:val="0"/>
          <w:numId w:val="0"/>
        </w:numPr>
        <w:ind w:leftChars="0"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施工方制定施工计划，经监理审核后报送业主方，按照经业主方批准的施工计划开展作业。</w:t>
      </w:r>
    </w:p>
    <w:p w14:paraId="6713775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2.施工现场周围设置封闭式围挡，并做到坚固、稳定、整洁美观，将施工区域和非施工区域封闭隔离，合理设置施工出入口。</w:t>
      </w:r>
    </w:p>
    <w:p w14:paraId="77C551F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3.施工人员及车辆应按照业主方指定路线，不得随意进入与施工无关区域。</w:t>
      </w:r>
    </w:p>
    <w:p w14:paraId="29F32F87">
      <w:pPr>
        <w:numPr>
          <w:ilvl w:val="0"/>
          <w:numId w:val="0"/>
        </w:numPr>
        <w:ind w:firstLine="480" w:firstLineChars="200"/>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4.破拆作业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及垃圾装运</w:t>
      </w:r>
      <w:r>
        <w:rPr>
          <w:rFonts w:hint="eastAsia" w:ascii="宋体" w:hAnsi="宋体" w:cs="宋体"/>
          <w:b w:val="0"/>
          <w:i w:val="0"/>
          <w:iCs w:val="0"/>
          <w:caps w:val="0"/>
          <w:color w:val="222222"/>
          <w:spacing w:val="0"/>
          <w:kern w:val="2"/>
          <w:sz w:val="24"/>
          <w:szCs w:val="24"/>
          <w:highlight w:val="none"/>
          <w:shd w:val="clear" w:fill="FFFFFF"/>
          <w:lang w:val="en-US" w:eastAsia="zh-CN" w:bidi="ar-SA"/>
        </w:rPr>
        <w:t>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等易产生扬尘时，应采取洒水、喷雾等抑尘措施。</w:t>
      </w:r>
      <w:r>
        <w:rPr>
          <w:rFonts w:hint="eastAsia" w:ascii="宋体" w:hAnsi="宋体" w:cs="宋体"/>
          <w:b w:val="0"/>
          <w:i w:val="0"/>
          <w:iCs w:val="0"/>
          <w:caps w:val="0"/>
          <w:color w:val="222222"/>
          <w:spacing w:val="0"/>
          <w:kern w:val="2"/>
          <w:sz w:val="24"/>
          <w:szCs w:val="24"/>
          <w:highlight w:val="none"/>
          <w:shd w:val="clear" w:fill="FFFFFF"/>
          <w:lang w:val="en-US" w:eastAsia="zh-CN" w:bidi="ar-SA"/>
        </w:rPr>
        <w:t>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会产生噪声，施工方应事先征得业主单位同意，在指定时间段内施工。施工工地内的裸露地面采取定时洒水</w:t>
      </w:r>
      <w:r>
        <w:rPr>
          <w:rFonts w:hint="eastAsia" w:cs="宋体"/>
          <w:b w:val="0"/>
          <w:i w:val="0"/>
          <w:iCs w:val="0"/>
          <w:caps w:val="0"/>
          <w:color w:val="222222"/>
          <w:spacing w:val="0"/>
          <w:kern w:val="2"/>
          <w:sz w:val="24"/>
          <w:szCs w:val="24"/>
          <w:highlight w:val="none"/>
          <w:shd w:val="clear" w:fill="FFFFFF"/>
          <w:lang w:val="en-US" w:eastAsia="zh-CN" w:bidi="ar-SA"/>
        </w:rPr>
        <w:t>、覆盖</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等措施，防止大风起尘。车辆驶出施工工地前将车轮、车身清洗干净，不得带泥上路，工地出口外不得有泥浆、泥土和建筑垃圾。垃圾运输车辆应采取覆盖，放置道路运输时遗洒垃圾。</w:t>
      </w:r>
    </w:p>
    <w:p w14:paraId="61729B7A">
      <w:pPr>
        <w:keepNext w:val="0"/>
        <w:keepLines w:val="0"/>
        <w:widowControl/>
        <w:numPr>
          <w:ilvl w:val="0"/>
          <w:numId w:val="0"/>
        </w:numPr>
        <w:suppressLineNumbers w:val="0"/>
        <w:ind w:left="0" w:leftChars="0"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四、其他施工要求</w:t>
      </w:r>
      <w:bookmarkEnd w:id="25"/>
    </w:p>
    <w:p w14:paraId="02F75EC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施工方在施工中要严格按照国家、行业标准和企业规范，并随时接受甲方的检查。</w:t>
      </w:r>
    </w:p>
    <w:p w14:paraId="4FEF973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施工方在施工中必须严格按施工工艺要求操作，保证施工质量。</w:t>
      </w:r>
    </w:p>
    <w:p w14:paraId="70B2651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业主方提供水源、电源便于施工方接入。</w:t>
      </w:r>
    </w:p>
    <w:p w14:paraId="2A0F2BF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4.对进场的材料、备件、半成品（构件）必须是国内知名厂家的产品。必须符合合同要求和国家有关标准，具有出厂合格证，注明厂名、产品型号、规格、出厂日期和检查编号等。材料管理应按以下规定执行：</w:t>
      </w:r>
    </w:p>
    <w:p w14:paraId="0D24FB0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a)材料型号规格应符合标书要求，如有偏离只能优于标书标准。</w:t>
      </w:r>
    </w:p>
    <w:p w14:paraId="2846423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b)材料质量应符合国家或部颁标准。每批材料应有合格证或质保书。</w:t>
      </w:r>
    </w:p>
    <w:p w14:paraId="646B6E8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c)材料进场前，施工方必须将材料的出厂合格证（注明厂名、产品型号、规格、出厂日期和检查编号等）和质量保证书交由业主方认可。进口材料必须有商品检验单复印件，未经商检不得使用。</w:t>
      </w:r>
    </w:p>
    <w:p w14:paraId="2BDDC2A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d)业主方可以对施工方使用的材料进行查验，发现与技术文件要求不一致的，施工方承担按照报价书上写明的单价的假一罚三的违约金，但是经业主方确认其性能无差异或更为优越者除外。</w:t>
      </w:r>
    </w:p>
    <w:p w14:paraId="1F9E034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5.施工方使用代用材料或更换外购设备，必须经过业主同意，要以修改通知单为依据。</w:t>
      </w:r>
    </w:p>
    <w:p w14:paraId="2344532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6.对施工中完成的阶段成果（隐蔽工程、分项工程、主要部位），由施工方提出申请，业主方组织检验和验收，签署阶段成果检验验收记录。</w:t>
      </w:r>
    </w:p>
    <w:p w14:paraId="0CDBCCC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7.如果在施工或调试过程中发生质量事故，施工方应及时查明原因，制订解决方案，并以书面形式报告业主，并按商定的处理方案实施。</w:t>
      </w:r>
    </w:p>
    <w:p w14:paraId="32D9EB2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8.如果施工方不能满足质量要求而被业主责令停工超过三次，业主有权要求施工方停工并撤出施工现场。本合同终止，施工方承担违约责任。</w:t>
      </w:r>
    </w:p>
    <w:p w14:paraId="0C0FC5F2">
      <w:pPr>
        <w:keepNext w:val="0"/>
        <w:keepLines w:val="0"/>
        <w:widowControl/>
        <w:numPr>
          <w:ilvl w:val="0"/>
          <w:numId w:val="0"/>
        </w:numPr>
        <w:suppressLineNumbers w:val="0"/>
        <w:ind w:leftChars="0"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五、工程进度</w:t>
      </w:r>
    </w:p>
    <w:p w14:paraId="3B3BC8C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1、施工方必须听候甲方的施工安排。</w:t>
      </w:r>
    </w:p>
    <w:p w14:paraId="1D46F61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2、甲方将随时检查和监督施工方施工进度执行情况，并协调各方，使外部环境条件能满足施工要求。</w:t>
      </w:r>
    </w:p>
    <w:p w14:paraId="5EB9361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3、由于施工方原因而未能按甲方规定的时间按期交工验收，施工方要承担违约责任和经济处罚。</w:t>
      </w:r>
    </w:p>
    <w:p w14:paraId="2594ACB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4、施工方要尽可能的做好保障工期的各种预案，对于遇重污染天气，市政府要求的停产停工造成的工期延误情况，由施工方自行承担。</w:t>
      </w:r>
    </w:p>
    <w:p w14:paraId="3DBCFEC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5、对于甲方安排的突发性紧急抢修工作，施工方需在接到甲方通知后一小时内到场，全力配合，对于拒不执行的，甲方有权进行处罚或终止合同。</w:t>
      </w:r>
    </w:p>
    <w:p w14:paraId="13385BBF">
      <w:pPr>
        <w:ind w:firstLine="482" w:firstLineChars="200"/>
        <w:outlineLvl w:val="1"/>
        <w:rPr>
          <w:rFonts w:ascii="宋体" w:hAnsi="宋体"/>
          <w:szCs w:val="21"/>
          <w:highlight w:val="none"/>
        </w:rPr>
      </w:pPr>
      <w:r>
        <w:rPr>
          <w:rFonts w:hint="eastAsia" w:ascii="宋体" w:hAnsi="宋体" w:eastAsia="宋体" w:cs="宋体"/>
          <w:b/>
          <w:bCs/>
          <w:kern w:val="0"/>
          <w:sz w:val="24"/>
          <w:szCs w:val="24"/>
          <w:highlight w:val="none"/>
          <w:lang w:val="en-US" w:eastAsia="zh-CN"/>
        </w:rPr>
        <w:t>六、文明施工</w:t>
      </w:r>
    </w:p>
    <w:p w14:paraId="5A65172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施工方应建立文明施工管理制度，保证施工现场井然有序。</w:t>
      </w:r>
    </w:p>
    <w:p w14:paraId="38777E8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施工方在施工过程中应负责对现场的一切设施和施工工程的成品、半成品进行保护并承担费用。</w:t>
      </w:r>
    </w:p>
    <w:p w14:paraId="2A8FA9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3、施工方应有统一着装（工作服），费用由施工方负担。</w:t>
      </w:r>
    </w:p>
    <w:p w14:paraId="17C6733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2、施工方甲方存在交叉作业的情况下，应保证甲方工作的正常进行。</w:t>
      </w:r>
    </w:p>
    <w:p w14:paraId="4A0C73B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3、施工方的施工设备、工具箱和材料等不允许堆放在通道上。施工方制作的半成品、部件等未安装前应码放整齐。</w:t>
      </w:r>
    </w:p>
    <w:p w14:paraId="62FE547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4、施工方应保持本单位施工区域内的清洁卫生，每天下午下班后必须整理、清扫干净施工的设备和场地，废料集中放置，垃圾倒在指定地方。</w:t>
      </w:r>
    </w:p>
    <w:p w14:paraId="2224DE2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5、凡使用电焊机、切割机、砂轮机等设备作业时，应注意周围环境，避免焊渣、火星乱溅而影响他人作业或损坏设备及地面。</w:t>
      </w:r>
    </w:p>
    <w:p w14:paraId="248DEAD1">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6、施工方应安排好其施工人员的食宿，保证施工人员的身体健康，费用施工方自理。</w:t>
      </w:r>
    </w:p>
    <w:p w14:paraId="7C54C57B">
      <w:pPr>
        <w:ind w:firstLine="482" w:firstLineChars="200"/>
        <w:outlineLvl w:val="1"/>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七、安全要求</w:t>
      </w:r>
    </w:p>
    <w:p w14:paraId="1E81827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施工方应对其施工人员进行安全教育，并对他们的安全负责，保证施工现场的各项作业均遵守相关的国家安全标准规范，严禁违章操作。</w:t>
      </w:r>
    </w:p>
    <w:p w14:paraId="54AD321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施工方要遵守甲方单位内部的各项规章制度，按要求办理各种安全、出入等手续，接收安全监督和考核，手续费用由施工方负担。</w:t>
      </w:r>
    </w:p>
    <w:p w14:paraId="4FB2E21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3、施工单位在施工前必须到甲方有关部门办理接电、动火手续，现场施工人员必须备有接电、动火手续复印件，以备有关部门检查。</w:t>
      </w:r>
    </w:p>
    <w:p w14:paraId="01B45CC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4、工程开工前, 施工方应为项目人员生命财产办理保险，支付保险费用。如果因施工方未办理保险而造成的任何损失全部由施工方负责。</w:t>
      </w:r>
    </w:p>
    <w:p w14:paraId="1DD5900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5、施工人员进入施工现场必须穿戴安全帽、工作服和工作鞋，特殊工种要配置相应的劳保服装和工具。</w:t>
      </w:r>
    </w:p>
    <w:p w14:paraId="0325610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6、施工方应在其施工区域内设置安全警示标志，特殊区域、特殊位置应专门设置有针对性的安全警示标志。</w:t>
      </w:r>
    </w:p>
    <w:p w14:paraId="5C8214C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7、施工方应由专业电工负责本单位施工所用设备的临时供电和线路的安全检查。在施工现场，非电工人员不得擅自插接电源。</w:t>
      </w:r>
    </w:p>
    <w:p w14:paraId="06ED38B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8、施工过程中凡利用厂房建筑结构作为起吊或搬运设备承力点时，必须书面申请并得到批准后方可操作。如果未经过批准或超负荷使用，责任人将承担发生的一切后果。</w:t>
      </w:r>
    </w:p>
    <w:p w14:paraId="3E4D776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电、焊、气割、起重、升降机、登高架设作业、汽车驾驶等特殊工种必须持有国家相关部门颁发的特种作业人员操作证上岗，决不允许无证人员上岗操作。涉及危险作业（动火、有限空间、临时线、高空作业等）的必须按照甲方相关规定办理审批手续。</w:t>
      </w:r>
    </w:p>
    <w:p w14:paraId="35F6763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10、电焊机、切割机、砂轮机、气瓶等设备应按安全标准规范合理摆放、固定和使用。</w:t>
      </w:r>
    </w:p>
    <w:p w14:paraId="0F1AA9A8">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282040B8">
      <w:pPr>
        <w:pStyle w:val="17"/>
        <w:numPr>
          <w:ilvl w:val="0"/>
          <w:numId w:val="0"/>
        </w:numPr>
        <w:ind w:leftChars="0" w:firstLine="482"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八、环保要求</w:t>
      </w:r>
    </w:p>
    <w:p w14:paraId="07D81BB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1、现场需作降尘处理，防止扬尘污染环境。</w:t>
      </w:r>
    </w:p>
    <w:p w14:paraId="0789D78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2、严禁将污水排放至雨水管道。</w:t>
      </w:r>
    </w:p>
    <w:p w14:paraId="45F5768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3、施工过程中产生的固废、危废由施工方按照国家法律法规的相关要求寻找具备资质的第三方规范处置。</w:t>
      </w:r>
    </w:p>
    <w:p w14:paraId="283138D6">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4、对于重污染天气，施工方应遵循市政府的停产停工要求。</w:t>
      </w:r>
    </w:p>
    <w:p w14:paraId="351083BD">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九、质保期</w:t>
      </w:r>
    </w:p>
    <w:p w14:paraId="14F0DE3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所有施工工程的质保期均按照行业规定。</w:t>
      </w:r>
    </w:p>
    <w:p w14:paraId="0B4EA0A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1．地基基础工程、主体结构工程为国家规定的该工程合理使用年限。 </w:t>
      </w:r>
    </w:p>
    <w:p w14:paraId="7BFD8EF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2．土建工程为1年，屋面防水、有防水要求的卫生间、房间和外墙面的防渗漏为5年； </w:t>
      </w:r>
    </w:p>
    <w:p w14:paraId="02ED7F9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3．装修工程为2年 </w:t>
      </w:r>
    </w:p>
    <w:p w14:paraId="6FA7F6F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4．电气管线、上下水管线、设备安装为2年； </w:t>
      </w:r>
    </w:p>
    <w:p w14:paraId="16F0394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5．室外的上下水和小区道路等市政公用工程为2年。</w:t>
      </w:r>
    </w:p>
    <w:p w14:paraId="5D9118F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6C780A67">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十、其它</w:t>
      </w:r>
    </w:p>
    <w:p w14:paraId="0996A20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1.投标人承诺对参与该项目所获得的与招标人产品相关的所有信息都予以保密，并承担与此相关的所有法律责任。</w:t>
      </w:r>
    </w:p>
    <w:p w14:paraId="29587D7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2.其余未尽事宜，投标人应与招标人指派的答疑人员充分沟通，理解认可并接受相关技术规范及服务要求。</w:t>
      </w:r>
    </w:p>
    <w:p w14:paraId="0DCDD217">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 xml:space="preserve">十一、工程量及报价说明 </w:t>
      </w:r>
    </w:p>
    <w:p w14:paraId="202B164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按照甲方明确的附件清单进行报价，其报价应包括所需人工费、材料费（部分明确不含材料的除外）、施工机械使用费、利润、管理费等所有费用，税金按百分比单独核算。</w:t>
      </w:r>
    </w:p>
    <w:p w14:paraId="063ED26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348D1B8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投标清单报价应全面涵盖招标文件约定的投标人中标后施工、竣工、交付本工程并维修其任何缺陷所需要履行的责任和义务的全部费用。</w:t>
      </w:r>
    </w:p>
    <w:p w14:paraId="436E17D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 投标报价中应考虑招标文件中要求投标人承担的风险范围以及相关的费用。</w:t>
      </w:r>
    </w:p>
    <w:p w14:paraId="6572666F">
      <w:pPr>
        <w:pStyle w:val="17"/>
        <w:numPr>
          <w:ilvl w:val="0"/>
          <w:numId w:val="0"/>
        </w:numPr>
        <w:ind w:leftChars="0" w:firstLine="480" w:firstLineChars="200"/>
        <w:rPr>
          <w:rFonts w:ascii="宋体" w:hAnsi="宋体"/>
          <w:szCs w:val="21"/>
          <w:highlight w:val="none"/>
        </w:rPr>
      </w:pPr>
      <w:r>
        <w:rPr>
          <w:rFonts w:hint="eastAsia" w:ascii="宋体" w:hAnsi="宋体" w:eastAsia="宋体" w:cs="宋体"/>
          <w:kern w:val="2"/>
          <w:sz w:val="24"/>
          <w:szCs w:val="24"/>
          <w:highlight w:val="none"/>
          <w:lang w:val="en-US" w:eastAsia="zh-CN" w:bidi="ar-SA"/>
        </w:rPr>
        <w:br w:type="page"/>
      </w:r>
    </w:p>
    <w:p w14:paraId="06F7D503">
      <w:pPr>
        <w:pStyle w:val="16"/>
        <w:numPr>
          <w:ilvl w:val="0"/>
          <w:numId w:val="8"/>
        </w:numPr>
        <w:rPr>
          <w:rFonts w:hint="eastAsia" w:ascii="宋体" w:hAnsi="宋体" w:cs="宋体"/>
          <w:sz w:val="44"/>
          <w:szCs w:val="44"/>
          <w:highlight w:val="none"/>
        </w:rPr>
      </w:pPr>
      <w:bookmarkStart w:id="26" w:name="_Toc54267472"/>
      <w:r>
        <w:rPr>
          <w:rFonts w:hint="eastAsia" w:ascii="宋体" w:hAnsi="宋体" w:cs="宋体"/>
          <w:sz w:val="44"/>
          <w:szCs w:val="44"/>
          <w:highlight w:val="none"/>
        </w:rPr>
        <w:t xml:space="preserve"> XX项目施工工程合同</w:t>
      </w:r>
      <w:bookmarkEnd w:id="26"/>
    </w:p>
    <w:p w14:paraId="50590132">
      <w:pPr>
        <w:rPr>
          <w:rFonts w:hint="eastAsia"/>
          <w:highlight w:val="none"/>
        </w:rPr>
      </w:pPr>
    </w:p>
    <w:p w14:paraId="0AA3F521">
      <w:pPr>
        <w:rPr>
          <w:rFonts w:hint="eastAsia"/>
          <w:highlight w:val="none"/>
        </w:rPr>
      </w:pPr>
    </w:p>
    <w:p w14:paraId="0E1C5857">
      <w:pPr>
        <w:jc w:val="center"/>
        <w:rPr>
          <w:rFonts w:hint="eastAsia" w:ascii="宋体" w:hAnsi="宋体"/>
          <w:b/>
          <w:sz w:val="24"/>
          <w:szCs w:val="24"/>
          <w:highlight w:val="none"/>
        </w:rPr>
      </w:pPr>
      <w:r>
        <w:rPr>
          <w:rFonts w:hint="eastAsia" w:ascii="黑体" w:hAnsi="Courier New" w:eastAsia="黑体"/>
          <w:sz w:val="36"/>
          <w:szCs w:val="36"/>
          <w:highlight w:val="none"/>
        </w:rPr>
        <w:t>（以最终签署版本为准）</w:t>
      </w:r>
    </w:p>
    <w:p w14:paraId="6B06B46E">
      <w:pPr>
        <w:wordWrap w:val="0"/>
        <w:adjustRightInd w:val="0"/>
        <w:jc w:val="right"/>
        <w:rPr>
          <w:rFonts w:ascii="宋体" w:hAnsi="宋体"/>
          <w:b/>
          <w:sz w:val="28"/>
          <w:szCs w:val="28"/>
          <w:highlight w:val="none"/>
        </w:rPr>
      </w:pPr>
      <w:r>
        <w:rPr>
          <w:rFonts w:ascii="宋体" w:hAnsi="宋体"/>
          <w:b/>
          <w:sz w:val="28"/>
          <w:szCs w:val="28"/>
          <w:highlight w:val="none"/>
        </w:rPr>
        <w:t>编号：</w:t>
      </w:r>
      <w:r>
        <w:rPr>
          <w:rFonts w:ascii="宋体" w:hAnsi="宋体"/>
          <w:b/>
          <w:sz w:val="28"/>
          <w:szCs w:val="28"/>
          <w:highlight w:val="none"/>
          <w:u w:val="thick"/>
        </w:rPr>
        <w:t xml:space="preserve">                  </w:t>
      </w:r>
    </w:p>
    <w:p w14:paraId="0055360A">
      <w:pPr>
        <w:adjustRightInd w:val="0"/>
        <w:jc w:val="left"/>
        <w:rPr>
          <w:rFonts w:ascii="宋体" w:hAnsi="宋体"/>
          <w:sz w:val="20"/>
          <w:highlight w:val="none"/>
        </w:rPr>
      </w:pPr>
    </w:p>
    <w:p w14:paraId="319E848C">
      <w:pPr>
        <w:adjustRightInd w:val="0"/>
        <w:jc w:val="left"/>
        <w:rPr>
          <w:rFonts w:ascii="宋体" w:hAnsi="宋体"/>
          <w:sz w:val="20"/>
          <w:highlight w:val="none"/>
        </w:rPr>
      </w:pPr>
    </w:p>
    <w:p w14:paraId="6CFB259F">
      <w:pPr>
        <w:adjustRightInd w:val="0"/>
        <w:jc w:val="left"/>
        <w:rPr>
          <w:rFonts w:ascii="宋体" w:hAnsi="宋体"/>
          <w:sz w:val="20"/>
          <w:highlight w:val="none"/>
        </w:rPr>
      </w:pPr>
    </w:p>
    <w:p w14:paraId="0E4C7304">
      <w:pPr>
        <w:adjustRightInd w:val="0"/>
        <w:jc w:val="left"/>
        <w:rPr>
          <w:rFonts w:ascii="宋体" w:hAnsi="宋体"/>
          <w:sz w:val="20"/>
          <w:highlight w:val="none"/>
        </w:rPr>
      </w:pPr>
    </w:p>
    <w:p w14:paraId="17DA4DEE">
      <w:pPr>
        <w:adjustRightInd w:val="0"/>
        <w:jc w:val="center"/>
        <w:rPr>
          <w:rFonts w:ascii="宋体" w:hAnsi="宋体"/>
          <w:b/>
          <w:bCs/>
          <w:sz w:val="52"/>
          <w:szCs w:val="36"/>
          <w:highlight w:val="none"/>
        </w:rPr>
      </w:pPr>
      <w:r>
        <w:rPr>
          <w:rFonts w:hint="eastAsia" w:ascii="宋体" w:hAnsi="宋体"/>
          <w:b/>
          <w:bCs/>
          <w:sz w:val="52"/>
          <w:szCs w:val="36"/>
          <w:highlight w:val="none"/>
        </w:rPr>
        <w:t>建设工程施工合同</w:t>
      </w:r>
    </w:p>
    <w:p w14:paraId="1B1895F3">
      <w:pPr>
        <w:adjustRightInd w:val="0"/>
        <w:jc w:val="left"/>
        <w:rPr>
          <w:rFonts w:ascii="宋体" w:hAnsi="宋体"/>
          <w:b/>
          <w:sz w:val="36"/>
          <w:szCs w:val="36"/>
          <w:highlight w:val="none"/>
        </w:rPr>
      </w:pPr>
    </w:p>
    <w:p w14:paraId="5CDB861B">
      <w:pPr>
        <w:adjustRightInd w:val="0"/>
        <w:jc w:val="left"/>
        <w:rPr>
          <w:rFonts w:ascii="宋体" w:hAnsi="宋体"/>
          <w:b/>
          <w:sz w:val="36"/>
          <w:szCs w:val="36"/>
          <w:highlight w:val="none"/>
        </w:rPr>
      </w:pPr>
    </w:p>
    <w:p w14:paraId="1A9F5064">
      <w:pPr>
        <w:adjustRightInd w:val="0"/>
        <w:jc w:val="left"/>
        <w:rPr>
          <w:rFonts w:ascii="宋体" w:hAnsi="宋体"/>
          <w:b/>
          <w:sz w:val="36"/>
          <w:szCs w:val="36"/>
          <w:highlight w:val="none"/>
        </w:rPr>
      </w:pPr>
    </w:p>
    <w:p w14:paraId="5265BD29">
      <w:pPr>
        <w:adjustRightInd w:val="0"/>
        <w:jc w:val="left"/>
        <w:rPr>
          <w:rFonts w:ascii="宋体" w:hAnsi="宋体"/>
          <w:b/>
          <w:sz w:val="36"/>
          <w:szCs w:val="36"/>
          <w:highlight w:val="none"/>
        </w:rPr>
      </w:pPr>
    </w:p>
    <w:p w14:paraId="47E3A39A">
      <w:pPr>
        <w:adjustRightInd w:val="0"/>
        <w:ind w:firstLine="1352" w:firstLineChars="644"/>
        <w:jc w:val="left"/>
        <w:rPr>
          <w:rFonts w:ascii="宋体" w:hAnsi="宋体"/>
          <w:bCs/>
          <w:szCs w:val="21"/>
          <w:highlight w:val="none"/>
        </w:rPr>
      </w:pPr>
    </w:p>
    <w:p w14:paraId="0CB8B872">
      <w:pPr>
        <w:adjustRightInd w:val="0"/>
        <w:ind w:firstLine="1890" w:firstLineChars="900"/>
        <w:jc w:val="left"/>
        <w:rPr>
          <w:rFonts w:ascii="宋体" w:hAnsi="宋体"/>
          <w:bCs/>
          <w:szCs w:val="21"/>
          <w:highlight w:val="none"/>
          <w:u w:val="thick"/>
        </w:rPr>
      </w:pPr>
      <w:r>
        <w:rPr>
          <w:rFonts w:hint="eastAsia" w:ascii="宋体" w:hAnsi="宋体"/>
          <w:bCs/>
          <w:szCs w:val="21"/>
          <w:highlight w:val="none"/>
        </w:rPr>
        <w:t>项目名称：</w:t>
      </w:r>
      <w:r>
        <w:rPr>
          <w:rFonts w:ascii="宋体" w:hAnsi="宋体"/>
          <w:bCs/>
          <w:szCs w:val="21"/>
          <w:highlight w:val="none"/>
          <w:u w:val="thick"/>
        </w:rPr>
        <w:t xml:space="preserve">                           </w:t>
      </w:r>
    </w:p>
    <w:p w14:paraId="6CF4D641">
      <w:pPr>
        <w:pStyle w:val="7"/>
        <w:ind w:firstLine="1890" w:firstLineChars="900"/>
        <w:rPr>
          <w:bCs/>
          <w:sz w:val="21"/>
          <w:szCs w:val="21"/>
          <w:highlight w:val="none"/>
        </w:rPr>
      </w:pPr>
    </w:p>
    <w:p w14:paraId="4CB3CA66">
      <w:pPr>
        <w:adjustRightInd w:val="0"/>
        <w:ind w:firstLine="1890" w:firstLineChars="900"/>
        <w:jc w:val="left"/>
        <w:rPr>
          <w:rFonts w:ascii="宋体" w:hAnsi="宋体"/>
          <w:bCs/>
          <w:szCs w:val="21"/>
          <w:highlight w:val="none"/>
        </w:rPr>
      </w:pPr>
      <w:r>
        <w:rPr>
          <w:rFonts w:hint="eastAsia" w:ascii="宋体" w:hAnsi="宋体"/>
          <w:bCs/>
          <w:szCs w:val="21"/>
          <w:highlight w:val="none"/>
        </w:rPr>
        <w:t>发 包 人：</w:t>
      </w:r>
      <w:r>
        <w:rPr>
          <w:rFonts w:ascii="宋体" w:hAnsi="宋体"/>
          <w:bCs/>
          <w:szCs w:val="21"/>
          <w:highlight w:val="none"/>
          <w:u w:val="thick"/>
        </w:rPr>
        <w:t xml:space="preserve">                           </w:t>
      </w:r>
    </w:p>
    <w:p w14:paraId="03DA8624">
      <w:pPr>
        <w:adjustRightInd w:val="0"/>
        <w:ind w:firstLine="1890" w:firstLineChars="900"/>
        <w:jc w:val="left"/>
        <w:rPr>
          <w:rFonts w:ascii="宋体" w:hAnsi="宋体"/>
          <w:bCs/>
          <w:szCs w:val="21"/>
          <w:highlight w:val="none"/>
        </w:rPr>
      </w:pPr>
    </w:p>
    <w:p w14:paraId="06270797">
      <w:pPr>
        <w:adjustRightInd w:val="0"/>
        <w:ind w:firstLine="1890" w:firstLineChars="900"/>
        <w:jc w:val="left"/>
        <w:rPr>
          <w:rFonts w:ascii="宋体" w:hAnsi="宋体"/>
          <w:bCs/>
          <w:szCs w:val="21"/>
          <w:highlight w:val="none"/>
        </w:rPr>
      </w:pPr>
      <w:r>
        <w:rPr>
          <w:rFonts w:hint="eastAsia" w:ascii="宋体" w:hAnsi="宋体"/>
          <w:bCs/>
          <w:szCs w:val="21"/>
          <w:highlight w:val="none"/>
        </w:rPr>
        <w:t>承 包 人：</w:t>
      </w:r>
      <w:r>
        <w:rPr>
          <w:rFonts w:ascii="宋体" w:hAnsi="宋体"/>
          <w:bCs/>
          <w:szCs w:val="21"/>
          <w:highlight w:val="none"/>
          <w:u w:val="thick"/>
        </w:rPr>
        <w:t xml:space="preserve">                           </w:t>
      </w:r>
    </w:p>
    <w:p w14:paraId="481AA500">
      <w:pPr>
        <w:rPr>
          <w:rFonts w:ascii="宋体" w:hAnsi="宋体"/>
          <w:bCs/>
          <w:szCs w:val="21"/>
          <w:highlight w:val="none"/>
        </w:rPr>
      </w:pPr>
      <w:r>
        <w:rPr>
          <w:rFonts w:ascii="宋体" w:hAnsi="宋体"/>
          <w:bCs/>
          <w:szCs w:val="21"/>
          <w:highlight w:val="none"/>
        </w:rPr>
        <w:br w:type="page"/>
      </w:r>
    </w:p>
    <w:p w14:paraId="642D16D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lang w:val="en-US" w:eastAsia="zh-CN"/>
        </w:rPr>
      </w:pPr>
      <w:bookmarkStart w:id="27" w:name="_Toc54267473"/>
      <w:bookmarkStart w:id="28" w:name="_Toc3124"/>
      <w:r>
        <w:rPr>
          <w:rFonts w:hint="eastAsia" w:ascii="仿宋" w:hAnsi="仿宋" w:eastAsia="仿宋" w:cs="仿宋"/>
          <w:b w:val="0"/>
          <w:bCs/>
          <w:sz w:val="24"/>
          <w:szCs w:val="24"/>
          <w:highlight w:val="none"/>
        </w:rPr>
        <w:t>发包人：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kern w:val="2"/>
          <w:sz w:val="24"/>
          <w:szCs w:val="24"/>
          <w:highlight w:val="none"/>
          <w:u w:val="single"/>
          <w:lang w:val="en-US" w:eastAsia="zh-CN" w:bidi="ar-SA"/>
        </w:rPr>
        <w:t xml:space="preserve">                  </w:t>
      </w:r>
      <w:r>
        <w:rPr>
          <w:rFonts w:hint="eastAsia" w:ascii="仿宋" w:hAnsi="仿宋" w:eastAsia="仿宋"/>
          <w:b w:val="0"/>
          <w:bCs/>
          <w:sz w:val="24"/>
          <w:szCs w:val="32"/>
          <w:highlight w:val="none"/>
          <w:u w:val="single"/>
          <w:lang w:val="en-US" w:eastAsia="zh-CN"/>
        </w:rPr>
        <w:t xml:space="preserve"> </w:t>
      </w:r>
    </w:p>
    <w:p w14:paraId="72F18E24">
      <w:pPr>
        <w:pStyle w:val="7"/>
        <w:keepNext w:val="0"/>
        <w:keepLines w:val="0"/>
        <w:pageBreakBefore w:val="0"/>
        <w:widowControl w:val="0"/>
        <w:kinsoku/>
        <w:wordWrap/>
        <w:overflowPunct/>
        <w:topLinePunct w:val="0"/>
        <w:autoSpaceDE/>
        <w:autoSpaceDN/>
        <w:bidi w:val="0"/>
        <w:spacing w:line="360" w:lineRule="auto"/>
        <w:textAlignment w:val="auto"/>
        <w:rPr>
          <w:rFonts w:hint="default" w:ascii="仿宋" w:hAnsi="仿宋" w:eastAsia="仿宋" w:cs="仿宋"/>
          <w:b w:val="0"/>
          <w:bCs/>
          <w:kern w:val="2"/>
          <w:sz w:val="24"/>
          <w:szCs w:val="24"/>
          <w:highlight w:val="none"/>
          <w:u w:val="single"/>
          <w:lang w:val="en-US" w:eastAsia="zh-CN" w:bidi="ar-SA"/>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kern w:val="2"/>
          <w:sz w:val="24"/>
          <w:szCs w:val="24"/>
          <w:highlight w:val="none"/>
          <w:u w:val="single"/>
          <w:lang w:val="en-US" w:eastAsia="zh-CN" w:bidi="ar-SA"/>
        </w:rPr>
        <w:t xml:space="preserve">                    </w:t>
      </w:r>
    </w:p>
    <w:p w14:paraId="538C99F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rPr>
      </w:pPr>
      <w:r>
        <w:rPr>
          <w:rFonts w:hint="eastAsia" w:ascii="仿宋" w:hAnsi="仿宋" w:eastAsia="仿宋" w:cs="仿宋"/>
          <w:b w:val="0"/>
          <w:bCs/>
          <w:sz w:val="24"/>
          <w:szCs w:val="24"/>
          <w:highlight w:val="none"/>
        </w:rPr>
        <w:t>承包人：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sz w:val="24"/>
          <w:szCs w:val="24"/>
          <w:highlight w:val="none"/>
          <w:u w:val="single"/>
        </w:rPr>
        <w:t xml:space="preserve">  </w:t>
      </w:r>
    </w:p>
    <w:p w14:paraId="7AED2050">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b w:val="0"/>
          <w:bCs/>
          <w:sz w:val="24"/>
          <w:szCs w:val="24"/>
          <w:highlight w:val="none"/>
          <w:u w:val="single"/>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u w:val="single"/>
          <w:lang w:val="en-US" w:eastAsia="zh-CN"/>
        </w:rPr>
        <w:t xml:space="preserve">                  </w:t>
      </w:r>
      <w:r>
        <w:rPr>
          <w:rFonts w:ascii="仿宋" w:hAnsi="仿宋" w:eastAsia="仿宋" w:cs="仿宋"/>
          <w:b w:val="0"/>
          <w:bCs/>
          <w:sz w:val="24"/>
          <w:szCs w:val="24"/>
          <w:highlight w:val="none"/>
          <w:u w:val="single"/>
        </w:rPr>
        <w:t xml:space="preserve"> </w:t>
      </w:r>
    </w:p>
    <w:p w14:paraId="3CDD78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根据《中华人民共和国建筑法》及有关法律规定，遵循平等、自愿、公平和诚实信用的原则，双方就工程施工及有关事项协商一致，共同达成如下协议：</w:t>
      </w:r>
    </w:p>
    <w:p w14:paraId="6C7D91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29" w:name="_Toc351203481"/>
      <w:r>
        <w:rPr>
          <w:rFonts w:hint="eastAsia" w:ascii="仿宋" w:hAnsi="仿宋" w:eastAsia="仿宋" w:cs="仿宋"/>
          <w:b/>
          <w:bCs/>
          <w:sz w:val="24"/>
          <w:szCs w:val="24"/>
          <w:highlight w:val="none"/>
        </w:rPr>
        <w:t>一、工程概况</w:t>
      </w:r>
      <w:bookmarkEnd w:id="29"/>
    </w:p>
    <w:p w14:paraId="4CCE00BF">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i/>
          <w:iCs/>
          <w:sz w:val="24"/>
          <w:szCs w:val="24"/>
          <w:highlight w:val="none"/>
          <w:u w:val="single"/>
          <w:lang w:val="en-US" w:eastAsia="zh-CN"/>
        </w:rPr>
      </w:pPr>
      <w:r>
        <w:rPr>
          <w:rFonts w:hint="eastAsia" w:ascii="仿宋" w:hAnsi="仿宋" w:eastAsia="仿宋" w:cs="仿宋"/>
          <w:bCs/>
          <w:sz w:val="24"/>
          <w:szCs w:val="24"/>
          <w:highlight w:val="none"/>
        </w:rPr>
        <w:t>1.1工程名称</w:t>
      </w:r>
      <w:r>
        <w:rPr>
          <w:rFonts w:hint="eastAsia" w:ascii="仿宋" w:hAnsi="仿宋" w:eastAsia="仿宋" w:cs="仿宋"/>
          <w:sz w:val="24"/>
          <w:szCs w:val="24"/>
          <w:highlight w:val="none"/>
        </w:rPr>
        <w:t>：</w:t>
      </w:r>
      <w:r>
        <w:rPr>
          <w:rFonts w:hint="eastAsia" w:ascii="仿宋" w:hAnsi="仿宋" w:eastAsia="仿宋" w:cs="仿宋"/>
          <w:i/>
          <w:iCs/>
          <w:sz w:val="24"/>
          <w:szCs w:val="24"/>
          <w:highlight w:val="none"/>
          <w:u w:val="single"/>
        </w:rPr>
        <w:t></w:t>
      </w:r>
      <w:r>
        <w:rPr>
          <w:rFonts w:hint="eastAsia" w:ascii="仿宋" w:hAnsi="仿宋" w:eastAsia="仿宋" w:cs="仿宋"/>
          <w:i w:val="0"/>
          <w:iCs w:val="0"/>
          <w:sz w:val="24"/>
          <w:szCs w:val="24"/>
          <w:highlight w:val="none"/>
          <w:u w:val="single"/>
          <w:lang w:val="en-US" w:eastAsia="zh-CN"/>
        </w:rPr>
        <w:t xml:space="preserve">                  </w:t>
      </w:r>
    </w:p>
    <w:p w14:paraId="15D925B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ascii="仿宋" w:hAnsi="仿宋" w:eastAsia="仿宋" w:cs="仿宋"/>
          <w:bCs/>
          <w:sz w:val="24"/>
          <w:szCs w:val="24"/>
          <w:highlight w:val="none"/>
          <w:lang w:val="en-US"/>
        </w:rPr>
      </w:pPr>
      <w:r>
        <w:rPr>
          <w:rFonts w:hint="eastAsia" w:ascii="仿宋" w:hAnsi="仿宋" w:eastAsia="仿宋" w:cs="仿宋"/>
          <w:bCs/>
          <w:sz w:val="24"/>
          <w:szCs w:val="24"/>
          <w:highlight w:val="none"/>
        </w:rPr>
        <w:t>1.2工程地点：</w:t>
      </w:r>
      <w:r>
        <w:rPr>
          <w:rFonts w:hint="eastAsia" w:ascii="仿宋" w:hAnsi="仿宋" w:eastAsia="仿宋" w:cs="仿宋"/>
          <w:i w:val="0"/>
          <w:iCs w:val="0"/>
          <w:sz w:val="24"/>
          <w:szCs w:val="24"/>
          <w:highlight w:val="none"/>
          <w:u w:val="single"/>
          <w:lang w:val="en-US" w:eastAsia="zh-CN"/>
        </w:rPr>
        <w:t xml:space="preserve">                    </w:t>
      </w:r>
    </w:p>
    <w:p w14:paraId="5B09512D">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1.3资金来源：</w:t>
      </w:r>
      <w:r>
        <w:rPr>
          <w:rFonts w:hint="eastAsia" w:ascii="仿宋" w:hAnsi="仿宋" w:eastAsia="仿宋" w:cs="仿宋"/>
          <w:sz w:val="24"/>
          <w:szCs w:val="24"/>
          <w:highlight w:val="none"/>
          <w:u w:val="single"/>
        </w:rPr>
        <w:t>企业自筹</w:t>
      </w:r>
    </w:p>
    <w:p w14:paraId="465C5AB8">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1.4工程承包范围：</w:t>
      </w:r>
    </w:p>
    <w:p w14:paraId="0DADDB0C">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招标文件中投标清单报价表的施工内容，</w:t>
      </w:r>
      <w:r>
        <w:rPr>
          <w:rFonts w:hint="eastAsia" w:ascii="仿宋" w:hAnsi="仿宋" w:eastAsia="仿宋" w:cs="仿宋"/>
          <w:sz w:val="24"/>
          <w:szCs w:val="24"/>
          <w:highlight w:val="none"/>
          <w:u w:val="single"/>
        </w:rPr>
        <w:t>包括但不限于发包人设计变更、联系单安排的施工内容等。</w:t>
      </w:r>
    </w:p>
    <w:p w14:paraId="0F224F5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30" w:name="_Toc351203482"/>
      <w:r>
        <w:rPr>
          <w:rFonts w:hint="eastAsia" w:ascii="仿宋" w:hAnsi="仿宋" w:eastAsia="仿宋" w:cs="仿宋"/>
          <w:b/>
          <w:bCs/>
          <w:sz w:val="24"/>
          <w:szCs w:val="24"/>
          <w:highlight w:val="none"/>
        </w:rPr>
        <w:t>二、合同工期</w:t>
      </w:r>
      <w:bookmarkEnd w:id="30"/>
    </w:p>
    <w:p w14:paraId="4E666558">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2.1计划开工日期：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78DF21AE">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计划竣工日期：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8A9BF8D">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工期总日历天数：</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天。工期总日历天数与根据前述计划开竣工日期计算的工期天数不一致的，以工期总日历天数为准。</w:t>
      </w:r>
    </w:p>
    <w:p w14:paraId="5D1F636E">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2.2承包人应在</w:t>
      </w:r>
      <w:r>
        <w:rPr>
          <w:rFonts w:hint="eastAsia" w:ascii="仿宋" w:hAnsi="仿宋" w:eastAsia="仿宋" w:cs="仿宋"/>
          <w:i w:val="0"/>
          <w:iCs w:val="0"/>
          <w:sz w:val="24"/>
          <w:szCs w:val="24"/>
          <w:highlight w:val="none"/>
          <w:u w:val="single"/>
        </w:rPr>
        <w:t>进场后3日内或工地第一次例会前</w:t>
      </w:r>
      <w:r>
        <w:rPr>
          <w:rFonts w:hint="eastAsia" w:ascii="仿宋" w:hAnsi="仿宋" w:eastAsia="仿宋" w:cs="仿宋"/>
          <w:sz w:val="24"/>
          <w:szCs w:val="24"/>
          <w:highlight w:val="none"/>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6E599554">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2.3因承包人原因造成不能按期开工或中途无故停工的，工期不能顺延，由此引起的赶工等费用由承包人自行承担。</w:t>
      </w:r>
    </w:p>
    <w:p w14:paraId="1AA2C4F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0.5</w:t>
      </w:r>
      <w:r>
        <w:rPr>
          <w:rFonts w:hint="eastAsia" w:ascii="仿宋" w:hAnsi="仿宋" w:eastAsia="仿宋" w:cs="仿宋"/>
          <w:sz w:val="24"/>
          <w:szCs w:val="24"/>
          <w:highlight w:val="none"/>
        </w:rPr>
        <w:t>‰计算；各里程碑节点逾期超过</w:t>
      </w:r>
      <w:r>
        <w:rPr>
          <w:rFonts w:ascii="仿宋" w:hAnsi="仿宋" w:eastAsia="仿宋" w:cs="仿宋"/>
          <w:sz w:val="24"/>
          <w:szCs w:val="24"/>
          <w:highlight w:val="none"/>
        </w:rPr>
        <w:t>90</w:t>
      </w:r>
      <w:r>
        <w:rPr>
          <w:rFonts w:hint="eastAsia" w:ascii="仿宋" w:hAnsi="仿宋" w:eastAsia="仿宋" w:cs="仿宋"/>
          <w:sz w:val="24"/>
          <w:szCs w:val="24"/>
          <w:highlight w:val="none"/>
        </w:rPr>
        <w:t>天，每逾期一天按合同最终结算价款</w:t>
      </w:r>
      <w:r>
        <w:rPr>
          <w:rFonts w:ascii="仿宋" w:hAnsi="仿宋" w:eastAsia="仿宋" w:cs="仿宋"/>
          <w:sz w:val="24"/>
          <w:szCs w:val="24"/>
          <w:highlight w:val="none"/>
        </w:rPr>
        <w:t>1</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1</w:t>
      </w:r>
      <w:r>
        <w:rPr>
          <w:rFonts w:hint="eastAsia" w:ascii="仿宋" w:hAnsi="仿宋" w:eastAsia="仿宋" w:cs="仿宋"/>
          <w:sz w:val="24"/>
          <w:szCs w:val="24"/>
          <w:highlight w:val="none"/>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，但造成发包人的损失部分不予免除。</w:t>
      </w:r>
    </w:p>
    <w:p w14:paraId="42EEBD2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仿宋" w:hAnsi="仿宋" w:eastAsia="仿宋" w:cs="仿宋"/>
          <w:b/>
          <w:sz w:val="24"/>
          <w:szCs w:val="24"/>
          <w:highlight w:val="none"/>
        </w:rPr>
      </w:pPr>
      <w:bookmarkStart w:id="31" w:name="_Toc351203483"/>
      <w:r>
        <w:rPr>
          <w:rFonts w:hint="eastAsia" w:ascii="仿宋" w:hAnsi="仿宋" w:eastAsia="仿宋" w:cs="仿宋"/>
          <w:b/>
          <w:sz w:val="24"/>
          <w:szCs w:val="24"/>
          <w:highlight w:val="none"/>
        </w:rPr>
        <w:t>三、质量标准</w:t>
      </w:r>
      <w:bookmarkEnd w:id="31"/>
    </w:p>
    <w:p w14:paraId="05EB966A">
      <w:pPr>
        <w:keepNext w:val="0"/>
        <w:keepLines w:val="0"/>
        <w:pageBreakBefore w:val="0"/>
        <w:widowControl w:val="0"/>
        <w:kinsoku/>
        <w:wordWrap/>
        <w:overflowPunct/>
        <w:topLinePunct w:val="0"/>
        <w:autoSpaceDE/>
        <w:autoSpaceDN/>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3.1工程质量要求：</w:t>
      </w:r>
      <w:r>
        <w:rPr>
          <w:rFonts w:hint="eastAsia" w:ascii="仿宋" w:hAnsi="仿宋" w:eastAsia="仿宋" w:cs="仿宋"/>
          <w:sz w:val="24"/>
          <w:szCs w:val="24"/>
          <w:highlight w:val="none"/>
          <w:u w:val="single"/>
        </w:rPr>
        <w:t>工程质量达到合格等级标准</w:t>
      </w:r>
      <w:r>
        <w:rPr>
          <w:rFonts w:hint="eastAsia" w:ascii="仿宋" w:hAnsi="仿宋" w:eastAsia="仿宋" w:cs="仿宋"/>
          <w:sz w:val="24"/>
          <w:szCs w:val="24"/>
          <w:highlight w:val="none"/>
        </w:rPr>
        <w:t>。质量标准的评定以现行国家、地方政府以及行业的质量检验评定标准为依据。</w:t>
      </w:r>
    </w:p>
    <w:p w14:paraId="32D95EE7">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i w:val="0"/>
          <w:iCs w:val="0"/>
          <w:sz w:val="24"/>
          <w:szCs w:val="24"/>
          <w:highlight w:val="none"/>
          <w:u w:val="single"/>
        </w:rPr>
        <w:t>不超过 5000元/次</w:t>
      </w:r>
      <w:r>
        <w:rPr>
          <w:rFonts w:hint="eastAsia" w:ascii="仿宋" w:hAnsi="仿宋" w:eastAsia="仿宋" w:cs="仿宋"/>
          <w:sz w:val="24"/>
          <w:szCs w:val="24"/>
          <w:highlight w:val="none"/>
        </w:rPr>
        <w:t>的罚款，该款项从承包人工程款结算中扣除。</w:t>
      </w:r>
    </w:p>
    <w:p w14:paraId="4360DD08">
      <w:pPr>
        <w:keepNext w:val="0"/>
        <w:keepLines w:val="0"/>
        <w:pageBreakBefore w:val="0"/>
        <w:widowControl w:val="0"/>
        <w:numPr>
          <w:ilvl w:val="0"/>
          <w:numId w:val="0"/>
        </w:numPr>
        <w:kinsoku/>
        <w:wordWrap/>
        <w:overflowPunct/>
        <w:topLinePunct w:val="0"/>
        <w:bidi w:val="0"/>
        <w:adjustRightInd w:val="0"/>
        <w:snapToGrid w:val="0"/>
        <w:spacing w:line="360" w:lineRule="auto"/>
        <w:ind w:left="510" w:left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lang w:val="en-US" w:eastAsia="zh-CN"/>
        </w:rPr>
        <w:t>四、</w:t>
      </w:r>
      <w:r>
        <w:rPr>
          <w:rFonts w:hint="eastAsia" w:ascii="仿宋" w:hAnsi="仿宋" w:eastAsia="仿宋" w:cs="仿宋"/>
          <w:b/>
          <w:sz w:val="24"/>
          <w:szCs w:val="24"/>
          <w:highlight w:val="none"/>
        </w:rPr>
        <w:t>合同价款与支付方式</w:t>
      </w:r>
    </w:p>
    <w:p w14:paraId="17BCFAC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372AFDD8">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本工程合同签约暂定价格不含税价为人民币</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），增值税税率</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%，税额</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元，含税价</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元人民币（大写：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），如国家出台新政策对增值税率进行了调整，则不含税价款不变，本合同含税总价在不含税价基础上根据国家最新税法进行相应的调整。</w:t>
      </w:r>
    </w:p>
    <w:p w14:paraId="0D57C81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固定综合单价</w:t>
      </w:r>
    </w:p>
    <w:p w14:paraId="4BA98EED">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6CC0370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i/>
          <w:iCs/>
          <w:sz w:val="24"/>
          <w:szCs w:val="24"/>
          <w:highlight w:val="none"/>
          <w:u w:val="single"/>
        </w:rPr>
      </w:pPr>
      <w:r>
        <w:rPr>
          <w:rFonts w:hint="eastAsia" w:ascii="仿宋" w:hAnsi="仿宋" w:eastAsia="仿宋" w:cs="仿宋"/>
          <w:sz w:val="24"/>
          <w:szCs w:val="24"/>
          <w:highlight w:val="none"/>
        </w:rPr>
        <w:t>②本工程所有的措施费包干使用。</w:t>
      </w:r>
      <w:r>
        <w:rPr>
          <w:rFonts w:hint="eastAsia" w:ascii="仿宋" w:hAnsi="仿宋" w:eastAsia="仿宋" w:cs="仿宋"/>
          <w:i w:val="0"/>
          <w:iCs w:val="0"/>
          <w:sz w:val="24"/>
          <w:szCs w:val="24"/>
          <w:highlight w:val="none"/>
          <w:u w:val="single"/>
        </w:rPr>
        <w:t>无论发生任何变化，中标措施费平方单价不做调整（措施费平方单价中</w:t>
      </w:r>
      <w:r>
        <w:rPr>
          <w:rFonts w:ascii="仿宋" w:hAnsi="仿宋" w:eastAsia="仿宋" w:cs="仿宋"/>
          <w:i w:val="0"/>
          <w:iCs w:val="0"/>
          <w:sz w:val="24"/>
          <w:szCs w:val="24"/>
          <w:highlight w:val="none"/>
          <w:u w:val="single"/>
        </w:rPr>
        <w:t>包括但不限于</w:t>
      </w:r>
      <w:r>
        <w:rPr>
          <w:rFonts w:hint="eastAsia" w:ascii="仿宋" w:hAnsi="仿宋" w:eastAsia="仿宋" w:cs="仿宋"/>
          <w:i w:val="0"/>
          <w:iCs w:val="0"/>
          <w:sz w:val="24"/>
          <w:szCs w:val="24"/>
          <w:highlight w:val="none"/>
          <w:u w:val="single"/>
        </w:rPr>
        <w:t>不可竞争的文明施工费、临时设施费、环境保护费等）。</w:t>
      </w:r>
    </w:p>
    <w:p w14:paraId="200ABF80">
      <w:pPr>
        <w:keepNext w:val="0"/>
        <w:keepLines w:val="0"/>
        <w:pageBreakBefore w:val="0"/>
        <w:widowControl w:val="0"/>
        <w:tabs>
          <w:tab w:val="left" w:pos="5565"/>
        </w:tabs>
        <w:kinsoku/>
        <w:wordWrap/>
        <w:overflowPunct/>
        <w:topLinePunct w:val="0"/>
        <w:autoSpaceDE/>
        <w:autoSpaceDN/>
        <w:bidi w:val="0"/>
        <w:adjustRightInd w:val="0"/>
        <w:snapToGrid w:val="0"/>
        <w:spacing w:line="360" w:lineRule="auto"/>
        <w:ind w:left="540"/>
        <w:textAlignment w:val="auto"/>
        <w:rPr>
          <w:rFonts w:ascii="仿宋" w:hAnsi="仿宋" w:eastAsia="仿宋" w:cs="仿宋"/>
          <w:sz w:val="24"/>
          <w:szCs w:val="24"/>
          <w:highlight w:val="none"/>
        </w:rPr>
      </w:pPr>
      <w:bookmarkStart w:id="32" w:name="OLE_LINK1"/>
      <w:r>
        <w:rPr>
          <w:rFonts w:hint="eastAsia" w:ascii="仿宋" w:hAnsi="仿宋" w:eastAsia="仿宋" w:cs="仿宋"/>
          <w:sz w:val="24"/>
          <w:szCs w:val="24"/>
          <w:highlight w:val="none"/>
        </w:rPr>
        <w:t>4.3工程款支付</w:t>
      </w:r>
    </w:p>
    <w:bookmarkEnd w:id="32"/>
    <w:p w14:paraId="0623E795">
      <w:pPr>
        <w:keepNext w:val="0"/>
        <w:keepLines w:val="0"/>
        <w:pageBreakBefore w:val="0"/>
        <w:widowControl w:val="0"/>
        <w:numPr>
          <w:ilvl w:val="0"/>
          <w:numId w:val="9"/>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双方约定工程款支付方式：</w:t>
      </w:r>
      <w:r>
        <w:rPr>
          <w:rFonts w:hint="eastAsia" w:ascii="仿宋" w:hAnsi="仿宋" w:eastAsia="仿宋" w:cs="仿宋"/>
          <w:i w:val="0"/>
          <w:iCs w:val="0"/>
          <w:sz w:val="24"/>
          <w:szCs w:val="24"/>
          <w:highlight w:val="none"/>
          <w:u w:val="single"/>
        </w:rPr>
        <w:t>半年期商业汇票；</w:t>
      </w:r>
    </w:p>
    <w:p w14:paraId="785BE40B">
      <w:pPr>
        <w:keepNext w:val="0"/>
        <w:keepLines w:val="0"/>
        <w:pageBreakBefore w:val="0"/>
        <w:widowControl w:val="0"/>
        <w:numPr>
          <w:ilvl w:val="0"/>
          <w:numId w:val="9"/>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本合同预付款：</w:t>
      </w:r>
      <w:r>
        <w:rPr>
          <w:rFonts w:hint="eastAsia" w:ascii="仿宋" w:hAnsi="仿宋" w:eastAsia="仿宋" w:cs="仿宋"/>
          <w:sz w:val="24"/>
          <w:szCs w:val="24"/>
          <w:highlight w:val="none"/>
          <w:u w:val="single"/>
        </w:rPr>
        <w:t>无预付款</w:t>
      </w:r>
      <w:r>
        <w:rPr>
          <w:rFonts w:hint="eastAsia" w:ascii="仿宋" w:hAnsi="仿宋" w:eastAsia="仿宋" w:cs="仿宋"/>
          <w:sz w:val="24"/>
          <w:szCs w:val="24"/>
          <w:highlight w:val="none"/>
        </w:rPr>
        <w:t>；</w:t>
      </w:r>
    </w:p>
    <w:p w14:paraId="688603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工程竣工验收合格，乙方提供当批付款金额一致的符合国家要求的增值税专用发票（税率</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highlight w:val="none"/>
          <w:u w:val="single"/>
          <w:lang w:val="en-US" w:eastAsia="zh-CN"/>
        </w:rPr>
        <w:t>70</w:t>
      </w:r>
      <w:r>
        <w:rPr>
          <w:rFonts w:hint="eastAsia" w:ascii="仿宋" w:hAnsi="仿宋" w:eastAsia="仿宋" w:cs="仿宋"/>
          <w:sz w:val="24"/>
          <w:szCs w:val="24"/>
          <w:highlight w:val="none"/>
          <w:lang w:val="en-US" w:eastAsia="zh-CN"/>
        </w:rPr>
        <w:t>%；</w:t>
      </w:r>
    </w:p>
    <w:p w14:paraId="0C6F8F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highlight w:val="none"/>
          <w:u w:val="single"/>
          <w:lang w:val="en-US" w:eastAsia="zh-CN"/>
        </w:rPr>
        <w:t xml:space="preserve"> 95 </w:t>
      </w:r>
      <w:r>
        <w:rPr>
          <w:rFonts w:hint="eastAsia" w:ascii="仿宋" w:hAnsi="仿宋" w:eastAsia="仿宋" w:cs="仿宋"/>
          <w:sz w:val="24"/>
          <w:szCs w:val="24"/>
          <w:highlight w:val="none"/>
          <w:lang w:val="en-US" w:eastAsia="zh-CN"/>
        </w:rPr>
        <w:t>%。</w:t>
      </w:r>
    </w:p>
    <w:p w14:paraId="1DF827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剩余</w:t>
      </w:r>
      <w:r>
        <w:rPr>
          <w:rFonts w:hint="eastAsia" w:ascii="仿宋" w:hAnsi="仿宋" w:eastAsia="仿宋" w:cs="仿宋"/>
          <w:sz w:val="24"/>
          <w:szCs w:val="24"/>
          <w:highlight w:val="none"/>
          <w:u w:val="single"/>
          <w:lang w:val="en-US" w:eastAsia="zh-CN"/>
        </w:rPr>
        <w:t xml:space="preserve"> 5% </w:t>
      </w:r>
      <w:r>
        <w:rPr>
          <w:rFonts w:hint="eastAsia" w:ascii="仿宋" w:hAnsi="仿宋" w:eastAsia="仿宋" w:cs="仿宋"/>
          <w:sz w:val="24"/>
          <w:szCs w:val="24"/>
          <w:highlight w:val="none"/>
          <w:lang w:val="en-US" w:eastAsia="zh-CN"/>
        </w:rPr>
        <w:t>作为质保金，质保期后无质量问题进行支付。</w:t>
      </w:r>
    </w:p>
    <w:p w14:paraId="617DE487">
      <w:pPr>
        <w:pStyle w:val="9"/>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仿宋" w:hAnsi="仿宋" w:eastAsia="仿宋" w:cs="仿宋"/>
          <w:i w:val="0"/>
          <w:iCs w:val="0"/>
          <w:kern w:val="2"/>
          <w:sz w:val="24"/>
          <w:szCs w:val="24"/>
          <w:highlight w:val="none"/>
          <w:u w:val="none"/>
          <w:lang w:val="en-US" w:eastAsia="zh-CN" w:bidi="ar-SA"/>
        </w:rPr>
      </w:pPr>
      <w:r>
        <w:rPr>
          <w:rFonts w:hint="default" w:ascii="仿宋" w:hAnsi="仿宋" w:eastAsia="仿宋" w:cs="仿宋"/>
          <w:i w:val="0"/>
          <w:iCs w:val="0"/>
          <w:kern w:val="2"/>
          <w:sz w:val="24"/>
          <w:szCs w:val="24"/>
          <w:highlight w:val="none"/>
          <w:u w:val="none"/>
          <w:lang w:val="en-US" w:eastAsia="zh-CN" w:bidi="ar-SA"/>
        </w:rPr>
        <w:t>本合同的最终结算金额以工程结算审核报告中的审定</w:t>
      </w:r>
      <w:r>
        <w:rPr>
          <w:rFonts w:hint="eastAsia" w:ascii="仿宋" w:hAnsi="仿宋" w:eastAsia="仿宋" w:cs="仿宋"/>
          <w:i w:val="0"/>
          <w:iCs w:val="0"/>
          <w:kern w:val="2"/>
          <w:sz w:val="24"/>
          <w:szCs w:val="24"/>
          <w:highlight w:val="none"/>
          <w:u w:val="none"/>
          <w:lang w:val="en-US" w:eastAsia="zh-CN" w:bidi="ar-SA"/>
        </w:rPr>
        <w:t>额</w:t>
      </w:r>
      <w:r>
        <w:rPr>
          <w:rFonts w:hint="default" w:ascii="仿宋" w:hAnsi="仿宋" w:eastAsia="仿宋" w:cs="仿宋"/>
          <w:i w:val="0"/>
          <w:iCs w:val="0"/>
          <w:kern w:val="2"/>
          <w:sz w:val="24"/>
          <w:szCs w:val="24"/>
          <w:highlight w:val="none"/>
          <w:u w:val="none"/>
          <w:lang w:val="en-US" w:eastAsia="zh-CN" w:bidi="ar-SA"/>
        </w:rPr>
        <w:t>为准</w:t>
      </w:r>
      <w:r>
        <w:rPr>
          <w:rFonts w:hint="eastAsia" w:ascii="仿宋" w:hAnsi="仿宋" w:eastAsia="仿宋" w:cs="仿宋"/>
          <w:i w:val="0"/>
          <w:iCs w:val="0"/>
          <w:kern w:val="2"/>
          <w:sz w:val="24"/>
          <w:szCs w:val="24"/>
          <w:highlight w:val="none"/>
          <w:u w:val="none"/>
          <w:lang w:val="en-US" w:eastAsia="zh-CN" w:bidi="ar-SA"/>
        </w:rPr>
        <w:t>。</w:t>
      </w:r>
    </w:p>
    <w:p w14:paraId="39578B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（3）发包人所有款项的支付均需承包人持当批付款金额一致的符合国家要求的增值税专用发票、收据、授权委托书、经办人身份证明原件及复印件等其他发包人财务制度要求的资料办理。</w:t>
      </w:r>
    </w:p>
    <w:p w14:paraId="3881DB72">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4.4合同价款及调整</w:t>
      </w:r>
    </w:p>
    <w:p w14:paraId="7787F9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i w:val="0"/>
          <w:iCs w:val="0"/>
          <w:sz w:val="24"/>
          <w:szCs w:val="24"/>
          <w:highlight w:val="none"/>
        </w:rPr>
      </w:pPr>
      <w:r>
        <w:rPr>
          <w:rFonts w:hint="eastAsia" w:ascii="仿宋" w:hAnsi="仿宋" w:eastAsia="仿宋" w:cs="仿宋"/>
          <w:sz w:val="24"/>
          <w:szCs w:val="24"/>
          <w:highlight w:val="none"/>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 </w:t>
      </w:r>
      <w:r>
        <w:rPr>
          <w:rFonts w:hint="eastAsia" w:ascii="仿宋" w:hAnsi="仿宋" w:eastAsia="仿宋" w:cs="仿宋"/>
          <w:i w:val="0"/>
          <w:iCs w:val="0"/>
          <w:sz w:val="24"/>
          <w:szCs w:val="24"/>
          <w:highlight w:val="none"/>
          <w:u w:val="single"/>
        </w:rPr>
        <w:t xml:space="preserve">3  </w:t>
      </w:r>
      <w:r>
        <w:rPr>
          <w:rFonts w:hint="eastAsia" w:ascii="仿宋" w:hAnsi="仿宋" w:eastAsia="仿宋" w:cs="仿宋"/>
          <w:i w:val="0"/>
          <w:iCs w:val="0"/>
          <w:sz w:val="24"/>
          <w:szCs w:val="24"/>
          <w:highlight w:val="none"/>
        </w:rPr>
        <w:t>天内将索赔资料（变更原因、材料价格、变更金额）书面报发包人审核，索赔事件结束后</w:t>
      </w:r>
      <w:r>
        <w:rPr>
          <w:rFonts w:hint="eastAsia" w:ascii="仿宋" w:hAnsi="仿宋" w:eastAsia="仿宋" w:cs="仿宋"/>
          <w:i w:val="0"/>
          <w:iCs w:val="0"/>
          <w:sz w:val="24"/>
          <w:szCs w:val="24"/>
          <w:highlight w:val="none"/>
          <w:u w:val="single"/>
        </w:rPr>
        <w:t xml:space="preserve">  14 天内</w:t>
      </w:r>
      <w:r>
        <w:rPr>
          <w:rFonts w:hint="eastAsia" w:ascii="仿宋" w:hAnsi="仿宋" w:eastAsia="仿宋" w:cs="仿宋"/>
          <w:i w:val="0"/>
          <w:iCs w:val="0"/>
          <w:sz w:val="24"/>
          <w:szCs w:val="24"/>
          <w:highlight w:val="none"/>
        </w:rPr>
        <w:t>形成签章齐全的经济技术资料。</w:t>
      </w:r>
    </w:p>
    <w:p w14:paraId="4D3ADC0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4FF0521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（1）如果投标报价中有相应综合单价的，则按原有综合单价计算，以实际工程量结算；</w:t>
      </w:r>
    </w:p>
    <w:p w14:paraId="0743D95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（2）如果投标报价中有相应综合单价，但出现材料变更的，则只调材差，调整部分按投标文件综合单价计取相应的管理费、利润及税金。</w:t>
      </w:r>
    </w:p>
    <w:p w14:paraId="16E4928D">
      <w:pPr>
        <w:pStyle w:val="6"/>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（3）非以上（1）、（2）两种情况，执行</w:t>
      </w:r>
      <w:r>
        <w:rPr>
          <w:rFonts w:ascii="仿宋" w:hAnsi="仿宋" w:eastAsia="仿宋" w:cs="仿宋"/>
          <w:sz w:val="24"/>
          <w:szCs w:val="24"/>
          <w:highlight w:val="none"/>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highlight w:val="none"/>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9"/>
        <w:tblpPr w:leftFromText="180" w:rightFromText="180" w:vertAnchor="text" w:tblpXSpec="center" w:tblpY="1"/>
        <w:tblOverlap w:val="never"/>
        <w:tblW w:w="8633"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6B58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01C77E8E">
            <w:pPr>
              <w:keepNext w:val="0"/>
              <w:keepLines w:val="0"/>
              <w:pageBreakBefore w:val="0"/>
              <w:widowControl w:val="0"/>
              <w:kinsoku/>
              <w:wordWrap/>
              <w:overflowPunct/>
              <w:topLinePunct w:val="0"/>
              <w:bidi w:val="0"/>
              <w:adjustRightInd w:val="0"/>
              <w:snapToGrid w:val="0"/>
              <w:spacing w:line="360" w:lineRule="auto"/>
              <w:textAlignment w:val="auto"/>
              <w:rPr>
                <w:rFonts w:ascii="仿宋" w:hAnsi="仿宋" w:eastAsia="仿宋" w:cs="仿宋"/>
                <w:sz w:val="24"/>
                <w:szCs w:val="24"/>
                <w:highlight w:val="none"/>
              </w:rPr>
            </w:pPr>
            <w:r>
              <w:rPr>
                <w:rFonts w:hint="eastAsia" w:ascii="仿宋" w:hAnsi="仿宋" w:eastAsia="仿宋" w:cs="仿宋"/>
                <w:sz w:val="24"/>
                <w:szCs w:val="24"/>
                <w:highlight w:val="none"/>
              </w:rPr>
              <w:t>当出现清单以外新增项目时竞报费率</w:t>
            </w:r>
          </w:p>
        </w:tc>
        <w:tc>
          <w:tcPr>
            <w:tcW w:w="1927" w:type="dxa"/>
            <w:noWrap/>
            <w:vAlign w:val="top"/>
          </w:tcPr>
          <w:p w14:paraId="525FD460">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建筑、装饰工程</w:t>
            </w:r>
          </w:p>
        </w:tc>
        <w:tc>
          <w:tcPr>
            <w:tcW w:w="1305" w:type="dxa"/>
            <w:vAlign w:val="top"/>
          </w:tcPr>
          <w:p w14:paraId="77EB93D7">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安装工程</w:t>
            </w:r>
          </w:p>
        </w:tc>
        <w:tc>
          <w:tcPr>
            <w:tcW w:w="1309" w:type="dxa"/>
            <w:noWrap/>
            <w:vAlign w:val="top"/>
          </w:tcPr>
          <w:p w14:paraId="319AC28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修缮工程</w:t>
            </w:r>
          </w:p>
        </w:tc>
      </w:tr>
      <w:tr w14:paraId="56AB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2945EF8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人工单价(元/工日)</w:t>
            </w:r>
          </w:p>
        </w:tc>
        <w:tc>
          <w:tcPr>
            <w:tcW w:w="1927" w:type="dxa"/>
            <w:noWrap/>
            <w:vAlign w:val="center"/>
          </w:tcPr>
          <w:p w14:paraId="7D8D59A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128</w:t>
            </w:r>
          </w:p>
        </w:tc>
        <w:tc>
          <w:tcPr>
            <w:tcW w:w="1305" w:type="dxa"/>
            <w:vAlign w:val="center"/>
          </w:tcPr>
          <w:p w14:paraId="2BDF7F9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138</w:t>
            </w:r>
          </w:p>
        </w:tc>
        <w:tc>
          <w:tcPr>
            <w:tcW w:w="1309" w:type="dxa"/>
            <w:noWrap/>
            <w:vAlign w:val="center"/>
          </w:tcPr>
          <w:p w14:paraId="6A8BFCF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133</w:t>
            </w:r>
          </w:p>
        </w:tc>
      </w:tr>
      <w:tr w14:paraId="3D16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0F5F468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企业管理费率(%)</w:t>
            </w:r>
          </w:p>
        </w:tc>
        <w:tc>
          <w:tcPr>
            <w:tcW w:w="1927" w:type="dxa"/>
            <w:noWrap/>
            <w:vAlign w:val="center"/>
          </w:tcPr>
          <w:p w14:paraId="6A1F115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3.8</w:t>
            </w:r>
          </w:p>
        </w:tc>
        <w:tc>
          <w:tcPr>
            <w:tcW w:w="1305" w:type="dxa"/>
            <w:vAlign w:val="center"/>
          </w:tcPr>
          <w:p w14:paraId="70A6B68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c>
          <w:tcPr>
            <w:tcW w:w="1309" w:type="dxa"/>
            <w:noWrap/>
            <w:vAlign w:val="center"/>
          </w:tcPr>
          <w:p w14:paraId="4ECA826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r>
      <w:tr w14:paraId="13C6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6DDDB83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利润率(%)</w:t>
            </w:r>
          </w:p>
        </w:tc>
        <w:tc>
          <w:tcPr>
            <w:tcW w:w="1927" w:type="dxa"/>
            <w:noWrap/>
            <w:vAlign w:val="center"/>
          </w:tcPr>
          <w:p w14:paraId="5DD0AE2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4.6</w:t>
            </w:r>
          </w:p>
        </w:tc>
        <w:tc>
          <w:tcPr>
            <w:tcW w:w="1305" w:type="dxa"/>
            <w:vAlign w:val="center"/>
          </w:tcPr>
          <w:p w14:paraId="14C74B6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c>
          <w:tcPr>
            <w:tcW w:w="1309" w:type="dxa"/>
            <w:noWrap/>
            <w:vAlign w:val="center"/>
          </w:tcPr>
          <w:p w14:paraId="7E4880F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r>
      <w:tr w14:paraId="2116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225BE968">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计日工人工单价(元/工日)</w:t>
            </w:r>
          </w:p>
        </w:tc>
        <w:tc>
          <w:tcPr>
            <w:tcW w:w="4541" w:type="dxa"/>
            <w:gridSpan w:val="3"/>
            <w:noWrap/>
            <w:vAlign w:val="center"/>
          </w:tcPr>
          <w:p w14:paraId="453D170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138</w:t>
            </w:r>
          </w:p>
        </w:tc>
      </w:tr>
    </w:tbl>
    <w:p w14:paraId="4CFBB2D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
          <w:bCs/>
          <w:sz w:val="24"/>
          <w:szCs w:val="24"/>
          <w:highlight w:val="none"/>
        </w:rPr>
      </w:pPr>
      <w:r>
        <w:rPr>
          <w:rFonts w:hint="eastAsia" w:ascii="仿宋" w:hAnsi="仿宋" w:eastAsia="仿宋" w:cs="仿宋"/>
          <w:sz w:val="24"/>
          <w:szCs w:val="24"/>
          <w:highlight w:val="none"/>
        </w:rPr>
        <w:t>（4）非以上（1）、（2）、（3）三种情况，由承包人事前提出书面报价，由发包人按照规定程序审批后确定单价，以实际工程量结算。</w:t>
      </w:r>
    </w:p>
    <w:p w14:paraId="7F5A2B55">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五、材料设备的供应和采购</w:t>
      </w:r>
    </w:p>
    <w:p w14:paraId="144EAC3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仿宋" w:hAnsi="仿宋" w:eastAsia="仿宋" w:cs="仿宋"/>
          <w:kern w:val="0"/>
          <w:sz w:val="24"/>
          <w:szCs w:val="24"/>
          <w:highlight w:val="none"/>
        </w:rPr>
      </w:pPr>
      <w:r>
        <w:rPr>
          <w:rFonts w:hint="eastAsia" w:ascii="仿宋" w:hAnsi="仿宋" w:eastAsia="仿宋" w:cs="仿宋"/>
          <w:kern w:val="0"/>
          <w:sz w:val="24"/>
          <w:szCs w:val="24"/>
          <w:highlight w:val="none"/>
        </w:rPr>
        <w:t>5.1本工程的材料、设备由承包人采购。</w:t>
      </w:r>
    </w:p>
    <w:p w14:paraId="36A98CA6">
      <w:pPr>
        <w:keepNext w:val="0"/>
        <w:keepLines w:val="0"/>
        <w:pageBreakBefore w:val="0"/>
        <w:widowControl w:val="0"/>
        <w:kinsoku/>
        <w:wordWrap/>
        <w:overflowPunct/>
        <w:topLinePunct w:val="0"/>
        <w:autoSpaceDE/>
        <w:autoSpaceDN/>
        <w:bidi w:val="0"/>
        <w:adjustRightInd w:val="0"/>
        <w:snapToGrid w:val="0"/>
        <w:spacing w:line="360" w:lineRule="auto"/>
        <w:ind w:right="-74"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5.2</w:t>
      </w:r>
      <w:r>
        <w:rPr>
          <w:rFonts w:hint="eastAsia" w:ascii="仿宋" w:hAnsi="仿宋" w:eastAsia="仿宋" w:cs="仿宋"/>
          <w:sz w:val="24"/>
          <w:highlight w:val="none"/>
        </w:rPr>
        <w:t>本工程的</w:t>
      </w:r>
      <w:r>
        <w:rPr>
          <w:rFonts w:hint="eastAsia" w:ascii="仿宋" w:hAnsi="仿宋" w:eastAsia="仿宋" w:cs="仿宋"/>
          <w:sz w:val="24"/>
          <w:szCs w:val="24"/>
          <w:highlight w:val="none"/>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07C70182">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kern w:val="0"/>
          <w:sz w:val="24"/>
          <w:szCs w:val="24"/>
          <w:highlight w:val="none"/>
        </w:rPr>
      </w:pPr>
      <w:r>
        <w:rPr>
          <w:rFonts w:hint="eastAsia" w:ascii="仿宋" w:hAnsi="仿宋" w:eastAsia="仿宋" w:cs="仿宋"/>
          <w:sz w:val="24"/>
          <w:szCs w:val="24"/>
          <w:highlight w:val="none"/>
        </w:rPr>
        <w:t>承包人未按照上述约定执行的，一经发现应按照</w:t>
      </w:r>
      <w:r>
        <w:rPr>
          <w:rFonts w:hint="eastAsia" w:ascii="仿宋" w:hAnsi="仿宋" w:eastAsia="仿宋" w:cs="仿宋"/>
          <w:sz w:val="24"/>
          <w:szCs w:val="24"/>
          <w:highlight w:val="none"/>
          <w:u w:val="single"/>
        </w:rPr>
        <w:t>合同约定使用材料及设备总价的2倍</w:t>
      </w:r>
      <w:r>
        <w:rPr>
          <w:rFonts w:hint="eastAsia" w:ascii="仿宋" w:hAnsi="仿宋" w:eastAsia="仿宋" w:cs="仿宋"/>
          <w:sz w:val="24"/>
          <w:szCs w:val="24"/>
          <w:highlight w:val="none"/>
        </w:rPr>
        <w:t>向发包人承担违约金，同时应按照发包人要求予以整改，替换成合格的材料和设备，因整改造成工期延误的由承包人承担工期延误。</w:t>
      </w:r>
    </w:p>
    <w:p w14:paraId="7447990D">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422" w:firstLineChars="175"/>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竣工验收及结算</w:t>
      </w:r>
    </w:p>
    <w:p w14:paraId="1BBE5F8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6.1工程完成后，在组织竣工验收前，承包人应向发包人移交</w:t>
      </w:r>
      <w:r>
        <w:rPr>
          <w:rFonts w:hint="eastAsia" w:ascii="仿宋" w:hAnsi="仿宋" w:eastAsia="仿宋" w:cs="仿宋"/>
          <w:sz w:val="24"/>
          <w:szCs w:val="24"/>
          <w:highlight w:val="none"/>
          <w:u w:val="single"/>
        </w:rPr>
        <w:t>三</w:t>
      </w:r>
      <w:r>
        <w:rPr>
          <w:rFonts w:hint="eastAsia" w:ascii="仿宋" w:hAnsi="仿宋" w:eastAsia="仿宋" w:cs="仿宋"/>
          <w:sz w:val="24"/>
          <w:szCs w:val="24"/>
          <w:highlight w:val="none"/>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3E80E939">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F978192">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6.2</w:t>
      </w:r>
      <w:r>
        <w:rPr>
          <w:rFonts w:hint="eastAsia" w:ascii="仿宋" w:hAnsi="仿宋" w:eastAsia="仿宋" w:cs="仿宋"/>
          <w:sz w:val="24"/>
          <w:szCs w:val="24"/>
          <w:highlight w:val="none"/>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28EAC207">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.3</w:t>
      </w:r>
      <w:r>
        <w:rPr>
          <w:rFonts w:hint="eastAsia" w:ascii="仿宋" w:hAnsi="仿宋" w:eastAsia="仿宋" w:cs="仿宋"/>
          <w:sz w:val="24"/>
          <w:szCs w:val="24"/>
          <w:highlight w:val="none"/>
        </w:rPr>
        <w:t xml:space="preserve"> 凡项目竣工验收合格后承包人超期未报审竣工结算资料的，每拖延一个月，承包人应根据发包人要求向发包人支付1000-5000元。</w:t>
      </w:r>
    </w:p>
    <w:p w14:paraId="4B4D1B73">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.4</w:t>
      </w:r>
      <w:r>
        <w:rPr>
          <w:rFonts w:hint="eastAsia" w:ascii="仿宋" w:hAnsi="仿宋" w:eastAsia="仿宋" w:cs="仿宋"/>
          <w:sz w:val="24"/>
          <w:szCs w:val="24"/>
          <w:highlight w:val="none"/>
        </w:rPr>
        <w:t>承包人未及时配合工程审计单位开展工作的，承包人应根据发包人要求向发包人支付3000-10000元/次。</w:t>
      </w:r>
    </w:p>
    <w:p w14:paraId="094CD61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highlight w:val="none"/>
        </w:rPr>
      </w:pPr>
      <w:r>
        <w:rPr>
          <w:rFonts w:hint="eastAsia" w:ascii="仿宋" w:hAnsi="仿宋" w:eastAsia="仿宋" w:cs="仿宋"/>
          <w:sz w:val="24"/>
          <w:szCs w:val="24"/>
          <w:highlight w:val="none"/>
          <w:lang w:val="en-US" w:eastAsia="zh-CN"/>
        </w:rPr>
        <w:t>6.5承包人应</w:t>
      </w:r>
      <w:r>
        <w:rPr>
          <w:rFonts w:hint="eastAsia" w:ascii="仿宋" w:hAnsi="仿宋" w:eastAsia="仿宋" w:cs="仿宋"/>
          <w:sz w:val="24"/>
          <w:szCs w:val="24"/>
          <w:highlight w:val="none"/>
        </w:rPr>
        <w:t>按照《项目结算审计须知》要求整理完毕报审资料，提报资料真实、准确、完整，审计过程中不再主动补充漏报结算及相关资料，并将按照要求配合审计，按时到场，及时反馈意见，不以任何理由拖延审计工作；如</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提出需要补充资料，</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承诺按照要求及时提供相关资料；如</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确需补充漏报结算或资料须经</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同意</w:t>
      </w:r>
      <w:r>
        <w:rPr>
          <w:rFonts w:hint="eastAsia" w:ascii="仿宋" w:hAnsi="仿宋" w:eastAsia="仿宋" w:cs="仿宋"/>
          <w:sz w:val="24"/>
          <w:szCs w:val="24"/>
          <w:highlight w:val="none"/>
          <w:lang w:eastAsia="zh-CN"/>
        </w:rPr>
        <w:t>。</w:t>
      </w:r>
    </w:p>
    <w:p w14:paraId="45E47E5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w:t>
      </w:r>
      <w:r>
        <w:rPr>
          <w:rFonts w:hint="eastAsia" w:ascii="仿宋" w:hAnsi="仿宋" w:eastAsia="仿宋" w:cs="仿宋"/>
          <w:sz w:val="24"/>
          <w:szCs w:val="24"/>
          <w:highlight w:val="none"/>
        </w:rPr>
        <w:t>工程项目结算报审金额100万元以下，综合审减率超出10%的；结算报审金额100万元以上且1000万元以下，综合审减率超出8%的；结算报审金额1000万元</w:t>
      </w:r>
      <w:r>
        <w:rPr>
          <w:rFonts w:hint="eastAsia" w:ascii="仿宋" w:hAnsi="仿宋" w:eastAsia="仿宋" w:cs="仿宋"/>
          <w:sz w:val="24"/>
          <w:szCs w:val="24"/>
          <w:highlight w:val="none"/>
          <w:lang w:val="en-US" w:eastAsia="zh-CN"/>
        </w:rPr>
        <w:t>及</w:t>
      </w:r>
      <w:r>
        <w:rPr>
          <w:rFonts w:hint="eastAsia" w:ascii="仿宋" w:hAnsi="仿宋" w:eastAsia="仿宋" w:cs="仿宋"/>
          <w:sz w:val="24"/>
          <w:szCs w:val="24"/>
          <w:highlight w:val="none"/>
        </w:rPr>
        <w:t>以上，综合审减率超出5%的工程项目，</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均按超出部分的</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%承担考核费用。</w:t>
      </w:r>
    </w:p>
    <w:p w14:paraId="4D9345A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6.7</w:t>
      </w:r>
      <w:r>
        <w:rPr>
          <w:rFonts w:hint="eastAsia" w:ascii="仿宋" w:hAnsi="仿宋" w:eastAsia="仿宋" w:cs="仿宋"/>
          <w:sz w:val="24"/>
          <w:szCs w:val="24"/>
          <w:highlight w:val="none"/>
        </w:rPr>
        <w:t>分部及分项清单单项审定金额与报审金额相比，分项审减率30%及以下不予处罚；分项审减率30%以上且50%以下的，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%承担考核费用；分项审减率</w:t>
      </w:r>
      <w:r>
        <w:rPr>
          <w:rFonts w:hint="eastAsia" w:ascii="仿宋" w:hAnsi="仿宋" w:eastAsia="仿宋" w:cs="仿宋"/>
          <w:sz w:val="24"/>
          <w:szCs w:val="24"/>
          <w:highlight w:val="none"/>
          <w:lang w:val="en-US" w:eastAsia="zh-CN"/>
        </w:rPr>
        <w:t>大于等于</w:t>
      </w:r>
      <w:r>
        <w:rPr>
          <w:rFonts w:hint="eastAsia" w:ascii="仿宋" w:hAnsi="仿宋" w:eastAsia="仿宋" w:cs="仿宋"/>
          <w:sz w:val="24"/>
          <w:szCs w:val="24"/>
          <w:highlight w:val="none"/>
        </w:rPr>
        <w:t>50%</w:t>
      </w:r>
      <w:r>
        <w:rPr>
          <w:rFonts w:hint="eastAsia" w:ascii="仿宋" w:hAnsi="仿宋" w:eastAsia="仿宋" w:cs="仿宋"/>
          <w:sz w:val="24"/>
          <w:szCs w:val="24"/>
          <w:highlight w:val="none"/>
          <w:lang w:val="en-US" w:eastAsia="zh-CN"/>
        </w:rPr>
        <w:t>且小于100%</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%承担考核费用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分项审减率等于100%的，承包人</w:t>
      </w:r>
      <w:r>
        <w:rPr>
          <w:rFonts w:hint="eastAsia" w:ascii="仿宋" w:hAnsi="仿宋" w:eastAsia="仿宋" w:cs="仿宋"/>
          <w:sz w:val="24"/>
          <w:szCs w:val="24"/>
          <w:highlight w:val="none"/>
        </w:rPr>
        <w:t>按</w:t>
      </w:r>
      <w:r>
        <w:rPr>
          <w:rFonts w:hint="eastAsia" w:ascii="仿宋" w:hAnsi="仿宋" w:eastAsia="仿宋" w:cs="仿宋"/>
          <w:sz w:val="24"/>
          <w:szCs w:val="24"/>
          <w:highlight w:val="none"/>
          <w:lang w:val="en-US" w:eastAsia="zh-CN"/>
        </w:rPr>
        <w:t>审减金额的50</w:t>
      </w:r>
      <w:r>
        <w:rPr>
          <w:rFonts w:hint="eastAsia" w:ascii="仿宋" w:hAnsi="仿宋" w:eastAsia="仿宋" w:cs="仿宋"/>
          <w:sz w:val="24"/>
          <w:szCs w:val="24"/>
          <w:highlight w:val="none"/>
        </w:rPr>
        <w:t>%承担考核费用。</w:t>
      </w:r>
    </w:p>
    <w:p w14:paraId="64416D5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6.8</w:t>
      </w:r>
      <w:r>
        <w:rPr>
          <w:rFonts w:hint="eastAsia" w:ascii="仿宋" w:hAnsi="仿宋" w:eastAsia="仿宋" w:cs="仿宋"/>
          <w:sz w:val="24"/>
          <w:szCs w:val="24"/>
          <w:highlight w:val="none"/>
        </w:rPr>
        <w:t>除</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审计</w:t>
      </w:r>
      <w:r>
        <w:rPr>
          <w:rFonts w:hint="eastAsia" w:ascii="仿宋" w:hAnsi="仿宋" w:eastAsia="仿宋" w:cs="仿宋"/>
          <w:sz w:val="24"/>
          <w:szCs w:val="24"/>
          <w:highlight w:val="none"/>
          <w:lang w:val="en-US" w:eastAsia="zh-CN"/>
        </w:rPr>
        <w:t>监察</w:t>
      </w:r>
      <w:r>
        <w:rPr>
          <w:rFonts w:hint="eastAsia" w:ascii="仿宋" w:hAnsi="仿宋" w:eastAsia="仿宋" w:cs="仿宋"/>
          <w:sz w:val="24"/>
          <w:szCs w:val="24"/>
          <w:highlight w:val="none"/>
        </w:rPr>
        <w:t>部或委托审计机构要求补充的资料外，</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初次报审后再次以漏报为由报增的，按报增部分</w:t>
      </w:r>
      <w:r>
        <w:rPr>
          <w:rFonts w:hint="eastAsia" w:ascii="仿宋" w:hAnsi="仿宋" w:eastAsia="仿宋" w:cs="仿宋"/>
          <w:sz w:val="24"/>
          <w:szCs w:val="24"/>
          <w:highlight w:val="none"/>
          <w:lang w:val="en-US" w:eastAsia="zh-CN"/>
        </w:rPr>
        <w:t>报审</w:t>
      </w:r>
      <w:r>
        <w:rPr>
          <w:rFonts w:hint="eastAsia" w:ascii="仿宋" w:hAnsi="仿宋" w:eastAsia="仿宋" w:cs="仿宋"/>
          <w:sz w:val="24"/>
          <w:szCs w:val="24"/>
          <w:highlight w:val="none"/>
        </w:rPr>
        <w:t>金额的10%承担考核费用。</w:t>
      </w:r>
    </w:p>
    <w:p w14:paraId="25016DB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4EA9CE75">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6.10</w:t>
      </w:r>
      <w:r>
        <w:rPr>
          <w:rFonts w:hint="eastAsia" w:ascii="仿宋" w:hAnsi="仿宋" w:eastAsia="仿宋" w:cs="仿宋"/>
          <w:sz w:val="24"/>
          <w:szCs w:val="24"/>
          <w:highlight w:val="none"/>
        </w:rPr>
        <w:t>如因</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提供竣工图纸或竣工结算资料有错误，导致审计工程师重复计算或未按期完成审计工作，</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愿意承担由此引起的责任及相关审计费用。</w:t>
      </w:r>
    </w:p>
    <w:p w14:paraId="3947DE85">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3BBE5412">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 xml:space="preserve">承包人应在竣工验收合格后 </w:t>
      </w:r>
      <w:r>
        <w:rPr>
          <w:rFonts w:hint="eastAsia" w:ascii="仿宋" w:hAnsi="仿宋" w:eastAsia="仿宋" w:cs="仿宋"/>
          <w:sz w:val="24"/>
          <w:szCs w:val="24"/>
          <w:highlight w:val="none"/>
          <w:u w:val="single"/>
        </w:rPr>
        <w:t xml:space="preserve">7 </w:t>
      </w:r>
      <w:r>
        <w:rPr>
          <w:rFonts w:hint="eastAsia" w:ascii="仿宋" w:hAnsi="仿宋" w:eastAsia="仿宋" w:cs="仿宋"/>
          <w:sz w:val="24"/>
          <w:szCs w:val="24"/>
          <w:highlight w:val="none"/>
        </w:rPr>
        <w:t>日内完成以下工作：</w:t>
      </w:r>
    </w:p>
    <w:p w14:paraId="738CD070">
      <w:pPr>
        <w:keepNext w:val="0"/>
        <w:keepLines w:val="0"/>
        <w:pageBreakBefore w:val="0"/>
        <w:widowControl w:val="0"/>
        <w:tabs>
          <w:tab w:val="left" w:pos="720"/>
          <w:tab w:val="left" w:pos="1260"/>
        </w:tabs>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26E6B1BD">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工程在未移交发包人之前，承包人应负责已完工程的成品保护工作，保护期间发生损坏、失窃，承包人自费予以修复。如发包人提前使用，因使用损坏发生的修理费用由发包人承担。</w:t>
      </w:r>
    </w:p>
    <w:p w14:paraId="0130DF06">
      <w:pPr>
        <w:keepNext w:val="0"/>
        <w:keepLines w:val="0"/>
        <w:pageBreakBefore w:val="0"/>
        <w:widowControl w:val="0"/>
        <w:kinsoku/>
        <w:wordWrap/>
        <w:overflowPunct/>
        <w:topLinePunct w:val="0"/>
        <w:bidi w:val="0"/>
        <w:adjustRightInd w:val="0"/>
        <w:snapToGrid w:val="0"/>
        <w:spacing w:line="360" w:lineRule="auto"/>
        <w:ind w:firstLine="422" w:firstLineChars="200"/>
        <w:textAlignment w:val="auto"/>
        <w:rPr>
          <w:rFonts w:ascii="仿宋" w:hAnsi="仿宋" w:eastAsia="仿宋" w:cs="仿宋"/>
          <w:b/>
          <w:bCs/>
          <w:sz w:val="24"/>
          <w:szCs w:val="24"/>
          <w:highlight w:val="none"/>
        </w:rPr>
      </w:pPr>
      <w:bookmarkStart w:id="33" w:name="_第十一条_工程结算"/>
      <w:bookmarkEnd w:id="33"/>
      <w:r>
        <w:rPr>
          <w:rStyle w:val="26"/>
          <w:rFonts w:hint="eastAsia" w:ascii="仿宋" w:hAnsi="仿宋" w:eastAsia="仿宋" w:cs="仿宋"/>
          <w:b/>
          <w:bCs/>
          <w:highlight w:val="none"/>
        </w:rPr>
        <w:t>七</w:t>
      </w:r>
      <w:r>
        <w:rPr>
          <w:rFonts w:hint="eastAsia" w:ascii="仿宋" w:hAnsi="仿宋" w:eastAsia="仿宋" w:cs="仿宋"/>
          <w:b/>
          <w:bCs/>
          <w:sz w:val="24"/>
          <w:szCs w:val="24"/>
          <w:highlight w:val="none"/>
        </w:rPr>
        <w:t>、质量保修</w:t>
      </w:r>
    </w:p>
    <w:p w14:paraId="047BCCE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w:t>
      </w:r>
      <w:r>
        <w:rPr>
          <w:rFonts w:hint="eastAsia" w:ascii="仿宋" w:hAnsi="仿宋" w:eastAsia="仿宋" w:cs="仿宋"/>
          <w:sz w:val="24"/>
          <w:szCs w:val="24"/>
          <w:highlight w:val="none"/>
          <w:u w:val="single"/>
          <w:lang w:val="en-US" w:eastAsia="zh-CN"/>
        </w:rPr>
        <w:t>5年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详见本合同附件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《工程质量保修书》。</w:t>
      </w:r>
    </w:p>
    <w:p w14:paraId="5FE166B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7.2在保修期内出现质量问题经修复完成后，相应保修期重新计算。</w:t>
      </w:r>
    </w:p>
    <w:p w14:paraId="6FADA3A5">
      <w:pPr>
        <w:pStyle w:val="30"/>
        <w:keepNext w:val="0"/>
        <w:keepLines w:val="0"/>
        <w:pageBreakBefore w:val="0"/>
        <w:widowControl w:val="0"/>
        <w:kinsoku/>
        <w:wordWrap/>
        <w:overflowPunct/>
        <w:topLinePunct w:val="0"/>
        <w:bidi w:val="0"/>
        <w:snapToGrid w:val="0"/>
        <w:spacing w:before="0" w:after="0" w:line="360" w:lineRule="auto"/>
        <w:ind w:left="420" w:leftChars="200" w:right="0"/>
        <w:textAlignment w:val="auto"/>
        <w:rPr>
          <w:rFonts w:ascii="仿宋" w:hAnsi="仿宋" w:eastAsia="仿宋" w:cs="仿宋"/>
          <w:b/>
          <w:bCs/>
          <w:szCs w:val="24"/>
          <w:highlight w:val="none"/>
        </w:rPr>
      </w:pPr>
      <w:r>
        <w:rPr>
          <w:rFonts w:hint="eastAsia" w:ascii="仿宋" w:hAnsi="仿宋" w:eastAsia="仿宋" w:cs="仿宋"/>
          <w:b/>
          <w:bCs/>
          <w:szCs w:val="24"/>
          <w:highlight w:val="none"/>
        </w:rPr>
        <w:t>八、违约责任</w:t>
      </w:r>
    </w:p>
    <w:p w14:paraId="5C181EC3">
      <w:pPr>
        <w:keepNext w:val="0"/>
        <w:keepLines w:val="0"/>
        <w:pageBreakBefore w:val="0"/>
        <w:widowControl w:val="0"/>
        <w:kinsoku/>
        <w:wordWrap/>
        <w:overflowPunct/>
        <w:topLinePunct w:val="0"/>
        <w:bidi w:val="0"/>
        <w:adjustRightInd w:val="0"/>
        <w:snapToGrid w:val="0"/>
        <w:spacing w:line="360" w:lineRule="auto"/>
        <w:ind w:firstLine="420" w:firstLineChars="175"/>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highlight w:val="none"/>
        </w:rPr>
        <w:t>000</w:t>
      </w:r>
      <w:r>
        <w:rPr>
          <w:rFonts w:hint="eastAsia" w:ascii="仿宋" w:hAnsi="仿宋" w:eastAsia="仿宋" w:cs="仿宋"/>
          <w:sz w:val="24"/>
          <w:szCs w:val="24"/>
          <w:highlight w:val="none"/>
        </w:rPr>
        <w:t>-</w:t>
      </w:r>
      <w:r>
        <w:rPr>
          <w:rFonts w:ascii="仿宋" w:hAnsi="仿宋" w:eastAsia="仿宋" w:cs="仿宋"/>
          <w:sz w:val="24"/>
          <w:szCs w:val="24"/>
          <w:highlight w:val="none"/>
        </w:rPr>
        <w:t>100000元</w:t>
      </w:r>
      <w:r>
        <w:rPr>
          <w:rFonts w:hint="eastAsia" w:ascii="仿宋" w:hAnsi="仿宋" w:eastAsia="仿宋" w:cs="仿宋"/>
          <w:sz w:val="24"/>
          <w:szCs w:val="24"/>
          <w:highlight w:val="none"/>
        </w:rPr>
        <w:t>/次作为赔偿金；如</w:t>
      </w:r>
      <w:r>
        <w:rPr>
          <w:rFonts w:ascii="仿宋" w:hAnsi="仿宋" w:eastAsia="仿宋" w:cs="仿宋"/>
          <w:sz w:val="24"/>
          <w:szCs w:val="24"/>
          <w:highlight w:val="none"/>
        </w:rPr>
        <w:t>发生承包人及</w:t>
      </w:r>
      <w:r>
        <w:rPr>
          <w:rFonts w:hint="eastAsia" w:ascii="仿宋" w:hAnsi="仿宋" w:eastAsia="仿宋" w:cs="仿宋"/>
          <w:sz w:val="24"/>
          <w:szCs w:val="24"/>
          <w:highlight w:val="none"/>
        </w:rPr>
        <w:t>/或</w:t>
      </w:r>
      <w:r>
        <w:rPr>
          <w:rFonts w:ascii="仿宋" w:hAnsi="仿宋" w:eastAsia="仿宋" w:cs="仿宋"/>
          <w:sz w:val="24"/>
          <w:szCs w:val="24"/>
          <w:highlight w:val="none"/>
        </w:rPr>
        <w:t>实际施工人存在无相关许可资质</w:t>
      </w:r>
      <w:r>
        <w:rPr>
          <w:rFonts w:hint="eastAsia" w:ascii="仿宋" w:hAnsi="仿宋" w:eastAsia="仿宋" w:cs="仿宋"/>
          <w:sz w:val="24"/>
          <w:szCs w:val="24"/>
          <w:highlight w:val="none"/>
        </w:rPr>
        <w:t>、借用或冒用他人的资质、印章等严</w:t>
      </w:r>
      <w:r>
        <w:rPr>
          <w:rFonts w:hint="eastAsia" w:ascii="仿宋" w:hAnsi="仿宋" w:eastAsia="仿宋" w:cs="仿宋"/>
          <w:i w:val="0"/>
          <w:iCs w:val="0"/>
          <w:sz w:val="24"/>
          <w:szCs w:val="24"/>
          <w:highlight w:val="none"/>
        </w:rPr>
        <w:t>重情节（具体以发包人认定为准）的，发包人有权终止合同，同时承包人按合同最终结算价</w:t>
      </w:r>
      <w:r>
        <w:rPr>
          <w:rFonts w:hint="eastAsia" w:ascii="仿宋" w:hAnsi="仿宋" w:eastAsia="仿宋" w:cs="仿宋"/>
          <w:i w:val="0"/>
          <w:iCs w:val="0"/>
          <w:sz w:val="24"/>
          <w:szCs w:val="24"/>
          <w:highlight w:val="none"/>
          <w:u w:val="single"/>
        </w:rPr>
        <w:t>的10％</w:t>
      </w:r>
      <w:r>
        <w:rPr>
          <w:rFonts w:hint="eastAsia" w:ascii="仿宋" w:hAnsi="仿宋" w:eastAsia="仿宋" w:cs="仿宋"/>
          <w:i w:val="0"/>
          <w:iCs w:val="0"/>
          <w:sz w:val="24"/>
          <w:szCs w:val="24"/>
          <w:highlight w:val="none"/>
        </w:rPr>
        <w:t>支付违约金，没有合同最终结算价的，按</w:t>
      </w:r>
      <w:r>
        <w:rPr>
          <w:rFonts w:hint="eastAsia" w:ascii="仿宋" w:hAnsi="仿宋" w:eastAsia="仿宋" w:cs="仿宋"/>
          <w:i w:val="0"/>
          <w:iCs w:val="0"/>
          <w:sz w:val="24"/>
          <w:szCs w:val="24"/>
          <w:highlight w:val="none"/>
          <w:u w:val="single"/>
        </w:rPr>
        <w:t>合同暂定价的10％计算，</w:t>
      </w:r>
      <w:r>
        <w:rPr>
          <w:rFonts w:hint="eastAsia" w:ascii="仿宋" w:hAnsi="仿宋" w:eastAsia="仿宋" w:cs="仿宋"/>
          <w:i w:val="0"/>
          <w:iCs w:val="0"/>
          <w:sz w:val="24"/>
          <w:szCs w:val="24"/>
          <w:highlight w:val="none"/>
        </w:rPr>
        <w:t>发</w:t>
      </w:r>
      <w:r>
        <w:rPr>
          <w:rFonts w:hint="eastAsia" w:ascii="仿宋" w:hAnsi="仿宋" w:eastAsia="仿宋" w:cs="仿宋"/>
          <w:sz w:val="24"/>
          <w:szCs w:val="24"/>
          <w:highlight w:val="none"/>
        </w:rPr>
        <w:t>包人有权保留进一步索赔的权利。</w:t>
      </w:r>
    </w:p>
    <w:p w14:paraId="09586F0D">
      <w:pPr>
        <w:pStyle w:val="30"/>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szCs w:val="24"/>
          <w:highlight w:val="none"/>
        </w:rPr>
        <w:t>九、争议解决</w:t>
      </w:r>
    </w:p>
    <w:p w14:paraId="54DC0757">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9.1本合同有效期内发生纠纷，由双方协商解决。如协商不成，</w:t>
      </w:r>
      <w:r>
        <w:rPr>
          <w:rFonts w:hint="eastAsia" w:ascii="仿宋" w:hAnsi="仿宋" w:eastAsia="仿宋" w:cs="仿宋"/>
          <w:sz w:val="24"/>
          <w:szCs w:val="24"/>
          <w:highlight w:val="none"/>
        </w:rPr>
        <w:t>双方同意依法向</w:t>
      </w:r>
      <w:r>
        <w:rPr>
          <w:rFonts w:hint="eastAsia" w:ascii="仿宋" w:hAnsi="仿宋" w:eastAsia="仿宋" w:cs="仿宋"/>
          <w:i w:val="0"/>
          <w:iCs w:val="0"/>
          <w:sz w:val="24"/>
          <w:szCs w:val="24"/>
          <w:highlight w:val="none"/>
          <w:u w:val="single"/>
        </w:rPr>
        <w:t>建设工程所在地有管辖权的人民法院起诉</w:t>
      </w:r>
      <w:r>
        <w:rPr>
          <w:rFonts w:hint="eastAsia" w:ascii="仿宋" w:hAnsi="仿宋" w:eastAsia="仿宋" w:cs="仿宋"/>
          <w:sz w:val="24"/>
          <w:szCs w:val="24"/>
          <w:highlight w:val="none"/>
        </w:rPr>
        <w:t>解决。</w:t>
      </w:r>
    </w:p>
    <w:p w14:paraId="7C431A2B">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十、附则</w:t>
      </w:r>
      <w:r>
        <w:rPr>
          <w:rFonts w:hint="eastAsia" w:ascii="仿宋" w:hAnsi="仿宋" w:eastAsia="仿宋" w:cs="仿宋"/>
          <w:sz w:val="24"/>
          <w:szCs w:val="24"/>
          <w:highlight w:val="none"/>
        </w:rPr>
        <w:t>（说明：根据工程实际情况，在前述条款未涉及的内容可在此进行补充）</w:t>
      </w:r>
    </w:p>
    <w:p w14:paraId="1A7E52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10.1发包人代表为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w:t>
      </w:r>
    </w:p>
    <w:p w14:paraId="0A6AA0BE">
      <w:pPr>
        <w:keepNext w:val="0"/>
        <w:keepLines w:val="0"/>
        <w:pageBreakBefore w:val="0"/>
        <w:widowControl w:val="0"/>
        <w:kinsoku/>
        <w:wordWrap/>
        <w:overflowPunct/>
        <w:topLinePunct w:val="0"/>
        <w:bidi w:val="0"/>
        <w:adjustRightInd w:val="0"/>
        <w:spacing w:line="360" w:lineRule="auto"/>
        <w:ind w:firstLine="960" w:firstLineChars="400"/>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rPr>
        <w:t>承包人代表为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执业证书号：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5DD5E1BB">
      <w:pPr>
        <w:pStyle w:val="7"/>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10.2其他补充说明</w:t>
      </w:r>
    </w:p>
    <w:p w14:paraId="6B2ECAA2">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施工中所发生的水电费</w:t>
      </w:r>
      <w:r>
        <w:rPr>
          <w:rFonts w:hint="eastAsia" w:ascii="仿宋" w:hAnsi="仿宋" w:eastAsia="仿宋" w:cs="仿宋"/>
          <w:sz w:val="24"/>
          <w:szCs w:val="24"/>
          <w:highlight w:val="none"/>
          <w:lang w:val="en-US" w:eastAsia="zh-CN"/>
        </w:rPr>
        <w:t>按表计量由承包人按实支付</w:t>
      </w:r>
      <w:r>
        <w:rPr>
          <w:rFonts w:hint="eastAsia" w:ascii="仿宋" w:hAnsi="仿宋" w:eastAsia="仿宋" w:cs="仿宋"/>
          <w:sz w:val="24"/>
          <w:szCs w:val="24"/>
          <w:highlight w:val="none"/>
        </w:rPr>
        <w:t>。</w:t>
      </w:r>
    </w:p>
    <w:p w14:paraId="65FC484F">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6CE93F12">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承包人应做好疫情防控工作，服从项目属地政府有关部门的管理要求，积极配合做好开工复工手续，</w:t>
      </w:r>
      <w:r>
        <w:rPr>
          <w:rFonts w:hint="eastAsia" w:ascii="仿宋" w:hAnsi="仿宋" w:eastAsia="仿宋" w:cs="仿宋"/>
          <w:sz w:val="24"/>
          <w:szCs w:val="24"/>
          <w:highlight w:val="none"/>
        </w:rPr>
        <w:t>施工现场疫情防控工作由施工总承包人统筹管理。防疫各项费用包含自合同签约价中，不另行计取。</w:t>
      </w:r>
    </w:p>
    <w:p w14:paraId="512093F5">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工程结算审计，由发包人委托造价咨询单位审计或自行审计，基本审计费由</w:t>
      </w:r>
      <w:r>
        <w:rPr>
          <w:rFonts w:hint="eastAsia" w:ascii="仿宋" w:hAnsi="仿宋" w:eastAsia="仿宋" w:cs="仿宋"/>
          <w:sz w:val="24"/>
          <w:szCs w:val="24"/>
          <w:highlight w:val="none"/>
          <w:lang w:val="en-US" w:eastAsia="zh-CN"/>
        </w:rPr>
        <w:t>承包人</w:t>
      </w:r>
      <w:r>
        <w:rPr>
          <w:rFonts w:ascii="仿宋" w:hAnsi="仿宋" w:eastAsia="仿宋" w:cs="仿宋"/>
          <w:sz w:val="24"/>
          <w:szCs w:val="24"/>
          <w:highlight w:val="none"/>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C17D09E">
      <w:pPr>
        <w:pStyle w:val="30"/>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bCs/>
          <w:szCs w:val="24"/>
          <w:highlight w:val="none"/>
        </w:rPr>
        <w:t>十一、合同生效</w:t>
      </w:r>
    </w:p>
    <w:p w14:paraId="0BA918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11.1本合同签订地点：</w:t>
      </w:r>
      <w:r>
        <w:rPr>
          <w:rFonts w:hint="eastAsia" w:ascii="仿宋" w:hAnsi="仿宋" w:eastAsia="仿宋" w:cs="仿宋"/>
          <w:b w:val="0"/>
          <w:bCs/>
          <w:kern w:val="2"/>
          <w:sz w:val="24"/>
          <w:szCs w:val="24"/>
          <w:highlight w:val="none"/>
          <w:u w:val="single"/>
          <w:lang w:val="en-US" w:eastAsia="zh-CN" w:bidi="ar-SA"/>
        </w:rPr>
        <w:t xml:space="preserve">                  </w:t>
      </w:r>
    </w:p>
    <w:p w14:paraId="728E46C7">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11.2本合同签订时间</w:t>
      </w:r>
      <w:r>
        <w:rPr>
          <w:rFonts w:hint="eastAsia" w:ascii="仿宋" w:hAnsi="仿宋" w:eastAsia="仿宋" w:cs="仿宋"/>
          <w:bCs/>
          <w:sz w:val="24"/>
          <w:szCs w:val="24"/>
          <w:highlight w:val="none"/>
          <w:u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年</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月</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日</w:t>
      </w:r>
      <w:r>
        <w:rPr>
          <w:rFonts w:hint="eastAsia" w:ascii="仿宋" w:hAnsi="仿宋" w:eastAsia="仿宋" w:cs="仿宋"/>
          <w:bCs/>
          <w:sz w:val="24"/>
          <w:szCs w:val="24"/>
          <w:highlight w:val="none"/>
        </w:rPr>
        <w:t>签订。</w:t>
      </w:r>
    </w:p>
    <w:p w14:paraId="715FF099">
      <w:pPr>
        <w:keepNext w:val="0"/>
        <w:keepLines w:val="0"/>
        <w:pageBreakBefore w:val="0"/>
        <w:widowControl w:val="0"/>
        <w:kinsoku/>
        <w:wordWrap/>
        <w:overflowPunct/>
        <w:topLinePunct w:val="0"/>
        <w:bidi w:val="0"/>
        <w:adjustRightInd w:val="0"/>
        <w:snapToGrid w:val="0"/>
        <w:spacing w:line="360" w:lineRule="auto"/>
        <w:ind w:left="719" w:leftChars="228" w:hanging="240" w:hangingChars="100"/>
        <w:textAlignment w:val="auto"/>
        <w:rPr>
          <w:rFonts w:ascii="仿宋" w:hAnsi="仿宋" w:eastAsia="仿宋" w:cs="仿宋"/>
          <w:bCs/>
          <w:i w:val="0"/>
          <w:iCs w:val="0"/>
          <w:sz w:val="24"/>
          <w:szCs w:val="24"/>
          <w:highlight w:val="none"/>
          <w:u w:val="single"/>
        </w:rPr>
      </w:pPr>
      <w:r>
        <w:rPr>
          <w:rFonts w:hint="eastAsia" w:ascii="仿宋" w:hAnsi="仿宋" w:eastAsia="仿宋" w:cs="仿宋"/>
          <w:bCs/>
          <w:sz w:val="24"/>
          <w:szCs w:val="24"/>
          <w:highlight w:val="none"/>
        </w:rPr>
        <w:t>11.3本合同一</w:t>
      </w:r>
      <w:r>
        <w:rPr>
          <w:rFonts w:hint="eastAsia" w:ascii="仿宋" w:hAnsi="仿宋" w:eastAsia="仿宋" w:cs="仿宋"/>
          <w:bCs/>
          <w:i w:val="0"/>
          <w:iCs w:val="0"/>
          <w:sz w:val="24"/>
          <w:szCs w:val="24"/>
          <w:highlight w:val="none"/>
        </w:rPr>
        <w:t>式</w:t>
      </w:r>
      <w:r>
        <w:rPr>
          <w:rFonts w:hint="eastAsia" w:ascii="仿宋" w:hAnsi="仿宋" w:eastAsia="仿宋" w:cs="仿宋"/>
          <w:bCs/>
          <w:i w:val="0"/>
          <w:iCs w:val="0"/>
          <w:sz w:val="24"/>
          <w:szCs w:val="24"/>
          <w:highlight w:val="none"/>
          <w:u w:val="single"/>
        </w:rPr>
        <w:t>拾</w:t>
      </w:r>
      <w:r>
        <w:rPr>
          <w:rFonts w:hint="eastAsia" w:ascii="仿宋" w:hAnsi="仿宋" w:eastAsia="仿宋" w:cs="仿宋"/>
          <w:bCs/>
          <w:i w:val="0"/>
          <w:iCs w:val="0"/>
          <w:sz w:val="24"/>
          <w:szCs w:val="24"/>
          <w:highlight w:val="none"/>
        </w:rPr>
        <w:t>份，均具有同等法律效力，发包人</w:t>
      </w:r>
      <w:r>
        <w:rPr>
          <w:rFonts w:hint="eastAsia" w:ascii="仿宋" w:hAnsi="仿宋" w:eastAsia="仿宋" w:cs="仿宋"/>
          <w:bCs/>
          <w:i w:val="0"/>
          <w:iCs w:val="0"/>
          <w:sz w:val="24"/>
          <w:szCs w:val="24"/>
          <w:highlight w:val="none"/>
          <w:u w:val="single"/>
        </w:rPr>
        <w:t xml:space="preserve"> 陆 </w:t>
      </w:r>
      <w:r>
        <w:rPr>
          <w:rFonts w:hint="eastAsia" w:ascii="仿宋" w:hAnsi="仿宋" w:eastAsia="仿宋" w:cs="仿宋"/>
          <w:bCs/>
          <w:i w:val="0"/>
          <w:iCs w:val="0"/>
          <w:sz w:val="24"/>
          <w:szCs w:val="24"/>
          <w:highlight w:val="none"/>
        </w:rPr>
        <w:t>份，承包人</w:t>
      </w:r>
      <w:r>
        <w:rPr>
          <w:rFonts w:hint="eastAsia" w:ascii="仿宋" w:hAnsi="仿宋" w:eastAsia="仿宋" w:cs="仿宋"/>
          <w:bCs/>
          <w:i w:val="0"/>
          <w:iCs w:val="0"/>
          <w:sz w:val="24"/>
          <w:szCs w:val="24"/>
          <w:highlight w:val="none"/>
          <w:u w:val="single"/>
        </w:rPr>
        <w:t xml:space="preserve">肆 </w:t>
      </w:r>
      <w:r>
        <w:rPr>
          <w:rFonts w:hint="eastAsia" w:ascii="仿宋" w:hAnsi="仿宋" w:eastAsia="仿宋" w:cs="仿宋"/>
          <w:bCs/>
          <w:i w:val="0"/>
          <w:iCs w:val="0"/>
          <w:sz w:val="24"/>
          <w:szCs w:val="24"/>
          <w:highlight w:val="none"/>
        </w:rPr>
        <w:t>份。</w:t>
      </w:r>
    </w:p>
    <w:p w14:paraId="75A92205">
      <w:pPr>
        <w:pStyle w:val="30"/>
        <w:keepNext w:val="0"/>
        <w:keepLines w:val="0"/>
        <w:pageBreakBefore w:val="0"/>
        <w:widowControl w:val="0"/>
        <w:kinsoku/>
        <w:wordWrap/>
        <w:overflowPunct/>
        <w:topLinePunct w:val="0"/>
        <w:bidi w:val="0"/>
        <w:adjustRightInd w:val="0"/>
        <w:snapToGrid w:val="0"/>
        <w:spacing w:before="0" w:after="0" w:line="360" w:lineRule="auto"/>
        <w:ind w:left="0" w:right="0" w:firstLine="480" w:firstLineChars="200"/>
        <w:textAlignment w:val="auto"/>
        <w:rPr>
          <w:rFonts w:ascii="仿宋" w:hAnsi="仿宋" w:eastAsia="仿宋" w:cs="仿宋"/>
          <w:szCs w:val="24"/>
          <w:highlight w:val="none"/>
        </w:rPr>
      </w:pPr>
      <w:r>
        <w:rPr>
          <w:rFonts w:hint="eastAsia" w:ascii="仿宋" w:hAnsi="仿宋" w:eastAsia="仿宋" w:cs="仿宋"/>
          <w:bCs/>
          <w:i w:val="0"/>
          <w:iCs w:val="0"/>
          <w:szCs w:val="24"/>
          <w:highlight w:val="none"/>
        </w:rPr>
        <w:t>11.4本合同自</w:t>
      </w:r>
      <w:r>
        <w:rPr>
          <w:rFonts w:ascii="仿宋" w:hAnsi="仿宋" w:eastAsia="仿宋" w:cs="仿宋"/>
          <w:i w:val="0"/>
          <w:iCs w:val="0"/>
          <w:szCs w:val="24"/>
          <w:highlight w:val="none"/>
        </w:rPr>
        <w:t>双方授权代表签署并加盖公章</w:t>
      </w:r>
      <w:r>
        <w:rPr>
          <w:rFonts w:hint="eastAsia" w:ascii="仿宋" w:hAnsi="仿宋" w:eastAsia="仿宋" w:cs="仿宋"/>
          <w:i w:val="0"/>
          <w:iCs w:val="0"/>
          <w:szCs w:val="24"/>
          <w:highlight w:val="none"/>
        </w:rPr>
        <w:t>或者合同专用章</w:t>
      </w:r>
      <w:r>
        <w:rPr>
          <w:rFonts w:hint="eastAsia" w:ascii="仿宋" w:hAnsi="仿宋" w:eastAsia="仿宋" w:cs="仿宋"/>
          <w:bCs/>
          <w:i w:val="0"/>
          <w:iCs w:val="0"/>
          <w:szCs w:val="24"/>
          <w:highlight w:val="none"/>
        </w:rPr>
        <w:t>之日起生效。</w:t>
      </w:r>
      <w:r>
        <w:rPr>
          <w:rFonts w:hint="eastAsia" w:ascii="仿宋" w:hAnsi="仿宋" w:eastAsia="仿宋" w:cs="仿宋"/>
          <w:i w:val="0"/>
          <w:iCs w:val="0"/>
          <w:szCs w:val="24"/>
          <w:highlight w:val="none"/>
        </w:rPr>
        <w:t>合</w:t>
      </w:r>
      <w:r>
        <w:rPr>
          <w:rFonts w:hint="eastAsia" w:ascii="仿宋" w:hAnsi="仿宋" w:eastAsia="仿宋" w:cs="仿宋"/>
          <w:szCs w:val="24"/>
          <w:highlight w:val="none"/>
        </w:rPr>
        <w:t>同附件作为合同不可分割的一部分，具有同等法律效力。</w:t>
      </w:r>
    </w:p>
    <w:tbl>
      <w:tblPr>
        <w:tblStyle w:val="19"/>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55B6847E">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320E75B6">
            <w:pPr>
              <w:spacing w:line="540" w:lineRule="exact"/>
              <w:rPr>
                <w:rFonts w:hint="eastAsia" w:ascii="仿宋" w:hAnsi="仿宋" w:eastAsia="仿宋" w:cs="仿宋"/>
                <w:bCs/>
                <w:sz w:val="24"/>
                <w:szCs w:val="24"/>
                <w:highlight w:val="none"/>
              </w:rPr>
            </w:pPr>
            <w:r>
              <w:rPr>
                <w:rFonts w:hint="eastAsia" w:ascii="仿宋" w:hAnsi="仿宋" w:eastAsia="仿宋" w:cs="仿宋"/>
                <w:sz w:val="24"/>
                <w:szCs w:val="24"/>
                <w:highlight w:val="none"/>
              </w:rPr>
              <w:t>发包人</w:t>
            </w:r>
            <w:r>
              <w:rPr>
                <w:rFonts w:hint="eastAsia" w:ascii="仿宋" w:hAnsi="仿宋" w:eastAsia="仿宋" w:cs="仿宋"/>
                <w:bCs/>
                <w:sz w:val="24"/>
                <w:szCs w:val="24"/>
                <w:highlight w:val="none"/>
              </w:rPr>
              <w:t>：（签章）</w:t>
            </w:r>
          </w:p>
          <w:p w14:paraId="5400FBBA">
            <w:pPr>
              <w:pStyle w:val="7"/>
              <w:rPr>
                <w:rFonts w:hint="eastAsia" w:ascii="仿宋" w:hAnsi="仿宋" w:eastAsia="仿宋" w:cs="仿宋"/>
                <w:bCs/>
                <w:sz w:val="24"/>
                <w:szCs w:val="24"/>
                <w:highlight w:val="none"/>
              </w:rPr>
            </w:pPr>
          </w:p>
          <w:p w14:paraId="71D56914">
            <w:pPr>
              <w:pStyle w:val="7"/>
              <w:rPr>
                <w:rFonts w:hint="eastAsia" w:ascii="仿宋" w:hAnsi="仿宋" w:eastAsia="仿宋" w:cs="仿宋"/>
                <w:bCs/>
                <w:sz w:val="24"/>
                <w:szCs w:val="24"/>
                <w:highlight w:val="none"/>
              </w:rPr>
            </w:pPr>
          </w:p>
          <w:p w14:paraId="6A1DA3DF">
            <w:pPr>
              <w:pStyle w:val="7"/>
              <w:rPr>
                <w:rFonts w:hint="eastAsia" w:ascii="仿宋" w:hAnsi="仿宋" w:eastAsia="仿宋" w:cs="仿宋"/>
                <w:bCs/>
                <w:sz w:val="24"/>
                <w:szCs w:val="24"/>
                <w:highlight w:val="none"/>
              </w:rPr>
            </w:pPr>
          </w:p>
          <w:p w14:paraId="72287FC1">
            <w:pPr>
              <w:pStyle w:val="7"/>
              <w:rPr>
                <w:rFonts w:hint="eastAsia" w:ascii="仿宋" w:hAnsi="仿宋" w:eastAsia="仿宋" w:cs="仿宋"/>
                <w:bCs/>
                <w:sz w:val="24"/>
                <w:szCs w:val="24"/>
                <w:highlight w:val="none"/>
              </w:rPr>
            </w:pPr>
          </w:p>
          <w:p w14:paraId="0187F268">
            <w:pPr>
              <w:spacing w:line="540" w:lineRule="exact"/>
              <w:rPr>
                <w:rFonts w:hint="eastAsia" w:ascii="仿宋" w:hAnsi="仿宋" w:eastAsia="仿宋" w:cs="仿宋"/>
                <w:sz w:val="24"/>
                <w:szCs w:val="24"/>
                <w:highlight w:val="none"/>
              </w:rPr>
            </w:pPr>
          </w:p>
        </w:tc>
        <w:tc>
          <w:tcPr>
            <w:tcW w:w="4565" w:type="dxa"/>
            <w:tcBorders>
              <w:top w:val="single" w:color="auto" w:sz="4" w:space="0"/>
              <w:left w:val="single" w:color="auto" w:sz="4" w:space="0"/>
              <w:bottom w:val="single" w:color="auto" w:sz="4" w:space="0"/>
              <w:right w:val="single" w:color="auto" w:sz="4" w:space="0"/>
            </w:tcBorders>
          </w:tcPr>
          <w:p w14:paraId="56312441">
            <w:pPr>
              <w:spacing w:line="5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rPr>
              <w:t>承包人：（签章）</w:t>
            </w:r>
          </w:p>
          <w:p w14:paraId="735B6A86">
            <w:pPr>
              <w:spacing w:line="540" w:lineRule="exact"/>
              <w:rPr>
                <w:rFonts w:hint="eastAsia" w:ascii="仿宋" w:hAnsi="仿宋" w:eastAsia="仿宋" w:cs="仿宋"/>
                <w:bCs/>
                <w:sz w:val="24"/>
                <w:szCs w:val="24"/>
                <w:highlight w:val="none"/>
                <w:lang w:bidi="en-US"/>
              </w:rPr>
            </w:pPr>
          </w:p>
        </w:tc>
      </w:tr>
      <w:tr w14:paraId="16953FC3">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64E78012">
            <w:pPr>
              <w:spacing w:before="240" w:after="160" w:line="240" w:lineRule="exact"/>
              <w:rPr>
                <w:rFonts w:hint="eastAsia" w:ascii="仿宋" w:hAnsi="仿宋" w:eastAsia="仿宋" w:cs="仿宋"/>
                <w:sz w:val="24"/>
                <w:szCs w:val="24"/>
                <w:highlight w:val="none"/>
              </w:rPr>
            </w:pPr>
            <w:r>
              <w:rPr>
                <w:rFonts w:hint="eastAsia" w:ascii="仿宋" w:hAnsi="仿宋" w:eastAsia="仿宋" w:cs="仿宋"/>
                <w:bCs/>
                <w:sz w:val="24"/>
                <w:szCs w:val="24"/>
                <w:highlight w:val="none"/>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55C1D5A9">
            <w:pPr>
              <w:spacing w:before="240" w:after="160" w:line="240" w:lineRule="exact"/>
              <w:rPr>
                <w:rFonts w:hint="eastAsia" w:ascii="仿宋" w:hAnsi="仿宋" w:eastAsia="仿宋" w:cs="仿宋"/>
                <w:highlight w:val="none"/>
              </w:rPr>
            </w:pPr>
            <w:r>
              <w:rPr>
                <w:rFonts w:hint="eastAsia" w:ascii="仿宋" w:hAnsi="仿宋" w:eastAsia="仿宋" w:cs="仿宋"/>
                <w:sz w:val="24"/>
                <w:szCs w:val="28"/>
                <w:highlight w:val="none"/>
              </w:rPr>
              <w:t>法定代表人/委托人（签字）：</w:t>
            </w:r>
          </w:p>
        </w:tc>
      </w:tr>
      <w:tr w14:paraId="793B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2CAAF3D7">
            <w:pPr>
              <w:rPr>
                <w:rFonts w:hint="eastAsia" w:ascii="仿宋" w:hAnsi="仿宋" w:eastAsia="仿宋" w:cs="仿宋"/>
                <w:sz w:val="24"/>
                <w:szCs w:val="24"/>
                <w:highlight w:val="none"/>
              </w:rPr>
            </w:pPr>
            <w:r>
              <w:rPr>
                <w:rFonts w:hint="eastAsia" w:ascii="仿宋" w:hAnsi="仿宋" w:eastAsia="仿宋" w:cs="仿宋"/>
                <w:bCs/>
                <w:sz w:val="24"/>
                <w:szCs w:val="24"/>
                <w:highlight w:val="none"/>
              </w:rPr>
              <w:t>开户银行：</w:t>
            </w:r>
          </w:p>
        </w:tc>
        <w:tc>
          <w:tcPr>
            <w:tcW w:w="4565" w:type="dxa"/>
            <w:vAlign w:val="center"/>
          </w:tcPr>
          <w:p w14:paraId="25DD5C14">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开户银行：</w:t>
            </w:r>
          </w:p>
        </w:tc>
      </w:tr>
      <w:tr w14:paraId="6AED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071B5265">
            <w:pPr>
              <w:rPr>
                <w:rFonts w:hint="eastAsia" w:ascii="仿宋" w:hAnsi="仿宋" w:eastAsia="仿宋" w:cs="仿宋"/>
                <w:sz w:val="24"/>
                <w:szCs w:val="24"/>
                <w:highlight w:val="none"/>
              </w:rPr>
            </w:pPr>
            <w:r>
              <w:rPr>
                <w:rFonts w:hint="eastAsia" w:ascii="仿宋" w:hAnsi="仿宋" w:eastAsia="仿宋" w:cs="仿宋"/>
                <w:bCs/>
                <w:sz w:val="24"/>
                <w:szCs w:val="24"/>
                <w:highlight w:val="none"/>
              </w:rPr>
              <w:t>户名：</w:t>
            </w:r>
          </w:p>
        </w:tc>
        <w:tc>
          <w:tcPr>
            <w:tcW w:w="4565" w:type="dxa"/>
            <w:vAlign w:val="center"/>
          </w:tcPr>
          <w:p w14:paraId="20D79A89">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户名：</w:t>
            </w:r>
          </w:p>
        </w:tc>
      </w:tr>
      <w:tr w14:paraId="3650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7FE5E249">
            <w:pPr>
              <w:rPr>
                <w:rFonts w:hint="eastAsia" w:ascii="仿宋" w:hAnsi="仿宋" w:eastAsia="仿宋" w:cs="仿宋"/>
                <w:sz w:val="24"/>
                <w:szCs w:val="24"/>
                <w:highlight w:val="none"/>
              </w:rPr>
            </w:pPr>
            <w:r>
              <w:rPr>
                <w:rFonts w:hint="eastAsia" w:ascii="仿宋" w:hAnsi="仿宋" w:eastAsia="仿宋" w:cs="仿宋"/>
                <w:bCs/>
                <w:sz w:val="24"/>
                <w:szCs w:val="24"/>
                <w:highlight w:val="none"/>
              </w:rPr>
              <w:t>账号：</w:t>
            </w:r>
          </w:p>
        </w:tc>
        <w:tc>
          <w:tcPr>
            <w:tcW w:w="4565" w:type="dxa"/>
            <w:vAlign w:val="center"/>
          </w:tcPr>
          <w:p w14:paraId="56C773B9">
            <w:pPr>
              <w:rPr>
                <w:rFonts w:hint="eastAsia" w:ascii="仿宋" w:hAnsi="仿宋" w:eastAsia="仿宋" w:cs="仿宋"/>
                <w:bCs/>
                <w:sz w:val="24"/>
                <w:szCs w:val="24"/>
                <w:highlight w:val="none"/>
                <w:lang w:val="en-US" w:eastAsia="zh-CN" w:bidi="en-US"/>
              </w:rPr>
            </w:pPr>
            <w:r>
              <w:rPr>
                <w:rFonts w:hint="eastAsia" w:ascii="仿宋" w:hAnsi="仿宋" w:eastAsia="仿宋" w:cs="仿宋"/>
                <w:bCs/>
                <w:sz w:val="24"/>
                <w:szCs w:val="24"/>
                <w:highlight w:val="none"/>
              </w:rPr>
              <w:t>账号：</w:t>
            </w:r>
          </w:p>
        </w:tc>
      </w:tr>
      <w:tr w14:paraId="1A33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28ED77DA">
            <w:pPr>
              <w:rPr>
                <w:rFonts w:hint="eastAsia" w:ascii="仿宋" w:hAnsi="仿宋" w:eastAsia="仿宋" w:cs="仿宋"/>
                <w:sz w:val="24"/>
                <w:szCs w:val="24"/>
                <w:highlight w:val="none"/>
              </w:rPr>
            </w:pPr>
            <w:r>
              <w:rPr>
                <w:rFonts w:hint="eastAsia" w:ascii="仿宋" w:hAnsi="仿宋" w:eastAsia="仿宋" w:cs="仿宋"/>
                <w:bCs/>
                <w:sz w:val="24"/>
                <w:szCs w:val="24"/>
                <w:highlight w:val="none"/>
              </w:rPr>
              <w:t xml:space="preserve">地址： </w:t>
            </w:r>
          </w:p>
        </w:tc>
        <w:tc>
          <w:tcPr>
            <w:tcW w:w="4565" w:type="dxa"/>
            <w:vAlign w:val="center"/>
          </w:tcPr>
          <w:p w14:paraId="3CC4739D">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地址：</w:t>
            </w:r>
          </w:p>
        </w:tc>
      </w:tr>
    </w:tbl>
    <w:p w14:paraId="55351DDA">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54F886BA">
      <w:pPr>
        <w:pStyle w:val="7"/>
        <w:rPr>
          <w:rFonts w:ascii="仿宋" w:hAnsi="仿宋" w:eastAsia="仿宋" w:cs="仿宋"/>
          <w:sz w:val="24"/>
          <w:szCs w:val="24"/>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 xml:space="preserve">： </w:t>
      </w:r>
      <w:r>
        <w:rPr>
          <w:rFonts w:ascii="仿宋" w:hAnsi="仿宋" w:eastAsia="仿宋" w:cs="仿宋"/>
          <w:sz w:val="24"/>
          <w:szCs w:val="24"/>
          <w:highlight w:val="none"/>
        </w:rPr>
        <w:t xml:space="preserve">                  </w:t>
      </w:r>
    </w:p>
    <w:p w14:paraId="5DED464C">
      <w:pPr>
        <w:pStyle w:val="7"/>
        <w:jc w:val="center"/>
        <w:rPr>
          <w:rFonts w:hint="eastAsia" w:ascii="仿宋" w:hAnsi="仿宋" w:eastAsia="仿宋" w:cs="仿宋"/>
          <w:b/>
          <w:bCs/>
          <w:szCs w:val="28"/>
          <w:highlight w:val="none"/>
        </w:rPr>
      </w:pPr>
      <w:r>
        <w:rPr>
          <w:rFonts w:hint="eastAsia" w:ascii="仿宋" w:hAnsi="仿宋" w:eastAsia="仿宋" w:cs="仿宋"/>
          <w:b/>
          <w:bCs/>
          <w:szCs w:val="28"/>
          <w:highlight w:val="none"/>
        </w:rPr>
        <w:t>承揽工程一览表</w:t>
      </w:r>
    </w:p>
    <w:tbl>
      <w:tblPr>
        <w:tblStyle w:val="19"/>
        <w:tblW w:w="101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3596"/>
        <w:gridCol w:w="1260"/>
        <w:gridCol w:w="900"/>
        <w:gridCol w:w="1507"/>
        <w:gridCol w:w="1467"/>
        <w:gridCol w:w="664"/>
      </w:tblGrid>
      <w:tr w14:paraId="6214E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96B3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17D5381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项目名称</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3D1EEA2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5F6F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工程</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475D381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A7A59">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6416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78C6D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6D5F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9F52AA5">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CAEF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AE3D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32B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1138">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7D5B">
            <w:pPr>
              <w:rPr>
                <w:rFonts w:hint="eastAsia" w:ascii="仿宋" w:hAnsi="仿宋" w:eastAsia="仿宋" w:cs="仿宋"/>
                <w:i w:val="0"/>
                <w:iCs w:val="0"/>
                <w:color w:val="000000"/>
                <w:sz w:val="24"/>
                <w:szCs w:val="24"/>
                <w:highlight w:val="none"/>
                <w:u w:val="none"/>
              </w:rPr>
            </w:pPr>
          </w:p>
        </w:tc>
      </w:tr>
      <w:tr w14:paraId="39D0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E3C9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27C1FD9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341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CD827">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06CD">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F490">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D236">
            <w:pPr>
              <w:rPr>
                <w:rFonts w:hint="eastAsia" w:ascii="仿宋" w:hAnsi="仿宋" w:eastAsia="仿宋" w:cs="仿宋"/>
                <w:i w:val="0"/>
                <w:iCs w:val="0"/>
                <w:color w:val="000000"/>
                <w:sz w:val="24"/>
                <w:szCs w:val="24"/>
                <w:highlight w:val="none"/>
                <w:u w:val="none"/>
              </w:rPr>
            </w:pPr>
          </w:p>
        </w:tc>
      </w:tr>
      <w:tr w14:paraId="2BD67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1DA52">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9B9CB4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86B5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A6EA9">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B787">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BACD">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42AF">
            <w:pPr>
              <w:rPr>
                <w:rFonts w:hint="eastAsia" w:ascii="仿宋" w:hAnsi="仿宋" w:eastAsia="仿宋" w:cs="仿宋"/>
                <w:i w:val="0"/>
                <w:iCs w:val="0"/>
                <w:color w:val="000000"/>
                <w:sz w:val="24"/>
                <w:szCs w:val="24"/>
                <w:highlight w:val="none"/>
                <w:u w:val="none"/>
              </w:rPr>
            </w:pPr>
          </w:p>
        </w:tc>
      </w:tr>
      <w:tr w14:paraId="6D5F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5275D04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97BF">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3052">
            <w:pPr>
              <w:rPr>
                <w:rFonts w:hint="eastAsia" w:ascii="仿宋" w:hAnsi="仿宋" w:eastAsia="仿宋" w:cs="仿宋"/>
                <w:i w:val="0"/>
                <w:iCs w:val="0"/>
                <w:color w:val="000000"/>
                <w:sz w:val="24"/>
                <w:szCs w:val="24"/>
                <w:highlight w:val="none"/>
                <w:u w:val="none"/>
              </w:rPr>
            </w:pPr>
          </w:p>
        </w:tc>
      </w:tr>
    </w:tbl>
    <w:p w14:paraId="79399F75">
      <w:pPr>
        <w:rPr>
          <w:rFonts w:hint="eastAsia" w:ascii="仿宋" w:hAnsi="仿宋" w:eastAsia="仿宋" w:cs="仿宋"/>
          <w:b/>
          <w:bCs/>
          <w:szCs w:val="28"/>
          <w:highlight w:val="none"/>
        </w:rPr>
      </w:pPr>
      <w:r>
        <w:rPr>
          <w:rFonts w:hint="eastAsia" w:ascii="仿宋" w:hAnsi="仿宋" w:eastAsia="仿宋" w:cs="仿宋"/>
          <w:b/>
          <w:bCs/>
          <w:szCs w:val="28"/>
          <w:highlight w:val="none"/>
        </w:rPr>
        <w:br w:type="page"/>
      </w:r>
    </w:p>
    <w:p w14:paraId="5DCFBA5C">
      <w:pPr>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w:t>
      </w:r>
      <w:r>
        <w:rPr>
          <w:rFonts w:hint="eastAsia" w:ascii="仿宋" w:hAnsi="仿宋" w:eastAsia="仿宋" w:cs="仿宋"/>
          <w:b/>
          <w:bCs/>
          <w:sz w:val="28"/>
          <w:szCs w:val="28"/>
          <w:highlight w:val="none"/>
        </w:rPr>
        <w:t xml:space="preserve"> </w:t>
      </w:r>
    </w:p>
    <w:p w14:paraId="04117FBB">
      <w:pPr>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主要材料及设备品牌表</w:t>
      </w:r>
    </w:p>
    <w:tbl>
      <w:tblPr>
        <w:tblStyle w:val="19"/>
        <w:tblW w:w="8910" w:type="dxa"/>
        <w:tblInd w:w="91" w:type="dxa"/>
        <w:tblLayout w:type="fixed"/>
        <w:tblCellMar>
          <w:top w:w="0" w:type="dxa"/>
          <w:left w:w="108" w:type="dxa"/>
          <w:bottom w:w="0" w:type="dxa"/>
          <w:right w:w="108" w:type="dxa"/>
        </w:tblCellMar>
      </w:tblPr>
      <w:tblGrid>
        <w:gridCol w:w="860"/>
        <w:gridCol w:w="2635"/>
        <w:gridCol w:w="5415"/>
      </w:tblGrid>
      <w:tr w14:paraId="78514093">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1D0B403A">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序号</w:t>
            </w:r>
          </w:p>
        </w:tc>
        <w:tc>
          <w:tcPr>
            <w:tcW w:w="2635" w:type="dxa"/>
            <w:tcBorders>
              <w:top w:val="single" w:color="auto" w:sz="4" w:space="0"/>
              <w:left w:val="nil"/>
              <w:bottom w:val="single" w:color="auto" w:sz="4" w:space="0"/>
              <w:right w:val="single" w:color="auto" w:sz="4" w:space="0"/>
            </w:tcBorders>
            <w:vAlign w:val="center"/>
          </w:tcPr>
          <w:p w14:paraId="5757A9E3">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主材及设备名称</w:t>
            </w:r>
          </w:p>
        </w:tc>
        <w:tc>
          <w:tcPr>
            <w:tcW w:w="5415" w:type="dxa"/>
            <w:tcBorders>
              <w:top w:val="single" w:color="auto" w:sz="4" w:space="0"/>
              <w:left w:val="nil"/>
              <w:bottom w:val="single" w:color="auto" w:sz="4" w:space="0"/>
              <w:right w:val="single" w:color="auto" w:sz="4" w:space="0"/>
            </w:tcBorders>
            <w:vAlign w:val="center"/>
          </w:tcPr>
          <w:p w14:paraId="3272E2BD">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（投标）承诺品牌一览</w:t>
            </w:r>
          </w:p>
        </w:tc>
      </w:tr>
      <w:tr w14:paraId="276387FB">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7F6B41D">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5FA796E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720B02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310203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2359075">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FBCA5EA">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0CBC8D8D">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401B8224">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D0222F3">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6B8D1CB7">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DF8FA3D">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75E506ED">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C8F0100">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noWrap/>
            <w:vAlign w:val="center"/>
          </w:tcPr>
          <w:p w14:paraId="59E5D2FB">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1970A969">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57A8F8F0">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B006C7A">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0006328B">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0A43439D">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21130E4D">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49278927">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4A745716">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D0E846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57137CEC">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3219B733">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7A5C5195">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01C83E10">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5BA1D13B">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62AC9751">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2530FB8A">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990414B">
            <w:pPr>
              <w:keepNext w:val="0"/>
              <w:keepLines w:val="0"/>
              <w:widowControl/>
              <w:suppressLineNumbers w:val="0"/>
              <w:jc w:val="center"/>
              <w:textAlignment w:val="center"/>
              <w:rPr>
                <w:rFonts w:hint="eastAsia" w:ascii="仿宋" w:hAnsi="仿宋" w:eastAsia="仿宋" w:cs="仿宋"/>
                <w:kern w:val="0"/>
                <w:sz w:val="24"/>
                <w:szCs w:val="24"/>
                <w:highlight w:val="none"/>
              </w:rPr>
            </w:pPr>
          </w:p>
        </w:tc>
      </w:tr>
    </w:tbl>
    <w:p w14:paraId="38F3CB60">
      <w:pPr>
        <w:rPr>
          <w:rFonts w:ascii="仿宋" w:hAnsi="仿宋" w:eastAsia="仿宋" w:cs="仿宋"/>
          <w:sz w:val="24"/>
          <w:szCs w:val="24"/>
          <w:highlight w:val="none"/>
          <w:u w:val="single"/>
        </w:rPr>
      </w:pPr>
      <w:r>
        <w:rPr>
          <w:rFonts w:ascii="仿宋" w:hAnsi="仿宋" w:eastAsia="仿宋" w:cs="仿宋"/>
          <w:sz w:val="24"/>
          <w:szCs w:val="24"/>
          <w:highlight w:val="none"/>
          <w:u w:val="single"/>
        </w:rPr>
        <w:br w:type="page"/>
      </w:r>
    </w:p>
    <w:p w14:paraId="49FB573E">
      <w:pPr>
        <w:spacing w:line="440" w:lineRule="exac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附</w:t>
      </w:r>
      <w:bookmarkStart w:id="34" w:name="_Toc267261693"/>
      <w:bookmarkStart w:id="35" w:name="_Toc296347225"/>
      <w:bookmarkStart w:id="36" w:name="_Toc296944565"/>
      <w:bookmarkStart w:id="37" w:name="_Toc296503226"/>
      <w:bookmarkStart w:id="38" w:name="_Toc296346727"/>
      <w:bookmarkStart w:id="39" w:name="_Toc296891054"/>
      <w:bookmarkStart w:id="40" w:name="_Toc296891266"/>
      <w:r>
        <w:rPr>
          <w:rFonts w:hint="eastAsia" w:ascii="仿宋" w:hAnsi="仿宋" w:eastAsia="仿宋" w:cs="仿宋"/>
          <w:sz w:val="24"/>
          <w:szCs w:val="24"/>
          <w:highlight w:val="none"/>
        </w:rPr>
        <w:t>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bookmarkEnd w:id="34"/>
      <w:bookmarkEnd w:id="35"/>
      <w:bookmarkEnd w:id="36"/>
      <w:bookmarkEnd w:id="37"/>
      <w:bookmarkEnd w:id="38"/>
      <w:bookmarkEnd w:id="39"/>
      <w:bookmarkEnd w:id="40"/>
      <w:r>
        <w:rPr>
          <w:rFonts w:hint="eastAsia" w:ascii="仿宋" w:hAnsi="仿宋" w:eastAsia="仿宋" w:cs="仿宋"/>
          <w:sz w:val="24"/>
          <w:szCs w:val="24"/>
          <w:highlight w:val="none"/>
          <w:lang w:val="en-US" w:eastAsia="zh-CN"/>
        </w:rPr>
        <w:t xml:space="preserve">                   </w:t>
      </w:r>
    </w:p>
    <w:p w14:paraId="40DA44AC">
      <w:pPr>
        <w:spacing w:line="440" w:lineRule="exac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工程质量保修书</w:t>
      </w:r>
    </w:p>
    <w:p w14:paraId="683F9156">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227A839C">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24D1B308">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发包人和承包人根据《中华人民共和国建筑法》和《建设工程质量管理条例》，经协商一致就（工程全称）签订工程质量保修书。</w:t>
      </w:r>
    </w:p>
    <w:p w14:paraId="4ED87789">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一、工程质量保修范围和内容</w:t>
      </w:r>
    </w:p>
    <w:p w14:paraId="7B86899E">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承包人在质量保修期内，按照有关法律规定和合同约定，承担工程质量保修责任。</w:t>
      </w:r>
    </w:p>
    <w:p w14:paraId="2147186B">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highlight w:val="none"/>
          <w:u w:val="single"/>
        </w:rPr>
        <w:t xml:space="preserve">承包人承包范围以内的全部工程内容。若施工合同中有其它保修约定的按约定执行 </w:t>
      </w:r>
      <w:r>
        <w:rPr>
          <w:rFonts w:hint="eastAsia" w:ascii="仿宋" w:hAnsi="仿宋" w:eastAsia="仿宋" w:cs="仿宋"/>
          <w:sz w:val="24"/>
          <w:szCs w:val="24"/>
          <w:highlight w:val="none"/>
        </w:rPr>
        <w:t>。</w:t>
      </w:r>
    </w:p>
    <w:p w14:paraId="68957915">
      <w:pPr>
        <w:spacing w:line="360" w:lineRule="auto"/>
        <w:rPr>
          <w:rFonts w:ascii="仿宋" w:hAnsi="仿宋" w:eastAsia="仿宋" w:cs="仿宋"/>
          <w:sz w:val="24"/>
          <w:szCs w:val="24"/>
          <w:highlight w:val="none"/>
        </w:rPr>
      </w:pPr>
      <w:r>
        <w:rPr>
          <w:rFonts w:hint="eastAsia" w:ascii="仿宋" w:hAnsi="仿宋" w:eastAsia="仿宋" w:cs="仿宋"/>
          <w:b/>
          <w:sz w:val="24"/>
          <w:szCs w:val="24"/>
          <w:highlight w:val="none"/>
        </w:rPr>
        <w:t>　　</w:t>
      </w:r>
      <w:r>
        <w:rPr>
          <w:rFonts w:hint="eastAsia" w:ascii="仿宋" w:hAnsi="仿宋" w:eastAsia="仿宋" w:cs="仿宋"/>
          <w:sz w:val="24"/>
          <w:szCs w:val="24"/>
          <w:highlight w:val="none"/>
        </w:rPr>
        <w:t>二、质量保修期</w:t>
      </w:r>
    </w:p>
    <w:p w14:paraId="62DFB7D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根据《建设工程质量管理条例》及有关规定，工程的质量保修期如下：</w:t>
      </w:r>
    </w:p>
    <w:p w14:paraId="0EFF2CC5">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1．地基基础工程和主体结构工程为设计文件规定的工程合理使用年限；</w:t>
      </w:r>
    </w:p>
    <w:p w14:paraId="1E0F616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2．屋面防水工程、有防水要求的卫生间、房间和外墙面的防渗为</w:t>
      </w:r>
      <w:r>
        <w:rPr>
          <w:rFonts w:hint="eastAsia" w:ascii="仿宋" w:hAnsi="仿宋" w:eastAsia="仿宋" w:cs="仿宋"/>
          <w:sz w:val="24"/>
          <w:szCs w:val="24"/>
          <w:highlight w:val="none"/>
          <w:u w:val="single"/>
        </w:rPr>
        <w:t>5</w:t>
      </w:r>
      <w:r>
        <w:rPr>
          <w:rFonts w:hint="eastAsia" w:ascii="仿宋" w:hAnsi="仿宋" w:eastAsia="仿宋" w:cs="仿宋"/>
          <w:sz w:val="24"/>
          <w:szCs w:val="24"/>
          <w:highlight w:val="none"/>
        </w:rPr>
        <w:t>年；</w:t>
      </w:r>
    </w:p>
    <w:p w14:paraId="1E47DAC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3．装修工程为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03B422E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4．电气管线、给排水管道、设备安装工程为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1D421C1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5．供热与供冷系统为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个采暖期、供冷期；</w:t>
      </w:r>
    </w:p>
    <w:p w14:paraId="4FEFAC5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6．给排水设施、道路等配套工程为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62E5F24C">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质量保修期自工程竣工验收合格之日起计算。</w:t>
      </w:r>
    </w:p>
    <w:p w14:paraId="7488458C">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三、质量保修责任</w:t>
      </w:r>
    </w:p>
    <w:p w14:paraId="58C087E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1．属于保修范围、内容的项目，承包人应当在接到保修通知之日起24小时内派人保修。承包人不在约定期限内派人保修的，发包人可以委托他人修理；保修费用从质量保修金内双倍扣除。</w:t>
      </w:r>
    </w:p>
    <w:p w14:paraId="0C0256E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2．发生紧急事故需抢修的，承包人在接到事故通知后，应当立即到达事故现场抢修。非承包人施工质量引起的事故，抢修费用由发包人承担。</w:t>
      </w:r>
    </w:p>
    <w:p w14:paraId="10BE590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20A94C2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4．质量保修完成后，由发包人组织验收。</w:t>
      </w:r>
    </w:p>
    <w:p w14:paraId="1BD69DD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四、质量保修金的支付</w:t>
      </w:r>
    </w:p>
    <w:p w14:paraId="48A649BB">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本工程双方约定承包人向发包人支付工程质量保修金金额为工程结算款的</w:t>
      </w:r>
      <w:r>
        <w:rPr>
          <w:rFonts w:hint="eastAsia" w:ascii="仿宋" w:hAnsi="仿宋" w:eastAsia="仿宋" w:cs="仿宋"/>
          <w:sz w:val="24"/>
          <w:szCs w:val="24"/>
          <w:highlight w:val="none"/>
          <w:u w:val="single"/>
        </w:rPr>
        <w:t>百分之</w:t>
      </w:r>
      <w:r>
        <w:rPr>
          <w:rFonts w:hint="eastAsia" w:ascii="仿宋" w:hAnsi="仿宋" w:eastAsia="仿宋" w:cs="仿宋"/>
          <w:sz w:val="24"/>
          <w:szCs w:val="24"/>
          <w:highlight w:val="none"/>
          <w:u w:val="single"/>
          <w:lang w:val="en-US" w:eastAsia="zh-CN"/>
        </w:rPr>
        <w:t>叁</w:t>
      </w:r>
      <w:r>
        <w:rPr>
          <w:rFonts w:hint="eastAsia" w:ascii="仿宋" w:hAnsi="仿宋" w:eastAsia="仿宋" w:cs="仿宋"/>
          <w:sz w:val="24"/>
          <w:szCs w:val="24"/>
          <w:highlight w:val="none"/>
          <w:u w:val="single"/>
        </w:rPr>
        <w:t>（大写）</w:t>
      </w:r>
      <w:r>
        <w:rPr>
          <w:rFonts w:hint="eastAsia" w:ascii="仿宋" w:hAnsi="仿宋" w:eastAsia="仿宋" w:cs="仿宋"/>
          <w:sz w:val="24"/>
          <w:szCs w:val="24"/>
          <w:highlight w:val="none"/>
        </w:rPr>
        <w:t xml:space="preserve">。质量保修金银行利率为 </w:t>
      </w:r>
      <w:r>
        <w:rPr>
          <w:rFonts w:hint="eastAsia" w:ascii="仿宋" w:hAnsi="仿宋" w:eastAsia="仿宋" w:cs="仿宋"/>
          <w:sz w:val="24"/>
          <w:szCs w:val="24"/>
          <w:highlight w:val="none"/>
          <w:u w:val="single"/>
        </w:rPr>
        <w:t>无</w:t>
      </w:r>
      <w:r>
        <w:rPr>
          <w:rFonts w:hint="eastAsia" w:ascii="仿宋" w:hAnsi="仿宋" w:eastAsia="仿宋" w:cs="仿宋"/>
          <w:sz w:val="24"/>
          <w:szCs w:val="24"/>
          <w:highlight w:val="none"/>
        </w:rPr>
        <w:t>。</w:t>
      </w:r>
    </w:p>
    <w:p w14:paraId="66794FC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五、质量保修金的返还</w:t>
      </w:r>
    </w:p>
    <w:p w14:paraId="6D28F302">
      <w:pPr>
        <w:spacing w:line="360" w:lineRule="auto"/>
        <w:ind w:left="105" w:leftChars="50" w:firstLine="491" w:firstLineChars="205"/>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自工程竣工验收合格之日起质保期满且无质量问题，无息返还质量保修金的100%</w:t>
      </w:r>
      <w:r>
        <w:rPr>
          <w:rFonts w:hint="eastAsia" w:ascii="仿宋" w:hAnsi="仿宋" w:eastAsia="仿宋" w:cs="仿宋"/>
          <w:sz w:val="24"/>
          <w:szCs w:val="24"/>
          <w:highlight w:val="none"/>
        </w:rPr>
        <w:t>。质量保修期延长的，返还质量保修金的期限同时顺延。</w:t>
      </w:r>
    </w:p>
    <w:p w14:paraId="5AA8151F">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质量保修期延长的，返还质量保修金的期限同时顺延。</w:t>
      </w:r>
    </w:p>
    <w:p w14:paraId="194F00F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六、其它</w:t>
      </w:r>
    </w:p>
    <w:p w14:paraId="295B0614">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本保修书作为施工工程合同的附件，与施工工程合同具有同等法律效力。</w:t>
      </w:r>
    </w:p>
    <w:p w14:paraId="29BB96F5">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双方约定的其它工程质量保修事项：无。</w:t>
      </w:r>
    </w:p>
    <w:p w14:paraId="6BE1E3F2">
      <w:pPr>
        <w:spacing w:line="360" w:lineRule="auto"/>
        <w:ind w:firstLine="456" w:firstLineChars="190"/>
        <w:rPr>
          <w:rFonts w:ascii="仿宋" w:hAnsi="仿宋" w:eastAsia="仿宋" w:cs="仿宋"/>
          <w:sz w:val="24"/>
          <w:szCs w:val="24"/>
          <w:highlight w:val="none"/>
        </w:rPr>
      </w:pPr>
      <w:r>
        <w:rPr>
          <w:rFonts w:hint="eastAsia" w:ascii="仿宋" w:hAnsi="仿宋" w:eastAsia="仿宋" w:cs="仿宋"/>
          <w:sz w:val="24"/>
          <w:szCs w:val="24"/>
          <w:highlight w:val="none"/>
        </w:rPr>
        <w:t>工程质量保修书由发包人、承包人在工程竣工验收前共同签署，作为施工合同附件，其有效期限至保修期满。</w:t>
      </w:r>
    </w:p>
    <w:p w14:paraId="701966DA">
      <w:pPr>
        <w:rPr>
          <w:rFonts w:ascii="仿宋" w:hAnsi="仿宋" w:eastAsia="仿宋" w:cs="仿宋"/>
          <w:sz w:val="24"/>
          <w:szCs w:val="24"/>
          <w:highlight w:val="none"/>
        </w:rPr>
      </w:pPr>
      <w:r>
        <w:rPr>
          <w:rFonts w:ascii="仿宋" w:hAnsi="仿宋" w:eastAsia="仿宋" w:cs="仿宋"/>
          <w:sz w:val="24"/>
          <w:szCs w:val="24"/>
          <w:highlight w:val="none"/>
        </w:rPr>
        <w:br w:type="page"/>
      </w:r>
    </w:p>
    <w:p w14:paraId="399923C1">
      <w:pPr>
        <w:spacing w:line="360" w:lineRule="auto"/>
        <w:ind w:firstLine="480" w:firstLineChars="200"/>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4</w:t>
      </w:r>
      <w:r>
        <w:rPr>
          <w:rFonts w:hint="eastAsia" w:ascii="仿宋" w:hAnsi="仿宋" w:eastAsia="仿宋" w:cs="仿宋"/>
          <w:b/>
          <w:bCs/>
          <w:sz w:val="28"/>
          <w:szCs w:val="28"/>
          <w:highlight w:val="none"/>
        </w:rPr>
        <w:t xml:space="preserve">：               </w:t>
      </w:r>
    </w:p>
    <w:p w14:paraId="3191750A">
      <w:pPr>
        <w:spacing w:line="360" w:lineRule="auto"/>
        <w:jc w:val="center"/>
        <w:rPr>
          <w:rFonts w:ascii="仿宋" w:hAnsi="仿宋" w:eastAsia="仿宋" w:cs="仿宋"/>
          <w:sz w:val="24"/>
          <w:szCs w:val="24"/>
          <w:highlight w:val="none"/>
        </w:rPr>
      </w:pPr>
      <w:r>
        <w:rPr>
          <w:rFonts w:hint="eastAsia" w:ascii="仿宋" w:hAnsi="仿宋" w:eastAsia="仿宋" w:cs="仿宋"/>
          <w:b/>
          <w:bCs/>
          <w:sz w:val="28"/>
          <w:szCs w:val="28"/>
          <w:highlight w:val="none"/>
        </w:rPr>
        <w:t>安全文明施工协议</w:t>
      </w:r>
    </w:p>
    <w:p w14:paraId="5C7DA2C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为使本项目所签署施工合同的实施过程中创造安全、高效的施工环境，切实搞好本项目的安全管理工作，本项目由发包人与承包人特此签订安全施工协议书：</w:t>
      </w:r>
    </w:p>
    <w:p w14:paraId="2FB39A9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一、发包人职责</w:t>
      </w:r>
    </w:p>
    <w:p w14:paraId="353020D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1．严格遵守国家有关安全生产的法律法规，认真执行工程承包合同中有关安全要求。</w:t>
      </w:r>
    </w:p>
    <w:p w14:paraId="4A1D947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2．按照“安全第一、预防为主”和坚持“管生产必须管安全”的原则进行安全生产管理，做到生产与安全工作同时计划、布置、检查、总结和评比。</w:t>
      </w:r>
    </w:p>
    <w:p w14:paraId="403FD6E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3．重要的安全设施必须坚持与主体工程“三同时”的原则，即：同时设计、审批，同时施工，同时验收，投入使用。</w:t>
      </w:r>
    </w:p>
    <w:p w14:paraId="38BAB9A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4．定期召开安全生产调度会，及时传达中央及地方有关安全生产的精神。</w:t>
      </w:r>
    </w:p>
    <w:p w14:paraId="356D8E0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5．组织对承包人施工现场安全生产检查，监督承包人及时处理发现的各种安全隐患。</w:t>
      </w:r>
    </w:p>
    <w:p w14:paraId="3BDF79E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二、承包人职责</w:t>
      </w:r>
    </w:p>
    <w:p w14:paraId="2CE148B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1．严格遵守国家和重汽集团有关安全生产的法律法规及相关规定，认真执行工程承包合同中的有关安全要求。</w:t>
      </w:r>
    </w:p>
    <w:p w14:paraId="4A0EB02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486C43E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4868D57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4．承包人在任何时候都应采取各种合理的预防措施，防止其员工发生任何违法、违禁、暴力或妨碍治安的行为。</w:t>
      </w:r>
    </w:p>
    <w:p w14:paraId="7609923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129368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22C5436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7.操作人员上岗，必须按规定穿戴防护用品。施工负责人和安全检查员应随时检查劳动防护用品的穿戴情况，不按规定穿戴防护用品的人员不得上岗。</w:t>
      </w:r>
    </w:p>
    <w:p w14:paraId="2592C5D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0ABB77A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9.施工中采用新技术、新工艺、新设备、新材料时，必须制定相应的安全技术措施，施工现场必须具有相关的安全标志牌。</w:t>
      </w:r>
    </w:p>
    <w:p w14:paraId="7E8F15C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68EA1A2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4F2783E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在施工管理过程中，承包人要建立每日进场人员台账《建筑工程施工现场进场人员实名登记表》、填报《建筑工程新型冠状病毒疫情每日检查情况汇总表》，落实做好项目现场场所消杀防疫记录。</w:t>
      </w:r>
    </w:p>
    <w:p w14:paraId="7C46ED3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三、责任承担及事故处理</w:t>
      </w:r>
    </w:p>
    <w:p w14:paraId="5D07E39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50E2D66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因发包人违反安全管理的规定要求承包人进行施工，导致的安全事故，由发包人承担相应责任及发生的费用。</w:t>
      </w:r>
    </w:p>
    <w:p w14:paraId="1AFA785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发生重大伤亡及其他安全事故，承包人应按有关规定立即上报有关部门并通知工程师，同时按政府有关部门要求处理。</w:t>
      </w:r>
    </w:p>
    <w:p w14:paraId="71181C8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发包人承包人对事故责任有争议时，应按政府有关部门的认定处理。</w:t>
      </w:r>
    </w:p>
    <w:p w14:paraId="101BDFD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四、其他约定</w:t>
      </w:r>
    </w:p>
    <w:p w14:paraId="2C0A5B72">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618210BD">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工程实行分包的，承包人对分包人的施工安全负总责，承包人与分包人就分包工程对发包人承担连带责任。</w:t>
      </w:r>
    </w:p>
    <w:p w14:paraId="5C3A35B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根据发包人要求签订环境与职业健康安全管理协议，配合发包人进行建设项目环境/职业健康安全管理相关资料归档管理以及对建设项目环境、职业健康安全方面的验收。</w:t>
      </w:r>
    </w:p>
    <w:p w14:paraId="2B15253E">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对安全检查中发现的问题承包人应立即安排限时整改，如整改不达标或拒绝整改，发包人或监理人有权对承包人进行经济处罚，罚金在下期工程款支付时予以扣除。</w:t>
      </w:r>
    </w:p>
    <w:p w14:paraId="64458328">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本协议作为施工工程合同的附件，与施工工程合同具有同等法律效力。</w:t>
      </w:r>
    </w:p>
    <w:p w14:paraId="445B745A">
      <w:pPr>
        <w:widowControl/>
        <w:spacing w:line="360" w:lineRule="auto"/>
        <w:ind w:firstLine="480" w:firstLineChars="200"/>
        <w:rPr>
          <w:rFonts w:ascii="仿宋" w:hAnsi="仿宋" w:eastAsia="仿宋" w:cs="仿宋"/>
          <w:sz w:val="24"/>
          <w:szCs w:val="24"/>
          <w:highlight w:val="none"/>
        </w:rPr>
      </w:pPr>
    </w:p>
    <w:p w14:paraId="68BA9849">
      <w:pPr>
        <w:pStyle w:val="7"/>
        <w:rPr>
          <w:rFonts w:ascii="仿宋" w:hAnsi="仿宋" w:eastAsia="仿宋" w:cs="仿宋"/>
          <w:sz w:val="24"/>
          <w:szCs w:val="24"/>
          <w:highlight w:val="none"/>
        </w:rPr>
      </w:pPr>
    </w:p>
    <w:p w14:paraId="4EE9901A">
      <w:pPr>
        <w:rPr>
          <w:rFonts w:ascii="仿宋" w:hAnsi="仿宋" w:eastAsia="仿宋" w:cs="仿宋"/>
          <w:sz w:val="24"/>
          <w:szCs w:val="24"/>
          <w:highlight w:val="none"/>
        </w:rPr>
      </w:pPr>
      <w:r>
        <w:rPr>
          <w:rFonts w:ascii="仿宋" w:hAnsi="仿宋" w:eastAsia="仿宋" w:cs="仿宋"/>
          <w:sz w:val="24"/>
          <w:szCs w:val="24"/>
          <w:highlight w:val="none"/>
        </w:rPr>
        <w:br w:type="page"/>
      </w:r>
    </w:p>
    <w:p w14:paraId="785AF42D">
      <w:pPr>
        <w:adjustRightInd w:val="0"/>
        <w:snapToGrid w:val="0"/>
        <w:spacing w:line="300" w:lineRule="auto"/>
        <w:jc w:val="left"/>
        <w:rPr>
          <w:rFonts w:hint="eastAsia" w:ascii="黑体" w:hAnsi="黑体" w:eastAsia="黑体"/>
          <w:sz w:val="32"/>
          <w:szCs w:val="32"/>
          <w:highlight w:val="none"/>
          <w:lang w:val="en-US" w:eastAsia="zh-CN"/>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5</w:t>
      </w:r>
      <w:r>
        <w:rPr>
          <w:rFonts w:ascii="仿宋" w:hAnsi="仿宋" w:eastAsia="仿宋" w:cs="仿宋"/>
          <w:sz w:val="24"/>
          <w:szCs w:val="24"/>
          <w:highlight w:val="none"/>
        </w:rPr>
        <w:t>：</w:t>
      </w:r>
      <w:r>
        <w:rPr>
          <w:rFonts w:ascii="黑体" w:hAnsi="黑体" w:eastAsia="黑体"/>
          <w:sz w:val="32"/>
          <w:szCs w:val="32"/>
          <w:highlight w:val="none"/>
        </w:rPr>
        <w:t xml:space="preserve">   </w:t>
      </w:r>
      <w:r>
        <w:rPr>
          <w:rFonts w:hint="eastAsia" w:ascii="黑体" w:hAnsi="黑体" w:eastAsia="黑体"/>
          <w:sz w:val="32"/>
          <w:szCs w:val="32"/>
          <w:highlight w:val="none"/>
          <w:lang w:val="en-US" w:eastAsia="zh-CN"/>
        </w:rPr>
        <w:t xml:space="preserve">            </w:t>
      </w:r>
    </w:p>
    <w:p w14:paraId="4B8FB5AB">
      <w:pPr>
        <w:adjustRightInd w:val="0"/>
        <w:snapToGrid w:val="0"/>
        <w:spacing w:line="30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施工现场管理协议</w:t>
      </w:r>
    </w:p>
    <w:p w14:paraId="4CD6232F">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0D11C88C">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46181726">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为了切实加强施工现场管理，依照双方签订的施工承包合同，本着平等、自愿的原则，签订本协议书。甲、乙双方均须严格遵守本协议书规定的权利、责任和义务，确保现场安全文明施工。</w:t>
      </w:r>
    </w:p>
    <w:p w14:paraId="7A54A9B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一、管理要求</w:t>
      </w:r>
    </w:p>
    <w:p w14:paraId="64E78C4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w:t>
      </w:r>
      <w:r>
        <w:rPr>
          <w:rFonts w:hint="eastAsia" w:ascii="仿宋" w:hAnsi="仿宋" w:eastAsia="仿宋" w:cs="仿宋"/>
          <w:sz w:val="24"/>
          <w:szCs w:val="24"/>
          <w:highlight w:val="none"/>
        </w:rPr>
        <w:t>、施工现场周围设置封闭式硬质围挡，并做到坚固、稳定、整洁美观，将施工区域和非施工区域封闭隔离，原则上应设置不少于两个施工出入口。</w:t>
      </w:r>
    </w:p>
    <w:p w14:paraId="5439D3A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2</w:t>
      </w:r>
      <w:r>
        <w:rPr>
          <w:rFonts w:hint="eastAsia" w:ascii="仿宋" w:hAnsi="仿宋" w:eastAsia="仿宋" w:cs="仿宋"/>
          <w:sz w:val="24"/>
          <w:szCs w:val="24"/>
          <w:highlight w:val="none"/>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57BABF0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3</w:t>
      </w:r>
      <w:r>
        <w:rPr>
          <w:rFonts w:hint="eastAsia" w:ascii="仿宋" w:hAnsi="仿宋" w:eastAsia="仿宋" w:cs="仿宋"/>
          <w:sz w:val="24"/>
          <w:szCs w:val="24"/>
          <w:highlight w:val="none"/>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2999D6A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4</w:t>
      </w:r>
      <w:r>
        <w:rPr>
          <w:rFonts w:hint="eastAsia" w:ascii="仿宋" w:hAnsi="仿宋" w:eastAsia="仿宋" w:cs="仿宋"/>
          <w:sz w:val="24"/>
          <w:szCs w:val="24"/>
          <w:highlight w:val="none"/>
        </w:rPr>
        <w:t>、在施工现场禁烟区设立禁烟标志，禁烟区内严禁吸烟，保证地面无烟头。</w:t>
      </w:r>
    </w:p>
    <w:p w14:paraId="165DD5F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5</w:t>
      </w:r>
      <w:r>
        <w:rPr>
          <w:rFonts w:hint="eastAsia" w:ascii="仿宋" w:hAnsi="仿宋" w:eastAsia="仿宋" w:cs="仿宋"/>
          <w:sz w:val="24"/>
          <w:szCs w:val="24"/>
          <w:highlight w:val="none"/>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55127D4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6</w:t>
      </w:r>
      <w:r>
        <w:rPr>
          <w:rFonts w:hint="eastAsia" w:ascii="仿宋" w:hAnsi="仿宋" w:eastAsia="仿宋" w:cs="仿宋"/>
          <w:sz w:val="24"/>
          <w:szCs w:val="24"/>
          <w:highlight w:val="none"/>
        </w:rPr>
        <w:t>、办公区、生活区、材料堆放场、加工场、仓库区地面、工地内外通道必须作混凝土硬化处理。</w:t>
      </w:r>
    </w:p>
    <w:p w14:paraId="30C5CD19">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7</w:t>
      </w:r>
      <w:r>
        <w:rPr>
          <w:rFonts w:hint="eastAsia" w:ascii="仿宋" w:hAnsi="仿宋" w:eastAsia="仿宋" w:cs="仿宋"/>
          <w:sz w:val="24"/>
          <w:szCs w:val="24"/>
          <w:highlight w:val="none"/>
        </w:rPr>
        <w:t>、施工现场应按照施工总平面布置图搭设各项临时设施，定位堆放各种材料、成品、半成品和机械设备并进行标识，并码放整齐、限宽限高、上架入箱、分类挂牌标识，不得侵占场内道路及安全防护等设施。</w:t>
      </w:r>
    </w:p>
    <w:p w14:paraId="3C0C4176">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8</w:t>
      </w:r>
      <w:r>
        <w:rPr>
          <w:rFonts w:hint="eastAsia" w:ascii="仿宋" w:hAnsi="仿宋" w:eastAsia="仿宋" w:cs="仿宋"/>
          <w:sz w:val="24"/>
          <w:szCs w:val="24"/>
          <w:highlight w:val="none"/>
        </w:rPr>
        <w:t>、施工现场重要和危险部位必须设置明显的安全警示标志及围挡设施。施工现场的楼梯、电梯、预留口、通道、深基础、坑井、平台、屋面、楼面等一切容易坠落的临边临口必须设置有效的防护和警示设施。</w:t>
      </w:r>
    </w:p>
    <w:p w14:paraId="22FC6036">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9</w:t>
      </w:r>
      <w:r>
        <w:rPr>
          <w:rFonts w:hint="eastAsia" w:ascii="仿宋" w:hAnsi="仿宋" w:eastAsia="仿宋" w:cs="仿宋"/>
          <w:sz w:val="24"/>
          <w:szCs w:val="24"/>
          <w:highlight w:val="none"/>
        </w:rPr>
        <w:t>、建筑垃圾要及时清理，并设置垃圾池指定地点集中堆放；每日下班以前，施工区域必须进行清洁整理，物料码放整齐，废料及时清运，保证现场环境卫生整洁。</w:t>
      </w:r>
    </w:p>
    <w:p w14:paraId="2921FE3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10</w:t>
      </w:r>
      <w:r>
        <w:rPr>
          <w:rFonts w:hint="eastAsia" w:ascii="仿宋" w:hAnsi="仿宋" w:eastAsia="仿宋" w:cs="仿宋"/>
          <w:sz w:val="24"/>
          <w:szCs w:val="24"/>
          <w:highlight w:val="none"/>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5B51EF1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11</w:t>
      </w:r>
      <w:r>
        <w:rPr>
          <w:rFonts w:hint="eastAsia" w:ascii="仿宋" w:hAnsi="仿宋" w:eastAsia="仿宋" w:cs="仿宋"/>
          <w:sz w:val="24"/>
          <w:szCs w:val="24"/>
          <w:highlight w:val="none"/>
        </w:rPr>
        <w:t>、项目内必须实行“三级配电三级保护”，即总漏电保护、分配电箱漏电保护和开关箱漏电保护。临时用电设施的安装和使用必须符合安装规范和安全操作规程。</w:t>
      </w:r>
    </w:p>
    <w:p w14:paraId="113AB356">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12</w:t>
      </w:r>
      <w:r>
        <w:rPr>
          <w:rFonts w:hint="eastAsia" w:ascii="仿宋" w:hAnsi="仿宋" w:eastAsia="仿宋" w:cs="仿宋"/>
          <w:sz w:val="24"/>
          <w:szCs w:val="24"/>
          <w:highlight w:val="none"/>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54E13B70">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13</w:t>
      </w:r>
      <w:r>
        <w:rPr>
          <w:rFonts w:hint="eastAsia" w:ascii="仿宋" w:hAnsi="仿宋" w:eastAsia="仿宋" w:cs="仿宋"/>
          <w:sz w:val="24"/>
          <w:szCs w:val="24"/>
          <w:highlight w:val="none"/>
        </w:rPr>
        <w:t>、施工现场的已有设备设施、地下管线、已完工程等，须采取成品保护措施，施工前提前告知报备，施工过程安排人员旁站监督，施工结束及时与相关方交接见证，严禁野蛮施工。</w:t>
      </w:r>
    </w:p>
    <w:p w14:paraId="0F93D8C4">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14</w:t>
      </w:r>
      <w:r>
        <w:rPr>
          <w:rFonts w:hint="eastAsia" w:ascii="仿宋" w:hAnsi="仿宋" w:eastAsia="仿宋" w:cs="仿宋"/>
          <w:sz w:val="24"/>
          <w:szCs w:val="24"/>
          <w:highlight w:val="none"/>
        </w:rPr>
        <w:t>、工程竣工后，施工单位应当在一周内拆除围挡及临时设施，恢复场地原状，做到“工完料净、场地清”</w:t>
      </w:r>
    </w:p>
    <w:p w14:paraId="58F2DAF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二、责任考核</w:t>
      </w:r>
    </w:p>
    <w:p w14:paraId="6B54E47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对于违反上述施工现场管理标准的，发包人将视情节严重情况，依据双方承包合同和《基建项目考核管理办法》，给予承包人</w:t>
      </w:r>
      <w:r>
        <w:rPr>
          <w:rFonts w:ascii="仿宋" w:hAnsi="仿宋" w:eastAsia="仿宋" w:cs="仿宋"/>
          <w:sz w:val="24"/>
          <w:szCs w:val="24"/>
          <w:highlight w:val="none"/>
        </w:rPr>
        <w:t>1000</w:t>
      </w:r>
      <w:r>
        <w:rPr>
          <w:rFonts w:hint="eastAsia" w:ascii="仿宋" w:hAnsi="仿宋" w:eastAsia="仿宋" w:cs="仿宋"/>
          <w:sz w:val="24"/>
          <w:szCs w:val="24"/>
          <w:highlight w:val="none"/>
        </w:rPr>
        <w:t>-</w:t>
      </w:r>
      <w:r>
        <w:rPr>
          <w:rFonts w:ascii="仿宋" w:hAnsi="仿宋" w:eastAsia="仿宋" w:cs="仿宋"/>
          <w:sz w:val="24"/>
          <w:szCs w:val="24"/>
          <w:highlight w:val="none"/>
        </w:rPr>
        <w:t>20000</w:t>
      </w:r>
      <w:r>
        <w:rPr>
          <w:rFonts w:hint="eastAsia" w:ascii="仿宋" w:hAnsi="仿宋" w:eastAsia="仿宋" w:cs="仿宋"/>
          <w:sz w:val="24"/>
          <w:szCs w:val="24"/>
          <w:highlight w:val="none"/>
        </w:rPr>
        <w:t>元/项考核。</w:t>
      </w:r>
    </w:p>
    <w:p w14:paraId="716911AC">
      <w:pPr>
        <w:widowControl/>
        <w:spacing w:line="360" w:lineRule="auto"/>
        <w:ind w:firstLine="480" w:firstLineChars="200"/>
        <w:rPr>
          <w:rFonts w:ascii="仿宋" w:hAnsi="仿宋" w:eastAsia="仿宋" w:cs="仿宋"/>
          <w:sz w:val="24"/>
          <w:szCs w:val="24"/>
          <w:highlight w:val="none"/>
        </w:rPr>
      </w:pPr>
    </w:p>
    <w:p w14:paraId="4991DAAF">
      <w:pPr>
        <w:widowControl/>
        <w:spacing w:line="360" w:lineRule="auto"/>
        <w:ind w:firstLine="480" w:firstLineChars="200"/>
        <w:rPr>
          <w:rFonts w:ascii="仿宋" w:hAnsi="仿宋" w:eastAsia="仿宋" w:cs="仿宋"/>
          <w:sz w:val="24"/>
          <w:szCs w:val="24"/>
          <w:highlight w:val="none"/>
        </w:rPr>
      </w:pPr>
    </w:p>
    <w:p w14:paraId="003CE9F2">
      <w:pPr>
        <w:widowControl/>
        <w:spacing w:line="360" w:lineRule="auto"/>
        <w:ind w:firstLine="480" w:firstLineChars="200"/>
        <w:rPr>
          <w:rFonts w:ascii="仿宋" w:hAnsi="仿宋" w:eastAsia="仿宋" w:cs="仿宋"/>
          <w:sz w:val="24"/>
          <w:szCs w:val="24"/>
          <w:highlight w:val="none"/>
        </w:rPr>
      </w:pPr>
    </w:p>
    <w:p w14:paraId="16433A7E">
      <w:pPr>
        <w:widowControl/>
        <w:spacing w:line="360" w:lineRule="auto"/>
        <w:ind w:firstLine="480" w:firstLineChars="200"/>
        <w:rPr>
          <w:rFonts w:ascii="仿宋" w:hAnsi="仿宋" w:eastAsia="仿宋" w:cs="仿宋"/>
          <w:sz w:val="24"/>
          <w:szCs w:val="24"/>
          <w:highlight w:val="none"/>
        </w:rPr>
      </w:pPr>
    </w:p>
    <w:p w14:paraId="6F2D51F1">
      <w:pPr>
        <w:rPr>
          <w:rFonts w:ascii="仿宋" w:hAnsi="仿宋" w:eastAsia="仿宋" w:cs="仿宋"/>
          <w:sz w:val="32"/>
          <w:szCs w:val="32"/>
          <w:highlight w:val="none"/>
        </w:rPr>
      </w:pPr>
    </w:p>
    <w:p w14:paraId="5FCE1D80">
      <w:pPr>
        <w:pStyle w:val="7"/>
        <w:rPr>
          <w:highlight w:val="none"/>
        </w:rPr>
      </w:pPr>
    </w:p>
    <w:p w14:paraId="1FE6FA75">
      <w:pPr>
        <w:pStyle w:val="7"/>
        <w:rPr>
          <w:highlight w:val="none"/>
        </w:rPr>
      </w:pPr>
    </w:p>
    <w:p w14:paraId="1E6E0CE6">
      <w:pPr>
        <w:pStyle w:val="7"/>
        <w:rPr>
          <w:highlight w:val="none"/>
        </w:rPr>
      </w:pPr>
    </w:p>
    <w:p w14:paraId="50E9D0F8">
      <w:pPr>
        <w:adjustRightInd w:val="0"/>
        <w:snapToGrid w:val="0"/>
        <w:spacing w:line="440" w:lineRule="exact"/>
        <w:ind w:firstLine="420" w:firstLineChars="150"/>
        <w:jc w:val="left"/>
        <w:rPr>
          <w:rFonts w:ascii="仿宋" w:hAnsi="仿宋" w:eastAsia="仿宋" w:cs="仿宋"/>
          <w:sz w:val="28"/>
          <w:szCs w:val="28"/>
          <w:highlight w:val="none"/>
        </w:rPr>
      </w:pPr>
    </w:p>
    <w:p w14:paraId="18DF128A">
      <w:pPr>
        <w:adjustRightInd w:val="0"/>
        <w:snapToGrid w:val="0"/>
        <w:spacing w:line="440" w:lineRule="exact"/>
        <w:ind w:firstLine="422" w:firstLineChars="150"/>
        <w:jc w:val="left"/>
        <w:rPr>
          <w:rFonts w:ascii="仿宋" w:hAnsi="仿宋" w:eastAsia="仿宋" w:cs="仿宋"/>
          <w:b/>
          <w:bCs/>
          <w:sz w:val="28"/>
          <w:szCs w:val="28"/>
          <w:highlight w:val="none"/>
        </w:rPr>
      </w:pPr>
    </w:p>
    <w:p w14:paraId="0395363F">
      <w:pPr>
        <w:adjustRightInd w:val="0"/>
        <w:snapToGrid w:val="0"/>
        <w:spacing w:line="440" w:lineRule="exact"/>
        <w:ind w:firstLine="422" w:firstLineChars="150"/>
        <w:jc w:val="left"/>
        <w:rPr>
          <w:rFonts w:ascii="仿宋" w:hAnsi="仿宋" w:eastAsia="仿宋" w:cs="仿宋"/>
          <w:b/>
          <w:bCs/>
          <w:sz w:val="28"/>
          <w:szCs w:val="28"/>
          <w:highlight w:val="none"/>
        </w:rPr>
      </w:pPr>
    </w:p>
    <w:p w14:paraId="3AD7EB5B">
      <w:pPr>
        <w:adjustRightInd w:val="0"/>
        <w:snapToGrid w:val="0"/>
        <w:spacing w:line="440" w:lineRule="exact"/>
        <w:ind w:firstLine="422" w:firstLineChars="150"/>
        <w:jc w:val="left"/>
        <w:rPr>
          <w:rFonts w:ascii="仿宋" w:hAnsi="仿宋" w:eastAsia="仿宋" w:cs="仿宋"/>
          <w:b/>
          <w:bCs/>
          <w:sz w:val="28"/>
          <w:szCs w:val="28"/>
          <w:highlight w:val="none"/>
        </w:rPr>
      </w:pPr>
    </w:p>
    <w:p w14:paraId="15137FFE">
      <w:pPr>
        <w:adjustRightInd w:val="0"/>
        <w:snapToGrid w:val="0"/>
        <w:spacing w:line="440" w:lineRule="exact"/>
        <w:ind w:firstLine="360" w:firstLineChars="150"/>
        <w:jc w:val="left"/>
        <w:rPr>
          <w:rFonts w:hint="eastAsia" w:ascii="仿宋" w:hAnsi="仿宋" w:eastAsia="仿宋" w:cs="仿宋"/>
          <w:sz w:val="28"/>
          <w:szCs w:val="28"/>
          <w:highlight w:val="none"/>
        </w:rPr>
      </w:pPr>
      <w:r>
        <w:rPr>
          <w:rFonts w:hint="eastAsia" w:ascii="仿宋" w:hAnsi="仿宋" w:eastAsia="仿宋" w:cs="仿宋"/>
          <w:b w:val="0"/>
          <w:bCs w:val="0"/>
          <w:sz w:val="24"/>
          <w:szCs w:val="24"/>
          <w:highlight w:val="none"/>
        </w:rPr>
        <w:t>附件</w:t>
      </w:r>
      <w:r>
        <w:rPr>
          <w:rFonts w:hint="eastAsia" w:ascii="仿宋" w:hAnsi="仿宋" w:eastAsia="仿宋" w:cs="仿宋"/>
          <w:b w:val="0"/>
          <w:bCs w:val="0"/>
          <w:sz w:val="24"/>
          <w:szCs w:val="24"/>
          <w:highlight w:val="none"/>
          <w:lang w:val="en-US" w:eastAsia="zh-CN"/>
        </w:rPr>
        <w:t>6</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 xml:space="preserve">        </w:t>
      </w:r>
    </w:p>
    <w:p w14:paraId="1B45DE5F">
      <w:pPr>
        <w:adjustRightInd w:val="0"/>
        <w:snapToGrid w:val="0"/>
        <w:spacing w:line="440" w:lineRule="exact"/>
        <w:ind w:firstLine="422" w:firstLineChars="15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项目考核管理（细则）协议</w:t>
      </w:r>
    </w:p>
    <w:p w14:paraId="00B86997">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52761693">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6B674D41">
      <w:pPr>
        <w:adjustRightInd w:val="0"/>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双方同意执行以下考核细则，具体如下：</w:t>
      </w:r>
    </w:p>
    <w:p w14:paraId="2F94EE82">
      <w:pPr>
        <w:adjustRightInd w:val="0"/>
        <w:snapToGrid w:val="0"/>
        <w:spacing w:line="440" w:lineRule="exact"/>
        <w:ind w:firstLine="360" w:firstLineChars="150"/>
        <w:rPr>
          <w:rFonts w:ascii="仿宋" w:hAnsi="仿宋" w:eastAsia="仿宋" w:cs="仿宋"/>
          <w:sz w:val="24"/>
          <w:szCs w:val="24"/>
          <w:highlight w:val="none"/>
        </w:rPr>
      </w:pPr>
      <w:r>
        <w:rPr>
          <w:rFonts w:hint="eastAsia" w:ascii="仿宋" w:hAnsi="仿宋" w:eastAsia="仿宋" w:cs="仿宋"/>
          <w:sz w:val="24"/>
          <w:szCs w:val="24"/>
          <w:highlight w:val="none"/>
        </w:rPr>
        <w:t>一、施工进度考核</w:t>
      </w:r>
    </w:p>
    <w:p w14:paraId="684136E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0D268F2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1.2施工计划编制质量差，屡次整改达不到要求的，处以2000-5000元/次考核。</w:t>
      </w:r>
    </w:p>
    <w:p w14:paraId="528B4B7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1.3周计划进度、专项计划进度、各控制点进度的子项任务未按计划完成，且无正当理由延期的，每一项拖延一天，处以2000-10000元/天/项考核。</w:t>
      </w:r>
    </w:p>
    <w:p w14:paraId="14C704D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1.4里程碑节点滞后的，按照合同约定的违约条款，处以不低于合同额的万分之三/天且不低于1万元/天考核。</w:t>
      </w:r>
    </w:p>
    <w:p w14:paraId="3AB5E88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1.5施工单位为完成进度计划应制定有效的保证措施，包括人、料、机等资源投入，作业时间调整等，对人、料、机投入不能满足施工进度计划要求并对工程进度造成潜在影响的，处以5000-10000元考核。</w:t>
      </w:r>
    </w:p>
    <w:p w14:paraId="3E78855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1.6工程进度滞后，现场项目部安排加班抢工，对施工单位不响应抢工要求的，不组织工人机械加班抢工的，处以20000-50000元/天考核。</w:t>
      </w:r>
    </w:p>
    <w:p w14:paraId="65AA6585">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1.7对于临时工作任务，经现场项目部以书面工作联系单的形式向施工单位发出工作指令，要求限期完成，施工单位无正当理由未按期完成的，每拖延一天处以5000-20000元/天考核。 </w:t>
      </w:r>
    </w:p>
    <w:p w14:paraId="7FAACC1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1.8在周例会或专题会议上，现场项目部要求限期完成的工作任务，施工单位无正当理由未按时完成的，每拖延一天处以5000-20000元/天/项考核。</w:t>
      </w:r>
    </w:p>
    <w:p w14:paraId="6DA6833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1.9施工进度滞后，对组织抢工措施不力，消极应对、采取考核措施仍不见效的施工单位，将采取公司发函、约谈责任单位企业负责人，情节严重的将列入黑名单，取消今后项目招标入围资格。</w:t>
      </w:r>
    </w:p>
    <w:p w14:paraId="7D27B3D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二、施工安全文明考核</w:t>
      </w:r>
    </w:p>
    <w:p w14:paraId="4CEE5CD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2.1目部或监理单位下达的书面整改文件（包括各类通知单、联系单、会议要求等）未按要求时间整改完毕的，每拖延一天处以5000-20000元/天考核。</w:t>
      </w:r>
    </w:p>
    <w:p w14:paraId="4ED1B1D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2.2对不按时参加现场组织的安全周、月及专项检查的，处以2000-5000元/次考核。</w:t>
      </w:r>
    </w:p>
    <w:p w14:paraId="2C491C0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2.3“三宝四口”措施不到位，对不正确使用或不使用安全帽、安全带的，予以500元/人·次考核。对“四口”存在的安全隐患，督促后仍未整改的，予以5000元/处考核，并每拖延一天处以10000元考核。        </w:t>
      </w:r>
    </w:p>
    <w:p w14:paraId="2912C12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2.4特种作业未能持证上岗、未办理动火审批手续、消防器材未配备到位、施工人员未佩戴安全帽、安全绳、高空作业防护不到位、施工现场吸烟等违规行为，每发现一处，处以2000-5000元考核。</w:t>
      </w:r>
    </w:p>
    <w:p w14:paraId="4EB883E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2.5施工单位应每日工完料净，施工垃圾集中清运，道路遗撒污染、施工垃圾及包装物乱堆乱弃等现象，每发现一处，处以2000-10000元考核。</w:t>
      </w:r>
    </w:p>
    <w:p w14:paraId="5093EDD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2.6对抑尘措施不到位，发生扬尘现象的，处以2000-10000元/次考核；对被环保、渣土办部门处罚的，除相关处罚所有费用均由施工单位承担外，建设单位对施工单位予以加倍处罚。</w:t>
      </w:r>
    </w:p>
    <w:p w14:paraId="753C86D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147765E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三、施工质量考核</w:t>
      </w:r>
    </w:p>
    <w:p w14:paraId="3F18F1C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3.1未按要求执行样板开路的，处以5000-50000元/次考核。</w:t>
      </w:r>
    </w:p>
    <w:p w14:paraId="5D4896BE">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3.2进场材料不合格，进行退场处理并予以警告，重新进场后经检查仍不合格的或材料进场发生两次及以上不合格的，处以5000-20000元/次考核。</w:t>
      </w:r>
    </w:p>
    <w:p w14:paraId="583E4DFE">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3.3未经验收，擅自进入下道工序施工的，处以5000～20000元/次考核。</w:t>
      </w:r>
    </w:p>
    <w:p w14:paraId="3357218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3.4对于质量问题不按监理工程师通知单要求整改，擅自进行下一步施工的处以5000～10000元/项考核。在接到监理通知后未在通知时间内完成整改的，处以2000～10000元/项考核。</w:t>
      </w:r>
    </w:p>
    <w:p w14:paraId="53C416C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3.5隐蔽工程未经监理单位检查验收擅自隐蔽的，须打开或拆除后重新检查，并处以5000～20000元/次考核。</w:t>
      </w:r>
    </w:p>
    <w:p w14:paraId="4D01BEA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3.6同一部位、同一施工质量问题，签发第二份整改通知单的，予以加倍处罚，处以20000～50000元/项考核。</w:t>
      </w:r>
    </w:p>
    <w:p w14:paraId="0A79D50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3.7对于发生较大、重大质量事故的造成严重影响的，除限期整改、返工并承担损失责任外，另处以10万-20万元/项考核。     </w:t>
      </w:r>
    </w:p>
    <w:p w14:paraId="2FB7E46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四、其他事项</w:t>
      </w:r>
    </w:p>
    <w:p w14:paraId="0CB53E3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4.1对未按时参加会议、工作执行不力、工作质量不达要求的，视情节严重程度，对责任单位处以1000-5000元/次考核。</w:t>
      </w:r>
    </w:p>
    <w:p w14:paraId="0A94A018">
      <w:pPr>
        <w:autoSpaceDE w:val="0"/>
        <w:autoSpaceDN w:val="0"/>
        <w:adjustRightIn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4.2现场施工的质量、进度、安全等发生的考核，由监理单位（如有）出具，经总监理工程师签字盖章后报送现场项目部负责人签字盖章后即为生效</w:t>
      </w:r>
    </w:p>
    <w:p w14:paraId="27ADC7B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4.3监理单位或技改项目部应于每月20日汇总当月累计考核单，并在各单位当月形象进度款中扣除或从合同履约保函（保证金）中扣除。</w:t>
      </w:r>
    </w:p>
    <w:p w14:paraId="240BFAD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4.4对已经发生的考核，若经积极采取措施，最终完成进度节点或整改结果满足合同及项目部要求的，可视情况予以减免、取消。</w:t>
      </w:r>
    </w:p>
    <w:p w14:paraId="172E32C3">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4.5若经采取考核措施后责任单位仍然消极应对、效果不明显，发包人项目部将采取约谈企业负责人、书面发函等措施，情节严重的将列入发包人供方黑名单。</w:t>
      </w:r>
    </w:p>
    <w:p w14:paraId="76C1A8B9">
      <w:pPr>
        <w:adjustRightInd w:val="0"/>
        <w:snapToGrid w:val="0"/>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4.6各单位按本规定受处罚后并不免除按法律法规和合同应承担的有关责任。</w:t>
      </w:r>
    </w:p>
    <w:p w14:paraId="143ED3A2">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6C25B20D">
      <w:pPr>
        <w:pStyle w:val="4"/>
        <w:spacing w:before="312" w:beforeLines="100" w:after="312" w:afterLines="100" w:line="240" w:lineRule="auto"/>
        <w:jc w:val="center"/>
        <w:rPr>
          <w:rFonts w:hint="eastAsia" w:ascii="仿宋" w:hAnsi="仿宋" w:eastAsia="仿宋" w:cs="仿宋"/>
          <w:b w:val="0"/>
          <w:bCs w:val="0"/>
          <w:sz w:val="44"/>
          <w:szCs w:val="44"/>
          <w:highlight w:val="none"/>
        </w:rPr>
      </w:pPr>
      <w:r>
        <w:rPr>
          <w:rFonts w:hint="eastAsia" w:ascii="仿宋" w:hAnsi="仿宋" w:eastAsia="仿宋" w:cs="仿宋"/>
          <w:b w:val="0"/>
          <w:bCs w:val="0"/>
          <w:sz w:val="44"/>
          <w:szCs w:val="44"/>
          <w:highlight w:val="none"/>
        </w:rPr>
        <w:t>相 关 方 安 全 协 议</w:t>
      </w:r>
    </w:p>
    <w:p w14:paraId="1494202C">
      <w:pPr>
        <w:pStyle w:val="28"/>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甲方：</w:t>
      </w:r>
      <w:r>
        <w:rPr>
          <w:rFonts w:hint="eastAsia" w:ascii="仿宋" w:hAnsi="仿宋" w:eastAsia="仿宋" w:cs="仿宋"/>
          <w:b w:val="0"/>
          <w:bCs w:val="0"/>
          <w:sz w:val="24"/>
          <w:szCs w:val="24"/>
          <w:highlight w:val="none"/>
          <w:u w:val="single"/>
          <w:lang w:val="en-US" w:eastAsia="zh-CN"/>
        </w:rPr>
        <w:t xml:space="preserve">                    </w:t>
      </w:r>
    </w:p>
    <w:p w14:paraId="3C53410D">
      <w:pPr>
        <w:pStyle w:val="28"/>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乙方：</w:t>
      </w:r>
      <w:r>
        <w:rPr>
          <w:rFonts w:hint="eastAsia" w:ascii="仿宋" w:hAnsi="仿宋" w:eastAsia="仿宋" w:cs="仿宋"/>
          <w:b w:val="0"/>
          <w:bCs w:val="0"/>
          <w:sz w:val="24"/>
          <w:szCs w:val="24"/>
          <w:highlight w:val="none"/>
          <w:u w:val="single"/>
          <w:lang w:val="en-US" w:eastAsia="zh-CN"/>
        </w:rPr>
        <w:t xml:space="preserve">                    </w:t>
      </w:r>
    </w:p>
    <w:p w14:paraId="73A333D6">
      <w:pPr>
        <w:pStyle w:val="28"/>
        <w:spacing w:line="300" w:lineRule="auto"/>
        <w:ind w:firstLine="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乙方在甲方厂区</w:t>
      </w:r>
      <w:r>
        <w:rPr>
          <w:rFonts w:hint="eastAsia" w:ascii="仿宋" w:hAnsi="仿宋" w:eastAsia="仿宋" w:cs="仿宋"/>
          <w:b w:val="0"/>
          <w:bCs w:val="0"/>
          <w:sz w:val="24"/>
          <w:szCs w:val="24"/>
          <w:highlight w:val="none"/>
          <w:lang w:val="en-US" w:eastAsia="zh-CN"/>
        </w:rPr>
        <w:t>（含园区）</w:t>
      </w:r>
      <w:r>
        <w:rPr>
          <w:rFonts w:hint="eastAsia" w:ascii="仿宋" w:hAnsi="仿宋" w:eastAsia="仿宋" w:cs="仿宋"/>
          <w:b w:val="0"/>
          <w:bCs w:val="0"/>
          <w:sz w:val="24"/>
          <w:szCs w:val="24"/>
          <w:highlight w:val="none"/>
        </w:rPr>
        <w:t>开展</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rPr>
        <w:t>项目，根据国</w:t>
      </w:r>
      <w:r>
        <w:rPr>
          <w:rFonts w:hint="eastAsia" w:ascii="仿宋" w:hAnsi="仿宋" w:eastAsia="仿宋" w:cs="仿宋"/>
          <w:b w:val="0"/>
          <w:bCs w:val="0"/>
          <w:sz w:val="24"/>
          <w:szCs w:val="24"/>
          <w:highlight w:val="none"/>
          <w:lang w:val="en-US" w:eastAsia="zh-CN"/>
        </w:rPr>
        <w:t>家、地方</w:t>
      </w:r>
      <w:r>
        <w:rPr>
          <w:rFonts w:hint="eastAsia" w:ascii="仿宋" w:hAnsi="仿宋" w:eastAsia="仿宋" w:cs="仿宋"/>
          <w:b w:val="0"/>
          <w:bCs w:val="0"/>
          <w:sz w:val="24"/>
          <w:szCs w:val="24"/>
          <w:highlight w:val="none"/>
        </w:rPr>
        <w:t>有关安全生产的法律、法规、条例</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规章、政策等规范性文件的要求</w:t>
      </w:r>
      <w:r>
        <w:rPr>
          <w:rFonts w:hint="eastAsia" w:ascii="仿宋" w:hAnsi="仿宋" w:eastAsia="仿宋" w:cs="仿宋"/>
          <w:b w:val="0"/>
          <w:bCs w:val="0"/>
          <w:sz w:val="24"/>
          <w:szCs w:val="24"/>
          <w:highlight w:val="none"/>
        </w:rPr>
        <w:t>，为明确甲乙双方安全管理职责与权利，预防各类事故的发生，经甲乙双方协商一致，同意签订本协议，并</w:t>
      </w:r>
      <w:r>
        <w:rPr>
          <w:rFonts w:hint="eastAsia" w:ascii="仿宋" w:hAnsi="仿宋" w:eastAsia="仿宋" w:cs="仿宋"/>
          <w:b w:val="0"/>
          <w:bCs w:val="0"/>
          <w:sz w:val="24"/>
          <w:szCs w:val="24"/>
          <w:highlight w:val="none"/>
          <w:lang w:val="en-US" w:eastAsia="zh-CN"/>
        </w:rPr>
        <w:t>共同</w:t>
      </w:r>
      <w:r>
        <w:rPr>
          <w:rFonts w:hint="eastAsia" w:ascii="仿宋" w:hAnsi="仿宋" w:eastAsia="仿宋" w:cs="仿宋"/>
          <w:b w:val="0"/>
          <w:bCs w:val="0"/>
          <w:sz w:val="24"/>
          <w:szCs w:val="24"/>
          <w:highlight w:val="none"/>
        </w:rPr>
        <w:t>遵守。</w:t>
      </w:r>
    </w:p>
    <w:p w14:paraId="5389F86B">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一、甲乙双方安全管理职责与权利：</w:t>
      </w:r>
    </w:p>
    <w:p w14:paraId="74033CAD">
      <w:pPr>
        <w:pStyle w:val="28"/>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一</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甲方职责与权利</w:t>
      </w:r>
    </w:p>
    <w:p w14:paraId="5EA7BF7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1.甲方根据协作需求，负责为乙方提供作业场地及必要的风、水、电、气等能源。</w:t>
      </w:r>
    </w:p>
    <w:p w14:paraId="506E061F">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77174B1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5067438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4.甲方对乙方不得违章指挥、强令冒险作业，因甲方人员人为原因造成乙方人员发生事故的，由乙方负责处理，甲方予以协助并赔偿乙方的合理损失。</w:t>
      </w:r>
    </w:p>
    <w:p w14:paraId="4C029C85">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5.甲方对乙方在甲方发生安全事故时，将尽量协助救护、保护事故现场，并有权开展或参加对事故的调查处理。因乙方原因导致的生产安全事故，由乙方承担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w:t>
      </w:r>
    </w:p>
    <w:p w14:paraId="48952E20">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2EC9AF0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7.对于提供生活物质、食品的乙方，甲方有权要求乙方提供乙方工作人员的健康证明。在甲方服务时，乙方要严格遵守甲方的相关安全管理制度和卫生、健康管理制度。</w:t>
      </w:r>
    </w:p>
    <w:p w14:paraId="75B3C07F">
      <w:pPr>
        <w:pStyle w:val="28"/>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8、甲方有权要求乙方提供作业人员的工伤保险及意外保险缴纳证明。</w:t>
      </w:r>
    </w:p>
    <w:p w14:paraId="18D41E0F">
      <w:pPr>
        <w:pStyle w:val="28"/>
        <w:spacing w:line="30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9、甲方指定专人（联系人、安全员：        ；联系方式：        ）负责乙方业务和安全管理，乙方出现各类问题都应及时与甲方联系人、安全员联系。</w:t>
      </w:r>
    </w:p>
    <w:p w14:paraId="0C88ED9D">
      <w:pPr>
        <w:pStyle w:val="28"/>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乙方职责与权利</w:t>
      </w:r>
    </w:p>
    <w:p w14:paraId="4101BAE8">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1.乙方进入甲方生产现场的车辆、人员必须执行甲方的各项安全管理规定，接受甲方安全管理人员的监督和管理。乙方应在进入现场前充分了解并知悉甲方的各项安全管理规定。</w:t>
      </w:r>
    </w:p>
    <w:p w14:paraId="3C051CD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2.乙方在甲方现场作业应指定安全负责人，佩戴安全管理标识负责本方的安全管理工作</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乙方安全管理人员要定期开展隐患排查，并将检查及处理情况如实记录存档”</w:t>
      </w:r>
      <w:r>
        <w:rPr>
          <w:rFonts w:hint="eastAsia" w:ascii="仿宋" w:hAnsi="仿宋" w:eastAsia="仿宋" w:cs="仿宋"/>
          <w:b w:val="0"/>
          <w:bCs w:val="0"/>
          <w:sz w:val="24"/>
          <w:szCs w:val="24"/>
          <w:highlight w:val="none"/>
        </w:rPr>
        <w:t>。乙方应于本协议签订前，将该负责人姓名及其相关资料送至甲方审核、备案，当负责人发生变动时，乙方应在变动后5个工作日内书面通知甲方并将变动后的人员姓名及相关资料送至甲方备案。</w:t>
      </w:r>
    </w:p>
    <w:p w14:paraId="5162E63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3.在甲方厂区内行驶的各类机动车辆，必须保证车辆的安全性能良好，并挂有公安部门或国家相关管理部门办理的有效牌照并按时审验</w:t>
      </w:r>
      <w:r>
        <w:rPr>
          <w:rFonts w:hint="eastAsia" w:ascii="仿宋" w:hAnsi="仿宋" w:eastAsia="仿宋" w:cs="仿宋"/>
          <w:b w:val="0"/>
          <w:bCs w:val="0"/>
          <w:sz w:val="24"/>
          <w:szCs w:val="24"/>
          <w:highlight w:val="none"/>
          <w:lang w:eastAsia="zh-CN"/>
        </w:rPr>
        <w:t>，特种车辆设有环保码</w:t>
      </w:r>
      <w:r>
        <w:rPr>
          <w:rFonts w:hint="eastAsia" w:ascii="仿宋" w:hAnsi="仿宋" w:eastAsia="仿宋" w:cs="仿宋"/>
          <w:b w:val="0"/>
          <w:bCs w:val="0"/>
          <w:sz w:val="24"/>
          <w:szCs w:val="24"/>
          <w:highlight w:val="none"/>
        </w:rPr>
        <w:t>。牌照须按规定位置安装，并保持牢固、清晰、不得损坏，货物必须按规定装载和捆绑固定牢固，严禁超载、超速行驶。</w:t>
      </w:r>
    </w:p>
    <w:p w14:paraId="4BB3A2BC">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39360C57">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5.乙方进入甲方厂区行驶的各类机动车辆，必须遵守靠右行驶的原则，并遵守相关禁行规定，禁止逆向行驶</w:t>
      </w:r>
      <w:r>
        <w:rPr>
          <w:rFonts w:hint="eastAsia" w:ascii="仿宋" w:hAnsi="仿宋" w:eastAsia="仿宋" w:cs="仿宋"/>
          <w:b w:val="0"/>
          <w:bCs w:val="0"/>
          <w:sz w:val="24"/>
          <w:szCs w:val="24"/>
          <w:highlight w:val="none"/>
          <w:lang w:eastAsia="zh-CN"/>
        </w:rPr>
        <w:t>，禁止行车过程中使用手机</w:t>
      </w:r>
      <w:r>
        <w:rPr>
          <w:rFonts w:hint="eastAsia" w:ascii="仿宋" w:hAnsi="仿宋" w:eastAsia="仿宋" w:cs="仿宋"/>
          <w:b w:val="0"/>
          <w:bCs w:val="0"/>
          <w:sz w:val="24"/>
          <w:szCs w:val="24"/>
          <w:highlight w:val="none"/>
        </w:rPr>
        <w:t>。车辆停放时驾驶员不得长时间离开车辆，确需离开应将车辆熄火拉紧手制动器并在停车线内停放</w:t>
      </w:r>
      <w:r>
        <w:rPr>
          <w:rFonts w:hint="eastAsia" w:ascii="仿宋" w:hAnsi="仿宋" w:eastAsia="仿宋" w:cs="仿宋"/>
          <w:b w:val="0"/>
          <w:bCs w:val="0"/>
          <w:sz w:val="24"/>
          <w:szCs w:val="24"/>
          <w:highlight w:val="none"/>
          <w:lang w:eastAsia="zh-CN"/>
        </w:rPr>
        <w:t>，启动钥匙随身携带</w:t>
      </w:r>
      <w:r>
        <w:rPr>
          <w:rFonts w:hint="eastAsia" w:ascii="仿宋" w:hAnsi="仿宋" w:eastAsia="仿宋" w:cs="仿宋"/>
          <w:b w:val="0"/>
          <w:bCs w:val="0"/>
          <w:sz w:val="24"/>
          <w:szCs w:val="24"/>
          <w:highlight w:val="none"/>
        </w:rPr>
        <w:t>。</w:t>
      </w:r>
    </w:p>
    <w:p w14:paraId="452E226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6.各类机动车辆在甲方厂区主干道行驶速度不超过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0公里/小时，其他道路不得超过20公里/小时</w:t>
      </w:r>
      <w:r>
        <w:rPr>
          <w:rFonts w:hint="eastAsia" w:ascii="仿宋" w:hAnsi="仿宋" w:eastAsia="仿宋" w:cs="仿宋"/>
          <w:b w:val="0"/>
          <w:bCs w:val="0"/>
          <w:sz w:val="24"/>
          <w:szCs w:val="24"/>
          <w:highlight w:val="none"/>
          <w:lang w:eastAsia="zh-CN"/>
        </w:rPr>
        <w:t>；结冰、积雪、积水的道路和恶劣天气能见度在30m以内时</w:t>
      </w:r>
      <w:r>
        <w:rPr>
          <w:rFonts w:hint="eastAsia" w:ascii="仿宋" w:hAnsi="仿宋" w:eastAsia="仿宋" w:cs="仿宋"/>
          <w:b w:val="0"/>
          <w:bCs w:val="0"/>
          <w:sz w:val="24"/>
          <w:szCs w:val="24"/>
          <w:highlight w:val="none"/>
        </w:rPr>
        <w:t>不超过</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0公里/小时</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恶劣天气能见度在5m以内或能见度在10m以内、道路最大纵坡在6%以上时,应停止行驶</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车间内行驶速度不超过5公里/小时；进出车间大门行驶速度不超过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公里/小时。</w:t>
      </w:r>
    </w:p>
    <w:p w14:paraId="50E70A1A">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12909194">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乙方项目中涉及有限空间的作业，乙方应按照《工贸企业有限空间作业安全规定》及甲方安全规章制度要求，严格按照监测、作业、审批及应急管理要求执行，安排经专项培训的作业人员、监护人员等进行作业。</w:t>
      </w:r>
    </w:p>
    <w:p w14:paraId="453F95C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9.因乙方人员不遵守相关安全法律法规及甲方的规章制度造成安全生产事故的，乙方应负责处理相关事宜，并承担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责任和损失，甲方予以协助。</w:t>
      </w:r>
    </w:p>
    <w:p w14:paraId="1EB489E6">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10</w:t>
      </w:r>
      <w:r>
        <w:rPr>
          <w:rFonts w:hint="eastAsia" w:ascii="仿宋" w:hAnsi="仿宋" w:eastAsia="仿宋" w:cs="仿宋"/>
          <w:b w:val="0"/>
          <w:bCs w:val="0"/>
          <w:sz w:val="24"/>
          <w:szCs w:val="24"/>
          <w:highlight w:val="none"/>
        </w:rPr>
        <w:t>.乙方负责处理其工作人员在甲方现场工作期间发生的工伤事故，并承担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费用及责任，甲方予以积极配合。</w:t>
      </w:r>
    </w:p>
    <w:p w14:paraId="234250C6">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.乙方人员在甲方现场造成甲方工作人员或第三方人员人身伤害、财产损失或甲方产品、设备等财产损失的，由乙方承担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w:t>
      </w:r>
    </w:p>
    <w:p w14:paraId="03CFC03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3278A977">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05F00286">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rPr>
        <w:t>.乙方所使用的机械设施、各类机器等设备，必须是经过检测且合格可靠的，各类设备设施的合格证、检测证和安全防护装置等必须齐全、完好。严禁使用不安全的设备设施进行作业。</w:t>
      </w:r>
    </w:p>
    <w:p w14:paraId="21517A9E">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.乙方负责按照相关要求为作业现场配备所需的安全防护设施、消防设施，负责为乙方作业人员配备合格、可靠的安全防护用品（特殊劳动防护用品需提供采购单位相应资质）。</w:t>
      </w:r>
    </w:p>
    <w:p w14:paraId="5D569E74">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.乙方作业完成后，负责清理现场并恢复作业前的正常环境。对于作业过程中产生的废水、废料、废渣、建筑垃圾等（不包含危险废物），由乙方负责按照环保法律法规要求合法处理</w:t>
      </w:r>
      <w:r>
        <w:rPr>
          <w:rFonts w:hint="eastAsia" w:ascii="仿宋" w:hAnsi="仿宋" w:eastAsia="仿宋" w:cs="仿宋"/>
          <w:b w:val="0"/>
          <w:bCs w:val="0"/>
          <w:sz w:val="24"/>
          <w:szCs w:val="24"/>
          <w:highlight w:val="none"/>
          <w:lang w:eastAsia="zh-CN"/>
        </w:rPr>
        <w:t>，因乙方违规处置产生的</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lang w:eastAsia="zh-CN"/>
        </w:rPr>
        <w:t>后果由乙方承担</w:t>
      </w:r>
      <w:r>
        <w:rPr>
          <w:rFonts w:hint="eastAsia" w:ascii="仿宋" w:hAnsi="仿宋" w:eastAsia="仿宋" w:cs="仿宋"/>
          <w:b w:val="0"/>
          <w:bCs w:val="0"/>
          <w:sz w:val="24"/>
          <w:szCs w:val="24"/>
          <w:highlight w:val="none"/>
        </w:rPr>
        <w:t>。</w:t>
      </w:r>
    </w:p>
    <w:p w14:paraId="1399300E">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乙方承诺，不将承租的项目部分或全部转包给其他单位，因违规转包而导致的一切后果由乙方自行承担。</w:t>
      </w:r>
    </w:p>
    <w:p w14:paraId="7B57C684">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积极支持配合和参加甲方组织的消防安全防范活动，自觉培养消防意识宣传消防重要性。进行经常性的防火安全检查，对发现的火险隐患必须采取应急措施。</w:t>
      </w:r>
    </w:p>
    <w:p w14:paraId="2390C088">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6F4799A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20.</w:t>
      </w:r>
      <w:r>
        <w:rPr>
          <w:rFonts w:hint="eastAsia" w:ascii="仿宋" w:hAnsi="仿宋" w:eastAsia="仿宋" w:cs="仿宋"/>
          <w:b w:val="0"/>
          <w:bCs w:val="0"/>
          <w:sz w:val="24"/>
          <w:szCs w:val="24"/>
          <w:highlight w:val="none"/>
        </w:rPr>
        <w:t>乙方应遵守装修工程消防安全管理规定和工程施工安全技术规范，在作业范围内消防灭火器材的配备及日常的维护由乙方负责，应确保消防器材及设施完好有效。</w:t>
      </w:r>
    </w:p>
    <w:p w14:paraId="7F7147B6">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乙方作业区域发生火灾事故时能冷静准确向119报警，并能灭火、指引和协助他人逃生。必须立即采取有效措施防止事故扩大，组织人员抢救并保护现场，并立即向甲方报告。</w:t>
      </w:r>
    </w:p>
    <w:p w14:paraId="42F87E67">
      <w:pPr>
        <w:pStyle w:val="28"/>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5C7FEDD6">
      <w:pPr>
        <w:pStyle w:val="28"/>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止事故扩大。</w:t>
      </w:r>
    </w:p>
    <w:p w14:paraId="3BA7E709">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乙方承诺指定专人（联系人、安全员：        ；联系方式        ：）负责作业过程中的安全管理，负责与甲方进行安全管理工作的对接，配合甲方统一协调管理。</w:t>
      </w:r>
    </w:p>
    <w:p w14:paraId="1BAA8A90">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二、其他相关手续办理</w:t>
      </w:r>
    </w:p>
    <w:p w14:paraId="43798EAF">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乙方进入甲方厂区进行施工，办理其他相关手续，应遵守以下约定：</w:t>
      </w:r>
    </w:p>
    <w:p w14:paraId="2D27B7F8">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1.进厂手续：甲方与乙方的施工合同签订后，乙方单位持相关的资质材料，按照甲方管理制度办理施工手续后 ,方可进行作业。</w:t>
      </w:r>
    </w:p>
    <w:p w14:paraId="171EE48B">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1C62ECDD">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3.入厂安全教育：乙方进入甲方厂区前应对其施工人员进行安全教育并提供教育培训的相关资料，到甲方办理《施工许可证》。</w:t>
      </w:r>
    </w:p>
    <w:p w14:paraId="5ADAE492">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738DA99F">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三、违约责任</w:t>
      </w:r>
    </w:p>
    <w:p w14:paraId="3DD7C4C5">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因乙方人员或车辆违反有关法律、法规、规章、规范性文件、甲方有关管理规定以及本协议约定，造成的一切后果和损失，由乙方承担全部责任并赔偿甲方之损失。</w:t>
      </w:r>
    </w:p>
    <w:p w14:paraId="25D488D7">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四、争议解决</w:t>
      </w:r>
    </w:p>
    <w:p w14:paraId="4A06DB06">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本协议履行过程中产生的争议，双方协商解决，协商不成的提交甲方所在地法院诉讼解决。</w:t>
      </w:r>
    </w:p>
    <w:p w14:paraId="267A9B0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五、附则</w:t>
      </w:r>
    </w:p>
    <w:p w14:paraId="0957E9B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1.本协议自双方签署后生效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本协议作为执行</w:t>
      </w:r>
      <w:r>
        <w:rPr>
          <w:rFonts w:hint="eastAsia" w:ascii="仿宋" w:hAnsi="仿宋" w:eastAsia="仿宋" w:cs="仿宋"/>
          <w:b w:val="0"/>
          <w:bCs w:val="0"/>
          <w:sz w:val="24"/>
          <w:szCs w:val="24"/>
          <w:highlight w:val="none"/>
          <w:lang w:val="en-US" w:eastAsia="zh-CN"/>
        </w:rPr>
        <w:t>甲乙双方</w:t>
      </w:r>
      <w:r>
        <w:rPr>
          <w:rFonts w:hint="eastAsia" w:ascii="仿宋" w:hAnsi="仿宋" w:eastAsia="仿宋" w:cs="仿宋"/>
          <w:b w:val="0"/>
          <w:bCs w:val="0"/>
          <w:sz w:val="24"/>
          <w:szCs w:val="24"/>
          <w:highlight w:val="none"/>
        </w:rPr>
        <w:t>采购协议</w:t>
      </w:r>
      <w:r>
        <w:rPr>
          <w:rFonts w:hint="eastAsia" w:ascii="仿宋" w:hAnsi="仿宋" w:eastAsia="仿宋" w:cs="仿宋"/>
          <w:b w:val="0"/>
          <w:bCs w:val="0"/>
          <w:sz w:val="24"/>
          <w:szCs w:val="24"/>
          <w:highlight w:val="none"/>
          <w:lang w:val="en-US" w:eastAsia="zh-CN"/>
        </w:rPr>
        <w:t>或其他合作协议</w:t>
      </w:r>
      <w:r>
        <w:rPr>
          <w:rFonts w:hint="eastAsia" w:ascii="仿宋" w:hAnsi="仿宋" w:eastAsia="仿宋" w:cs="仿宋"/>
          <w:b w:val="0"/>
          <w:bCs w:val="0"/>
          <w:sz w:val="24"/>
          <w:szCs w:val="24"/>
          <w:highlight w:val="none"/>
        </w:rPr>
        <w:t>的附件，此协议在双方合作期间有效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本协议生效前甲乙双方未签署《相关方安全协议》但实际已存在供应采购等业务合作关系并进入甲方厂区/园区的，甲乙双方同意有关业务合作适用本协议的所有条款约定。</w:t>
      </w:r>
    </w:p>
    <w:p w14:paraId="44535A50">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2.本协议附件与主协议具有相同的法律效力。在本协议有效期内，双方就未尽事宜达成补充协议的，补充协议与本协议具有同等法律效力。</w:t>
      </w:r>
    </w:p>
    <w:p w14:paraId="76596C2F">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3.甲方与乙方签订本协议时，已向乙方告知甲方的各项安全管理规定。乙方已充分了解并知悉甲方的各项安全管理规定及内容，并承诺严格遵守。</w:t>
      </w:r>
    </w:p>
    <w:p w14:paraId="33EBEC7E">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4.按照《安全生产法》规定，乙方如有不签订本协议和未执行协议擅自在甲方厂区内施工的情况，乙方均属违章作业。</w:t>
      </w:r>
    </w:p>
    <w:p w14:paraId="4E03A3E1">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393FFDA6">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5DFEB23">
      <w:pPr>
        <w:pStyle w:val="28"/>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.本协议应与具体项目合同同时签订。一式四份，甲乙双方各两份。</w:t>
      </w:r>
    </w:p>
    <w:p w14:paraId="24AF04FD">
      <w:pPr>
        <w:pStyle w:val="28"/>
        <w:spacing w:line="300" w:lineRule="auto"/>
        <w:ind w:firstLine="0"/>
        <w:rPr>
          <w:rFonts w:hint="eastAsia" w:ascii="仿宋" w:hAnsi="仿宋" w:eastAsia="仿宋" w:cs="仿宋"/>
          <w:b w:val="0"/>
          <w:bCs w:val="0"/>
          <w:sz w:val="24"/>
          <w:szCs w:val="24"/>
          <w:highlight w:val="none"/>
        </w:rPr>
      </w:pPr>
    </w:p>
    <w:p w14:paraId="78CD5F3F">
      <w:pPr>
        <w:pStyle w:val="28"/>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甲方（盖章）：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乙方（盖章）：</w:t>
      </w:r>
    </w:p>
    <w:p w14:paraId="1A1AA31C">
      <w:pPr>
        <w:pStyle w:val="28"/>
        <w:spacing w:line="300" w:lineRule="auto"/>
        <w:ind w:firstLine="480" w:firstLineChars="200"/>
        <w:rPr>
          <w:rFonts w:hint="eastAsia" w:ascii="仿宋" w:hAnsi="仿宋" w:eastAsia="仿宋" w:cs="仿宋"/>
          <w:b w:val="0"/>
          <w:bCs w:val="0"/>
          <w:sz w:val="24"/>
          <w:szCs w:val="24"/>
          <w:highlight w:val="none"/>
        </w:rPr>
      </w:pPr>
    </w:p>
    <w:p w14:paraId="48540994">
      <w:pPr>
        <w:pStyle w:val="28"/>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授权</w:t>
      </w:r>
      <w:r>
        <w:rPr>
          <w:rFonts w:hint="eastAsia" w:ascii="仿宋" w:hAnsi="仿宋" w:eastAsia="仿宋" w:cs="仿宋"/>
          <w:b w:val="0"/>
          <w:bCs w:val="0"/>
          <w:sz w:val="24"/>
          <w:szCs w:val="24"/>
          <w:highlight w:val="none"/>
        </w:rPr>
        <w:t xml:space="preserve">代表（签字）：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eastAsia="zh-CN"/>
        </w:rPr>
        <w:t>授权</w:t>
      </w:r>
      <w:r>
        <w:rPr>
          <w:rFonts w:hint="eastAsia" w:ascii="仿宋" w:hAnsi="仿宋" w:eastAsia="仿宋" w:cs="仿宋"/>
          <w:b w:val="0"/>
          <w:bCs w:val="0"/>
          <w:sz w:val="24"/>
          <w:szCs w:val="24"/>
          <w:highlight w:val="none"/>
        </w:rPr>
        <w:t>代表（签字）：</w:t>
      </w:r>
    </w:p>
    <w:p w14:paraId="25DF7169">
      <w:pPr>
        <w:pStyle w:val="28"/>
        <w:spacing w:line="300" w:lineRule="auto"/>
        <w:ind w:firstLine="480" w:firstLineChars="200"/>
        <w:rPr>
          <w:rFonts w:hint="eastAsia" w:ascii="仿宋" w:hAnsi="仿宋" w:eastAsia="仿宋" w:cs="仿宋"/>
          <w:b w:val="0"/>
          <w:bCs w:val="0"/>
          <w:sz w:val="24"/>
          <w:szCs w:val="24"/>
          <w:highlight w:val="none"/>
        </w:rPr>
      </w:pPr>
    </w:p>
    <w:p w14:paraId="3A94176C">
      <w:pPr>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年   月   日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年   月   日</w:t>
      </w:r>
    </w:p>
    <w:p w14:paraId="4FDC1E74">
      <w:pPr>
        <w:pStyle w:val="17"/>
        <w:rPr>
          <w:highlight w:val="none"/>
        </w:rPr>
      </w:pPr>
    </w:p>
    <w:p w14:paraId="430E0D58">
      <w:pPr>
        <w:rPr>
          <w:rFonts w:hint="eastAsia"/>
          <w:sz w:val="44"/>
          <w:szCs w:val="44"/>
          <w:highlight w:val="none"/>
        </w:rPr>
      </w:pPr>
      <w:r>
        <w:rPr>
          <w:rFonts w:hint="eastAsia"/>
          <w:sz w:val="44"/>
          <w:szCs w:val="44"/>
          <w:highlight w:val="none"/>
        </w:rPr>
        <w:br w:type="page"/>
      </w:r>
    </w:p>
    <w:bookmarkEnd w:id="27"/>
    <w:bookmarkEnd w:id="28"/>
    <w:p w14:paraId="084F05D6">
      <w:pPr>
        <w:pStyle w:val="16"/>
        <w:rPr>
          <w:rFonts w:hint="eastAsia"/>
          <w:iCs/>
          <w:sz w:val="44"/>
          <w:szCs w:val="44"/>
          <w:highlight w:val="none"/>
        </w:rPr>
      </w:pPr>
      <w:r>
        <w:rPr>
          <w:rFonts w:hint="eastAsia"/>
          <w:sz w:val="44"/>
          <w:szCs w:val="44"/>
          <w:highlight w:val="none"/>
        </w:rPr>
        <w:t>第五章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5D9709BD">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464C701C">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5DA68B9D">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702DD697">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3"/>
                    <a:stretch>
                      <a:fillRect/>
                    </a:stretch>
                  </pic:blipFill>
                  <pic:spPr>
                    <a:xfrm>
                      <a:off x="0" y="0"/>
                      <a:ext cx="5760085" cy="2933065"/>
                    </a:xfrm>
                    <a:prstGeom prst="rect">
                      <a:avLst/>
                    </a:prstGeom>
                    <a:noFill/>
                    <a:ln>
                      <a:noFill/>
                    </a:ln>
                  </pic:spPr>
                </pic:pic>
              </a:graphicData>
            </a:graphic>
          </wp:inline>
        </w:drawing>
      </w:r>
    </w:p>
    <w:p w14:paraId="7A9BED29">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3A9A6CFF">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4"/>
                    <a:stretch>
                      <a:fillRect/>
                    </a:stretch>
                  </pic:blipFill>
                  <pic:spPr>
                    <a:xfrm>
                      <a:off x="0" y="0"/>
                      <a:ext cx="5760085" cy="2766695"/>
                    </a:xfrm>
                    <a:prstGeom prst="rect">
                      <a:avLst/>
                    </a:prstGeom>
                    <a:noFill/>
                    <a:ln>
                      <a:noFill/>
                    </a:ln>
                  </pic:spPr>
                </pic:pic>
              </a:graphicData>
            </a:graphic>
          </wp:inline>
        </w:drawing>
      </w:r>
    </w:p>
    <w:p w14:paraId="1D1FF462">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1F252609">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5"/>
                    <a:stretch>
                      <a:fillRect/>
                    </a:stretch>
                  </pic:blipFill>
                  <pic:spPr>
                    <a:xfrm>
                      <a:off x="0" y="0"/>
                      <a:ext cx="5760085" cy="2869565"/>
                    </a:xfrm>
                    <a:prstGeom prst="rect">
                      <a:avLst/>
                    </a:prstGeom>
                    <a:noFill/>
                    <a:ln>
                      <a:noFill/>
                    </a:ln>
                  </pic:spPr>
                </pic:pic>
              </a:graphicData>
            </a:graphic>
          </wp:inline>
        </w:drawing>
      </w:r>
    </w:p>
    <w:p w14:paraId="7ECA5179">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2BE9C0BD">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6"/>
                    <a:stretch>
                      <a:fillRect/>
                    </a:stretch>
                  </pic:blipFill>
                  <pic:spPr>
                    <a:xfrm>
                      <a:off x="0" y="0"/>
                      <a:ext cx="5760085" cy="2853055"/>
                    </a:xfrm>
                    <a:prstGeom prst="rect">
                      <a:avLst/>
                    </a:prstGeom>
                    <a:noFill/>
                    <a:ln>
                      <a:noFill/>
                    </a:ln>
                  </pic:spPr>
                </pic:pic>
              </a:graphicData>
            </a:graphic>
          </wp:inline>
        </w:drawing>
      </w:r>
    </w:p>
    <w:p w14:paraId="307215CC">
      <w:pPr>
        <w:numPr>
          <w:ilvl w:val="0"/>
          <w:numId w:val="11"/>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3E849238">
      <w:pPr>
        <w:pStyle w:val="3"/>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5990EB54">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2C9A85B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389EC99D">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08B5AFA5">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27"/>
                    <a:stretch>
                      <a:fillRect/>
                    </a:stretch>
                  </pic:blipFill>
                  <pic:spPr>
                    <a:xfrm>
                      <a:off x="0" y="0"/>
                      <a:ext cx="5760085" cy="2809875"/>
                    </a:xfrm>
                    <a:prstGeom prst="rect">
                      <a:avLst/>
                    </a:prstGeom>
                    <a:noFill/>
                    <a:ln>
                      <a:noFill/>
                    </a:ln>
                  </pic:spPr>
                </pic:pic>
              </a:graphicData>
            </a:graphic>
          </wp:inline>
        </w:drawing>
      </w:r>
    </w:p>
    <w:p w14:paraId="1513CF08">
      <w:pPr>
        <w:pStyle w:val="9"/>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28"/>
                    <a:stretch>
                      <a:fillRect/>
                    </a:stretch>
                  </pic:blipFill>
                  <pic:spPr>
                    <a:xfrm>
                      <a:off x="0" y="0"/>
                      <a:ext cx="5760085" cy="2820035"/>
                    </a:xfrm>
                    <a:prstGeom prst="rect">
                      <a:avLst/>
                    </a:prstGeom>
                    <a:noFill/>
                    <a:ln>
                      <a:noFill/>
                    </a:ln>
                  </pic:spPr>
                </pic:pic>
              </a:graphicData>
            </a:graphic>
          </wp:inline>
        </w:drawing>
      </w:r>
    </w:p>
    <w:p w14:paraId="5DF04D3D">
      <w:pPr>
        <w:pStyle w:val="9"/>
        <w:rPr>
          <w:highlight w:val="none"/>
        </w:rPr>
      </w:pPr>
    </w:p>
    <w:p w14:paraId="131797B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1AE23A8C">
      <w:pPr>
        <w:keepNext w:val="0"/>
        <w:keepLines w:val="0"/>
        <w:pageBreakBefore w:val="0"/>
        <w:widowControl w:val="0"/>
        <w:numPr>
          <w:ilvl w:val="0"/>
          <w:numId w:val="12"/>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w:t>
      </w:r>
      <w:r>
        <w:rPr>
          <w:rFonts w:hint="eastAsia" w:ascii="宋体" w:hAnsi="宋体" w:cs="宋体"/>
          <w:b/>
          <w:bCs/>
          <w:i w:val="0"/>
          <w:strike w:val="0"/>
          <w:color w:val="000000"/>
          <w:sz w:val="24"/>
          <w:szCs w:val="28"/>
          <w:highlight w:val="none"/>
          <w:u w:val="single"/>
          <w:lang w:val="en-US" w:eastAsia="zh-CN"/>
        </w:rPr>
        <w:t>济南专用车厂房漏雨专项维修项目</w:t>
      </w:r>
      <w:r>
        <w:rPr>
          <w:rFonts w:hint="eastAsia" w:ascii="宋体" w:hAnsi="宋体" w:eastAsia="宋体" w:cs="宋体"/>
          <w:b/>
          <w:bCs/>
          <w:i w:val="0"/>
          <w:strike w:val="0"/>
          <w:color w:val="000000"/>
          <w:sz w:val="24"/>
          <w:szCs w:val="28"/>
          <w:highlight w:val="none"/>
          <w:u w:val="none"/>
          <w:lang w:val="en-US" w:eastAsia="zh-CN"/>
        </w:rPr>
        <w:t>”；</w:t>
      </w:r>
    </w:p>
    <w:p w14:paraId="093ADA04">
      <w:pPr>
        <w:keepNext w:val="0"/>
        <w:keepLines w:val="0"/>
        <w:pageBreakBefore w:val="0"/>
        <w:widowControl w:val="0"/>
        <w:numPr>
          <w:ilvl w:val="0"/>
          <w:numId w:val="12"/>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w:t>
      </w:r>
      <w:r>
        <w:rPr>
          <w:rFonts w:hint="eastAsia" w:ascii="宋体" w:hAnsi="宋体" w:cs="宋体"/>
          <w:b/>
          <w:bCs/>
          <w:i w:val="0"/>
          <w:strike w:val="0"/>
          <w:color w:val="000000"/>
          <w:sz w:val="24"/>
          <w:szCs w:val="28"/>
          <w:highlight w:val="none"/>
          <w:u w:val="none"/>
          <w:lang w:val="en-US" w:eastAsia="zh-CN"/>
        </w:rPr>
        <w:t xml:space="preserve"> </w:t>
      </w:r>
      <w:r>
        <w:rPr>
          <w:rFonts w:hint="eastAsia" w:ascii="宋体" w:hAnsi="宋体" w:cs="宋体"/>
          <w:b/>
          <w:bCs/>
          <w:i w:val="0"/>
          <w:strike w:val="0"/>
          <w:color w:val="000000"/>
          <w:sz w:val="24"/>
          <w:szCs w:val="28"/>
          <w:highlight w:val="none"/>
          <w:u w:val="single"/>
          <w:lang w:val="en-US" w:eastAsia="zh-CN"/>
        </w:rPr>
        <w:t>ZBGL2026070420</w:t>
      </w:r>
      <w:r>
        <w:rPr>
          <w:rFonts w:hint="eastAsia" w:ascii="宋体" w:hAnsi="宋体" w:eastAsia="宋体" w:cs="宋体"/>
          <w:b/>
          <w:bCs/>
          <w:i w:val="0"/>
          <w:strike w:val="0"/>
          <w:color w:val="000000"/>
          <w:sz w:val="24"/>
          <w:szCs w:val="28"/>
          <w:highlight w:val="none"/>
          <w:u w:val="none"/>
          <w:lang w:val="en-US" w:eastAsia="zh-CN"/>
        </w:rPr>
        <w:t>”；</w:t>
      </w:r>
    </w:p>
    <w:p w14:paraId="7238479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highlight w:val="none"/>
          <w:lang w:val="en-US" w:eastAsia="zh-CN"/>
        </w:rPr>
      </w:pPr>
      <w:r>
        <w:rPr>
          <w:rFonts w:hint="eastAsia" w:ascii="宋体" w:hAnsi="宋体" w:eastAsia="宋体" w:cs="宋体"/>
          <w:b/>
          <w:bCs/>
          <w:i w:val="0"/>
          <w:strike w:val="0"/>
          <w:color w:val="000000"/>
          <w:sz w:val="24"/>
          <w:szCs w:val="28"/>
          <w:highlight w:val="none"/>
          <w:u w:val="none"/>
          <w:lang w:val="en-US" w:eastAsia="zh-CN"/>
        </w:rPr>
        <w:t>3.业务主管部门选择“保卫保障部”</w:t>
      </w:r>
      <w:r>
        <w:rPr>
          <w:rFonts w:hint="eastAsia" w:hAnsi="宋体" w:eastAsia="宋体" w:cs="宋体"/>
          <w:b/>
          <w:bCs/>
          <w:i w:val="0"/>
          <w:strike w:val="0"/>
          <w:color w:val="000000"/>
          <w:sz w:val="24"/>
          <w:szCs w:val="28"/>
          <w:highlight w:val="none"/>
          <w:u w:val="none"/>
          <w:lang w:val="en-US" w:eastAsia="zh-CN"/>
        </w:rPr>
        <w:t>。</w:t>
      </w:r>
    </w:p>
    <w:p w14:paraId="34D534BE">
      <w:pPr>
        <w:pStyle w:val="9"/>
        <w:rPr>
          <w:highlight w:val="none"/>
        </w:rPr>
        <w:sectPr>
          <w:pgSz w:w="11906" w:h="16838"/>
          <w:pgMar w:top="1588" w:right="1418" w:bottom="1134" w:left="1418" w:header="851" w:footer="992" w:gutter="0"/>
          <w:pgNumType w:fmt="decimal"/>
          <w:cols w:space="720" w:num="1"/>
          <w:titlePg/>
          <w:docGrid w:type="lines" w:linePitch="312" w:charSpace="0"/>
        </w:sectPr>
      </w:pPr>
    </w:p>
    <w:p w14:paraId="64A618AF">
      <w:pPr>
        <w:pStyle w:val="9"/>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42CDFEFC">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5"/>
          <w:rFonts w:hint="eastAsia" w:ascii="宋体" w:hAnsi="宋体" w:eastAsia="宋体" w:cs="宋体"/>
          <w:sz w:val="24"/>
          <w:szCs w:val="24"/>
          <w:highlight w:val="none"/>
        </w:rPr>
        <w:fldChar w:fldCharType="begin"/>
      </w:r>
      <w:r>
        <w:rPr>
          <w:rStyle w:val="25"/>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5"/>
          <w:rFonts w:hint="eastAsia" w:ascii="宋体" w:hAnsi="宋体" w:eastAsia="宋体" w:cs="宋体"/>
          <w:sz w:val="24"/>
          <w:szCs w:val="24"/>
          <w:highlight w:val="none"/>
        </w:rPr>
        <w:fldChar w:fldCharType="separate"/>
      </w:r>
      <w:r>
        <w:rPr>
          <w:rStyle w:val="25"/>
          <w:rFonts w:hint="eastAsia" w:ascii="宋体" w:hAnsi="宋体" w:eastAsia="宋体" w:cs="宋体"/>
          <w:sz w:val="24"/>
          <w:szCs w:val="24"/>
          <w:highlight w:val="none"/>
        </w:rPr>
        <w:t>http</w:t>
      </w:r>
      <w:r>
        <w:rPr>
          <w:rStyle w:val="25"/>
          <w:rFonts w:hint="eastAsia" w:ascii="宋体" w:hAnsi="宋体" w:cs="宋体"/>
          <w:sz w:val="24"/>
          <w:szCs w:val="24"/>
          <w:highlight w:val="none"/>
          <w:lang w:val="en-US" w:eastAsia="zh-CN"/>
        </w:rPr>
        <w:t>s</w:t>
      </w:r>
      <w:r>
        <w:rPr>
          <w:rStyle w:val="25"/>
          <w:rFonts w:hint="eastAsia" w:ascii="宋体" w:hAnsi="宋体" w:eastAsia="宋体" w:cs="宋体"/>
          <w:sz w:val="24"/>
          <w:szCs w:val="24"/>
          <w:highlight w:val="none"/>
        </w:rPr>
        <w:t>://ecaitong.sinotruk.com:8012/</w:t>
      </w:r>
      <w:r>
        <w:rPr>
          <w:rStyle w:val="25"/>
          <w:rFonts w:hint="eastAsia" w:ascii="宋体" w:hAnsi="宋体" w:eastAsia="宋体" w:cs="宋体"/>
          <w:sz w:val="24"/>
          <w:szCs w:val="24"/>
          <w:highlight w:val="none"/>
        </w:rPr>
        <w:fldChar w:fldCharType="end"/>
      </w:r>
    </w:p>
    <w:p w14:paraId="5E3A85E3">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191D7ED9">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0B1319C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1447309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6677FB31">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3626D315">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29"/>
                    <a:stretch>
                      <a:fillRect/>
                    </a:stretch>
                  </pic:blipFill>
                  <pic:spPr>
                    <a:xfrm>
                      <a:off x="0" y="0"/>
                      <a:ext cx="5760085" cy="2269490"/>
                    </a:xfrm>
                    <a:prstGeom prst="rect">
                      <a:avLst/>
                    </a:prstGeom>
                    <a:noFill/>
                    <a:ln>
                      <a:noFill/>
                    </a:ln>
                  </pic:spPr>
                </pic:pic>
              </a:graphicData>
            </a:graphic>
          </wp:inline>
        </w:drawing>
      </w:r>
    </w:p>
    <w:p w14:paraId="6142928F">
      <w:pPr>
        <w:snapToGrid/>
        <w:spacing w:before="0" w:after="0" w:line="240" w:lineRule="auto"/>
        <w:ind w:left="0" w:right="0"/>
        <w:jc w:val="both"/>
        <w:rPr>
          <w:highlight w:val="none"/>
        </w:rPr>
      </w:pPr>
    </w:p>
    <w:p w14:paraId="7C9D356D">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4CCB728D">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486D86C7">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0"/>
                    <a:stretch>
                      <a:fillRect/>
                    </a:stretch>
                  </pic:blipFill>
                  <pic:spPr>
                    <a:xfrm>
                      <a:off x="0" y="0"/>
                      <a:ext cx="5760085" cy="2125345"/>
                    </a:xfrm>
                    <a:prstGeom prst="rect">
                      <a:avLst/>
                    </a:prstGeom>
                    <a:noFill/>
                    <a:ln>
                      <a:noFill/>
                    </a:ln>
                  </pic:spPr>
                </pic:pic>
              </a:graphicData>
            </a:graphic>
          </wp:inline>
        </w:drawing>
      </w:r>
    </w:p>
    <w:p w14:paraId="2C2E3186">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345DE037">
      <w:pPr>
        <w:rPr>
          <w:b/>
          <w:bCs/>
          <w:sz w:val="28"/>
          <w:szCs w:val="28"/>
          <w:highlight w:val="none"/>
        </w:rPr>
      </w:pPr>
      <w:r>
        <w:rPr>
          <w:rFonts w:hint="eastAsia"/>
          <w:b/>
          <w:bCs/>
          <w:sz w:val="28"/>
          <w:szCs w:val="28"/>
          <w:highlight w:val="none"/>
        </w:rPr>
        <w:t>请注意，投标报价单位为万元含税</w:t>
      </w:r>
    </w:p>
    <w:p w14:paraId="37C75282">
      <w:pPr>
        <w:pStyle w:val="7"/>
        <w:rPr>
          <w:highlight w:val="none"/>
        </w:rPr>
      </w:pPr>
    </w:p>
    <w:p w14:paraId="4216EDF9">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1"/>
                    <a:stretch>
                      <a:fillRect/>
                    </a:stretch>
                  </pic:blipFill>
                  <pic:spPr>
                    <a:xfrm>
                      <a:off x="0" y="0"/>
                      <a:ext cx="5490210" cy="2668905"/>
                    </a:xfrm>
                    <a:prstGeom prst="rect">
                      <a:avLst/>
                    </a:prstGeom>
                    <a:noFill/>
                    <a:ln>
                      <a:noFill/>
                    </a:ln>
                  </pic:spPr>
                </pic:pic>
              </a:graphicData>
            </a:graphic>
          </wp:inline>
        </w:drawing>
      </w:r>
    </w:p>
    <w:p w14:paraId="267CA6CB">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5D54685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1B536B35">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013F864D">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32"/>
                    <a:stretch>
                      <a:fillRect/>
                    </a:stretch>
                  </pic:blipFill>
                  <pic:spPr>
                    <a:xfrm>
                      <a:off x="0" y="0"/>
                      <a:ext cx="5502910" cy="2550795"/>
                    </a:xfrm>
                    <a:prstGeom prst="rect">
                      <a:avLst/>
                    </a:prstGeom>
                  </pic:spPr>
                </pic:pic>
              </a:graphicData>
            </a:graphic>
          </wp:inline>
        </w:drawing>
      </w:r>
    </w:p>
    <w:p w14:paraId="4EFC144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40DBD50C">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9D9DF90">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2C3DC0CD">
      <w:pPr>
        <w:rPr>
          <w:b/>
          <w:bCs/>
          <w:sz w:val="28"/>
          <w:szCs w:val="28"/>
          <w:highlight w:val="none"/>
        </w:rPr>
      </w:pPr>
      <w:r>
        <w:rPr>
          <w:rFonts w:hint="eastAsia"/>
          <w:b/>
          <w:bCs/>
          <w:sz w:val="28"/>
          <w:szCs w:val="28"/>
          <w:highlight w:val="none"/>
        </w:rPr>
        <w:t>请注意，报价单位为万元含税</w:t>
      </w:r>
    </w:p>
    <w:p w14:paraId="5E36F3D7">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7B9FF3D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383B64D0">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051F4D71">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3"/>
                    <a:stretch>
                      <a:fillRect/>
                    </a:stretch>
                  </pic:blipFill>
                  <pic:spPr>
                    <a:xfrm>
                      <a:off x="0" y="0"/>
                      <a:ext cx="5300345" cy="2172970"/>
                    </a:xfrm>
                    <a:prstGeom prst="rect">
                      <a:avLst/>
                    </a:prstGeom>
                    <a:noFill/>
                    <a:ln>
                      <a:noFill/>
                    </a:ln>
                  </pic:spPr>
                </pic:pic>
              </a:graphicData>
            </a:graphic>
          </wp:inline>
        </w:drawing>
      </w:r>
    </w:p>
    <w:p w14:paraId="5FA7B2EA">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1E541B3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50DD3874">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1372E8D">
      <w:pPr>
        <w:rPr>
          <w:highlight w:val="none"/>
        </w:rPr>
      </w:pPr>
      <w:r>
        <w:rPr>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4"/>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5"/>
                    <a:stretch>
                      <a:fillRect/>
                    </a:stretch>
                  </pic:blipFill>
                  <pic:spPr>
                    <a:xfrm>
                      <a:off x="0" y="0"/>
                      <a:ext cx="4883785" cy="2115820"/>
                    </a:xfrm>
                    <a:prstGeom prst="rect">
                      <a:avLst/>
                    </a:prstGeom>
                  </pic:spPr>
                </pic:pic>
              </a:graphicData>
            </a:graphic>
          </wp:inline>
        </w:drawing>
      </w:r>
    </w:p>
    <w:p w14:paraId="12DFB295">
      <w:pPr>
        <w:rPr>
          <w:highlight w:val="none"/>
        </w:rPr>
      </w:pPr>
      <w:r>
        <w:rPr>
          <w:rFonts w:hint="eastAsia"/>
          <w:highlight w:val="none"/>
        </w:rPr>
        <w:t>点击查看按钮查看中标通知，点击发送按钮给项目负责人发送回执，发送回执之后回执发送状态变为已发送。</w:t>
      </w:r>
    </w:p>
    <w:p w14:paraId="7D1F456A">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16AAE651">
      <w:pPr>
        <w:rPr>
          <w:highlight w:val="none"/>
        </w:rPr>
      </w:pPr>
      <w:r>
        <w:rPr>
          <w:highlight w:val="none"/>
        </w:rPr>
        <w:t>路径：招投标中心-非生产类招投标-</w:t>
      </w:r>
      <w:r>
        <w:rPr>
          <w:rFonts w:hint="eastAsia"/>
          <w:highlight w:val="none"/>
        </w:rPr>
        <w:t>供应商投标</w:t>
      </w:r>
    </w:p>
    <w:p w14:paraId="2287B357">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59F42FA4">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6"/>
                    <a:stretch>
                      <a:fillRect/>
                    </a:stretch>
                  </pic:blipFill>
                  <pic:spPr>
                    <a:xfrm>
                      <a:off x="0" y="0"/>
                      <a:ext cx="5502910" cy="6014085"/>
                    </a:xfrm>
                    <a:prstGeom prst="rect">
                      <a:avLst/>
                    </a:prstGeom>
                  </pic:spPr>
                </pic:pic>
              </a:graphicData>
            </a:graphic>
          </wp:inline>
        </w:drawing>
      </w:r>
    </w:p>
    <w:p w14:paraId="1C3B18F3">
      <w:pPr>
        <w:rPr>
          <w:highlight w:val="none"/>
        </w:rPr>
      </w:pPr>
    </w:p>
    <w:p w14:paraId="0A5BC324">
      <w:pPr>
        <w:rPr>
          <w:highlight w:val="none"/>
        </w:rPr>
      </w:pPr>
    </w:p>
    <w:sectPr>
      <w:footerReference r:id="rId19" w:type="first"/>
      <w:headerReference r:id="rId16" w:type="default"/>
      <w:footerReference r:id="rId17" w:type="default"/>
      <w:footerReference r:id="rId18"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A6C18">
    <w:pPr>
      <w:pStyle w:val="10"/>
      <w:framePr w:wrap="around" w:vAnchor="text" w:hAnchor="margin" w:xAlign="center" w:y="1"/>
      <w:rPr>
        <w:rStyle w:val="23"/>
      </w:rPr>
    </w:pPr>
    <w:r>
      <w:fldChar w:fldCharType="begin"/>
    </w:r>
    <w:r>
      <w:rPr>
        <w:rStyle w:val="23"/>
      </w:rPr>
      <w:instrText xml:space="preserve">PAGE  </w:instrText>
    </w:r>
    <w:r>
      <w:fldChar w:fldCharType="separate"/>
    </w:r>
    <w:r>
      <w:rPr>
        <w:rStyle w:val="23"/>
      </w:rPr>
      <w:t>0</w:t>
    </w:r>
    <w:r>
      <w:fldChar w:fldCharType="end"/>
    </w:r>
  </w:p>
  <w:p w14:paraId="1367B696">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890CE">
    <w:pPr>
      <w:pStyle w:val="10"/>
      <w:tabs>
        <w:tab w:val="left" w:pos="831"/>
        <w:tab w:val="center" w:pos="4535"/>
        <w:tab w:val="clear" w:pos="4153"/>
        <w:tab w:val="clear" w:pos="8306"/>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256301">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20256301">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9E04">
    <w:pPr>
      <w:pStyle w:val="1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4803B1">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5E4803B1">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2B83">
    <w:pPr>
      <w:pStyle w:val="10"/>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A85EB9">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0AA85EB9">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373C8">
    <w:pPr>
      <w:pStyle w:val="1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05BF4">
    <w:pPr>
      <w:pStyle w:val="10"/>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F0A269">
                          <w:pPr>
                            <w:pStyle w:val="10"/>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DF0A269">
                    <w:pPr>
                      <w:pStyle w:val="10"/>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9C6ED">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99EE91">
                          <w:pPr>
                            <w:pStyle w:val="10"/>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099EE91">
                    <w:pPr>
                      <w:pStyle w:val="10"/>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8BF6">
    <w:pPr>
      <w:pStyle w:val="1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7E58EE">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4A7E58EE">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AFFD2">
    <w:pPr>
      <w:pStyle w:val="10"/>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7AB490">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3A7AB490">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206F2">
    <w:pPr>
      <w:pStyle w:val="10"/>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FE2AC">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6DFE2AC">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EF627">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886386">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2D886386">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CB56D">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EFC6EA">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40EFC6EA">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23FE5">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E10B2">
    <w:pPr>
      <w:pStyle w:val="11"/>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822B">
    <w:pPr>
      <w:pStyle w:val="11"/>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E6384ECD"/>
    <w:multiLevelType w:val="singleLevel"/>
    <w:tmpl w:val="E6384ECD"/>
    <w:lvl w:ilvl="0" w:tentative="0">
      <w:start w:val="1"/>
      <w:numFmt w:val="decimal"/>
      <w:suff w:val="space"/>
      <w:lvlText w:val="(%1)"/>
      <w:lvlJc w:val="left"/>
    </w:lvl>
  </w:abstractNum>
  <w:abstractNum w:abstractNumId="4">
    <w:nsid w:val="FF45EBF2"/>
    <w:multiLevelType w:val="singleLevel"/>
    <w:tmpl w:val="FF45EBF2"/>
    <w:lvl w:ilvl="0" w:tentative="0">
      <w:start w:val="1"/>
      <w:numFmt w:val="decimal"/>
      <w:lvlText w:val="%1."/>
      <w:lvlJc w:val="left"/>
      <w:pPr>
        <w:tabs>
          <w:tab w:val="left" w:pos="312"/>
        </w:tabs>
      </w:pPr>
    </w:lvl>
  </w:abstractNum>
  <w:abstractNum w:abstractNumId="5">
    <w:nsid w:val="033F3A67"/>
    <w:multiLevelType w:val="singleLevel"/>
    <w:tmpl w:val="033F3A67"/>
    <w:lvl w:ilvl="0" w:tentative="0">
      <w:start w:val="5"/>
      <w:numFmt w:val="chineseCounting"/>
      <w:suff w:val="nothing"/>
      <w:lvlText w:val="%1、"/>
      <w:lvlJc w:val="left"/>
      <w:rPr>
        <w:rFonts w:hint="eastAsia"/>
      </w:rPr>
    </w:lvl>
  </w:abstractNum>
  <w:abstractNum w:abstractNumId="6">
    <w:nsid w:val="12EDC6E6"/>
    <w:multiLevelType w:val="singleLevel"/>
    <w:tmpl w:val="12EDC6E6"/>
    <w:lvl w:ilvl="0" w:tentative="0">
      <w:start w:val="6"/>
      <w:numFmt w:val="chineseCounting"/>
      <w:suff w:val="space"/>
      <w:lvlText w:val="%1、"/>
      <w:lvlJc w:val="left"/>
      <w:rPr>
        <w:rFonts w:hint="eastAsia"/>
      </w:rPr>
    </w:lvl>
  </w:abstractNum>
  <w:abstractNum w:abstractNumId="7">
    <w:nsid w:val="2C35EA4C"/>
    <w:multiLevelType w:val="singleLevel"/>
    <w:tmpl w:val="2C35EA4C"/>
    <w:lvl w:ilvl="0" w:tentative="0">
      <w:start w:val="1"/>
      <w:numFmt w:val="decimal"/>
      <w:suff w:val="space"/>
      <w:lvlText w:val="(%1)"/>
      <w:lvlJc w:val="left"/>
    </w:lvl>
  </w:abstractNum>
  <w:abstractNum w:abstractNumId="8">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9">
    <w:nsid w:val="63DBF3D4"/>
    <w:multiLevelType w:val="singleLevel"/>
    <w:tmpl w:val="63DBF3D4"/>
    <w:lvl w:ilvl="0" w:tentative="0">
      <w:start w:val="2"/>
      <w:numFmt w:val="chineseCounting"/>
      <w:suff w:val="nothing"/>
      <w:lvlText w:val="%1、"/>
      <w:lvlJc w:val="left"/>
      <w:rPr>
        <w:rFonts w:hint="eastAsia"/>
      </w:rPr>
    </w:lvl>
  </w:abstractNum>
  <w:abstractNum w:abstractNumId="10">
    <w:nsid w:val="6A45DB5C"/>
    <w:multiLevelType w:val="singleLevel"/>
    <w:tmpl w:val="6A45DB5C"/>
    <w:lvl w:ilvl="0" w:tentative="0">
      <w:start w:val="1"/>
      <w:numFmt w:val="decimal"/>
      <w:suff w:val="nothing"/>
      <w:lvlText w:val="（%1）"/>
      <w:lvlJc w:val="left"/>
    </w:lvl>
  </w:abstractNum>
  <w:abstractNum w:abstractNumId="11">
    <w:nsid w:val="736B406B"/>
    <w:multiLevelType w:val="singleLevel"/>
    <w:tmpl w:val="736B406B"/>
    <w:lvl w:ilvl="0" w:tentative="0">
      <w:start w:val="5"/>
      <w:numFmt w:val="decimal"/>
      <w:lvlText w:val="%1."/>
      <w:lvlJc w:val="left"/>
      <w:pPr>
        <w:tabs>
          <w:tab w:val="left" w:pos="312"/>
        </w:tabs>
      </w:pPr>
    </w:lvl>
  </w:abstractNum>
  <w:num w:numId="1">
    <w:abstractNumId w:val="2"/>
  </w:num>
  <w:num w:numId="2">
    <w:abstractNumId w:val="0"/>
  </w:num>
  <w:num w:numId="3">
    <w:abstractNumId w:val="5"/>
  </w:num>
  <w:num w:numId="4">
    <w:abstractNumId w:val="8"/>
  </w:num>
  <w:num w:numId="5">
    <w:abstractNumId w:val="3"/>
  </w:num>
  <w:num w:numId="6">
    <w:abstractNumId w:val="7"/>
  </w:num>
  <w:num w:numId="7">
    <w:abstractNumId w:val="9"/>
  </w:num>
  <w:num w:numId="8">
    <w:abstractNumId w:val="1"/>
  </w:num>
  <w:num w:numId="9">
    <w:abstractNumId w:val="10"/>
  </w:num>
  <w:num w:numId="10">
    <w:abstractNumId w:val="6"/>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000000"/>
    <w:rsid w:val="00100BA1"/>
    <w:rsid w:val="001228AB"/>
    <w:rsid w:val="004A7F2C"/>
    <w:rsid w:val="004F2EE2"/>
    <w:rsid w:val="00631391"/>
    <w:rsid w:val="00992B65"/>
    <w:rsid w:val="00A244A2"/>
    <w:rsid w:val="00B76409"/>
    <w:rsid w:val="00B827C4"/>
    <w:rsid w:val="00C14B91"/>
    <w:rsid w:val="00CD3536"/>
    <w:rsid w:val="00D447DE"/>
    <w:rsid w:val="00D747EA"/>
    <w:rsid w:val="010A6538"/>
    <w:rsid w:val="011E3D92"/>
    <w:rsid w:val="01207CCA"/>
    <w:rsid w:val="01303E14"/>
    <w:rsid w:val="01310FE2"/>
    <w:rsid w:val="014063FE"/>
    <w:rsid w:val="016A347B"/>
    <w:rsid w:val="01762172"/>
    <w:rsid w:val="017C6106"/>
    <w:rsid w:val="018856AF"/>
    <w:rsid w:val="018B7C82"/>
    <w:rsid w:val="019078AB"/>
    <w:rsid w:val="019B53E2"/>
    <w:rsid w:val="01A74ECD"/>
    <w:rsid w:val="01AF0926"/>
    <w:rsid w:val="01B91719"/>
    <w:rsid w:val="01D4523A"/>
    <w:rsid w:val="01E06C1D"/>
    <w:rsid w:val="01F66ABD"/>
    <w:rsid w:val="02190725"/>
    <w:rsid w:val="021E46FE"/>
    <w:rsid w:val="02246E13"/>
    <w:rsid w:val="02322A9A"/>
    <w:rsid w:val="02370032"/>
    <w:rsid w:val="023723A1"/>
    <w:rsid w:val="023F2212"/>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91DF6"/>
    <w:rsid w:val="03D21C41"/>
    <w:rsid w:val="03E60F8A"/>
    <w:rsid w:val="03E941FA"/>
    <w:rsid w:val="03EF7708"/>
    <w:rsid w:val="03FF072D"/>
    <w:rsid w:val="040D0BF5"/>
    <w:rsid w:val="041A70FC"/>
    <w:rsid w:val="04246808"/>
    <w:rsid w:val="046F7568"/>
    <w:rsid w:val="049B18BB"/>
    <w:rsid w:val="04CC2ABA"/>
    <w:rsid w:val="04D84F29"/>
    <w:rsid w:val="04F608A4"/>
    <w:rsid w:val="0531118C"/>
    <w:rsid w:val="056B0CB0"/>
    <w:rsid w:val="057F1E89"/>
    <w:rsid w:val="058777E5"/>
    <w:rsid w:val="05A05628"/>
    <w:rsid w:val="05BE41F5"/>
    <w:rsid w:val="05CD50B2"/>
    <w:rsid w:val="05DD1532"/>
    <w:rsid w:val="05E04F35"/>
    <w:rsid w:val="05EE6337"/>
    <w:rsid w:val="05FC1AF2"/>
    <w:rsid w:val="06247323"/>
    <w:rsid w:val="06281F2C"/>
    <w:rsid w:val="0649045C"/>
    <w:rsid w:val="066906E0"/>
    <w:rsid w:val="0680729D"/>
    <w:rsid w:val="068416E6"/>
    <w:rsid w:val="06C15190"/>
    <w:rsid w:val="06C90C44"/>
    <w:rsid w:val="06D0104C"/>
    <w:rsid w:val="06D56408"/>
    <w:rsid w:val="06DE555D"/>
    <w:rsid w:val="06F537E7"/>
    <w:rsid w:val="07125DAB"/>
    <w:rsid w:val="07324C84"/>
    <w:rsid w:val="0744651C"/>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031455"/>
    <w:rsid w:val="091D0DD3"/>
    <w:rsid w:val="092951B8"/>
    <w:rsid w:val="095C586C"/>
    <w:rsid w:val="0966277A"/>
    <w:rsid w:val="0966427E"/>
    <w:rsid w:val="09685DFB"/>
    <w:rsid w:val="0991077D"/>
    <w:rsid w:val="099E3CC2"/>
    <w:rsid w:val="09CB6896"/>
    <w:rsid w:val="09CE2D8D"/>
    <w:rsid w:val="09D12329"/>
    <w:rsid w:val="09D43B87"/>
    <w:rsid w:val="0A0C1573"/>
    <w:rsid w:val="0A2E2EE2"/>
    <w:rsid w:val="0A3B7FD7"/>
    <w:rsid w:val="0A5967FF"/>
    <w:rsid w:val="0A5F1181"/>
    <w:rsid w:val="0A84735B"/>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608FB"/>
    <w:rsid w:val="0BB72CEC"/>
    <w:rsid w:val="0BC347EF"/>
    <w:rsid w:val="0BC90AF4"/>
    <w:rsid w:val="0BCA5123"/>
    <w:rsid w:val="0BD171ED"/>
    <w:rsid w:val="0BE36CD9"/>
    <w:rsid w:val="0BF978D5"/>
    <w:rsid w:val="0C175FAD"/>
    <w:rsid w:val="0C2C1B67"/>
    <w:rsid w:val="0C634800"/>
    <w:rsid w:val="0C687622"/>
    <w:rsid w:val="0C6E6236"/>
    <w:rsid w:val="0C82314B"/>
    <w:rsid w:val="0C842999"/>
    <w:rsid w:val="0CD04079"/>
    <w:rsid w:val="0CEA1BC0"/>
    <w:rsid w:val="0D3450A6"/>
    <w:rsid w:val="0D3503A2"/>
    <w:rsid w:val="0D355BD5"/>
    <w:rsid w:val="0D3D5EE8"/>
    <w:rsid w:val="0D4E3C51"/>
    <w:rsid w:val="0D5C24F8"/>
    <w:rsid w:val="0D7116ED"/>
    <w:rsid w:val="0D8B5140"/>
    <w:rsid w:val="0DAE649D"/>
    <w:rsid w:val="0DAF0B09"/>
    <w:rsid w:val="0DB735A4"/>
    <w:rsid w:val="0DB85790"/>
    <w:rsid w:val="0DC67D96"/>
    <w:rsid w:val="0DDE3227"/>
    <w:rsid w:val="0DED507E"/>
    <w:rsid w:val="0E0A3098"/>
    <w:rsid w:val="0E0D1416"/>
    <w:rsid w:val="0E1B1D7D"/>
    <w:rsid w:val="0E411696"/>
    <w:rsid w:val="0E503D48"/>
    <w:rsid w:val="0E63197E"/>
    <w:rsid w:val="0E873A8E"/>
    <w:rsid w:val="0E877EF9"/>
    <w:rsid w:val="0E9B50A9"/>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F83A26"/>
    <w:rsid w:val="10606961"/>
    <w:rsid w:val="10995A58"/>
    <w:rsid w:val="10A510D3"/>
    <w:rsid w:val="10BB1A08"/>
    <w:rsid w:val="1134315E"/>
    <w:rsid w:val="11414485"/>
    <w:rsid w:val="11604C92"/>
    <w:rsid w:val="1169095A"/>
    <w:rsid w:val="11B2208C"/>
    <w:rsid w:val="11D706B9"/>
    <w:rsid w:val="11EA1373"/>
    <w:rsid w:val="11F5112B"/>
    <w:rsid w:val="11F9177F"/>
    <w:rsid w:val="12210BBD"/>
    <w:rsid w:val="1251201C"/>
    <w:rsid w:val="12820395"/>
    <w:rsid w:val="12D146B4"/>
    <w:rsid w:val="12D73086"/>
    <w:rsid w:val="12DA3560"/>
    <w:rsid w:val="12F44204"/>
    <w:rsid w:val="12F44864"/>
    <w:rsid w:val="12FF0144"/>
    <w:rsid w:val="13256E2C"/>
    <w:rsid w:val="13535D9B"/>
    <w:rsid w:val="13880B22"/>
    <w:rsid w:val="13A03242"/>
    <w:rsid w:val="13BB7933"/>
    <w:rsid w:val="13C03A3F"/>
    <w:rsid w:val="13C0517C"/>
    <w:rsid w:val="13CF2A82"/>
    <w:rsid w:val="13D75FE4"/>
    <w:rsid w:val="13E66C9F"/>
    <w:rsid w:val="13ED651F"/>
    <w:rsid w:val="1405515F"/>
    <w:rsid w:val="140F7DA7"/>
    <w:rsid w:val="1425541A"/>
    <w:rsid w:val="143A1985"/>
    <w:rsid w:val="143E7594"/>
    <w:rsid w:val="144B7979"/>
    <w:rsid w:val="14522767"/>
    <w:rsid w:val="145634FD"/>
    <w:rsid w:val="1457163D"/>
    <w:rsid w:val="147A1053"/>
    <w:rsid w:val="147D4ABC"/>
    <w:rsid w:val="14836151"/>
    <w:rsid w:val="149176F2"/>
    <w:rsid w:val="14A163F2"/>
    <w:rsid w:val="14BE4314"/>
    <w:rsid w:val="14C45D91"/>
    <w:rsid w:val="14D37DB8"/>
    <w:rsid w:val="14E004D0"/>
    <w:rsid w:val="15334487"/>
    <w:rsid w:val="15380A96"/>
    <w:rsid w:val="153E27FD"/>
    <w:rsid w:val="156C070E"/>
    <w:rsid w:val="15736D56"/>
    <w:rsid w:val="157C66A9"/>
    <w:rsid w:val="1592750A"/>
    <w:rsid w:val="159F65AC"/>
    <w:rsid w:val="15AA4878"/>
    <w:rsid w:val="15B00359"/>
    <w:rsid w:val="15B60867"/>
    <w:rsid w:val="15BE0F83"/>
    <w:rsid w:val="15CA5E3E"/>
    <w:rsid w:val="15D20957"/>
    <w:rsid w:val="15D860E5"/>
    <w:rsid w:val="15E8637F"/>
    <w:rsid w:val="15EA028F"/>
    <w:rsid w:val="15FA2BC8"/>
    <w:rsid w:val="160525B0"/>
    <w:rsid w:val="163A1C14"/>
    <w:rsid w:val="163E4FD8"/>
    <w:rsid w:val="16557DFE"/>
    <w:rsid w:val="169A051D"/>
    <w:rsid w:val="169C1397"/>
    <w:rsid w:val="16A477CB"/>
    <w:rsid w:val="16B22503"/>
    <w:rsid w:val="16B34B25"/>
    <w:rsid w:val="16B375FE"/>
    <w:rsid w:val="16B66AC3"/>
    <w:rsid w:val="16B9425F"/>
    <w:rsid w:val="16FE61B2"/>
    <w:rsid w:val="17215F32"/>
    <w:rsid w:val="172346CE"/>
    <w:rsid w:val="17395AB8"/>
    <w:rsid w:val="174F313D"/>
    <w:rsid w:val="176C775F"/>
    <w:rsid w:val="17795DCC"/>
    <w:rsid w:val="1791722F"/>
    <w:rsid w:val="17AD77C6"/>
    <w:rsid w:val="17BA1773"/>
    <w:rsid w:val="17CE064D"/>
    <w:rsid w:val="17D81CA0"/>
    <w:rsid w:val="17E210B1"/>
    <w:rsid w:val="17EF33B1"/>
    <w:rsid w:val="17F60179"/>
    <w:rsid w:val="180A74EF"/>
    <w:rsid w:val="182478FE"/>
    <w:rsid w:val="18402807"/>
    <w:rsid w:val="184E428A"/>
    <w:rsid w:val="185C4947"/>
    <w:rsid w:val="18716A45"/>
    <w:rsid w:val="188A52FE"/>
    <w:rsid w:val="188C35EE"/>
    <w:rsid w:val="188F53F8"/>
    <w:rsid w:val="18A76C55"/>
    <w:rsid w:val="18C64FE3"/>
    <w:rsid w:val="18D737E2"/>
    <w:rsid w:val="18D91D0B"/>
    <w:rsid w:val="18DE1CA8"/>
    <w:rsid w:val="18E06756"/>
    <w:rsid w:val="18F029FA"/>
    <w:rsid w:val="18FA3399"/>
    <w:rsid w:val="18FC541C"/>
    <w:rsid w:val="191373BD"/>
    <w:rsid w:val="191D30E8"/>
    <w:rsid w:val="19241D0A"/>
    <w:rsid w:val="192B7CD9"/>
    <w:rsid w:val="19621BDB"/>
    <w:rsid w:val="19715915"/>
    <w:rsid w:val="197B33EB"/>
    <w:rsid w:val="1991739F"/>
    <w:rsid w:val="1994388E"/>
    <w:rsid w:val="19A62CF8"/>
    <w:rsid w:val="19AE0FED"/>
    <w:rsid w:val="19B14317"/>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F1095B"/>
    <w:rsid w:val="1AF277CF"/>
    <w:rsid w:val="1B0E6F83"/>
    <w:rsid w:val="1B11615D"/>
    <w:rsid w:val="1B63604D"/>
    <w:rsid w:val="1B72073F"/>
    <w:rsid w:val="1B7528DA"/>
    <w:rsid w:val="1B804E3C"/>
    <w:rsid w:val="1B9C027D"/>
    <w:rsid w:val="1BAC4D32"/>
    <w:rsid w:val="1BC614A9"/>
    <w:rsid w:val="1BE0272B"/>
    <w:rsid w:val="1BE83DD7"/>
    <w:rsid w:val="1C1F4A39"/>
    <w:rsid w:val="1C2673BA"/>
    <w:rsid w:val="1C2A0960"/>
    <w:rsid w:val="1C427968"/>
    <w:rsid w:val="1C4F60A6"/>
    <w:rsid w:val="1C7D1E5D"/>
    <w:rsid w:val="1C8D0A7A"/>
    <w:rsid w:val="1C9978FC"/>
    <w:rsid w:val="1C9D67EC"/>
    <w:rsid w:val="1CAC2905"/>
    <w:rsid w:val="1CB475FC"/>
    <w:rsid w:val="1CC95A09"/>
    <w:rsid w:val="1CCE22A6"/>
    <w:rsid w:val="1CD221A8"/>
    <w:rsid w:val="1CE40726"/>
    <w:rsid w:val="1CFA1018"/>
    <w:rsid w:val="1CFC5BC9"/>
    <w:rsid w:val="1D0D29EF"/>
    <w:rsid w:val="1D320E99"/>
    <w:rsid w:val="1D5D36B2"/>
    <w:rsid w:val="1D6304CC"/>
    <w:rsid w:val="1D787557"/>
    <w:rsid w:val="1D9C2528"/>
    <w:rsid w:val="1DA801B1"/>
    <w:rsid w:val="1DE94132"/>
    <w:rsid w:val="1DF431D5"/>
    <w:rsid w:val="1DF57F21"/>
    <w:rsid w:val="1DFB128B"/>
    <w:rsid w:val="1DFC5003"/>
    <w:rsid w:val="1E081AD2"/>
    <w:rsid w:val="1E135665"/>
    <w:rsid w:val="1E162438"/>
    <w:rsid w:val="1E1F230F"/>
    <w:rsid w:val="1E3C662D"/>
    <w:rsid w:val="1E3C74A0"/>
    <w:rsid w:val="1E3E442F"/>
    <w:rsid w:val="1E4C7D5F"/>
    <w:rsid w:val="1E6530AD"/>
    <w:rsid w:val="1E676E3A"/>
    <w:rsid w:val="1E780C0D"/>
    <w:rsid w:val="1EB634B6"/>
    <w:rsid w:val="1EB95DF3"/>
    <w:rsid w:val="1EE310B5"/>
    <w:rsid w:val="1F0770FC"/>
    <w:rsid w:val="1F120F82"/>
    <w:rsid w:val="1F1B2E60"/>
    <w:rsid w:val="1F602E17"/>
    <w:rsid w:val="1F7A4CA9"/>
    <w:rsid w:val="1F807CE3"/>
    <w:rsid w:val="1F856491"/>
    <w:rsid w:val="1FA140B4"/>
    <w:rsid w:val="1FB14D4C"/>
    <w:rsid w:val="1FC11EA9"/>
    <w:rsid w:val="1FD47091"/>
    <w:rsid w:val="1FEA75D2"/>
    <w:rsid w:val="202E6EC5"/>
    <w:rsid w:val="203E1903"/>
    <w:rsid w:val="203E7B55"/>
    <w:rsid w:val="206750B4"/>
    <w:rsid w:val="207829CC"/>
    <w:rsid w:val="20845366"/>
    <w:rsid w:val="20863CB7"/>
    <w:rsid w:val="208E5FEE"/>
    <w:rsid w:val="20BE2CEC"/>
    <w:rsid w:val="20CA74AA"/>
    <w:rsid w:val="20E27442"/>
    <w:rsid w:val="20FB7F86"/>
    <w:rsid w:val="21015A43"/>
    <w:rsid w:val="2134310A"/>
    <w:rsid w:val="213B5591"/>
    <w:rsid w:val="213D75A7"/>
    <w:rsid w:val="21B512F2"/>
    <w:rsid w:val="21BA320B"/>
    <w:rsid w:val="21C87FE5"/>
    <w:rsid w:val="21D65D10"/>
    <w:rsid w:val="21F72D73"/>
    <w:rsid w:val="2215799A"/>
    <w:rsid w:val="221D39E7"/>
    <w:rsid w:val="2224254C"/>
    <w:rsid w:val="223C1E72"/>
    <w:rsid w:val="224C1CF5"/>
    <w:rsid w:val="22513B6F"/>
    <w:rsid w:val="22615D46"/>
    <w:rsid w:val="22773469"/>
    <w:rsid w:val="22A379E2"/>
    <w:rsid w:val="22B91F7C"/>
    <w:rsid w:val="22BA6FF4"/>
    <w:rsid w:val="22BE6D2B"/>
    <w:rsid w:val="22BF47B5"/>
    <w:rsid w:val="230B6ABD"/>
    <w:rsid w:val="231352C9"/>
    <w:rsid w:val="23191D78"/>
    <w:rsid w:val="231B74DC"/>
    <w:rsid w:val="231D4366"/>
    <w:rsid w:val="235C0FB9"/>
    <w:rsid w:val="23605A2D"/>
    <w:rsid w:val="23866924"/>
    <w:rsid w:val="238C53B2"/>
    <w:rsid w:val="23B61577"/>
    <w:rsid w:val="23D45DC2"/>
    <w:rsid w:val="23EC153B"/>
    <w:rsid w:val="2408233F"/>
    <w:rsid w:val="242B3D71"/>
    <w:rsid w:val="246D7FA6"/>
    <w:rsid w:val="247A44D7"/>
    <w:rsid w:val="24AA6B9F"/>
    <w:rsid w:val="24AE34FB"/>
    <w:rsid w:val="24D36E41"/>
    <w:rsid w:val="24DE1906"/>
    <w:rsid w:val="24F22CA8"/>
    <w:rsid w:val="2512024E"/>
    <w:rsid w:val="252F258F"/>
    <w:rsid w:val="253A4D8F"/>
    <w:rsid w:val="25496D80"/>
    <w:rsid w:val="25670AE2"/>
    <w:rsid w:val="25733F7D"/>
    <w:rsid w:val="25760631"/>
    <w:rsid w:val="258C5AFE"/>
    <w:rsid w:val="259C1650"/>
    <w:rsid w:val="25BC1216"/>
    <w:rsid w:val="25E537C6"/>
    <w:rsid w:val="26003F6F"/>
    <w:rsid w:val="26143C99"/>
    <w:rsid w:val="26291FC6"/>
    <w:rsid w:val="26297308"/>
    <w:rsid w:val="262D66A1"/>
    <w:rsid w:val="263327B8"/>
    <w:rsid w:val="264A194A"/>
    <w:rsid w:val="265D05FD"/>
    <w:rsid w:val="26644B8A"/>
    <w:rsid w:val="26801254"/>
    <w:rsid w:val="269B082B"/>
    <w:rsid w:val="26C423E8"/>
    <w:rsid w:val="26E11783"/>
    <w:rsid w:val="27006B57"/>
    <w:rsid w:val="27150C0D"/>
    <w:rsid w:val="2717462E"/>
    <w:rsid w:val="27473FB0"/>
    <w:rsid w:val="274A2724"/>
    <w:rsid w:val="27565784"/>
    <w:rsid w:val="278F1801"/>
    <w:rsid w:val="27A04C51"/>
    <w:rsid w:val="27BD1CA7"/>
    <w:rsid w:val="27ED6C10"/>
    <w:rsid w:val="281533CB"/>
    <w:rsid w:val="28173404"/>
    <w:rsid w:val="285A74F6"/>
    <w:rsid w:val="28697A58"/>
    <w:rsid w:val="28757DED"/>
    <w:rsid w:val="287C2A5C"/>
    <w:rsid w:val="288D78CB"/>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C3E73"/>
    <w:rsid w:val="2B291134"/>
    <w:rsid w:val="2B2F6A18"/>
    <w:rsid w:val="2B36455A"/>
    <w:rsid w:val="2B606BD1"/>
    <w:rsid w:val="2B7A10E2"/>
    <w:rsid w:val="2B836D64"/>
    <w:rsid w:val="2B8B0A09"/>
    <w:rsid w:val="2BA97724"/>
    <w:rsid w:val="2BAA609E"/>
    <w:rsid w:val="2BAC66B6"/>
    <w:rsid w:val="2BB638B4"/>
    <w:rsid w:val="2BD716F9"/>
    <w:rsid w:val="2BEB34D5"/>
    <w:rsid w:val="2BFD3BD7"/>
    <w:rsid w:val="2C1B6F9C"/>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825B55"/>
    <w:rsid w:val="2EA75524"/>
    <w:rsid w:val="2EB84EF4"/>
    <w:rsid w:val="2EBB5196"/>
    <w:rsid w:val="2EE15DF5"/>
    <w:rsid w:val="2EEE1C8B"/>
    <w:rsid w:val="2EFD5C1D"/>
    <w:rsid w:val="2F064644"/>
    <w:rsid w:val="2F0D2540"/>
    <w:rsid w:val="2F2531A8"/>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DA5612"/>
    <w:rsid w:val="31F36A80"/>
    <w:rsid w:val="320D50ED"/>
    <w:rsid w:val="32216010"/>
    <w:rsid w:val="322F72FD"/>
    <w:rsid w:val="323414F3"/>
    <w:rsid w:val="326451ED"/>
    <w:rsid w:val="326546BE"/>
    <w:rsid w:val="326C082A"/>
    <w:rsid w:val="326E73BC"/>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93853"/>
    <w:rsid w:val="33AA2ABE"/>
    <w:rsid w:val="33BB60DF"/>
    <w:rsid w:val="33D4015C"/>
    <w:rsid w:val="33F269F0"/>
    <w:rsid w:val="33F7027F"/>
    <w:rsid w:val="34094D33"/>
    <w:rsid w:val="345C4BC4"/>
    <w:rsid w:val="345C5BF5"/>
    <w:rsid w:val="347D6E4D"/>
    <w:rsid w:val="347F6C2F"/>
    <w:rsid w:val="349C5100"/>
    <w:rsid w:val="349F2704"/>
    <w:rsid w:val="34DA5BA9"/>
    <w:rsid w:val="34F053F7"/>
    <w:rsid w:val="34FD2D47"/>
    <w:rsid w:val="34FD7B87"/>
    <w:rsid w:val="3529097C"/>
    <w:rsid w:val="35586B6B"/>
    <w:rsid w:val="35635603"/>
    <w:rsid w:val="35D7731D"/>
    <w:rsid w:val="35DE35A3"/>
    <w:rsid w:val="35E30136"/>
    <w:rsid w:val="35F268C9"/>
    <w:rsid w:val="36177645"/>
    <w:rsid w:val="362E06C5"/>
    <w:rsid w:val="364148B1"/>
    <w:rsid w:val="364D0BF2"/>
    <w:rsid w:val="367C127F"/>
    <w:rsid w:val="367F32BF"/>
    <w:rsid w:val="36C62C57"/>
    <w:rsid w:val="36E83F1F"/>
    <w:rsid w:val="36E865A3"/>
    <w:rsid w:val="370E5675"/>
    <w:rsid w:val="372B2027"/>
    <w:rsid w:val="37351310"/>
    <w:rsid w:val="374F3F98"/>
    <w:rsid w:val="37AC3781"/>
    <w:rsid w:val="37BF7375"/>
    <w:rsid w:val="37EC3C9F"/>
    <w:rsid w:val="37FA13BA"/>
    <w:rsid w:val="380D1E8F"/>
    <w:rsid w:val="38536423"/>
    <w:rsid w:val="3864025E"/>
    <w:rsid w:val="387C7014"/>
    <w:rsid w:val="389D2D1E"/>
    <w:rsid w:val="389E00F3"/>
    <w:rsid w:val="38D1110E"/>
    <w:rsid w:val="38D84B73"/>
    <w:rsid w:val="38DD71B9"/>
    <w:rsid w:val="38FD63A7"/>
    <w:rsid w:val="38FE5C7B"/>
    <w:rsid w:val="39047736"/>
    <w:rsid w:val="391477FF"/>
    <w:rsid w:val="39370C74"/>
    <w:rsid w:val="39372984"/>
    <w:rsid w:val="393F10AB"/>
    <w:rsid w:val="394E081F"/>
    <w:rsid w:val="39780CA7"/>
    <w:rsid w:val="397A0A14"/>
    <w:rsid w:val="3996094F"/>
    <w:rsid w:val="39A242C2"/>
    <w:rsid w:val="39B7482F"/>
    <w:rsid w:val="39F460BA"/>
    <w:rsid w:val="3A314322"/>
    <w:rsid w:val="3A425B8B"/>
    <w:rsid w:val="3A537483"/>
    <w:rsid w:val="3A8F1410"/>
    <w:rsid w:val="3AA34D2C"/>
    <w:rsid w:val="3AAB1A11"/>
    <w:rsid w:val="3AC1227E"/>
    <w:rsid w:val="3ADD1FEC"/>
    <w:rsid w:val="3AF64167"/>
    <w:rsid w:val="3B534E72"/>
    <w:rsid w:val="3B7712FB"/>
    <w:rsid w:val="3B997928"/>
    <w:rsid w:val="3BA94143"/>
    <w:rsid w:val="3BAA5C47"/>
    <w:rsid w:val="3BB865B6"/>
    <w:rsid w:val="3BC23686"/>
    <w:rsid w:val="3BC736A9"/>
    <w:rsid w:val="3BF04906"/>
    <w:rsid w:val="3BFD126C"/>
    <w:rsid w:val="3C131A3E"/>
    <w:rsid w:val="3C526944"/>
    <w:rsid w:val="3C58317B"/>
    <w:rsid w:val="3C611848"/>
    <w:rsid w:val="3C6A3B26"/>
    <w:rsid w:val="3C73403C"/>
    <w:rsid w:val="3C7C5835"/>
    <w:rsid w:val="3CC358A1"/>
    <w:rsid w:val="3CF65653"/>
    <w:rsid w:val="3D030D52"/>
    <w:rsid w:val="3D2739F3"/>
    <w:rsid w:val="3D2D6CED"/>
    <w:rsid w:val="3D600CB3"/>
    <w:rsid w:val="3D8A338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73DE9"/>
    <w:rsid w:val="3EAC18C2"/>
    <w:rsid w:val="3EB8732B"/>
    <w:rsid w:val="3ED731F7"/>
    <w:rsid w:val="3EDA1A42"/>
    <w:rsid w:val="3F081602"/>
    <w:rsid w:val="3F0C10F2"/>
    <w:rsid w:val="3F0D3BB8"/>
    <w:rsid w:val="3F134656"/>
    <w:rsid w:val="3F27452A"/>
    <w:rsid w:val="3F327526"/>
    <w:rsid w:val="3F617B87"/>
    <w:rsid w:val="3F6A291D"/>
    <w:rsid w:val="3F6F7EC4"/>
    <w:rsid w:val="3F7C1235"/>
    <w:rsid w:val="3F862B98"/>
    <w:rsid w:val="3F9609BC"/>
    <w:rsid w:val="3FA23E80"/>
    <w:rsid w:val="3FA806EF"/>
    <w:rsid w:val="3FAC7B6B"/>
    <w:rsid w:val="3FBA0331"/>
    <w:rsid w:val="3FD634AE"/>
    <w:rsid w:val="3FED73CA"/>
    <w:rsid w:val="3FF77021"/>
    <w:rsid w:val="3FFF0D63"/>
    <w:rsid w:val="3FFF5295"/>
    <w:rsid w:val="400D7496"/>
    <w:rsid w:val="403E177F"/>
    <w:rsid w:val="406229AA"/>
    <w:rsid w:val="407D38D8"/>
    <w:rsid w:val="40970FF6"/>
    <w:rsid w:val="409967C5"/>
    <w:rsid w:val="40B12BC3"/>
    <w:rsid w:val="40B82BB4"/>
    <w:rsid w:val="40DD4172"/>
    <w:rsid w:val="40ED2D73"/>
    <w:rsid w:val="410A7837"/>
    <w:rsid w:val="413A7C08"/>
    <w:rsid w:val="41455B37"/>
    <w:rsid w:val="418E5F2D"/>
    <w:rsid w:val="419C71F1"/>
    <w:rsid w:val="41AA7E94"/>
    <w:rsid w:val="41E3379B"/>
    <w:rsid w:val="41E71E7C"/>
    <w:rsid w:val="41E74AF3"/>
    <w:rsid w:val="420C31B7"/>
    <w:rsid w:val="422407FA"/>
    <w:rsid w:val="423E17B3"/>
    <w:rsid w:val="424220D4"/>
    <w:rsid w:val="42445805"/>
    <w:rsid w:val="42495E5B"/>
    <w:rsid w:val="425863FC"/>
    <w:rsid w:val="426527B1"/>
    <w:rsid w:val="42721D10"/>
    <w:rsid w:val="427B7E0A"/>
    <w:rsid w:val="42AB25D2"/>
    <w:rsid w:val="430922DE"/>
    <w:rsid w:val="43214E84"/>
    <w:rsid w:val="432D4169"/>
    <w:rsid w:val="433C4B7C"/>
    <w:rsid w:val="43466D40"/>
    <w:rsid w:val="436D237B"/>
    <w:rsid w:val="436F4184"/>
    <w:rsid w:val="439023E7"/>
    <w:rsid w:val="439115E3"/>
    <w:rsid w:val="43C8424D"/>
    <w:rsid w:val="43E72417"/>
    <w:rsid w:val="44390A1E"/>
    <w:rsid w:val="445D316D"/>
    <w:rsid w:val="445F33CE"/>
    <w:rsid w:val="44773C85"/>
    <w:rsid w:val="448C6744"/>
    <w:rsid w:val="44B862B6"/>
    <w:rsid w:val="44CB55AC"/>
    <w:rsid w:val="44D47F78"/>
    <w:rsid w:val="4505352E"/>
    <w:rsid w:val="450B04D3"/>
    <w:rsid w:val="450B2EEB"/>
    <w:rsid w:val="450D1720"/>
    <w:rsid w:val="45124F88"/>
    <w:rsid w:val="454D61D6"/>
    <w:rsid w:val="455065A2"/>
    <w:rsid w:val="455C6204"/>
    <w:rsid w:val="45725A27"/>
    <w:rsid w:val="459040FF"/>
    <w:rsid w:val="459B1A18"/>
    <w:rsid w:val="459C2DEA"/>
    <w:rsid w:val="459D6299"/>
    <w:rsid w:val="45B24C53"/>
    <w:rsid w:val="45CA7936"/>
    <w:rsid w:val="45CB4558"/>
    <w:rsid w:val="45EA7156"/>
    <w:rsid w:val="45FD03CB"/>
    <w:rsid w:val="46001DBB"/>
    <w:rsid w:val="460A1A42"/>
    <w:rsid w:val="461B2CEA"/>
    <w:rsid w:val="46344BC0"/>
    <w:rsid w:val="464F558D"/>
    <w:rsid w:val="46912964"/>
    <w:rsid w:val="46AA422C"/>
    <w:rsid w:val="46AB6778"/>
    <w:rsid w:val="46DF0E9A"/>
    <w:rsid w:val="4712301E"/>
    <w:rsid w:val="471D19C3"/>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63DAC"/>
    <w:rsid w:val="48CD3B3B"/>
    <w:rsid w:val="48F50E49"/>
    <w:rsid w:val="48FE5E63"/>
    <w:rsid w:val="490E1333"/>
    <w:rsid w:val="49374D2F"/>
    <w:rsid w:val="493B7FA3"/>
    <w:rsid w:val="494B1C31"/>
    <w:rsid w:val="4954425A"/>
    <w:rsid w:val="49780393"/>
    <w:rsid w:val="499A0251"/>
    <w:rsid w:val="49CD147E"/>
    <w:rsid w:val="49E7021F"/>
    <w:rsid w:val="4A0226B2"/>
    <w:rsid w:val="4A4A20C3"/>
    <w:rsid w:val="4A4A6F73"/>
    <w:rsid w:val="4A5B5B87"/>
    <w:rsid w:val="4A6C41E8"/>
    <w:rsid w:val="4A7A2BED"/>
    <w:rsid w:val="4A87524A"/>
    <w:rsid w:val="4A876BD5"/>
    <w:rsid w:val="4AB61BCA"/>
    <w:rsid w:val="4ACA3C0F"/>
    <w:rsid w:val="4AD90601"/>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3752D5"/>
    <w:rsid w:val="4C53598B"/>
    <w:rsid w:val="4C6C740C"/>
    <w:rsid w:val="4C8178DF"/>
    <w:rsid w:val="4C89229E"/>
    <w:rsid w:val="4C981E28"/>
    <w:rsid w:val="4CB93B0D"/>
    <w:rsid w:val="4CD17A13"/>
    <w:rsid w:val="4CF07D67"/>
    <w:rsid w:val="4CFB4554"/>
    <w:rsid w:val="4D01075E"/>
    <w:rsid w:val="4D1656C9"/>
    <w:rsid w:val="4D1B2866"/>
    <w:rsid w:val="4D491763"/>
    <w:rsid w:val="4D5F117A"/>
    <w:rsid w:val="4D6C0257"/>
    <w:rsid w:val="4D7022F0"/>
    <w:rsid w:val="4D73058E"/>
    <w:rsid w:val="4D9965A1"/>
    <w:rsid w:val="4D9F3131"/>
    <w:rsid w:val="4DB01573"/>
    <w:rsid w:val="4DBE6785"/>
    <w:rsid w:val="4DC31516"/>
    <w:rsid w:val="4DCB3B3C"/>
    <w:rsid w:val="4DF06083"/>
    <w:rsid w:val="4DF33A40"/>
    <w:rsid w:val="4E165819"/>
    <w:rsid w:val="4E3E63C5"/>
    <w:rsid w:val="4E400D3E"/>
    <w:rsid w:val="4E654D68"/>
    <w:rsid w:val="4E89065F"/>
    <w:rsid w:val="4EAA4AAC"/>
    <w:rsid w:val="4EC51746"/>
    <w:rsid w:val="4ED845F9"/>
    <w:rsid w:val="4EDB2A04"/>
    <w:rsid w:val="4EE5726A"/>
    <w:rsid w:val="4F2935FA"/>
    <w:rsid w:val="4F5F526E"/>
    <w:rsid w:val="4F722566"/>
    <w:rsid w:val="4F807E63"/>
    <w:rsid w:val="4F8B54DC"/>
    <w:rsid w:val="4FC15B68"/>
    <w:rsid w:val="4FCB6BB8"/>
    <w:rsid w:val="4FDC2F48"/>
    <w:rsid w:val="4FE84F30"/>
    <w:rsid w:val="50002DC1"/>
    <w:rsid w:val="501A72E6"/>
    <w:rsid w:val="503C7D20"/>
    <w:rsid w:val="507F7CA4"/>
    <w:rsid w:val="50993AFB"/>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14449"/>
    <w:rsid w:val="537B63EF"/>
    <w:rsid w:val="53A17413"/>
    <w:rsid w:val="53B92A73"/>
    <w:rsid w:val="53C61698"/>
    <w:rsid w:val="53C9515E"/>
    <w:rsid w:val="53D27C3B"/>
    <w:rsid w:val="53DF072C"/>
    <w:rsid w:val="541D3002"/>
    <w:rsid w:val="54221C3D"/>
    <w:rsid w:val="542B6CBD"/>
    <w:rsid w:val="544356C5"/>
    <w:rsid w:val="54631EC2"/>
    <w:rsid w:val="546450D5"/>
    <w:rsid w:val="546E00CE"/>
    <w:rsid w:val="547215A0"/>
    <w:rsid w:val="5474391D"/>
    <w:rsid w:val="54D37C4D"/>
    <w:rsid w:val="54DF7A10"/>
    <w:rsid w:val="54E36B78"/>
    <w:rsid w:val="54F02344"/>
    <w:rsid w:val="54F40207"/>
    <w:rsid w:val="551D5015"/>
    <w:rsid w:val="55200FFC"/>
    <w:rsid w:val="552564A8"/>
    <w:rsid w:val="552A05FB"/>
    <w:rsid w:val="55384597"/>
    <w:rsid w:val="554967A4"/>
    <w:rsid w:val="554C1DF1"/>
    <w:rsid w:val="55563F10"/>
    <w:rsid w:val="55670BDC"/>
    <w:rsid w:val="55833339"/>
    <w:rsid w:val="558A0D16"/>
    <w:rsid w:val="559316B9"/>
    <w:rsid w:val="55A804E9"/>
    <w:rsid w:val="55B23DF8"/>
    <w:rsid w:val="55B564C7"/>
    <w:rsid w:val="55BC7B96"/>
    <w:rsid w:val="55C474C6"/>
    <w:rsid w:val="55CA6663"/>
    <w:rsid w:val="55D06994"/>
    <w:rsid w:val="55E045AF"/>
    <w:rsid w:val="55F2568F"/>
    <w:rsid w:val="55F65A45"/>
    <w:rsid w:val="55FB55C5"/>
    <w:rsid w:val="55FF05E0"/>
    <w:rsid w:val="56151782"/>
    <w:rsid w:val="5618026E"/>
    <w:rsid w:val="5628772B"/>
    <w:rsid w:val="562F5E3A"/>
    <w:rsid w:val="564737B1"/>
    <w:rsid w:val="56713378"/>
    <w:rsid w:val="56737851"/>
    <w:rsid w:val="567C6706"/>
    <w:rsid w:val="569D43CC"/>
    <w:rsid w:val="56C36665"/>
    <w:rsid w:val="56CB4F97"/>
    <w:rsid w:val="56EE2853"/>
    <w:rsid w:val="570D2E66"/>
    <w:rsid w:val="571F2844"/>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9036C6A"/>
    <w:rsid w:val="59143BCD"/>
    <w:rsid w:val="591E143C"/>
    <w:rsid w:val="592D0F8B"/>
    <w:rsid w:val="59331108"/>
    <w:rsid w:val="594E2BD8"/>
    <w:rsid w:val="59670478"/>
    <w:rsid w:val="596E7F89"/>
    <w:rsid w:val="596F6281"/>
    <w:rsid w:val="59722042"/>
    <w:rsid w:val="597D3EA4"/>
    <w:rsid w:val="59844F70"/>
    <w:rsid w:val="5988764A"/>
    <w:rsid w:val="59AA7659"/>
    <w:rsid w:val="59E44CEE"/>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814A2"/>
    <w:rsid w:val="5AA66816"/>
    <w:rsid w:val="5AC52078"/>
    <w:rsid w:val="5B171F3A"/>
    <w:rsid w:val="5B1C58AD"/>
    <w:rsid w:val="5B4332E6"/>
    <w:rsid w:val="5B7E6DA0"/>
    <w:rsid w:val="5B7E7DD1"/>
    <w:rsid w:val="5B85620A"/>
    <w:rsid w:val="5B910B10"/>
    <w:rsid w:val="5B920779"/>
    <w:rsid w:val="5BB01BF8"/>
    <w:rsid w:val="5BC546AB"/>
    <w:rsid w:val="5BC7502B"/>
    <w:rsid w:val="5BCB77E7"/>
    <w:rsid w:val="5BE14DCE"/>
    <w:rsid w:val="5BE30FD5"/>
    <w:rsid w:val="5BEE3D39"/>
    <w:rsid w:val="5BF35139"/>
    <w:rsid w:val="5C083989"/>
    <w:rsid w:val="5C0F5579"/>
    <w:rsid w:val="5C187D73"/>
    <w:rsid w:val="5C353BC0"/>
    <w:rsid w:val="5C361105"/>
    <w:rsid w:val="5C370562"/>
    <w:rsid w:val="5C3F445D"/>
    <w:rsid w:val="5C4F1B7F"/>
    <w:rsid w:val="5C52446F"/>
    <w:rsid w:val="5C614EB7"/>
    <w:rsid w:val="5C683425"/>
    <w:rsid w:val="5C835883"/>
    <w:rsid w:val="5C8D280B"/>
    <w:rsid w:val="5C9D7214"/>
    <w:rsid w:val="5C9E0805"/>
    <w:rsid w:val="5CBF559E"/>
    <w:rsid w:val="5CC2624E"/>
    <w:rsid w:val="5CCB085E"/>
    <w:rsid w:val="5CD24647"/>
    <w:rsid w:val="5CDA79DE"/>
    <w:rsid w:val="5CDE01FB"/>
    <w:rsid w:val="5CEF5473"/>
    <w:rsid w:val="5D292B67"/>
    <w:rsid w:val="5D2B27E7"/>
    <w:rsid w:val="5D4E7A36"/>
    <w:rsid w:val="5D5C2B8C"/>
    <w:rsid w:val="5D6879E4"/>
    <w:rsid w:val="5D702335"/>
    <w:rsid w:val="5D9675D1"/>
    <w:rsid w:val="5DB76275"/>
    <w:rsid w:val="5DC21086"/>
    <w:rsid w:val="5DD449DE"/>
    <w:rsid w:val="5DD53A3A"/>
    <w:rsid w:val="5E1D0EB8"/>
    <w:rsid w:val="5E211941"/>
    <w:rsid w:val="5E3706B3"/>
    <w:rsid w:val="5E6C677E"/>
    <w:rsid w:val="5E83582A"/>
    <w:rsid w:val="5EB804F7"/>
    <w:rsid w:val="5EC94622"/>
    <w:rsid w:val="5ED35BCD"/>
    <w:rsid w:val="5ED837A7"/>
    <w:rsid w:val="5EEF6FEA"/>
    <w:rsid w:val="5F02536D"/>
    <w:rsid w:val="5F072DE4"/>
    <w:rsid w:val="5F227739"/>
    <w:rsid w:val="5F2E0A3F"/>
    <w:rsid w:val="5F63289D"/>
    <w:rsid w:val="5F6B0DC8"/>
    <w:rsid w:val="5F827AE1"/>
    <w:rsid w:val="5FDE5D3B"/>
    <w:rsid w:val="5FE274DC"/>
    <w:rsid w:val="5FF53A9E"/>
    <w:rsid w:val="6010290E"/>
    <w:rsid w:val="60335F84"/>
    <w:rsid w:val="603B7746"/>
    <w:rsid w:val="605A694F"/>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741411"/>
    <w:rsid w:val="628C5A67"/>
    <w:rsid w:val="62976B71"/>
    <w:rsid w:val="62B527FD"/>
    <w:rsid w:val="62CF4CB0"/>
    <w:rsid w:val="62DE42A4"/>
    <w:rsid w:val="62F03988"/>
    <w:rsid w:val="631A3DBC"/>
    <w:rsid w:val="631E1955"/>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437CA8"/>
    <w:rsid w:val="66597569"/>
    <w:rsid w:val="66611474"/>
    <w:rsid w:val="66720474"/>
    <w:rsid w:val="66774BF1"/>
    <w:rsid w:val="6681025D"/>
    <w:rsid w:val="66874CFB"/>
    <w:rsid w:val="6693470A"/>
    <w:rsid w:val="66976C44"/>
    <w:rsid w:val="66B12CDA"/>
    <w:rsid w:val="66B834A9"/>
    <w:rsid w:val="66D71736"/>
    <w:rsid w:val="66D9301B"/>
    <w:rsid w:val="66E25F27"/>
    <w:rsid w:val="66E46D33"/>
    <w:rsid w:val="66E738EA"/>
    <w:rsid w:val="66F343CA"/>
    <w:rsid w:val="670A5758"/>
    <w:rsid w:val="671416A5"/>
    <w:rsid w:val="671F55B7"/>
    <w:rsid w:val="67211C6F"/>
    <w:rsid w:val="67351044"/>
    <w:rsid w:val="67486456"/>
    <w:rsid w:val="674F2330"/>
    <w:rsid w:val="676E4A29"/>
    <w:rsid w:val="6780592A"/>
    <w:rsid w:val="67A755AC"/>
    <w:rsid w:val="67C63C85"/>
    <w:rsid w:val="67EA12D9"/>
    <w:rsid w:val="680726BA"/>
    <w:rsid w:val="68107747"/>
    <w:rsid w:val="682C0284"/>
    <w:rsid w:val="683879EA"/>
    <w:rsid w:val="683E10BF"/>
    <w:rsid w:val="684C6BA2"/>
    <w:rsid w:val="68506E3A"/>
    <w:rsid w:val="685E5C6B"/>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A286211"/>
    <w:rsid w:val="6A3053E5"/>
    <w:rsid w:val="6A446CDF"/>
    <w:rsid w:val="6A4F3879"/>
    <w:rsid w:val="6A852A55"/>
    <w:rsid w:val="6AA75BC4"/>
    <w:rsid w:val="6AB6231D"/>
    <w:rsid w:val="6AB84A5D"/>
    <w:rsid w:val="6AD36841"/>
    <w:rsid w:val="6AEC2279"/>
    <w:rsid w:val="6B1944A5"/>
    <w:rsid w:val="6B2038ED"/>
    <w:rsid w:val="6B307E26"/>
    <w:rsid w:val="6B421F06"/>
    <w:rsid w:val="6B4A0B61"/>
    <w:rsid w:val="6B4D39D0"/>
    <w:rsid w:val="6B4E3680"/>
    <w:rsid w:val="6B643451"/>
    <w:rsid w:val="6BA52D97"/>
    <w:rsid w:val="6BF27A3D"/>
    <w:rsid w:val="6BF84629"/>
    <w:rsid w:val="6C435B90"/>
    <w:rsid w:val="6C5A07C5"/>
    <w:rsid w:val="6C5A791C"/>
    <w:rsid w:val="6C60002E"/>
    <w:rsid w:val="6C77554D"/>
    <w:rsid w:val="6C8A7920"/>
    <w:rsid w:val="6C8B40D0"/>
    <w:rsid w:val="6CA94BAE"/>
    <w:rsid w:val="6CB43CDF"/>
    <w:rsid w:val="6CBC22F5"/>
    <w:rsid w:val="6CC35974"/>
    <w:rsid w:val="6CD16584"/>
    <w:rsid w:val="6CD7423E"/>
    <w:rsid w:val="6CE7152D"/>
    <w:rsid w:val="6CF65B51"/>
    <w:rsid w:val="6CFD2B2E"/>
    <w:rsid w:val="6D02066A"/>
    <w:rsid w:val="6D0375D3"/>
    <w:rsid w:val="6D0E70AD"/>
    <w:rsid w:val="6D2869AA"/>
    <w:rsid w:val="6D392803"/>
    <w:rsid w:val="6D4026BC"/>
    <w:rsid w:val="6D5B09CB"/>
    <w:rsid w:val="6D6B65D4"/>
    <w:rsid w:val="6D765805"/>
    <w:rsid w:val="6D9C4479"/>
    <w:rsid w:val="6DA95ABC"/>
    <w:rsid w:val="6DB56912"/>
    <w:rsid w:val="6DC36570"/>
    <w:rsid w:val="6DC76061"/>
    <w:rsid w:val="6DC942E7"/>
    <w:rsid w:val="6E046768"/>
    <w:rsid w:val="6E1B015A"/>
    <w:rsid w:val="6E25722B"/>
    <w:rsid w:val="6E377B4A"/>
    <w:rsid w:val="6E3A4A84"/>
    <w:rsid w:val="6E421B8B"/>
    <w:rsid w:val="6E53257E"/>
    <w:rsid w:val="6E7824A5"/>
    <w:rsid w:val="6E99562C"/>
    <w:rsid w:val="6EBF142E"/>
    <w:rsid w:val="6EC23A06"/>
    <w:rsid w:val="6ECA7E4F"/>
    <w:rsid w:val="6EE52C8E"/>
    <w:rsid w:val="6F202A5D"/>
    <w:rsid w:val="6F2B5F77"/>
    <w:rsid w:val="6F466764"/>
    <w:rsid w:val="6F50730C"/>
    <w:rsid w:val="6F8921DB"/>
    <w:rsid w:val="6FD93890"/>
    <w:rsid w:val="6FDF5799"/>
    <w:rsid w:val="6FED2045"/>
    <w:rsid w:val="70016D43"/>
    <w:rsid w:val="700510C2"/>
    <w:rsid w:val="70286C91"/>
    <w:rsid w:val="704C254A"/>
    <w:rsid w:val="70514307"/>
    <w:rsid w:val="70657DB3"/>
    <w:rsid w:val="707D760B"/>
    <w:rsid w:val="70B83967"/>
    <w:rsid w:val="70D713B9"/>
    <w:rsid w:val="70F144DF"/>
    <w:rsid w:val="70F25AEA"/>
    <w:rsid w:val="71214362"/>
    <w:rsid w:val="712F289B"/>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9E37F1"/>
    <w:rsid w:val="72BD3ED6"/>
    <w:rsid w:val="72C72C5E"/>
    <w:rsid w:val="72CA1FCD"/>
    <w:rsid w:val="73016C5F"/>
    <w:rsid w:val="731C0BFD"/>
    <w:rsid w:val="731F586B"/>
    <w:rsid w:val="73551870"/>
    <w:rsid w:val="73724CC1"/>
    <w:rsid w:val="737C2FF5"/>
    <w:rsid w:val="73AB0567"/>
    <w:rsid w:val="73BE0B26"/>
    <w:rsid w:val="73BE2590"/>
    <w:rsid w:val="73DA348C"/>
    <w:rsid w:val="73EB6C07"/>
    <w:rsid w:val="73F451FA"/>
    <w:rsid w:val="74016E6F"/>
    <w:rsid w:val="740B3D8A"/>
    <w:rsid w:val="74381A66"/>
    <w:rsid w:val="745E3FF9"/>
    <w:rsid w:val="74796E2F"/>
    <w:rsid w:val="74805907"/>
    <w:rsid w:val="748D7547"/>
    <w:rsid w:val="74A16512"/>
    <w:rsid w:val="74A569D0"/>
    <w:rsid w:val="74B6336E"/>
    <w:rsid w:val="74B72109"/>
    <w:rsid w:val="74C73832"/>
    <w:rsid w:val="74C92171"/>
    <w:rsid w:val="74D214FB"/>
    <w:rsid w:val="74EC2236"/>
    <w:rsid w:val="74EE65C9"/>
    <w:rsid w:val="750E27C7"/>
    <w:rsid w:val="7513602F"/>
    <w:rsid w:val="751C693A"/>
    <w:rsid w:val="75255DEA"/>
    <w:rsid w:val="75294D65"/>
    <w:rsid w:val="752B5127"/>
    <w:rsid w:val="755F74C6"/>
    <w:rsid w:val="756B757E"/>
    <w:rsid w:val="75CD2919"/>
    <w:rsid w:val="75DE5505"/>
    <w:rsid w:val="75E672A0"/>
    <w:rsid w:val="75ED2186"/>
    <w:rsid w:val="76037EB7"/>
    <w:rsid w:val="7613379D"/>
    <w:rsid w:val="76161308"/>
    <w:rsid w:val="76226AA7"/>
    <w:rsid w:val="7640715B"/>
    <w:rsid w:val="764D1319"/>
    <w:rsid w:val="766F6CE0"/>
    <w:rsid w:val="7670482A"/>
    <w:rsid w:val="767B0051"/>
    <w:rsid w:val="76851867"/>
    <w:rsid w:val="76982E7D"/>
    <w:rsid w:val="76AC04E9"/>
    <w:rsid w:val="76B455F0"/>
    <w:rsid w:val="76D20363"/>
    <w:rsid w:val="77181058"/>
    <w:rsid w:val="771C3776"/>
    <w:rsid w:val="77476464"/>
    <w:rsid w:val="774D4614"/>
    <w:rsid w:val="776C2D57"/>
    <w:rsid w:val="776C35E5"/>
    <w:rsid w:val="777A4144"/>
    <w:rsid w:val="777C6CC3"/>
    <w:rsid w:val="779E5CE1"/>
    <w:rsid w:val="77B07B65"/>
    <w:rsid w:val="77E757C4"/>
    <w:rsid w:val="77F32A79"/>
    <w:rsid w:val="77F3781A"/>
    <w:rsid w:val="77F529DD"/>
    <w:rsid w:val="78015C44"/>
    <w:rsid w:val="780F0D30"/>
    <w:rsid w:val="780F5AA2"/>
    <w:rsid w:val="781F2D35"/>
    <w:rsid w:val="7829205B"/>
    <w:rsid w:val="782F093D"/>
    <w:rsid w:val="78436C2C"/>
    <w:rsid w:val="784827D5"/>
    <w:rsid w:val="78556303"/>
    <w:rsid w:val="7863107C"/>
    <w:rsid w:val="786D522C"/>
    <w:rsid w:val="78787ADB"/>
    <w:rsid w:val="787E1A12"/>
    <w:rsid w:val="787E71EA"/>
    <w:rsid w:val="78917997"/>
    <w:rsid w:val="78E84DF7"/>
    <w:rsid w:val="79593081"/>
    <w:rsid w:val="795A247F"/>
    <w:rsid w:val="795B1D53"/>
    <w:rsid w:val="796B643A"/>
    <w:rsid w:val="79773031"/>
    <w:rsid w:val="797C23F5"/>
    <w:rsid w:val="798412AA"/>
    <w:rsid w:val="79850F53"/>
    <w:rsid w:val="79B553DF"/>
    <w:rsid w:val="79C57617"/>
    <w:rsid w:val="79DF19A4"/>
    <w:rsid w:val="79FA1348"/>
    <w:rsid w:val="7A0C38A4"/>
    <w:rsid w:val="7A100D8F"/>
    <w:rsid w:val="7A145149"/>
    <w:rsid w:val="7A3F3F13"/>
    <w:rsid w:val="7A576C53"/>
    <w:rsid w:val="7A6B7986"/>
    <w:rsid w:val="7A7B710E"/>
    <w:rsid w:val="7A861779"/>
    <w:rsid w:val="7A8C48BA"/>
    <w:rsid w:val="7AA535C1"/>
    <w:rsid w:val="7AC202DC"/>
    <w:rsid w:val="7B1D355C"/>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C44BDA"/>
    <w:rsid w:val="7CF27339"/>
    <w:rsid w:val="7CF37CD0"/>
    <w:rsid w:val="7CF77AAC"/>
    <w:rsid w:val="7CF9689B"/>
    <w:rsid w:val="7D054F48"/>
    <w:rsid w:val="7D0B583E"/>
    <w:rsid w:val="7D3D2D20"/>
    <w:rsid w:val="7D424252"/>
    <w:rsid w:val="7D42533E"/>
    <w:rsid w:val="7D68074E"/>
    <w:rsid w:val="7D733B0F"/>
    <w:rsid w:val="7DAB5C88"/>
    <w:rsid w:val="7DAC4D5F"/>
    <w:rsid w:val="7DB47DA9"/>
    <w:rsid w:val="7DC427E5"/>
    <w:rsid w:val="7DCB74EA"/>
    <w:rsid w:val="7DF909B8"/>
    <w:rsid w:val="7E040C0B"/>
    <w:rsid w:val="7E0737C8"/>
    <w:rsid w:val="7E0B138E"/>
    <w:rsid w:val="7E0F1382"/>
    <w:rsid w:val="7E1917AC"/>
    <w:rsid w:val="7E2608AB"/>
    <w:rsid w:val="7E2F510B"/>
    <w:rsid w:val="7E4A1F20"/>
    <w:rsid w:val="7E750144"/>
    <w:rsid w:val="7E8E56E5"/>
    <w:rsid w:val="7E9E3C4A"/>
    <w:rsid w:val="7EB33E0F"/>
    <w:rsid w:val="7EB937C3"/>
    <w:rsid w:val="7EC4246A"/>
    <w:rsid w:val="7EDC1B88"/>
    <w:rsid w:val="7F196534"/>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rPr>
      <w:rFonts w:ascii="仿宋_GB2312" w:eastAsia="仿宋_GB2312"/>
      <w:sz w:val="32"/>
    </w:rPr>
  </w:style>
  <w:style w:type="paragraph" w:styleId="8">
    <w:name w:val="Body Text Indent"/>
    <w:basedOn w:val="1"/>
    <w:next w:val="1"/>
    <w:unhideWhenUsed/>
    <w:qFormat/>
    <w:uiPriority w:val="99"/>
    <w:pPr>
      <w:spacing w:after="120"/>
      <w:ind w:left="420" w:leftChars="200"/>
    </w:pPr>
    <w:rPr>
      <w:rFonts w:ascii="Calibri" w:hAnsi="Calibri"/>
      <w:szCs w:val="22"/>
    </w:rPr>
  </w:style>
  <w:style w:type="paragraph" w:styleId="9">
    <w:name w:val="Plain Text"/>
    <w:basedOn w:val="1"/>
    <w:qFormat/>
    <w:uiPriority w:val="0"/>
    <w:rPr>
      <w:rFonts w:ascii="宋体" w:hAnsi="Courier New"/>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14">
    <w:name w:val="toc 2"/>
    <w:basedOn w:val="1"/>
    <w:next w:val="1"/>
    <w:qFormat/>
    <w:uiPriority w:val="39"/>
    <w:pPr>
      <w:tabs>
        <w:tab w:val="right" w:leader="dot" w:pos="9629"/>
      </w:tabs>
      <w:ind w:left="480" w:leftChars="200"/>
    </w:pPr>
    <w:rPr>
      <w:b/>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7">
    <w:name w:val="Body Text First Indent"/>
    <w:basedOn w:val="7"/>
    <w:qFormat/>
    <w:uiPriority w:val="0"/>
    <w:pPr>
      <w:tabs>
        <w:tab w:val="left" w:pos="219"/>
        <w:tab w:val="left" w:pos="420"/>
        <w:tab w:val="left" w:pos="482"/>
        <w:tab w:val="left" w:pos="2183"/>
        <w:tab w:val="left" w:pos="3884"/>
        <w:tab w:val="left" w:pos="5585"/>
      </w:tabs>
      <w:ind w:firstLine="420" w:firstLineChars="100"/>
    </w:pPr>
  </w:style>
  <w:style w:type="paragraph" w:styleId="18">
    <w:name w:val="Body Text First Indent 2"/>
    <w:basedOn w:val="8"/>
    <w:next w:val="14"/>
    <w:qFormat/>
    <w:uiPriority w:val="0"/>
    <w:pPr>
      <w:spacing w:line="276" w:lineRule="auto"/>
      <w:ind w:left="200" w:firstLine="200" w:firstLineChars="200"/>
      <w:jc w:val="left"/>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character" w:styleId="24">
    <w:name w:val="Emphasis"/>
    <w:basedOn w:val="21"/>
    <w:qFormat/>
    <w:uiPriority w:val="0"/>
    <w:rPr>
      <w:i/>
    </w:rPr>
  </w:style>
  <w:style w:type="character" w:styleId="25">
    <w:name w:val="Hyperlink"/>
    <w:basedOn w:val="21"/>
    <w:qFormat/>
    <w:uiPriority w:val="99"/>
    <w:rPr>
      <w:rFonts w:cs="Times New Roman"/>
      <w:color w:val="1F4F88"/>
      <w:u w:val="none"/>
    </w:rPr>
  </w:style>
  <w:style w:type="character" w:styleId="26">
    <w:name w:val="annotation reference"/>
    <w:qFormat/>
    <w:uiPriority w:val="0"/>
    <w:rPr>
      <w:sz w:val="21"/>
      <w:szCs w:val="21"/>
    </w:rPr>
  </w:style>
  <w:style w:type="character" w:customStyle="1" w:styleId="27">
    <w:name w:val="NormalCharacter"/>
    <w:qFormat/>
    <w:uiPriority w:val="0"/>
  </w:style>
  <w:style w:type="paragraph" w:styleId="28">
    <w:name w:val="List Paragraph"/>
    <w:basedOn w:val="1"/>
    <w:qFormat/>
    <w:uiPriority w:val="34"/>
    <w:pPr>
      <w:ind w:firstLine="420" w:firstLineChars="200"/>
    </w:pPr>
    <w:rPr>
      <w:rFonts w:ascii="Calibri" w:hAnsi="Calibri" w:eastAsia="宋体" w:cs="Times New Roman"/>
      <w:szCs w:val="22"/>
    </w:rPr>
  </w:style>
  <w:style w:type="paragraph" w:customStyle="1" w:styleId="29">
    <w:name w:val="TOC 标题1"/>
    <w:basedOn w:val="2"/>
    <w:next w:val="1"/>
    <w:qFormat/>
    <w:uiPriority w:val="0"/>
    <w:pPr>
      <w:outlineLvl w:val="9"/>
    </w:pPr>
    <w:rPr>
      <w:rFonts w:ascii="Times New Roman" w:hAnsi="Times New Roman"/>
      <w:bCs/>
      <w:szCs w:val="44"/>
    </w:rPr>
  </w:style>
  <w:style w:type="paragraph" w:customStyle="1" w:styleId="30">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31">
    <w:name w:val="font11"/>
    <w:basedOn w:val="21"/>
    <w:qFormat/>
    <w:uiPriority w:val="0"/>
    <w:rPr>
      <w:rFonts w:hint="eastAsia" w:ascii="宋体" w:hAnsi="宋体" w:eastAsia="宋体" w:cs="宋体"/>
      <w:color w:val="000000"/>
      <w:sz w:val="24"/>
      <w:szCs w:val="24"/>
      <w:u w:val="none"/>
    </w:rPr>
  </w:style>
  <w:style w:type="character" w:customStyle="1" w:styleId="32">
    <w:name w:val="font21"/>
    <w:basedOn w:val="21"/>
    <w:qFormat/>
    <w:uiPriority w:val="0"/>
    <w:rPr>
      <w:rFonts w:hint="eastAsia" w:ascii="宋体" w:hAnsi="宋体" w:eastAsia="宋体" w:cs="宋体"/>
      <w:b/>
      <w:bCs/>
      <w:color w:val="000000"/>
      <w:sz w:val="24"/>
      <w:szCs w:val="24"/>
      <w:u w:val="none"/>
    </w:rPr>
  </w:style>
  <w:style w:type="paragraph" w:customStyle="1" w:styleId="33">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4">
    <w:name w:val="font61"/>
    <w:basedOn w:val="21"/>
    <w:qFormat/>
    <w:uiPriority w:val="0"/>
    <w:rPr>
      <w:rFonts w:hint="eastAsia" w:ascii="宋体" w:hAnsi="宋体" w:eastAsia="宋体" w:cs="宋体"/>
      <w:b/>
      <w:bCs/>
      <w:color w:val="000000"/>
      <w:sz w:val="24"/>
      <w:szCs w:val="24"/>
      <w:u w:val="none"/>
    </w:rPr>
  </w:style>
  <w:style w:type="character" w:customStyle="1" w:styleId="35">
    <w:name w:val="font41"/>
    <w:basedOn w:val="21"/>
    <w:qFormat/>
    <w:uiPriority w:val="0"/>
    <w:rPr>
      <w:rFonts w:hint="eastAsia" w:ascii="宋体" w:hAnsi="宋体" w:eastAsia="宋体" w:cs="宋体"/>
      <w:b/>
      <w:bCs/>
      <w:color w:val="000000"/>
      <w:sz w:val="24"/>
      <w:szCs w:val="24"/>
      <w:u w:val="none"/>
    </w:rPr>
  </w:style>
  <w:style w:type="paragraph" w:customStyle="1" w:styleId="36">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37">
    <w:name w:val="font01"/>
    <w:basedOn w:val="21"/>
    <w:qFormat/>
    <w:uiPriority w:val="0"/>
    <w:rPr>
      <w:rFonts w:hint="eastAsia" w:ascii="等线" w:hAnsi="等线" w:eastAsia="等线" w:cs="等线"/>
      <w:color w:val="000000"/>
      <w:sz w:val="28"/>
      <w:szCs w:val="28"/>
      <w:u w:val="none"/>
    </w:rPr>
  </w:style>
  <w:style w:type="paragraph" w:customStyle="1" w:styleId="38">
    <w:name w:val="c047f70a-4733-4f89-8971-bccdea5ca046"/>
    <w:basedOn w:val="13"/>
    <w:next w:val="39"/>
    <w:qFormat/>
    <w:uiPriority w:val="0"/>
    <w:pPr>
      <w:adjustRightInd w:val="0"/>
      <w:spacing w:line="288" w:lineRule="auto"/>
      <w:outlineLvl w:val="9"/>
    </w:pPr>
    <w:rPr>
      <w:rFonts w:hint="eastAsia" w:ascii="微软雅黑" w:hAnsi="微软雅黑" w:eastAsia="微软雅黑" w:cs="微软雅黑"/>
      <w:b w:val="0"/>
      <w:color w:val="000000"/>
      <w:sz w:val="36"/>
    </w:rPr>
  </w:style>
  <w:style w:type="paragraph" w:customStyle="1" w:styleId="39">
    <w:name w:val="acbfdd8b-e11b-4d36-88ff-6049b138f862"/>
    <w:basedOn w:val="1"/>
    <w:qFormat/>
    <w:uiPriority w:val="0"/>
    <w:pPr>
      <w:adjustRightInd w:val="0"/>
      <w:spacing w:line="288" w:lineRule="auto"/>
      <w:jc w:val="left"/>
    </w:pPr>
    <w:rPr>
      <w:rFonts w:hint="eastAsia" w:ascii="微软雅黑" w:hAnsi="微软雅黑" w:eastAsia="微软雅黑" w:cs="微软雅黑"/>
      <w:color w:val="000000"/>
      <w:sz w:val="22"/>
    </w:rPr>
  </w:style>
  <w:style w:type="paragraph" w:customStyle="1" w:styleId="40">
    <w:name w:val="标书正文"/>
    <w:basedOn w:val="9"/>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7635</Words>
  <Characters>8074</Characters>
  <Lines>0</Lines>
  <Paragraphs>0</Paragraphs>
  <TotalTime>6</TotalTime>
  <ScaleCrop>false</ScaleCrop>
  <LinksUpToDate>false</LinksUpToDate>
  <CharactersWithSpaces>8165</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郭磊鑫</cp:lastModifiedBy>
  <cp:lastPrinted>2024-04-16T08:54:00Z</cp:lastPrinted>
  <dcterms:modified xsi:type="dcterms:W3CDTF">2026-07-28T02:57:12Z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9AAAF9C456E34458BCD9D0A15A8152AD_13</vt:lpwstr>
  </property>
  <property fmtid="{D5CDD505-2E9C-101B-9397-08002B2CF9AE}" pid="4" name="KSOTemplateDocerSaveRecord">
    <vt:lpwstr>eyJoZGlkIjoiZmQ0ZmFlZTBhYjIzMjkwZGM4YWQxMGZiZGEzMTQ3YTkiLCJ1c2VySWQiOiIxNjIwMzEyNDc4In0=</vt:lpwstr>
  </property>
</Properties>
</file>