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31582">
      <w:pPr>
        <w:ind w:right="560"/>
        <w:jc w:val="center"/>
        <w:rPr>
          <w:rFonts w:hint="eastAsia" w:ascii="宋体" w:hAnsi="宋体" w:eastAsia="宋体" w:cs="宋体"/>
          <w:sz w:val="52"/>
          <w:szCs w:val="52"/>
        </w:rPr>
      </w:pPr>
      <w:r>
        <w:rPr>
          <w:rFonts w:hint="eastAsia" w:ascii="宋体" w:hAnsi="宋体" w:cs="宋体"/>
          <w:bCs/>
          <w:sz w:val="52"/>
          <w:szCs w:val="52"/>
          <w:lang w:val="en-US" w:eastAsia="zh-CN"/>
        </w:rPr>
        <w:t xml:space="preserve">  </w:t>
      </w:r>
      <w:r>
        <w:rPr>
          <w:rFonts w:hint="eastAsia" w:ascii="宋体" w:hAnsi="宋体" w:eastAsia="宋体" w:cs="宋体"/>
          <w:bCs/>
          <w:sz w:val="52"/>
          <w:szCs w:val="52"/>
          <w:lang w:val="en-US" w:eastAsia="zh-CN"/>
        </w:rPr>
        <w:t>公务用车</w:t>
      </w:r>
      <w:r>
        <w:rPr>
          <w:rFonts w:hint="eastAsia" w:ascii="宋体" w:hAnsi="宋体" w:eastAsia="宋体" w:cs="宋体"/>
          <w:bCs/>
          <w:sz w:val="52"/>
          <w:szCs w:val="52"/>
        </w:rPr>
        <w:t>定点维修服务项目</w:t>
      </w:r>
    </w:p>
    <w:p w14:paraId="5E5CBFE9">
      <w:pPr>
        <w:pStyle w:val="2"/>
        <w:jc w:val="center"/>
        <w:rPr>
          <w:rFonts w:hint="eastAsia"/>
        </w:rPr>
      </w:pPr>
    </w:p>
    <w:p w14:paraId="47A5D643">
      <w:pPr>
        <w:rPr>
          <w:rFonts w:hint="eastAsia"/>
        </w:rPr>
      </w:pPr>
    </w:p>
    <w:p w14:paraId="275EDDC8">
      <w:pPr>
        <w:jc w:val="center"/>
        <w:rPr>
          <w:rFonts w:hint="eastAsia" w:ascii="黑体" w:hAnsi="宋体" w:eastAsia="黑体"/>
          <w:sz w:val="84"/>
          <w:szCs w:val="84"/>
        </w:rPr>
      </w:pPr>
      <w:r>
        <w:rPr>
          <w:rFonts w:hint="eastAsia" w:ascii="黑体" w:hAnsi="宋体" w:eastAsia="黑体"/>
          <w:sz w:val="84"/>
          <w:szCs w:val="84"/>
        </w:rPr>
        <w:t>招</w:t>
      </w:r>
    </w:p>
    <w:p w14:paraId="46972EF3">
      <w:pPr>
        <w:jc w:val="both"/>
        <w:rPr>
          <w:rFonts w:hint="eastAsia" w:ascii="黑体" w:hAnsi="宋体" w:eastAsia="黑体"/>
          <w:sz w:val="84"/>
          <w:szCs w:val="84"/>
        </w:rPr>
      </w:pPr>
    </w:p>
    <w:p w14:paraId="4E1B8B33">
      <w:pPr>
        <w:jc w:val="center"/>
        <w:rPr>
          <w:rFonts w:hint="eastAsia" w:ascii="黑体" w:hAnsi="宋体" w:eastAsia="黑体"/>
          <w:sz w:val="84"/>
          <w:szCs w:val="84"/>
        </w:rPr>
      </w:pPr>
      <w:r>
        <w:rPr>
          <w:rFonts w:hint="eastAsia" w:ascii="黑体" w:hAnsi="宋体" w:eastAsia="黑体"/>
          <w:sz w:val="84"/>
          <w:szCs w:val="84"/>
        </w:rPr>
        <w:t>标</w:t>
      </w:r>
    </w:p>
    <w:p w14:paraId="0DC1B11C">
      <w:pPr>
        <w:jc w:val="center"/>
        <w:rPr>
          <w:rFonts w:hint="eastAsia" w:ascii="黑体" w:hAnsi="宋体" w:eastAsia="黑体"/>
          <w:sz w:val="84"/>
          <w:szCs w:val="84"/>
        </w:rPr>
      </w:pPr>
    </w:p>
    <w:p w14:paraId="11199919">
      <w:pPr>
        <w:jc w:val="center"/>
        <w:rPr>
          <w:rFonts w:hint="eastAsia" w:ascii="黑体" w:hAnsi="宋体" w:eastAsia="黑体"/>
          <w:sz w:val="84"/>
          <w:szCs w:val="84"/>
        </w:rPr>
      </w:pPr>
      <w:r>
        <w:rPr>
          <w:rFonts w:hint="eastAsia" w:ascii="黑体" w:hAnsi="宋体" w:eastAsia="黑体"/>
          <w:sz w:val="84"/>
          <w:szCs w:val="84"/>
        </w:rPr>
        <w:t>书</w:t>
      </w:r>
    </w:p>
    <w:p w14:paraId="3D1612D7">
      <w:pPr>
        <w:jc w:val="center"/>
        <w:rPr>
          <w:rFonts w:hint="eastAsia" w:ascii="宋体" w:hAnsi="宋体"/>
          <w:sz w:val="28"/>
          <w:szCs w:val="28"/>
        </w:rPr>
      </w:pPr>
    </w:p>
    <w:p w14:paraId="0F4F44D2">
      <w:pPr>
        <w:pStyle w:val="2"/>
        <w:tabs>
          <w:tab w:val="right" w:leader="dot" w:pos="8729"/>
          <w:tab w:val="clear" w:pos="9628"/>
        </w:tabs>
        <w:rPr>
          <w:rFonts w:hint="eastAsia"/>
        </w:rPr>
      </w:pPr>
    </w:p>
    <w:p w14:paraId="6383BB3A">
      <w:pPr>
        <w:rPr>
          <w:rFonts w:hint="eastAsia"/>
        </w:rPr>
      </w:pPr>
    </w:p>
    <w:p w14:paraId="34F16F07">
      <w:pPr>
        <w:spacing w:line="360" w:lineRule="auto"/>
        <w:ind w:firstLine="2227" w:firstLineChars="696"/>
        <w:rPr>
          <w:rFonts w:hint="default" w:ascii="宋体" w:eastAsia="宋体" w:cs="宋体"/>
          <w:b/>
          <w:bCs/>
          <w:color w:val="0000FF"/>
          <w:sz w:val="30"/>
          <w:szCs w:val="30"/>
          <w:highlight w:val="none"/>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ascii="宋体" w:hAnsi="宋体"/>
          <w:bCs/>
          <w:sz w:val="32"/>
          <w:szCs w:val="32"/>
          <w:highlight w:val="none"/>
        </w:rPr>
        <w:t>采购形式编号</w:t>
      </w:r>
      <w:r>
        <w:rPr>
          <w:rFonts w:hint="eastAsia" w:ascii="宋体" w:hAnsi="宋体"/>
          <w:sz w:val="32"/>
          <w:szCs w:val="32"/>
          <w:highlight w:val="none"/>
        </w:rPr>
        <w:t>：</w:t>
      </w:r>
      <w:r>
        <w:rPr>
          <w:rFonts w:hint="eastAsia" w:ascii="宋体" w:hAnsi="宋体" w:eastAsia="宋体" w:cs="宋体"/>
          <w:i w:val="0"/>
          <w:iCs w:val="0"/>
          <w:caps w:val="0"/>
          <w:color w:val="auto"/>
          <w:spacing w:val="0"/>
          <w:sz w:val="32"/>
          <w:szCs w:val="32"/>
          <w:u w:val="single"/>
          <w:shd w:val="clear" w:fill="FFFFFF"/>
        </w:rPr>
        <w:t>ZBGL2026040168</w:t>
      </w:r>
    </w:p>
    <w:p w14:paraId="281C69A2">
      <w:pPr>
        <w:jc w:val="center"/>
        <w:rPr>
          <w:rFonts w:hint="eastAsia" w:ascii="宋体" w:hAnsi="宋体"/>
          <w:sz w:val="28"/>
          <w:szCs w:val="28"/>
        </w:rPr>
      </w:pPr>
    </w:p>
    <w:p w14:paraId="2F2516CE">
      <w:pPr>
        <w:pStyle w:val="2"/>
        <w:rPr>
          <w:rFonts w:hint="eastAsia"/>
        </w:rPr>
      </w:pPr>
    </w:p>
    <w:p w14:paraId="560C2E39">
      <w:pPr>
        <w:jc w:val="center"/>
        <w:rPr>
          <w:rFonts w:hint="eastAsia" w:ascii="宋体" w:hAnsi="宋体"/>
          <w:sz w:val="28"/>
          <w:szCs w:val="28"/>
        </w:rPr>
      </w:pPr>
    </w:p>
    <w:p w14:paraId="09EB95B6">
      <w:pPr>
        <w:spacing w:line="360" w:lineRule="auto"/>
        <w:ind w:firstLine="1394" w:firstLineChars="496"/>
        <w:rPr>
          <w:rFonts w:hint="eastAsia" w:ascii="宋体" w:cs="宋体"/>
          <w:b/>
          <w:bCs/>
          <w:sz w:val="30"/>
          <w:szCs w:val="30"/>
          <w:highlight w:val="none"/>
        </w:rPr>
      </w:pPr>
      <w:r>
        <w:rPr>
          <w:rFonts w:hint="eastAsia" w:ascii="宋体" w:hAnsi="宋体"/>
          <w:b/>
          <w:bCs/>
          <w:sz w:val="28"/>
          <w:szCs w:val="28"/>
        </w:rPr>
        <w:t>招 标 人：</w:t>
      </w:r>
      <w:bookmarkStart w:id="0" w:name="OLE_LINK2"/>
      <w:r>
        <w:rPr>
          <w:rFonts w:hint="eastAsia" w:ascii="宋体" w:hAnsi="宋体" w:eastAsia="宋体"/>
          <w:b/>
          <w:sz w:val="32"/>
          <w:szCs w:val="32"/>
          <w:highlight w:val="none"/>
        </w:rPr>
        <w:t>中国重汽集团济南动力有限公司</w:t>
      </w:r>
    </w:p>
    <w:bookmarkEnd w:id="0"/>
    <w:p w14:paraId="4E6F6999">
      <w:pPr>
        <w:jc w:val="center"/>
        <w:rPr>
          <w:rFonts w:hint="eastAsia" w:ascii="宋体" w:hAnsi="宋体"/>
          <w:sz w:val="28"/>
          <w:szCs w:val="28"/>
        </w:rPr>
      </w:pPr>
    </w:p>
    <w:p w14:paraId="5C03C44D">
      <w:pPr>
        <w:jc w:val="center"/>
        <w:rPr>
          <w:rFonts w:hint="eastAsia" w:ascii="宋体" w:hAnsi="宋体"/>
          <w:b/>
          <w:bCs/>
          <w:sz w:val="28"/>
          <w:szCs w:val="28"/>
        </w:rPr>
      </w:pPr>
      <w:r>
        <w:rPr>
          <w:rFonts w:hint="eastAsia" w:ascii="宋体" w:hAnsi="宋体"/>
          <w:b/>
          <w:bCs/>
          <w:sz w:val="28"/>
          <w:szCs w:val="28"/>
        </w:rPr>
        <w:t>202</w:t>
      </w:r>
      <w:r>
        <w:rPr>
          <w:rFonts w:hint="eastAsia" w:ascii="宋体" w:hAnsi="宋体"/>
          <w:b/>
          <w:bCs/>
          <w:sz w:val="28"/>
          <w:szCs w:val="28"/>
          <w:lang w:val="en-US" w:eastAsia="zh-CN"/>
        </w:rPr>
        <w:t>6</w:t>
      </w:r>
      <w:r>
        <w:rPr>
          <w:rFonts w:hint="eastAsia" w:ascii="宋体" w:hAnsi="宋体"/>
          <w:b/>
          <w:bCs/>
          <w:sz w:val="28"/>
          <w:szCs w:val="28"/>
        </w:rPr>
        <w:t>年</w:t>
      </w:r>
      <w:r>
        <w:rPr>
          <w:rFonts w:hint="eastAsia" w:ascii="宋体" w:hAnsi="宋体"/>
          <w:b/>
          <w:bCs/>
          <w:sz w:val="28"/>
          <w:szCs w:val="28"/>
          <w:lang w:val="en-US" w:eastAsia="zh-CN"/>
        </w:rPr>
        <w:t>4</w:t>
      </w:r>
      <w:r>
        <w:rPr>
          <w:rFonts w:hint="eastAsia" w:ascii="宋体" w:hAnsi="宋体"/>
          <w:b/>
          <w:bCs/>
          <w:sz w:val="28"/>
          <w:szCs w:val="28"/>
        </w:rPr>
        <w:t>月</w:t>
      </w:r>
    </w:p>
    <w:p w14:paraId="3818E99E">
      <w:pPr>
        <w:jc w:val="center"/>
        <w:rPr>
          <w:rFonts w:hint="eastAsia" w:ascii="宋体" w:hAnsi="宋体"/>
          <w:sz w:val="28"/>
          <w:szCs w:val="28"/>
        </w:rPr>
      </w:pPr>
    </w:p>
    <w:p w14:paraId="30F1D1DC">
      <w:pPr>
        <w:pStyle w:val="2"/>
        <w:tabs>
          <w:tab w:val="right" w:leader="dot" w:pos="8729"/>
          <w:tab w:val="clear" w:pos="9628"/>
        </w:tabs>
        <w:rPr>
          <w:rFonts w:hint="eastAsia" w:ascii="宋体" w:hAnsi="宋体"/>
          <w:sz w:val="28"/>
          <w:szCs w:val="28"/>
        </w:rPr>
      </w:pPr>
    </w:p>
    <w:p w14:paraId="0EBD5DA9">
      <w:pPr>
        <w:rPr>
          <w:rFonts w:hint="eastAsia" w:ascii="宋体" w:hAnsi="宋体"/>
          <w:sz w:val="28"/>
          <w:szCs w:val="28"/>
        </w:rPr>
      </w:pPr>
    </w:p>
    <w:p w14:paraId="01650943">
      <w:pPr>
        <w:pStyle w:val="2"/>
        <w:jc w:val="both"/>
        <w:rPr>
          <w:rFonts w:hint="eastAsia" w:ascii="宋体" w:hAnsi="宋体"/>
          <w:sz w:val="28"/>
          <w:szCs w:val="28"/>
        </w:rPr>
      </w:pPr>
    </w:p>
    <w:p w14:paraId="73C1BD9E">
      <w:pPr>
        <w:rPr>
          <w:rFonts w:hint="eastAsia"/>
        </w:rPr>
      </w:pPr>
    </w:p>
    <w:p w14:paraId="60F8E189">
      <w:pPr>
        <w:rPr>
          <w:rFonts w:hint="eastAsia"/>
        </w:rPr>
      </w:pPr>
    </w:p>
    <w:p w14:paraId="561B83C9">
      <w:pPr>
        <w:spacing w:line="480" w:lineRule="auto"/>
        <w:jc w:val="center"/>
        <w:rPr>
          <w:rFonts w:hint="eastAsia" w:ascii="宋体" w:hAnsi="宋体"/>
          <w:b/>
          <w:bCs/>
          <w:sz w:val="24"/>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r>
        <w:rPr>
          <w:rFonts w:ascii="宋体" w:hAnsi="宋体"/>
          <w:b/>
          <w:bCs/>
          <w:sz w:val="24"/>
          <w:highlight w:val="none"/>
        </w:rPr>
        <w:tab/>
      </w:r>
    </w:p>
    <w:p w14:paraId="42C4F116">
      <w:pPr>
        <w:jc w:val="center"/>
        <w:rPr>
          <w:highlight w:val="none"/>
        </w:rPr>
      </w:pPr>
    </w:p>
    <w:p w14:paraId="266A862A">
      <w:pPr>
        <w:pStyle w:val="2"/>
        <w:tabs>
          <w:tab w:val="right" w:leader="dot" w:pos="8729"/>
          <w:tab w:val="clear" w:pos="9628"/>
        </w:tabs>
        <w:rPr>
          <w:rFonts w:hint="eastAsia" w:ascii="宋体" w:hAnsi="宋体" w:eastAsia="宋体" w:cs="宋体"/>
          <w:b w:val="0"/>
          <w:bCs w:val="0"/>
          <w:caps w:val="0"/>
          <w:sz w:val="28"/>
          <w:szCs w:val="28"/>
          <w:highlight w:val="none"/>
          <w:lang w:val="en-US" w:eastAsia="zh-CN"/>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TOC \o "1-1" \h \u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fldChar w:fldCharType="begin"/>
      </w:r>
      <w:r>
        <w:rPr>
          <w:rStyle w:val="27"/>
          <w:rFonts w:hint="eastAsia" w:ascii="宋体" w:hAnsi="宋体" w:eastAsia="宋体" w:cs="宋体"/>
          <w:b w:val="0"/>
          <w:bCs w:val="0"/>
          <w:sz w:val="28"/>
          <w:szCs w:val="28"/>
          <w:highlight w:val="none"/>
        </w:rPr>
        <w:instrText xml:space="preserve"> </w:instrText>
      </w:r>
      <w:r>
        <w:rPr>
          <w:rFonts w:hint="eastAsia" w:ascii="宋体" w:hAnsi="宋体" w:eastAsia="宋体" w:cs="宋体"/>
          <w:b w:val="0"/>
          <w:bCs w:val="0"/>
          <w:sz w:val="28"/>
          <w:szCs w:val="28"/>
          <w:highlight w:val="none"/>
        </w:rPr>
        <w:instrText xml:space="preserve">HYPERLINK \l "_Toc54267469"</w:instrText>
      </w:r>
      <w:r>
        <w:rPr>
          <w:rStyle w:val="27"/>
          <w:rFonts w:hint="eastAsia" w:ascii="宋体" w:hAnsi="宋体" w:eastAsia="宋体" w:cs="宋体"/>
          <w:b w:val="0"/>
          <w:bCs w:val="0"/>
          <w:sz w:val="28"/>
          <w:szCs w:val="28"/>
          <w:highlight w:val="none"/>
        </w:rPr>
        <w:instrText xml:space="preserve"> </w:instrText>
      </w:r>
      <w:r>
        <w:rPr>
          <w:rFonts w:hint="eastAsia" w:ascii="宋体" w:hAnsi="宋体" w:eastAsia="宋体" w:cs="宋体"/>
          <w:b w:val="0"/>
          <w:bCs w:val="0"/>
          <w:sz w:val="28"/>
          <w:szCs w:val="28"/>
          <w:highlight w:val="none"/>
        </w:rPr>
        <w:fldChar w:fldCharType="separate"/>
      </w:r>
      <w:r>
        <w:rPr>
          <w:rStyle w:val="27"/>
          <w:rFonts w:hint="eastAsia" w:ascii="宋体" w:hAnsi="宋体" w:eastAsia="宋体" w:cs="宋体"/>
          <w:b w:val="0"/>
          <w:bCs w:val="0"/>
          <w:sz w:val="28"/>
          <w:szCs w:val="28"/>
          <w:highlight w:val="none"/>
        </w:rPr>
        <w:t xml:space="preserve">第一章  </w:t>
      </w:r>
      <w:r>
        <w:rPr>
          <w:rStyle w:val="27"/>
          <w:rFonts w:hint="eastAsia" w:ascii="宋体" w:hAnsi="宋体" w:eastAsia="宋体" w:cs="宋体"/>
          <w:b w:val="0"/>
          <w:bCs w:val="0"/>
          <w:sz w:val="28"/>
          <w:szCs w:val="28"/>
          <w:highlight w:val="none"/>
          <w:lang w:val="en-US" w:eastAsia="zh-CN"/>
        </w:rPr>
        <w:t>投标须知</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t>1</w:t>
      </w:r>
      <w:r>
        <w:rPr>
          <w:rFonts w:hint="eastAsia" w:ascii="宋体" w:hAnsi="宋体" w:eastAsia="宋体" w:cs="宋体"/>
          <w:b w:val="0"/>
          <w:bCs w:val="0"/>
          <w:sz w:val="28"/>
          <w:szCs w:val="28"/>
          <w:highlight w:val="none"/>
        </w:rPr>
        <w:fldChar w:fldCharType="end"/>
      </w:r>
    </w:p>
    <w:p w14:paraId="5FD70D98">
      <w:pPr>
        <w:pStyle w:val="2"/>
        <w:tabs>
          <w:tab w:val="right" w:leader="dot" w:pos="8729"/>
          <w:tab w:val="clear" w:pos="9628"/>
        </w:tabs>
        <w:rPr>
          <w:rFonts w:hint="eastAsia" w:ascii="宋体" w:hAnsi="宋体" w:eastAsia="宋体" w:cs="宋体"/>
          <w:b w:val="0"/>
          <w:bCs w:val="0"/>
          <w:caps w:val="0"/>
          <w:sz w:val="28"/>
          <w:szCs w:val="28"/>
          <w:highlight w:val="none"/>
          <w:lang w:val="en-US" w:eastAsia="zh-CN"/>
        </w:rPr>
      </w:pPr>
      <w:r>
        <w:rPr>
          <w:rFonts w:hint="eastAsia" w:ascii="宋体" w:hAnsi="宋体" w:eastAsia="宋体" w:cs="宋体"/>
          <w:b w:val="0"/>
          <w:bCs w:val="0"/>
          <w:sz w:val="28"/>
          <w:szCs w:val="28"/>
          <w:highlight w:val="none"/>
        </w:rPr>
        <w:fldChar w:fldCharType="begin"/>
      </w:r>
      <w:r>
        <w:rPr>
          <w:rStyle w:val="27"/>
          <w:rFonts w:hint="eastAsia" w:ascii="宋体" w:hAnsi="宋体" w:eastAsia="宋体" w:cs="宋体"/>
          <w:b w:val="0"/>
          <w:bCs w:val="0"/>
          <w:sz w:val="28"/>
          <w:szCs w:val="28"/>
          <w:highlight w:val="none"/>
        </w:rPr>
        <w:instrText xml:space="preserve"> </w:instrText>
      </w:r>
      <w:r>
        <w:rPr>
          <w:rFonts w:hint="eastAsia" w:ascii="宋体" w:hAnsi="宋体" w:eastAsia="宋体" w:cs="宋体"/>
          <w:b w:val="0"/>
          <w:bCs w:val="0"/>
          <w:sz w:val="28"/>
          <w:szCs w:val="28"/>
          <w:highlight w:val="none"/>
        </w:rPr>
        <w:instrText xml:space="preserve">HYPERLINK \l "_Toc54267470"</w:instrText>
      </w:r>
      <w:r>
        <w:rPr>
          <w:rStyle w:val="27"/>
          <w:rFonts w:hint="eastAsia" w:ascii="宋体" w:hAnsi="宋体" w:eastAsia="宋体" w:cs="宋体"/>
          <w:b w:val="0"/>
          <w:bCs w:val="0"/>
          <w:sz w:val="28"/>
          <w:szCs w:val="28"/>
          <w:highlight w:val="none"/>
        </w:rPr>
        <w:instrText xml:space="preserve"> </w:instrText>
      </w:r>
      <w:r>
        <w:rPr>
          <w:rFonts w:hint="eastAsia" w:ascii="宋体" w:hAnsi="宋体" w:eastAsia="宋体" w:cs="宋体"/>
          <w:b w:val="0"/>
          <w:bCs w:val="0"/>
          <w:sz w:val="28"/>
          <w:szCs w:val="28"/>
          <w:highlight w:val="none"/>
        </w:rPr>
        <w:fldChar w:fldCharType="separate"/>
      </w:r>
      <w:r>
        <w:rPr>
          <w:rStyle w:val="27"/>
          <w:rFonts w:hint="eastAsia" w:ascii="宋体" w:hAnsi="宋体" w:eastAsia="宋体" w:cs="宋体"/>
          <w:b w:val="0"/>
          <w:bCs w:val="0"/>
          <w:sz w:val="28"/>
          <w:szCs w:val="28"/>
          <w:highlight w:val="none"/>
        </w:rPr>
        <w:t xml:space="preserve">第二章  </w:t>
      </w:r>
      <w:r>
        <w:rPr>
          <w:rStyle w:val="27"/>
          <w:rFonts w:hint="eastAsia" w:ascii="宋体" w:hAnsi="宋体" w:eastAsia="宋体" w:cs="宋体"/>
          <w:b w:val="0"/>
          <w:bCs w:val="0"/>
          <w:sz w:val="28"/>
          <w:szCs w:val="28"/>
          <w:highlight w:val="none"/>
          <w:lang w:val="en-US" w:eastAsia="zh-CN"/>
        </w:rPr>
        <w:t>投标资料和文件编制</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lang w:val="en-US" w:eastAsia="zh-CN"/>
        </w:rPr>
        <w:t>8</w:t>
      </w:r>
      <w:r>
        <w:rPr>
          <w:rFonts w:hint="eastAsia" w:ascii="宋体" w:hAnsi="宋体" w:eastAsia="宋体" w:cs="宋体"/>
          <w:b w:val="0"/>
          <w:bCs w:val="0"/>
          <w:sz w:val="28"/>
          <w:szCs w:val="28"/>
          <w:highlight w:val="none"/>
        </w:rPr>
        <w:fldChar w:fldCharType="end"/>
      </w:r>
    </w:p>
    <w:p w14:paraId="56B24D5C">
      <w:pPr>
        <w:pStyle w:val="2"/>
        <w:tabs>
          <w:tab w:val="right" w:leader="dot" w:pos="8729"/>
          <w:tab w:val="clear" w:pos="9628"/>
        </w:tabs>
        <w:rPr>
          <w:rFonts w:hint="default" w:ascii="宋体" w:hAnsi="宋体" w:eastAsia="宋体" w:cs="宋体"/>
          <w:b w:val="0"/>
          <w:bCs w:val="0"/>
          <w:caps w:val="0"/>
          <w:sz w:val="28"/>
          <w:szCs w:val="28"/>
          <w:highlight w:val="none"/>
          <w:lang w:val="en-US" w:eastAsia="zh-CN"/>
        </w:rPr>
      </w:pPr>
      <w:r>
        <w:rPr>
          <w:rFonts w:hint="eastAsia" w:ascii="宋体" w:hAnsi="宋体" w:eastAsia="宋体" w:cs="宋体"/>
          <w:b w:val="0"/>
          <w:bCs w:val="0"/>
          <w:sz w:val="28"/>
          <w:szCs w:val="28"/>
          <w:highlight w:val="none"/>
        </w:rPr>
        <w:fldChar w:fldCharType="begin"/>
      </w:r>
      <w:r>
        <w:rPr>
          <w:rStyle w:val="27"/>
          <w:rFonts w:hint="eastAsia" w:ascii="宋体" w:hAnsi="宋体" w:eastAsia="宋体" w:cs="宋体"/>
          <w:b w:val="0"/>
          <w:bCs w:val="0"/>
          <w:sz w:val="28"/>
          <w:szCs w:val="28"/>
          <w:highlight w:val="none"/>
        </w:rPr>
        <w:instrText xml:space="preserve"> </w:instrText>
      </w:r>
      <w:r>
        <w:rPr>
          <w:rFonts w:hint="eastAsia" w:ascii="宋体" w:hAnsi="宋体" w:eastAsia="宋体" w:cs="宋体"/>
          <w:b w:val="0"/>
          <w:bCs w:val="0"/>
          <w:sz w:val="28"/>
          <w:szCs w:val="28"/>
          <w:highlight w:val="none"/>
        </w:rPr>
        <w:instrText xml:space="preserve">HYPERLINK \l "_Toc54267471"</w:instrText>
      </w:r>
      <w:r>
        <w:rPr>
          <w:rStyle w:val="27"/>
          <w:rFonts w:hint="eastAsia" w:ascii="宋体" w:hAnsi="宋体" w:eastAsia="宋体" w:cs="宋体"/>
          <w:b w:val="0"/>
          <w:bCs w:val="0"/>
          <w:sz w:val="28"/>
          <w:szCs w:val="28"/>
          <w:highlight w:val="none"/>
        </w:rPr>
        <w:instrText xml:space="preserve"> </w:instrText>
      </w:r>
      <w:r>
        <w:rPr>
          <w:rFonts w:hint="eastAsia" w:ascii="宋体" w:hAnsi="宋体" w:eastAsia="宋体" w:cs="宋体"/>
          <w:b w:val="0"/>
          <w:bCs w:val="0"/>
          <w:sz w:val="28"/>
          <w:szCs w:val="28"/>
          <w:highlight w:val="none"/>
        </w:rPr>
        <w:fldChar w:fldCharType="separate"/>
      </w:r>
      <w:r>
        <w:rPr>
          <w:rStyle w:val="27"/>
          <w:rFonts w:hint="eastAsia" w:ascii="宋体" w:hAnsi="宋体" w:eastAsia="宋体" w:cs="宋体"/>
          <w:b w:val="0"/>
          <w:bCs w:val="0"/>
          <w:sz w:val="28"/>
          <w:szCs w:val="28"/>
          <w:highlight w:val="none"/>
        </w:rPr>
        <w:t>第三章  技术</w:t>
      </w:r>
      <w:bookmarkStart w:id="1" w:name="_Hlt64617771"/>
      <w:r>
        <w:rPr>
          <w:rStyle w:val="27"/>
          <w:rFonts w:hint="eastAsia" w:ascii="宋体" w:hAnsi="宋体" w:eastAsia="宋体" w:cs="宋体"/>
          <w:b w:val="0"/>
          <w:bCs w:val="0"/>
          <w:sz w:val="28"/>
          <w:szCs w:val="28"/>
          <w:highlight w:val="none"/>
        </w:rPr>
        <w:t>要</w:t>
      </w:r>
      <w:bookmarkEnd w:id="1"/>
      <w:bookmarkStart w:id="2" w:name="_Hlt55311405"/>
      <w:r>
        <w:rPr>
          <w:rStyle w:val="27"/>
          <w:rFonts w:hint="eastAsia" w:ascii="宋体" w:hAnsi="宋体" w:eastAsia="宋体" w:cs="宋体"/>
          <w:b w:val="0"/>
          <w:bCs w:val="0"/>
          <w:sz w:val="28"/>
          <w:szCs w:val="28"/>
          <w:highlight w:val="none"/>
        </w:rPr>
        <w:t>求</w:t>
      </w:r>
      <w:bookmarkEnd w:id="2"/>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lang w:val="en-US" w:eastAsia="zh-CN"/>
        </w:rPr>
        <w:t>41</w:t>
      </w:r>
    </w:p>
    <w:p w14:paraId="56101116">
      <w:pPr>
        <w:pStyle w:val="2"/>
        <w:tabs>
          <w:tab w:val="right" w:leader="dot" w:pos="8729"/>
          <w:tab w:val="clear" w:pos="9628"/>
        </w:tabs>
        <w:rPr>
          <w:rFonts w:hint="default" w:ascii="宋体" w:hAnsi="宋体" w:eastAsia="宋体" w:cs="宋体"/>
          <w:b w:val="0"/>
          <w:bCs w:val="0"/>
          <w:caps w:val="0"/>
          <w:sz w:val="28"/>
          <w:szCs w:val="28"/>
          <w:highlight w:val="none"/>
          <w:lang w:val="en-US" w:eastAsia="zh-CN"/>
        </w:rPr>
      </w:pPr>
      <w:r>
        <w:rPr>
          <w:rFonts w:hint="eastAsia" w:ascii="宋体" w:hAnsi="宋体" w:eastAsia="宋体" w:cs="宋体"/>
          <w:b w:val="0"/>
          <w:bCs w:val="0"/>
          <w:sz w:val="28"/>
          <w:szCs w:val="28"/>
          <w:highlight w:val="none"/>
        </w:rPr>
        <w:fldChar w:fldCharType="begin"/>
      </w:r>
      <w:r>
        <w:rPr>
          <w:rStyle w:val="27"/>
          <w:rFonts w:hint="eastAsia" w:ascii="宋体" w:hAnsi="宋体" w:eastAsia="宋体" w:cs="宋体"/>
          <w:b w:val="0"/>
          <w:bCs w:val="0"/>
          <w:sz w:val="28"/>
          <w:szCs w:val="28"/>
          <w:highlight w:val="none"/>
        </w:rPr>
        <w:instrText xml:space="preserve"> </w:instrText>
      </w:r>
      <w:r>
        <w:rPr>
          <w:rFonts w:hint="eastAsia" w:ascii="宋体" w:hAnsi="宋体" w:eastAsia="宋体" w:cs="宋体"/>
          <w:b w:val="0"/>
          <w:bCs w:val="0"/>
          <w:sz w:val="28"/>
          <w:szCs w:val="28"/>
          <w:highlight w:val="none"/>
        </w:rPr>
        <w:instrText xml:space="preserve">HYPERLINK \l "_Toc54267473"</w:instrText>
      </w:r>
      <w:r>
        <w:rPr>
          <w:rStyle w:val="27"/>
          <w:rFonts w:hint="eastAsia" w:ascii="宋体" w:hAnsi="宋体" w:eastAsia="宋体" w:cs="宋体"/>
          <w:b w:val="0"/>
          <w:bCs w:val="0"/>
          <w:sz w:val="28"/>
          <w:szCs w:val="28"/>
          <w:highlight w:val="none"/>
        </w:rPr>
        <w:instrText xml:space="preserve"> </w:instrText>
      </w:r>
      <w:r>
        <w:rPr>
          <w:rFonts w:hint="eastAsia" w:ascii="宋体" w:hAnsi="宋体" w:eastAsia="宋体" w:cs="宋体"/>
          <w:b w:val="0"/>
          <w:bCs w:val="0"/>
          <w:sz w:val="28"/>
          <w:szCs w:val="28"/>
          <w:highlight w:val="none"/>
        </w:rPr>
        <w:fldChar w:fldCharType="separate"/>
      </w:r>
      <w:r>
        <w:rPr>
          <w:rStyle w:val="27"/>
          <w:rFonts w:hint="eastAsia" w:ascii="宋体" w:hAnsi="宋体" w:eastAsia="宋体" w:cs="宋体"/>
          <w:b w:val="0"/>
          <w:bCs w:val="0"/>
          <w:sz w:val="28"/>
          <w:szCs w:val="28"/>
          <w:highlight w:val="none"/>
          <w:lang w:val="en-US" w:eastAsia="zh-CN"/>
        </w:rPr>
        <w:t xml:space="preserve">第四章  </w:t>
      </w:r>
      <w:r>
        <w:rPr>
          <w:rFonts w:hint="eastAsia" w:ascii="宋体" w:hAnsi="宋体" w:eastAsia="宋体" w:cs="宋体"/>
          <w:b w:val="0"/>
          <w:bCs w:val="0"/>
          <w:sz w:val="28"/>
          <w:szCs w:val="28"/>
          <w:highlight w:val="none"/>
          <w:lang w:val="en-US" w:eastAsia="zh-CN"/>
        </w:rPr>
        <w:t>SRM非生产供应商注册操作手册</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lang w:val="en-US" w:eastAsia="zh-CN"/>
        </w:rPr>
        <w:t>43</w:t>
      </w:r>
    </w:p>
    <w:p w14:paraId="35F22259">
      <w:pPr>
        <w:pStyle w:val="2"/>
        <w:tabs>
          <w:tab w:val="right" w:leader="dot" w:pos="8729"/>
          <w:tab w:val="clear" w:pos="9628"/>
        </w:tabs>
        <w:rPr>
          <w:rFonts w:hint="eastAsia"/>
        </w:rPr>
      </w:pP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lang w:val="en-US" w:eastAsia="zh-CN"/>
        </w:rPr>
        <w:t xml:space="preserve"> </w:t>
      </w:r>
    </w:p>
    <w:p w14:paraId="3A66CEA9">
      <w:pPr>
        <w:rPr>
          <w:rFonts w:hint="eastAsia"/>
        </w:rPr>
      </w:pPr>
    </w:p>
    <w:p w14:paraId="0F272DF6">
      <w:pPr>
        <w:pStyle w:val="2"/>
        <w:tabs>
          <w:tab w:val="right" w:leader="dot" w:pos="8729"/>
          <w:tab w:val="clear" w:pos="9628"/>
        </w:tabs>
        <w:rPr>
          <w:rFonts w:hint="eastAsia"/>
        </w:rPr>
      </w:pPr>
    </w:p>
    <w:p w14:paraId="31CEAE00">
      <w:pPr>
        <w:rPr>
          <w:rFonts w:hint="eastAsia"/>
        </w:rPr>
      </w:pPr>
    </w:p>
    <w:p w14:paraId="01893B8B">
      <w:pPr>
        <w:pStyle w:val="2"/>
        <w:tabs>
          <w:tab w:val="right" w:leader="dot" w:pos="8729"/>
          <w:tab w:val="clear" w:pos="9628"/>
        </w:tabs>
        <w:rPr>
          <w:rFonts w:hint="eastAsia"/>
        </w:rPr>
      </w:pPr>
    </w:p>
    <w:p w14:paraId="127758B2">
      <w:pPr>
        <w:rPr>
          <w:rFonts w:hint="eastAsia"/>
        </w:rPr>
      </w:pPr>
    </w:p>
    <w:p w14:paraId="689C9C04">
      <w:pPr>
        <w:pStyle w:val="2"/>
        <w:tabs>
          <w:tab w:val="right" w:leader="dot" w:pos="8729"/>
          <w:tab w:val="clear" w:pos="9628"/>
        </w:tabs>
        <w:rPr>
          <w:rFonts w:hint="eastAsia"/>
        </w:rPr>
      </w:pPr>
    </w:p>
    <w:p w14:paraId="59903BEA">
      <w:pPr>
        <w:rPr>
          <w:rFonts w:hint="eastAsia"/>
        </w:rPr>
      </w:pPr>
    </w:p>
    <w:p w14:paraId="158F8B98">
      <w:pPr>
        <w:pStyle w:val="2"/>
        <w:tabs>
          <w:tab w:val="right" w:leader="dot" w:pos="8729"/>
          <w:tab w:val="clear" w:pos="9628"/>
        </w:tabs>
        <w:rPr>
          <w:rFonts w:hint="eastAsia"/>
        </w:rPr>
      </w:pPr>
    </w:p>
    <w:p w14:paraId="4DD4ECF9">
      <w:pPr>
        <w:rPr>
          <w:rFonts w:hint="eastAsia"/>
        </w:rPr>
      </w:pPr>
    </w:p>
    <w:p w14:paraId="0180EAC8">
      <w:pPr>
        <w:pStyle w:val="2"/>
        <w:tabs>
          <w:tab w:val="right" w:leader="dot" w:pos="8729"/>
          <w:tab w:val="clear" w:pos="9628"/>
        </w:tabs>
        <w:rPr>
          <w:rFonts w:hint="eastAsia"/>
        </w:rPr>
      </w:pPr>
    </w:p>
    <w:p w14:paraId="6D679FAD">
      <w:pPr>
        <w:rPr>
          <w:rFonts w:hint="eastAsia"/>
        </w:rPr>
      </w:pPr>
    </w:p>
    <w:p w14:paraId="362BBD6C">
      <w:pPr>
        <w:pStyle w:val="2"/>
        <w:tabs>
          <w:tab w:val="right" w:leader="dot" w:pos="8729"/>
          <w:tab w:val="clear" w:pos="9628"/>
        </w:tabs>
        <w:rPr>
          <w:rFonts w:hint="eastAsia"/>
        </w:rPr>
      </w:pPr>
    </w:p>
    <w:p w14:paraId="4A854654">
      <w:pPr>
        <w:rPr>
          <w:rFonts w:hint="eastAsia"/>
        </w:rPr>
      </w:pPr>
    </w:p>
    <w:p w14:paraId="7EFA817A">
      <w:pPr>
        <w:spacing w:line="360" w:lineRule="auto"/>
        <w:jc w:val="center"/>
        <w:rPr>
          <w:rFonts w:hint="eastAsia" w:ascii="仿宋" w:hAnsi="仿宋" w:eastAsia="仿宋"/>
          <w:b/>
          <w:color w:val="FFFFFF" w:themeColor="background1"/>
          <w:sz w:val="100"/>
          <w:szCs w:val="100"/>
          <w14:textFill>
            <w14:solidFill>
              <w14:schemeClr w14:val="bg1"/>
            </w14:solidFill>
          </w14:textFill>
        </w:rPr>
      </w:pPr>
    </w:p>
    <w:p w14:paraId="621A325B">
      <w:pPr>
        <w:spacing w:line="360" w:lineRule="auto"/>
        <w:jc w:val="center"/>
        <w:rPr>
          <w:rFonts w:hint="eastAsia" w:ascii="宋体" w:hAnsi="宋体"/>
          <w:b/>
          <w:sz w:val="32"/>
          <w:szCs w:val="32"/>
        </w:rPr>
      </w:pPr>
    </w:p>
    <w:p w14:paraId="3E0FAC28">
      <w:pPr>
        <w:pStyle w:val="7"/>
        <w:ind w:left="0" w:leftChars="0" w:firstLine="0" w:firstLineChars="0"/>
      </w:pPr>
    </w:p>
    <w:p w14:paraId="7A4C57AA">
      <w:pPr>
        <w:pStyle w:val="7"/>
        <w:sectPr>
          <w:footerReference r:id="rId3" w:type="default"/>
          <w:pgSz w:w="11906" w:h="16839"/>
          <w:pgMar w:top="1431" w:right="1417" w:bottom="1179" w:left="1304" w:header="850" w:footer="992" w:gutter="0"/>
          <w:pgNumType w:fmt="decimal"/>
          <w:cols w:space="720" w:num="1"/>
        </w:sectPr>
      </w:pPr>
    </w:p>
    <w:p w14:paraId="11B131C1">
      <w:pPr>
        <w:pStyle w:val="19"/>
        <w:rPr>
          <w:rFonts w:hint="eastAsia" w:eastAsia="宋体"/>
          <w:sz w:val="44"/>
          <w:szCs w:val="44"/>
          <w:highlight w:val="none"/>
          <w:lang w:eastAsia="zh-CN"/>
        </w:rPr>
      </w:pPr>
      <w:r>
        <w:rPr>
          <w:rFonts w:hint="eastAsia"/>
          <w:sz w:val="44"/>
          <w:szCs w:val="44"/>
          <w:highlight w:val="none"/>
        </w:rPr>
        <w:t xml:space="preserve">第一章  </w:t>
      </w:r>
      <w:r>
        <w:rPr>
          <w:rFonts w:hint="eastAsia"/>
          <w:sz w:val="44"/>
          <w:szCs w:val="44"/>
          <w:highlight w:val="none"/>
          <w:lang w:val="en-US" w:eastAsia="zh-CN"/>
        </w:rPr>
        <w:t>投标须知</w:t>
      </w:r>
    </w:p>
    <w:p w14:paraId="77DC8ED0">
      <w:pPr>
        <w:pStyle w:val="13"/>
        <w:rPr>
          <w:rFonts w:hint="eastAsia" w:ascii="黑体" w:eastAsia="黑体"/>
          <w:b/>
          <w:bCs/>
          <w:sz w:val="28"/>
          <w:highlight w:val="none"/>
          <w:lang w:eastAsia="zh-CN"/>
        </w:rPr>
      </w:pPr>
      <w:r>
        <w:rPr>
          <w:rFonts w:hint="eastAsia" w:ascii="黑体" w:eastAsia="黑体"/>
          <w:b/>
          <w:bCs/>
          <w:sz w:val="28"/>
          <w:highlight w:val="none"/>
        </w:rPr>
        <w:t>一、项目名称</w:t>
      </w:r>
    </w:p>
    <w:p w14:paraId="0F96D839">
      <w:pPr>
        <w:pStyle w:val="13"/>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公务用车定点维修服务项目</w:t>
      </w:r>
    </w:p>
    <w:p w14:paraId="2921CFBC">
      <w:pPr>
        <w:pStyle w:val="13"/>
        <w:rPr>
          <w:rFonts w:hint="eastAsia" w:ascii="黑体" w:eastAsia="黑体"/>
          <w:b/>
          <w:bCs/>
          <w:sz w:val="28"/>
          <w:highlight w:val="none"/>
        </w:rPr>
      </w:pPr>
      <w:r>
        <w:rPr>
          <w:rFonts w:hint="eastAsia" w:ascii="黑体" w:eastAsia="黑体"/>
          <w:b/>
          <w:bCs/>
          <w:sz w:val="28"/>
          <w:highlight w:val="none"/>
        </w:rPr>
        <w:t>二、项目概况</w:t>
      </w:r>
    </w:p>
    <w:p w14:paraId="6FA6C2AE">
      <w:pPr>
        <w:pStyle w:val="13"/>
        <w:ind w:firstLine="420" w:firstLineChars="200"/>
        <w:rPr>
          <w:rFonts w:hint="eastAsia" w:ascii="宋体" w:hAnsi="宋体" w:eastAsia="宋体" w:cs="Times New Roman"/>
          <w:kern w:val="2"/>
          <w:sz w:val="21"/>
          <w:szCs w:val="21"/>
          <w:highlight w:val="none"/>
          <w:u w:val="none"/>
          <w:lang w:val="en-US" w:eastAsia="zh-CN" w:bidi="ar-SA"/>
        </w:rPr>
      </w:pPr>
      <w:bookmarkStart w:id="3" w:name="_Toc152045514"/>
      <w:bookmarkEnd w:id="3"/>
      <w:bookmarkStart w:id="4" w:name="_Toc152042290"/>
      <w:bookmarkEnd w:id="4"/>
      <w:bookmarkStart w:id="5" w:name="_Toc179632530"/>
      <w:bookmarkEnd w:id="5"/>
      <w:bookmarkStart w:id="6" w:name="_Toc285809451"/>
      <w:bookmarkEnd w:id="6"/>
      <w:bookmarkStart w:id="7" w:name="_Toc144974482"/>
      <w:bookmarkEnd w:id="7"/>
      <w:r>
        <w:rPr>
          <w:rFonts w:hint="eastAsia" w:ascii="宋体" w:hAnsi="宋体" w:eastAsia="宋体" w:cs="Times New Roman"/>
          <w:kern w:val="2"/>
          <w:sz w:val="21"/>
          <w:szCs w:val="21"/>
          <w:highlight w:val="none"/>
          <w:u w:val="none"/>
          <w:lang w:val="en-US" w:eastAsia="zh-CN" w:bidi="ar-SA"/>
        </w:rPr>
        <w:t>办公室作为车辆业务归口管理部门，根据中国重汽集团公务用车运行过程中维修保养需求，组织开展本年度公务用车定点维修服务项目招标工作。</w:t>
      </w:r>
    </w:p>
    <w:p w14:paraId="4ABFAFCA">
      <w:pPr>
        <w:pStyle w:val="13"/>
        <w:rPr>
          <w:rFonts w:hint="eastAsia" w:ascii="黑体" w:eastAsia="黑体"/>
          <w:b/>
          <w:bCs/>
          <w:sz w:val="28"/>
          <w:highlight w:val="none"/>
        </w:rPr>
      </w:pPr>
      <w:r>
        <w:rPr>
          <w:rFonts w:hint="eastAsia" w:ascii="黑体" w:eastAsia="黑体"/>
          <w:b/>
          <w:bCs/>
          <w:sz w:val="28"/>
          <w:highlight w:val="none"/>
        </w:rPr>
        <w:t>三、招标形式</w:t>
      </w:r>
    </w:p>
    <w:p w14:paraId="73F0BEA4">
      <w:pPr>
        <w:pStyle w:val="13"/>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color w:val="auto"/>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color w:val="auto"/>
          <w:kern w:val="2"/>
          <w:sz w:val="21"/>
          <w:szCs w:val="21"/>
          <w:highlight w:val="none"/>
          <w:u w:val="none"/>
          <w:lang w:val="en-US" w:eastAsia="zh-CN" w:bidi="ar-SA"/>
        </w:rPr>
        <w:t>e</w:t>
      </w:r>
      <w:r>
        <w:rPr>
          <w:rFonts w:hint="eastAsia" w:ascii="宋体" w:hAnsi="宋体" w:eastAsia="宋体" w:cs="Times New Roman"/>
          <w:color w:val="auto"/>
          <w:kern w:val="2"/>
          <w:sz w:val="21"/>
          <w:szCs w:val="21"/>
          <w:highlight w:val="none"/>
          <w:u w:val="none"/>
          <w:lang w:val="en-US" w:eastAsia="zh-CN" w:bidi="ar-SA"/>
        </w:rPr>
        <w:t>采通</w:t>
      </w:r>
      <w:r>
        <w:rPr>
          <w:rFonts w:hint="eastAsia" w:hAnsi="宋体" w:eastAsia="宋体" w:cs="Times New Roman"/>
          <w:color w:val="auto"/>
          <w:kern w:val="2"/>
          <w:sz w:val="21"/>
          <w:szCs w:val="21"/>
          <w:highlight w:val="none"/>
          <w:u w:val="none"/>
          <w:lang w:val="en-US" w:eastAsia="zh-CN" w:bidi="ar-SA"/>
        </w:rPr>
        <w:t>网址：</w:t>
      </w:r>
      <w:r>
        <w:rPr>
          <w:rFonts w:hint="eastAsia" w:ascii="宋体" w:hAnsi="宋体" w:eastAsia="宋体" w:cs="Times New Roman"/>
          <w:color w:val="auto"/>
          <w:kern w:val="2"/>
          <w:sz w:val="21"/>
          <w:szCs w:val="21"/>
          <w:highlight w:val="none"/>
          <w:u w:val="single"/>
          <w:lang w:val="en-US" w:eastAsia="zh-CN" w:bidi="ar-SA"/>
        </w:rPr>
        <w:t>(</w:t>
      </w:r>
      <w:r>
        <w:rPr>
          <w:rFonts w:hint="eastAsia" w:ascii="宋体" w:hAnsi="宋体" w:eastAsia="宋体" w:cs="Times New Roman"/>
          <w:color w:val="auto"/>
          <w:kern w:val="2"/>
          <w:sz w:val="21"/>
          <w:szCs w:val="21"/>
          <w:highlight w:val="none"/>
          <w:u w:val="single"/>
          <w:lang w:val="en-US" w:eastAsia="zh-CN" w:bidi="ar-SA"/>
        </w:rPr>
        <w:fldChar w:fldCharType="begin"/>
      </w:r>
      <w:r>
        <w:rPr>
          <w:rFonts w:hint="eastAsia" w:ascii="宋体" w:hAnsi="宋体" w:eastAsia="宋体" w:cs="Times New Roman"/>
          <w:color w:val="auto"/>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color w:val="auto"/>
          <w:kern w:val="2"/>
          <w:sz w:val="21"/>
          <w:szCs w:val="21"/>
          <w:highlight w:val="none"/>
          <w:u w:val="single"/>
          <w:lang w:val="en-US" w:eastAsia="zh-CN" w:bidi="ar-SA"/>
        </w:rPr>
        <w:fldChar w:fldCharType="separate"/>
      </w:r>
      <w:r>
        <w:rPr>
          <w:rFonts w:hint="eastAsia" w:ascii="宋体" w:hAnsi="宋体" w:eastAsia="宋体" w:cs="Times New Roman"/>
          <w:color w:val="auto"/>
          <w:kern w:val="2"/>
          <w:sz w:val="21"/>
          <w:szCs w:val="21"/>
          <w:highlight w:val="none"/>
          <w:u w:val="single"/>
          <w:lang w:val="en-US" w:eastAsia="zh-CN" w:bidi="ar-SA"/>
        </w:rPr>
        <w:t>http</w:t>
      </w:r>
      <w:r>
        <w:rPr>
          <w:rFonts w:hint="eastAsia" w:hAnsi="宋体" w:cs="Times New Roman"/>
          <w:color w:val="auto"/>
          <w:kern w:val="2"/>
          <w:sz w:val="21"/>
          <w:szCs w:val="21"/>
          <w:highlight w:val="none"/>
          <w:u w:val="single"/>
          <w:lang w:val="en-US" w:eastAsia="zh-CN" w:bidi="ar-SA"/>
        </w:rPr>
        <w:t>s</w:t>
      </w:r>
      <w:r>
        <w:rPr>
          <w:rFonts w:hint="eastAsia" w:ascii="宋体" w:hAnsi="宋体" w:eastAsia="宋体" w:cs="Times New Roman"/>
          <w:color w:val="auto"/>
          <w:kern w:val="2"/>
          <w:sz w:val="21"/>
          <w:szCs w:val="21"/>
          <w:highlight w:val="none"/>
          <w:u w:val="single"/>
          <w:lang w:val="en-US" w:eastAsia="zh-CN" w:bidi="ar-SA"/>
        </w:rPr>
        <w:t>://ecaitong.sinotruk.com:8012)</w:t>
      </w:r>
      <w:r>
        <w:rPr>
          <w:rFonts w:hint="eastAsia" w:ascii="宋体" w:hAnsi="宋体" w:eastAsia="宋体" w:cs="Times New Roman"/>
          <w:color w:val="auto"/>
          <w:kern w:val="2"/>
          <w:sz w:val="21"/>
          <w:szCs w:val="21"/>
          <w:highlight w:val="none"/>
          <w:u w:val="single"/>
          <w:lang w:val="en-US" w:eastAsia="zh-CN" w:bidi="ar-SA"/>
        </w:rPr>
        <w:fldChar w:fldCharType="end"/>
      </w:r>
      <w:r>
        <w:rPr>
          <w:rFonts w:hint="eastAsia" w:hAnsi="宋体" w:eastAsia="宋体" w:cs="Times New Roman"/>
          <w:color w:val="auto"/>
          <w:kern w:val="2"/>
          <w:sz w:val="21"/>
          <w:szCs w:val="21"/>
          <w:highlight w:val="none"/>
          <w:u w:val="single"/>
          <w:lang w:val="en-US" w:eastAsia="zh-CN" w:bidi="ar-SA"/>
        </w:rPr>
        <w:t>。</w:t>
      </w:r>
    </w:p>
    <w:p w14:paraId="0A3CD908">
      <w:pPr>
        <w:spacing w:line="360" w:lineRule="auto"/>
        <w:ind w:firstLine="420" w:firstLineChars="200"/>
        <w:rPr>
          <w:rFonts w:hint="default" w:ascii="宋体" w:eastAsia="宋体" w:cs="宋体"/>
          <w:b/>
          <w:bCs/>
          <w:color w:val="auto"/>
          <w:sz w:val="21"/>
          <w:szCs w:val="21"/>
          <w:highlight w:val="none"/>
          <w:lang w:val="en-US" w:eastAsia="zh-CN"/>
        </w:rPr>
      </w:pPr>
      <w:r>
        <w:rPr>
          <w:rFonts w:hint="eastAsia" w:ascii="宋体" w:hAnsi="宋体" w:eastAsia="宋体" w:cs="Times New Roman"/>
          <w:color w:val="auto"/>
          <w:kern w:val="2"/>
          <w:sz w:val="21"/>
          <w:szCs w:val="21"/>
          <w:highlight w:val="none"/>
          <w:u w:val="none"/>
          <w:lang w:val="en-US" w:eastAsia="zh-CN" w:bidi="ar-SA"/>
        </w:rPr>
        <w:t>本项目采购形式编号：</w:t>
      </w:r>
      <w:r>
        <w:rPr>
          <w:rFonts w:hint="eastAsia" w:ascii="宋体" w:hAnsi="宋体" w:eastAsia="宋体" w:cs="宋体"/>
          <w:i w:val="0"/>
          <w:iCs w:val="0"/>
          <w:caps w:val="0"/>
          <w:color w:val="auto"/>
          <w:spacing w:val="0"/>
          <w:sz w:val="21"/>
          <w:szCs w:val="21"/>
          <w:u w:val="single"/>
          <w:shd w:val="clear" w:fill="FFFFFF"/>
        </w:rPr>
        <w:t>ZBGL2026040168</w:t>
      </w:r>
    </w:p>
    <w:p w14:paraId="042D3C5F">
      <w:pPr>
        <w:pStyle w:val="13"/>
        <w:ind w:firstLine="420" w:firstLineChars="200"/>
        <w:rPr>
          <w:rFonts w:hint="default" w:ascii="宋体" w:hAnsi="宋体" w:eastAsia="宋体" w:cs="Times New Roman"/>
          <w:color w:val="auto"/>
          <w:kern w:val="2"/>
          <w:sz w:val="21"/>
          <w:szCs w:val="21"/>
          <w:highlight w:val="none"/>
          <w:u w:val="none"/>
          <w:lang w:val="en-US" w:eastAsia="zh-CN" w:bidi="ar-SA"/>
        </w:rPr>
      </w:pPr>
      <w:r>
        <w:rPr>
          <w:rFonts w:hint="eastAsia" w:ascii="宋体" w:hAnsi="宋体" w:eastAsia="宋体" w:cs="Times New Roman"/>
          <w:color w:val="auto"/>
          <w:kern w:val="2"/>
          <w:sz w:val="21"/>
          <w:szCs w:val="21"/>
          <w:highlight w:val="none"/>
          <w:u w:val="none"/>
          <w:lang w:val="en-US" w:eastAsia="zh-CN" w:bidi="ar-SA"/>
        </w:rPr>
        <w:t>招标文件获取方式：中国重汽官网</w:t>
      </w:r>
      <w:r>
        <w:rPr>
          <w:rFonts w:hint="eastAsia" w:hAnsi="宋体" w:cs="Times New Roman"/>
          <w:color w:val="auto"/>
          <w:kern w:val="2"/>
          <w:sz w:val="21"/>
          <w:szCs w:val="21"/>
          <w:highlight w:val="none"/>
          <w:u w:val="none"/>
          <w:lang w:val="en-US" w:eastAsia="zh-CN" w:bidi="ar-SA"/>
        </w:rPr>
        <w:t>、www</w:t>
      </w:r>
      <w:r>
        <w:rPr>
          <w:rFonts w:hint="eastAsia" w:ascii="宋体" w:hAnsi="宋体" w:eastAsia="宋体" w:cs="Times New Roman"/>
          <w:color w:val="auto"/>
          <w:kern w:val="2"/>
          <w:sz w:val="21"/>
          <w:szCs w:val="21"/>
          <w:highlight w:val="none"/>
          <w:u w:val="none"/>
          <w:lang w:val="en-US" w:eastAsia="zh-CN" w:bidi="ar-SA"/>
        </w:rPr>
        <w:t>.</w:t>
      </w:r>
      <w:r>
        <w:rPr>
          <w:rFonts w:hint="eastAsia" w:ascii="宋体" w:hAnsi="宋体" w:eastAsia="宋体" w:cs="Times New Roman"/>
          <w:color w:val="auto"/>
          <w:kern w:val="2"/>
          <w:sz w:val="21"/>
          <w:szCs w:val="21"/>
          <w:highlight w:val="none"/>
          <w:u w:val="none"/>
          <w:lang w:val="en-US" w:eastAsia="zh-CN" w:bidi="ar-SA"/>
        </w:rPr>
        <w:fldChar w:fldCharType="begin"/>
      </w:r>
      <w:r>
        <w:rPr>
          <w:rFonts w:hint="eastAsia" w:ascii="宋体" w:hAnsi="宋体" w:eastAsia="宋体" w:cs="Times New Roman"/>
          <w:color w:val="auto"/>
          <w:kern w:val="2"/>
          <w:sz w:val="21"/>
          <w:szCs w:val="21"/>
          <w:highlight w:val="none"/>
          <w:u w:val="none"/>
          <w:lang w:val="en-US" w:eastAsia="zh-CN" w:bidi="ar-SA"/>
        </w:rPr>
        <w:instrText xml:space="preserve"> HYPERLINK "http://www.cnhtc.com.cn/" </w:instrText>
      </w:r>
      <w:r>
        <w:rPr>
          <w:rFonts w:hint="eastAsia" w:ascii="宋体" w:hAnsi="宋体" w:eastAsia="宋体" w:cs="Times New Roman"/>
          <w:color w:val="auto"/>
          <w:kern w:val="2"/>
          <w:sz w:val="21"/>
          <w:szCs w:val="21"/>
          <w:highlight w:val="none"/>
          <w:u w:val="none"/>
          <w:lang w:val="en-US" w:eastAsia="zh-CN" w:bidi="ar-SA"/>
        </w:rPr>
        <w:fldChar w:fldCharType="separate"/>
      </w:r>
      <w:r>
        <w:rPr>
          <w:rFonts w:hint="eastAsia" w:ascii="宋体" w:hAnsi="宋体" w:eastAsia="宋体" w:cs="Times New Roman"/>
          <w:color w:val="auto"/>
          <w:kern w:val="2"/>
          <w:sz w:val="21"/>
          <w:szCs w:val="21"/>
          <w:highlight w:val="none"/>
          <w:u w:val="none"/>
          <w:lang w:val="en-US" w:eastAsia="zh-CN" w:bidi="ar-SA"/>
        </w:rPr>
        <w:t>cnhtc.com.cn</w:t>
      </w:r>
      <w:r>
        <w:rPr>
          <w:rFonts w:hint="eastAsia" w:ascii="宋体" w:hAnsi="宋体" w:eastAsia="宋体" w:cs="Times New Roman"/>
          <w:color w:val="auto"/>
          <w:kern w:val="2"/>
          <w:sz w:val="21"/>
          <w:szCs w:val="21"/>
          <w:highlight w:val="none"/>
          <w:u w:val="none"/>
          <w:lang w:val="en-US" w:eastAsia="zh-CN" w:bidi="ar-SA"/>
        </w:rPr>
        <w:fldChar w:fldCharType="end"/>
      </w:r>
      <w:r>
        <w:rPr>
          <w:rFonts w:hint="eastAsia" w:ascii="宋体" w:hAnsi="宋体" w:eastAsia="宋体" w:cs="Times New Roman"/>
          <w:color w:val="auto"/>
          <w:kern w:val="2"/>
          <w:sz w:val="21"/>
          <w:szCs w:val="21"/>
          <w:highlight w:val="none"/>
          <w:u w:val="none"/>
          <w:lang w:val="en-US" w:eastAsia="zh-CN" w:bidi="ar-SA"/>
        </w:rPr>
        <w:t xml:space="preserve"> 新闻中心-通知公告栏</w:t>
      </w:r>
      <w:r>
        <w:rPr>
          <w:rFonts w:hint="eastAsia" w:hAnsi="宋体" w:cs="Times New Roman"/>
          <w:color w:val="auto"/>
          <w:kern w:val="2"/>
          <w:sz w:val="21"/>
          <w:szCs w:val="21"/>
          <w:highlight w:val="none"/>
          <w:u w:val="none"/>
          <w:lang w:val="en-US" w:eastAsia="zh-CN" w:bidi="ar-SA"/>
        </w:rPr>
        <w:t>、重汽e采通</w:t>
      </w:r>
    </w:p>
    <w:p w14:paraId="7E3F072D">
      <w:pPr>
        <w:pStyle w:val="13"/>
        <w:rPr>
          <w:rFonts w:hint="eastAsia" w:ascii="黑体" w:eastAsia="黑体"/>
          <w:b/>
          <w:bCs/>
          <w:color w:val="auto"/>
          <w:sz w:val="28"/>
          <w:highlight w:val="none"/>
        </w:rPr>
      </w:pPr>
      <w:r>
        <w:rPr>
          <w:rFonts w:hint="eastAsia" w:ascii="黑体" w:eastAsia="黑体"/>
          <w:b/>
          <w:bCs/>
          <w:color w:val="auto"/>
          <w:sz w:val="28"/>
          <w:highlight w:val="none"/>
        </w:rPr>
        <w:t>四、议程安排</w:t>
      </w:r>
    </w:p>
    <w:p w14:paraId="6BD504A6">
      <w:pPr>
        <w:pStyle w:val="13"/>
        <w:ind w:firstLine="420" w:firstLineChars="200"/>
        <w:rPr>
          <w:rFonts w:hint="default" w:ascii="宋体" w:hAnsi="宋体" w:eastAsia="宋体" w:cs="Times New Roman"/>
          <w:color w:val="auto"/>
          <w:kern w:val="2"/>
          <w:sz w:val="21"/>
          <w:szCs w:val="21"/>
          <w:highlight w:val="none"/>
          <w:u w:val="single"/>
          <w:lang w:val="en-US" w:eastAsia="zh-CN" w:bidi="ar-SA"/>
        </w:rPr>
      </w:pPr>
      <w:r>
        <w:rPr>
          <w:rFonts w:hint="eastAsia"/>
          <w:color w:val="auto"/>
          <w:highlight w:val="none"/>
        </w:rPr>
        <w:t>1.公告时间：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4</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20</w:t>
      </w:r>
      <w:r>
        <w:rPr>
          <w:rFonts w:hint="eastAsia" w:ascii="宋体" w:hAnsi="宋体" w:eastAsia="宋体" w:cs="Times New Roman"/>
          <w:color w:val="auto"/>
          <w:kern w:val="2"/>
          <w:sz w:val="21"/>
          <w:szCs w:val="21"/>
          <w:highlight w:val="none"/>
          <w:u w:val="single"/>
          <w:lang w:val="en-US" w:eastAsia="zh-CN" w:bidi="ar-SA"/>
        </w:rPr>
        <w:t>日</w:t>
      </w:r>
    </w:p>
    <w:p w14:paraId="2015A21D">
      <w:pPr>
        <w:pStyle w:val="13"/>
        <w:ind w:firstLine="420" w:firstLineChars="200"/>
        <w:rPr>
          <w:rFonts w:hint="eastAsia" w:ascii="宋体" w:hAnsi="宋体" w:eastAsia="宋体" w:cs="Times New Roman"/>
          <w:color w:val="auto"/>
          <w:kern w:val="2"/>
          <w:sz w:val="21"/>
          <w:szCs w:val="21"/>
          <w:highlight w:val="none"/>
          <w:u w:val="single"/>
          <w:lang w:val="en-US" w:eastAsia="zh-CN" w:bidi="ar-SA"/>
        </w:rPr>
      </w:pPr>
      <w:r>
        <w:rPr>
          <w:rFonts w:hint="eastAsia"/>
          <w:color w:val="auto"/>
          <w:highlight w:val="none"/>
        </w:rPr>
        <w:t>2.</w:t>
      </w:r>
      <w:r>
        <w:rPr>
          <w:rFonts w:hint="eastAsia"/>
          <w:color w:val="auto"/>
          <w:highlight w:val="none"/>
          <w:lang w:val="en-US" w:eastAsia="zh-CN"/>
        </w:rPr>
        <w:t>应标（报名）</w:t>
      </w:r>
      <w:r>
        <w:rPr>
          <w:rFonts w:hint="eastAsia"/>
          <w:color w:val="auto"/>
          <w:highlight w:val="none"/>
        </w:rPr>
        <w:t>截止时间：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4</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27</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17:00</w:t>
      </w:r>
      <w:r>
        <w:rPr>
          <w:rFonts w:hint="eastAsia" w:ascii="宋体" w:hAnsi="宋体" w:eastAsia="宋体" w:cs="Times New Roman"/>
          <w:color w:val="auto"/>
          <w:kern w:val="2"/>
          <w:sz w:val="21"/>
          <w:szCs w:val="21"/>
          <w:highlight w:val="none"/>
          <w:u w:val="single"/>
          <w:lang w:val="en-US" w:eastAsia="zh-CN" w:bidi="ar-SA"/>
        </w:rPr>
        <w:t>时</w:t>
      </w:r>
    </w:p>
    <w:p w14:paraId="1669F42B">
      <w:pPr>
        <w:pStyle w:val="13"/>
        <w:ind w:firstLine="420" w:firstLineChars="200"/>
        <w:rPr>
          <w:rFonts w:hint="eastAsia" w:ascii="宋体" w:hAnsi="宋体" w:eastAsia="宋体" w:cs="Times New Roman"/>
          <w:color w:val="auto"/>
          <w:kern w:val="2"/>
          <w:sz w:val="21"/>
          <w:szCs w:val="21"/>
          <w:highlight w:val="none"/>
          <w:u w:val="single"/>
          <w:lang w:val="en-US" w:eastAsia="zh-CN" w:bidi="ar-SA"/>
        </w:rPr>
      </w:pPr>
      <w:r>
        <w:rPr>
          <w:rFonts w:hint="eastAsia" w:ascii="宋体" w:eastAsia="宋体"/>
          <w:color w:val="auto"/>
          <w:highlight w:val="none"/>
        </w:rPr>
        <w:t>3</w:t>
      </w:r>
      <w:r>
        <w:rPr>
          <w:rFonts w:hint="eastAsia"/>
          <w:color w:val="auto"/>
          <w:highlight w:val="none"/>
        </w:rPr>
        <w:t>.</w:t>
      </w:r>
      <w:r>
        <w:rPr>
          <w:rFonts w:hint="eastAsia" w:ascii="宋体" w:eastAsia="宋体"/>
          <w:color w:val="auto"/>
          <w:highlight w:val="none"/>
        </w:rPr>
        <w:t>投标保证金收取</w:t>
      </w:r>
      <w:r>
        <w:rPr>
          <w:rFonts w:hint="eastAsia" w:ascii="宋体" w:eastAsia="宋体"/>
          <w:color w:val="auto"/>
          <w:highlight w:val="none"/>
          <w:lang w:val="en-US" w:eastAsia="zh-CN"/>
        </w:rPr>
        <w:t>截止</w:t>
      </w:r>
      <w:r>
        <w:rPr>
          <w:rFonts w:hint="eastAsia" w:ascii="宋体" w:eastAsia="宋体"/>
          <w:color w:val="auto"/>
          <w:highlight w:val="none"/>
        </w:rPr>
        <w:t>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4</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27</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9:00</w:t>
      </w:r>
      <w:r>
        <w:rPr>
          <w:rFonts w:hint="eastAsia" w:ascii="宋体" w:hAnsi="宋体" w:eastAsia="宋体" w:cs="Times New Roman"/>
          <w:color w:val="auto"/>
          <w:kern w:val="2"/>
          <w:sz w:val="21"/>
          <w:szCs w:val="21"/>
          <w:highlight w:val="none"/>
          <w:u w:val="single"/>
          <w:lang w:val="en-US" w:eastAsia="zh-CN" w:bidi="ar-SA"/>
        </w:rPr>
        <w:t>时</w:t>
      </w:r>
    </w:p>
    <w:p w14:paraId="78C667EC">
      <w:pPr>
        <w:pStyle w:val="13"/>
        <w:ind w:firstLine="420" w:firstLineChars="200"/>
        <w:rPr>
          <w:rFonts w:hint="default" w:ascii="宋体" w:eastAsia="宋体"/>
          <w:color w:val="auto"/>
          <w:highlight w:val="none"/>
          <w:lang w:val="en-US" w:eastAsia="zh-CN"/>
        </w:rPr>
      </w:pPr>
      <w:r>
        <w:rPr>
          <w:rFonts w:hint="eastAsia" w:ascii="宋体" w:eastAsia="宋体"/>
          <w:color w:val="auto"/>
          <w:highlight w:val="none"/>
          <w:lang w:val="en-US" w:eastAsia="zh-CN"/>
        </w:rPr>
        <w:t>4.投标截止时间：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17:00</w:t>
      </w:r>
      <w:r>
        <w:rPr>
          <w:rFonts w:hint="eastAsia" w:ascii="宋体" w:hAnsi="宋体" w:eastAsia="宋体" w:cs="Times New Roman"/>
          <w:color w:val="auto"/>
          <w:kern w:val="2"/>
          <w:sz w:val="21"/>
          <w:szCs w:val="21"/>
          <w:highlight w:val="none"/>
          <w:u w:val="single"/>
          <w:lang w:val="en-US" w:eastAsia="zh-CN" w:bidi="ar-SA"/>
        </w:rPr>
        <w:t>时</w:t>
      </w:r>
    </w:p>
    <w:p w14:paraId="0F3A4176">
      <w:pPr>
        <w:pStyle w:val="13"/>
        <w:ind w:firstLine="420" w:firstLineChars="200"/>
        <w:rPr>
          <w:rFonts w:hint="eastAsia" w:ascii="宋体" w:hAnsi="宋体" w:eastAsia="宋体" w:cs="Times New Roman"/>
          <w:color w:val="auto"/>
          <w:kern w:val="2"/>
          <w:sz w:val="21"/>
          <w:szCs w:val="21"/>
          <w:highlight w:val="none"/>
          <w:u w:val="single"/>
          <w:lang w:val="en-US" w:eastAsia="zh-CN" w:bidi="ar-SA"/>
        </w:rPr>
      </w:pPr>
      <w:r>
        <w:rPr>
          <w:rFonts w:hint="eastAsia"/>
          <w:color w:val="auto"/>
          <w:highlight w:val="none"/>
          <w:lang w:val="en-US" w:eastAsia="zh-CN"/>
        </w:rPr>
        <w:t>5</w:t>
      </w:r>
      <w:r>
        <w:rPr>
          <w:rFonts w:hint="eastAsia"/>
          <w:color w:val="auto"/>
          <w:highlight w:val="none"/>
        </w:rPr>
        <w:t>.开标时间：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7</w:t>
      </w:r>
      <w:r>
        <w:rPr>
          <w:rFonts w:hint="eastAsia" w:ascii="宋体" w:hAnsi="宋体" w:eastAsia="宋体" w:cs="Times New Roman"/>
          <w:color w:val="auto"/>
          <w:kern w:val="2"/>
          <w:sz w:val="21"/>
          <w:szCs w:val="21"/>
          <w:highlight w:val="none"/>
          <w:u w:val="single"/>
          <w:lang w:val="en-US" w:eastAsia="zh-CN" w:bidi="ar-SA"/>
        </w:rPr>
        <w:t xml:space="preserve">日 </w:t>
      </w:r>
      <w:r>
        <w:rPr>
          <w:rFonts w:hint="eastAsia" w:hAnsi="宋体" w:cs="Times New Roman"/>
          <w:color w:val="auto"/>
          <w:kern w:val="2"/>
          <w:sz w:val="21"/>
          <w:szCs w:val="21"/>
          <w:highlight w:val="none"/>
          <w:u w:val="single"/>
          <w:lang w:val="en-US" w:eastAsia="zh-CN" w:bidi="ar-SA"/>
        </w:rPr>
        <w:t>9:30</w:t>
      </w:r>
      <w:r>
        <w:rPr>
          <w:rFonts w:hint="eastAsia" w:ascii="宋体" w:hAnsi="宋体" w:eastAsia="宋体" w:cs="Times New Roman"/>
          <w:color w:val="auto"/>
          <w:kern w:val="2"/>
          <w:sz w:val="21"/>
          <w:szCs w:val="21"/>
          <w:highlight w:val="none"/>
          <w:u w:val="single"/>
          <w:lang w:val="en-US" w:eastAsia="zh-CN" w:bidi="ar-SA"/>
        </w:rPr>
        <w:t xml:space="preserve"> 时</w:t>
      </w:r>
    </w:p>
    <w:p w14:paraId="7AEE5EB3">
      <w:pPr>
        <w:pStyle w:val="13"/>
        <w:ind w:firstLine="420" w:firstLineChars="200"/>
        <w:rPr>
          <w:rFonts w:hint="default"/>
          <w:b w:val="0"/>
          <w:bCs w:val="0"/>
          <w:color w:val="auto"/>
          <w:highlight w:val="none"/>
          <w:lang w:val="en-US"/>
        </w:rPr>
      </w:pPr>
      <w:r>
        <w:rPr>
          <w:rFonts w:hint="eastAsia"/>
          <w:b w:val="0"/>
          <w:bCs w:val="0"/>
          <w:color w:val="auto"/>
          <w:highlight w:val="none"/>
          <w:lang w:val="en-US" w:eastAsia="zh-CN"/>
        </w:rPr>
        <w:t>6</w:t>
      </w:r>
      <w:r>
        <w:rPr>
          <w:rFonts w:hint="eastAsia"/>
          <w:b w:val="0"/>
          <w:bCs w:val="0"/>
          <w:color w:val="auto"/>
          <w:highlight w:val="none"/>
        </w:rPr>
        <w:t>.</w:t>
      </w:r>
      <w:r>
        <w:rPr>
          <w:rFonts w:hint="eastAsia"/>
          <w:b w:val="0"/>
          <w:bCs w:val="0"/>
          <w:color w:val="auto"/>
          <w:highlight w:val="none"/>
          <w:lang w:val="en-US" w:eastAsia="zh-CN"/>
        </w:rPr>
        <w:t>开</w:t>
      </w:r>
      <w:r>
        <w:rPr>
          <w:rFonts w:hint="eastAsia"/>
          <w:b w:val="0"/>
          <w:bCs w:val="0"/>
          <w:color w:val="auto"/>
          <w:highlight w:val="none"/>
        </w:rPr>
        <w:t>标地点：</w:t>
      </w:r>
      <w:r>
        <w:rPr>
          <w:rFonts w:hint="eastAsia"/>
          <w:b w:val="0"/>
          <w:bCs w:val="0"/>
          <w:color w:val="auto"/>
          <w:highlight w:val="none"/>
          <w:u w:val="single"/>
          <w:lang w:val="en-US" w:eastAsia="zh-CN"/>
        </w:rPr>
        <w:t>山东省济南市历城区华奥路777号重汽科技大厦</w:t>
      </w:r>
    </w:p>
    <w:p w14:paraId="354667F5">
      <w:pPr>
        <w:pStyle w:val="13"/>
        <w:ind w:firstLine="420" w:firstLineChars="200"/>
        <w:rPr>
          <w:rFonts w:hint="eastAsia"/>
          <w:color w:val="auto"/>
          <w:highlight w:val="none"/>
        </w:rPr>
      </w:pPr>
      <w:r>
        <w:rPr>
          <w:rFonts w:hint="eastAsia"/>
          <w:color w:val="auto"/>
          <w:highlight w:val="none"/>
          <w:lang w:val="en-US" w:eastAsia="zh-CN"/>
        </w:rPr>
        <w:t>7</w:t>
      </w:r>
      <w:r>
        <w:rPr>
          <w:rFonts w:hint="eastAsia"/>
          <w:color w:val="auto"/>
          <w:highlight w:val="none"/>
        </w:rPr>
        <w:t>.答疑时间：</w:t>
      </w:r>
      <w:r>
        <w:rPr>
          <w:rFonts w:hint="eastAsia" w:ascii="宋体" w:hAnsi="宋体" w:eastAsia="宋体" w:cs="Times New Roman"/>
          <w:color w:val="auto"/>
          <w:kern w:val="2"/>
          <w:sz w:val="21"/>
          <w:szCs w:val="21"/>
          <w:highlight w:val="none"/>
          <w:u w:val="single"/>
          <w:lang w:val="en-US" w:eastAsia="zh-CN" w:bidi="ar-SA"/>
        </w:rPr>
        <w:t>截止至202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7</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9:30</w:t>
      </w:r>
      <w:r>
        <w:rPr>
          <w:rFonts w:hint="eastAsia" w:ascii="宋体" w:hAnsi="宋体" w:eastAsia="宋体" w:cs="Times New Roman"/>
          <w:color w:val="auto"/>
          <w:kern w:val="2"/>
          <w:sz w:val="21"/>
          <w:szCs w:val="21"/>
          <w:highlight w:val="none"/>
          <w:u w:val="single"/>
          <w:lang w:val="en-US" w:eastAsia="zh-CN" w:bidi="ar-SA"/>
        </w:rPr>
        <w:t>时</w:t>
      </w:r>
    </w:p>
    <w:p w14:paraId="1DBC57AD">
      <w:pPr>
        <w:pStyle w:val="13"/>
        <w:ind w:firstLine="632" w:firstLineChars="300"/>
        <w:rPr>
          <w:rFonts w:hint="default" w:eastAsia="宋体"/>
          <w:b/>
          <w:bCs/>
          <w:color w:val="auto"/>
          <w:highlight w:val="none"/>
          <w:lang w:val="en-US" w:eastAsia="zh-CN"/>
        </w:rPr>
      </w:pPr>
      <w:r>
        <w:rPr>
          <w:rFonts w:hint="eastAsia"/>
          <w:b/>
          <w:bCs/>
          <w:color w:val="auto"/>
          <w:highlight w:val="none"/>
        </w:rPr>
        <w:t>答疑联系人</w:t>
      </w:r>
      <w:r>
        <w:rPr>
          <w:rFonts w:hint="eastAsia"/>
          <w:b/>
          <w:bCs/>
          <w:color w:val="auto"/>
          <w:highlight w:val="none"/>
          <w:lang w:val="en-US" w:eastAsia="zh-CN"/>
        </w:rPr>
        <w:t>及其联系电话</w:t>
      </w:r>
      <w:r>
        <w:rPr>
          <w:rFonts w:hint="eastAsia"/>
          <w:b/>
          <w:bCs/>
          <w:color w:val="auto"/>
          <w:highlight w:val="none"/>
        </w:rPr>
        <w:t>：</w:t>
      </w:r>
      <w:r>
        <w:rPr>
          <w:rFonts w:hint="eastAsia"/>
          <w:b/>
          <w:bCs/>
          <w:color w:val="auto"/>
          <w:highlight w:val="none"/>
          <w:lang w:val="en-US" w:eastAsia="zh-CN"/>
        </w:rPr>
        <w:t>王老师18653169235</w:t>
      </w:r>
    </w:p>
    <w:p w14:paraId="1D78656F">
      <w:pPr>
        <w:pStyle w:val="13"/>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14:paraId="40833250">
      <w:pPr>
        <w:pStyle w:val="11"/>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0A68E26E">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14:paraId="1C707DB7">
      <w:pPr>
        <w:keepNext w:val="0"/>
        <w:keepLines w:val="0"/>
        <w:pageBreakBefore w:val="0"/>
        <w:widowControl w:val="0"/>
        <w:kinsoku/>
        <w:wordWrap/>
        <w:overflowPunct/>
        <w:topLinePunct w:val="0"/>
        <w:autoSpaceDE/>
        <w:autoSpaceDN/>
        <w:bidi w:val="0"/>
        <w:adjustRightInd/>
        <w:snapToGrid w:val="0"/>
        <w:ind w:firstLine="422" w:firstLineChars="200"/>
        <w:textAlignment w:val="auto"/>
        <w:rPr>
          <w:rFonts w:hint="eastAsia" w:ascii="宋体" w:hAnsi="宋体" w:cs="仿宋"/>
          <w:b/>
          <w:bCs w:val="0"/>
          <w:sz w:val="21"/>
          <w:szCs w:val="21"/>
          <w:highlight w:val="none"/>
          <w:lang w:val="en-US" w:eastAsia="zh-CN"/>
        </w:rPr>
      </w:pPr>
      <w:r>
        <w:rPr>
          <w:rFonts w:hint="eastAsia" w:ascii="宋体" w:hAnsi="宋体" w:cs="仿宋"/>
          <w:b/>
          <w:bCs w:val="0"/>
          <w:sz w:val="21"/>
          <w:szCs w:val="21"/>
          <w:highlight w:val="none"/>
          <w:lang w:val="en-US" w:eastAsia="zh-CN"/>
        </w:rPr>
        <w:t>请投标人自行确认中国重汽e采通系统中供应商信息完整、准确，因供应商信息不全或错误导致的报名不成功，由投标人自行承担。</w:t>
      </w:r>
    </w:p>
    <w:p w14:paraId="69DA03C9">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63"/>
          <w:rFonts w:hint="eastAsia"/>
          <w:b/>
          <w:bCs/>
          <w:highlight w:val="none"/>
        </w:rPr>
      </w:pPr>
      <w:r>
        <w:rPr>
          <w:rStyle w:val="63"/>
          <w:rFonts w:hint="eastAsia"/>
          <w:b/>
          <w:bCs/>
          <w:highlight w:val="none"/>
        </w:rPr>
        <w:t>本项目实行资格后审，报名成功不代表资格审查通过，以最终通过资格审查委员会的审查为准。</w:t>
      </w:r>
    </w:p>
    <w:p w14:paraId="42586446">
      <w:pPr>
        <w:pStyle w:val="13"/>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14:paraId="24190BC1">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14:paraId="208CF501">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hint="eastAsia" w:ascii="宋体" w:hAnsi="宋体" w:eastAsia="宋体" w:cs="宋体"/>
          <w:sz w:val="21"/>
          <w:szCs w:val="21"/>
          <w:highlight w:val="none"/>
          <w:u w:val="single"/>
          <w:lang w:val="en-US" w:eastAsia="zh-CN"/>
        </w:rPr>
        <w:t>10000</w:t>
      </w:r>
      <w:r>
        <w:rPr>
          <w:rFonts w:ascii="宋体" w:hAnsi="宋体" w:eastAsia="宋体" w:cs="宋体"/>
          <w:sz w:val="24"/>
          <w:szCs w:val="24"/>
        </w:rPr>
        <w:t>元</w:t>
      </w:r>
    </w:p>
    <w:p w14:paraId="395ECA7B">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14:paraId="482E30E0">
      <w:pPr>
        <w:autoSpaceDE w:val="0"/>
        <w:autoSpaceDN w:val="0"/>
        <w:adjustRightInd w:val="0"/>
        <w:spacing w:line="360" w:lineRule="auto"/>
        <w:ind w:firstLine="495" w:firstLineChars="236"/>
        <w:jc w:val="left"/>
        <w:rPr>
          <w:rFonts w:ascii="宋体" w:hAnsi="宋体"/>
          <w:sz w:val="21"/>
          <w:szCs w:val="21"/>
          <w:highlight w:val="none"/>
        </w:rPr>
      </w:pPr>
      <w:bookmarkStart w:id="8"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14:paraId="0ADC0DB9">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14:paraId="1A741B29">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14:paraId="6E3B2E03">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重汽济南公务用车定点维修招标项目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bookmarkEnd w:id="8"/>
    <w:p w14:paraId="60B826D5">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14:paraId="5DE04EF8">
      <w:pPr>
        <w:spacing w:line="360" w:lineRule="auto"/>
        <w:ind w:firstLine="493" w:firstLineChars="235"/>
        <w:rPr>
          <w:rFonts w:hint="default" w:ascii="宋体" w:hAnsi="宋体" w:eastAsia="宋体"/>
          <w:b/>
          <w:bCs/>
          <w:color w:val="000000"/>
          <w:sz w:val="21"/>
          <w:szCs w:val="21"/>
          <w:highlight w:val="none"/>
          <w:u w:val="single"/>
          <w:lang w:val="en-US" w:eastAsia="zh-CN"/>
        </w:rPr>
      </w:pP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.2投标人在向招标人出示《投标保证金缴纳凭证》后方可进行投标。</w:t>
      </w:r>
    </w:p>
    <w:p w14:paraId="35AD0F5B">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3</w:t>
      </w:r>
      <w:r>
        <w:rPr>
          <w:rFonts w:hint="eastAsia" w:ascii="宋体" w:hAnsi="宋体"/>
          <w:color w:val="000000"/>
          <w:sz w:val="21"/>
          <w:szCs w:val="21"/>
          <w:highlight w:val="none"/>
        </w:rPr>
        <w:t>发生以下情况时，招标人有权没收保证金：</w:t>
      </w:r>
    </w:p>
    <w:p w14:paraId="36D18FC8">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①供应商在提交响应文件截止时间后撤回响应文件的； </w:t>
      </w:r>
    </w:p>
    <w:p w14:paraId="29E605E1">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②供应商在响应文件中提供虚假材料的； </w:t>
      </w:r>
    </w:p>
    <w:p w14:paraId="0F0716F0">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③除因不可抗力或谈判文件、询价通知书认可的情形以外，成交供应商不与采购人签订合同的； </w:t>
      </w:r>
    </w:p>
    <w:p w14:paraId="69F1359D">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④供应商与采购人、其他供应商或者采购代理机构恶意串通、围标、陪标的； </w:t>
      </w:r>
    </w:p>
    <w:p w14:paraId="750DB56E">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⑤采购文件规定的其他情形； </w:t>
      </w:r>
    </w:p>
    <w:p w14:paraId="1F06943A">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⑥供应商有违约违规行为或被投诉、举报的，在调查处理期间，保证金暂不退还，待调查处理结束后按有关规定处理。</w:t>
      </w:r>
    </w:p>
    <w:p w14:paraId="2CCDD234">
      <w:pPr>
        <w:pStyle w:val="13"/>
        <w:rPr>
          <w:rFonts w:ascii="黑体" w:eastAsia="黑体"/>
          <w:b/>
          <w:bCs/>
          <w:color w:val="auto"/>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w:t>
      </w:r>
      <w:r>
        <w:rPr>
          <w:rFonts w:ascii="黑体" w:eastAsia="黑体"/>
          <w:b/>
          <w:bCs/>
          <w:color w:val="auto"/>
          <w:sz w:val="28"/>
          <w:highlight w:val="none"/>
        </w:rPr>
        <w:t>的递交</w:t>
      </w:r>
    </w:p>
    <w:p w14:paraId="5674B696">
      <w:pPr>
        <w:ind w:firstLine="420" w:firstLineChars="200"/>
        <w:rPr>
          <w:rFonts w:hint="eastAsia" w:ascii="宋体" w:hAnsi="宋体" w:eastAsia="宋体" w:cs="宋体"/>
          <w:color w:val="FF0000"/>
          <w:highlight w:val="none"/>
        </w:rPr>
      </w:pPr>
      <w:r>
        <w:rPr>
          <w:rFonts w:hint="eastAsia" w:ascii="宋体" w:hAnsi="宋体"/>
          <w:color w:val="auto"/>
          <w:sz w:val="21"/>
          <w:szCs w:val="21"/>
          <w:highlight w:val="none"/>
          <w:lang w:val="en-US" w:eastAsia="zh-CN"/>
        </w:rPr>
        <w:t>1. e采</w:t>
      </w:r>
      <w:r>
        <w:rPr>
          <w:rFonts w:hint="eastAsia"/>
          <w:color w:val="auto"/>
          <w:highlight w:val="none"/>
          <w:lang w:val="en-US" w:eastAsia="zh-CN"/>
        </w:rPr>
        <w:t>通电子版</w:t>
      </w:r>
      <w:r>
        <w:rPr>
          <w:color w:val="auto"/>
          <w:highlight w:val="none"/>
        </w:rPr>
        <w:t>投标文件递交的截止时间</w:t>
      </w:r>
      <w:r>
        <w:rPr>
          <w:rFonts w:hint="eastAsia"/>
          <w:color w:val="auto"/>
          <w:highlight w:val="none"/>
        </w:rPr>
        <w:t>：</w:t>
      </w:r>
      <w:r>
        <w:rPr>
          <w:rFonts w:hint="eastAsia" w:ascii="宋体" w:hAnsi="宋体" w:eastAsia="宋体" w:cs="Times New Roman"/>
          <w:color w:val="auto"/>
          <w:kern w:val="2"/>
          <w:sz w:val="21"/>
          <w:szCs w:val="21"/>
          <w:highlight w:val="none"/>
          <w:u w:val="single"/>
          <w:lang w:val="en-US" w:eastAsia="zh-CN" w:bidi="ar-SA"/>
        </w:rPr>
        <w:t>202</w:t>
      </w:r>
      <w:r>
        <w:rPr>
          <w:rFonts w:hint="eastAsia" w:ascii="宋体"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ascii="宋体" w:hAnsi="宋体" w:cs="Times New Roman"/>
          <w:color w:val="auto"/>
          <w:kern w:val="2"/>
          <w:sz w:val="21"/>
          <w:szCs w:val="21"/>
          <w:highlight w:val="none"/>
          <w:u w:val="single"/>
          <w:lang w:val="en-US" w:eastAsia="zh-CN" w:bidi="ar-SA"/>
        </w:rPr>
        <w:t>5</w:t>
      </w:r>
      <w:r>
        <w:rPr>
          <w:rFonts w:hint="eastAsia" w:ascii="宋体" w:hAnsi="宋体" w:eastAsia="宋体" w:cs="Times New Roman"/>
          <w:color w:val="auto"/>
          <w:kern w:val="2"/>
          <w:sz w:val="21"/>
          <w:szCs w:val="21"/>
          <w:highlight w:val="none"/>
          <w:u w:val="single"/>
          <w:lang w:val="en-US" w:eastAsia="zh-CN" w:bidi="ar-SA"/>
        </w:rPr>
        <w:t>月</w:t>
      </w:r>
      <w:r>
        <w:rPr>
          <w:rFonts w:hint="eastAsia" w:ascii="宋体" w:hAnsi="宋体" w:cs="Times New Roman"/>
          <w:color w:val="auto"/>
          <w:kern w:val="2"/>
          <w:sz w:val="21"/>
          <w:szCs w:val="21"/>
          <w:highlight w:val="none"/>
          <w:u w:val="single"/>
          <w:lang w:val="en-US" w:eastAsia="zh-CN" w:bidi="ar-SA"/>
        </w:rPr>
        <w:t>7</w:t>
      </w:r>
      <w:r>
        <w:rPr>
          <w:rFonts w:hint="eastAsia" w:ascii="宋体" w:hAnsi="宋体" w:eastAsia="宋体" w:cs="Times New Roman"/>
          <w:color w:val="auto"/>
          <w:kern w:val="2"/>
          <w:sz w:val="21"/>
          <w:szCs w:val="21"/>
          <w:highlight w:val="none"/>
          <w:u w:val="single"/>
          <w:lang w:val="en-US" w:eastAsia="zh-CN" w:bidi="ar-SA"/>
        </w:rPr>
        <w:t xml:space="preserve">日 </w:t>
      </w:r>
      <w:r>
        <w:rPr>
          <w:rFonts w:hint="eastAsia" w:ascii="宋体" w:hAnsi="宋体" w:cs="Times New Roman"/>
          <w:color w:val="auto"/>
          <w:kern w:val="2"/>
          <w:sz w:val="21"/>
          <w:szCs w:val="21"/>
          <w:highlight w:val="none"/>
          <w:u w:val="single"/>
          <w:lang w:val="en-US" w:eastAsia="zh-CN" w:bidi="ar-SA"/>
        </w:rPr>
        <w:t>9：30</w:t>
      </w:r>
      <w:r>
        <w:rPr>
          <w:rFonts w:hint="eastAsia" w:ascii="宋体" w:hAnsi="宋体" w:eastAsia="宋体" w:cs="Times New Roman"/>
          <w:color w:val="auto"/>
          <w:kern w:val="2"/>
          <w:sz w:val="21"/>
          <w:szCs w:val="21"/>
          <w:highlight w:val="none"/>
          <w:u w:val="single"/>
          <w:lang w:val="en-US" w:eastAsia="zh-CN" w:bidi="ar-SA"/>
        </w:rPr>
        <w:t>时</w:t>
      </w:r>
      <w:r>
        <w:rPr>
          <w:rFonts w:hint="eastAsia" w:ascii="宋体" w:hAnsi="宋体" w:eastAsia="宋体" w:cs="宋体"/>
          <w:color w:val="auto"/>
          <w:highlight w:val="none"/>
        </w:rPr>
        <w:t>。</w:t>
      </w:r>
    </w:p>
    <w:p w14:paraId="34C5BA34">
      <w:pPr>
        <w:ind w:firstLine="420" w:firstLineChars="20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 本项目采用线下开标，纸质投标文件需在开标日携带至开标现场。</w:t>
      </w:r>
      <w:bookmarkStart w:id="12" w:name="_GoBack"/>
      <w:bookmarkEnd w:id="12"/>
    </w:p>
    <w:p w14:paraId="3E909030">
      <w:pPr>
        <w:ind w:firstLine="422" w:firstLineChars="200"/>
        <w:rPr>
          <w:rFonts w:hint="eastAsia"/>
          <w:b/>
          <w:bCs/>
          <w:color w:val="auto"/>
          <w:highlight w:val="none"/>
          <w:lang w:val="en-US" w:eastAsia="zh-CN"/>
        </w:rPr>
      </w:pPr>
      <w:r>
        <w:rPr>
          <w:rFonts w:hint="eastAsia"/>
          <w:b/>
          <w:bCs/>
          <w:color w:val="auto"/>
          <w:highlight w:val="none"/>
          <w:lang w:val="en-US" w:eastAsia="zh-CN"/>
        </w:rPr>
        <w:t>开标地址：</w:t>
      </w:r>
      <w:bookmarkStart w:id="9" w:name="OLE_LINK3"/>
      <w:r>
        <w:rPr>
          <w:rFonts w:hint="eastAsia"/>
          <w:b/>
          <w:bCs/>
          <w:color w:val="auto"/>
          <w:highlight w:val="none"/>
          <w:lang w:val="en-US" w:eastAsia="zh-CN"/>
        </w:rPr>
        <w:t>山东省济南市历城区华奥路777号重汽科技大厦</w:t>
      </w:r>
      <w:bookmarkEnd w:id="9"/>
    </w:p>
    <w:p w14:paraId="53A61430">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14:paraId="5035A1A7">
      <w:pPr>
        <w:pStyle w:val="13"/>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，操作方式详见《SRM-系统用户手册-非生产招投标》。若逾期未完成重汽e采通上传标书，即便递交了纸版投标文件，一律视为无效投标。</w:t>
      </w:r>
    </w:p>
    <w:p w14:paraId="3CDC599E">
      <w:pPr>
        <w:pStyle w:val="13"/>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w:t>
      </w:r>
      <w:r>
        <w:rPr>
          <w:rFonts w:hint="eastAsia" w:cs="Times New Roman"/>
          <w:b/>
          <w:bCs/>
          <w:color w:val="auto"/>
          <w:highlight w:val="none"/>
          <w:u w:val="single"/>
          <w:lang w:val="en-US" w:eastAsia="zh-CN"/>
        </w:rPr>
        <w:t>应标截止</w:t>
      </w:r>
      <w:r>
        <w:rPr>
          <w:rFonts w:hint="eastAsia" w:ascii="宋体" w:hAnsi="Courier New" w:eastAsia="宋体" w:cs="Times New Roman"/>
          <w:b/>
          <w:bCs/>
          <w:color w:val="auto"/>
          <w:highlight w:val="none"/>
          <w:u w:val="single"/>
          <w:lang w:val="en-US" w:eastAsia="zh-CN"/>
        </w:rPr>
        <w:t>前根据《非生产供应商注册操作手册》完成账号注册！</w:t>
      </w:r>
    </w:p>
    <w:p w14:paraId="680DCD76">
      <w:pPr>
        <w:pStyle w:val="13"/>
        <w:rPr>
          <w:rFonts w:hint="eastAsia" w:ascii="黑体" w:eastAsia="黑体"/>
          <w:b/>
          <w:bCs/>
          <w:color w:val="auto"/>
          <w:sz w:val="28"/>
          <w:highlight w:val="none"/>
        </w:rPr>
      </w:pPr>
      <w:r>
        <w:rPr>
          <w:rFonts w:hint="eastAsia" w:ascii="黑体" w:eastAsia="黑体"/>
          <w:b/>
          <w:bCs/>
          <w:sz w:val="28"/>
          <w:highlight w:val="none"/>
          <w:lang w:val="en-US" w:eastAsia="zh-CN"/>
        </w:rPr>
        <w:t>八</w:t>
      </w:r>
      <w:r>
        <w:rPr>
          <w:rFonts w:hint="eastAsia" w:ascii="黑体" w:eastAsia="黑体"/>
          <w:b/>
          <w:bCs/>
          <w:color w:val="auto"/>
          <w:sz w:val="28"/>
          <w:highlight w:val="none"/>
        </w:rPr>
        <w:t>、投标须知</w:t>
      </w:r>
    </w:p>
    <w:p w14:paraId="7956700E">
      <w:pPr>
        <w:spacing w:line="400" w:lineRule="exact"/>
        <w:ind w:firstLine="549"/>
        <w:rPr>
          <w:rFonts w:hint="eastAsia"/>
          <w:color w:val="auto"/>
          <w:lang w:val="en-US" w:eastAsia="zh-CN"/>
        </w:rPr>
      </w:pPr>
      <w:r>
        <w:rPr>
          <w:rFonts w:hint="eastAsia" w:ascii="宋体" w:hAnsi="宋体" w:eastAsia="宋体" w:cs="宋体"/>
          <w:color w:val="auto"/>
          <w:kern w:val="2"/>
          <w:sz w:val="21"/>
          <w:szCs w:val="21"/>
          <w:highlight w:val="none"/>
          <w:lang w:val="en-US" w:eastAsia="zh-CN" w:bidi="ar-SA"/>
        </w:rPr>
        <w:t>1.资格要求</w:t>
      </w:r>
    </w:p>
    <w:p w14:paraId="3C4203FE">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所有拟投标人</w:t>
      </w:r>
      <w:r>
        <w:rPr>
          <w:rFonts w:hint="eastAsia" w:ascii="宋体" w:hAnsi="宋体" w:cs="宋体"/>
          <w:bCs/>
          <w:color w:val="auto"/>
          <w:sz w:val="21"/>
          <w:szCs w:val="21"/>
          <w:lang w:eastAsia="zh-CN"/>
        </w:rPr>
        <w:t>须</w:t>
      </w:r>
      <w:r>
        <w:rPr>
          <w:rFonts w:hint="eastAsia" w:ascii="宋体" w:hAnsi="宋体" w:eastAsia="宋体" w:cs="宋体"/>
          <w:bCs/>
          <w:color w:val="auto"/>
          <w:sz w:val="21"/>
          <w:szCs w:val="21"/>
        </w:rPr>
        <w:t>满足以下条件，并经招标人审核通过后方可获得该项目的投标资格：</w:t>
      </w:r>
    </w:p>
    <w:p w14:paraId="448D8541">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（1）拟标投人必须是在中华人民共和国境内注册的独立法人机构，具有独立承担民事责任能力，注册资金不少于100</w:t>
      </w:r>
      <w:r>
        <w:rPr>
          <w:rFonts w:hint="eastAsia" w:ascii="宋体" w:hAnsi="宋体" w:cs="宋体"/>
          <w:bCs/>
          <w:color w:val="auto"/>
          <w:sz w:val="21"/>
          <w:szCs w:val="21"/>
          <w:lang w:eastAsia="zh-CN"/>
        </w:rPr>
        <w:t>万元</w:t>
      </w:r>
      <w:r>
        <w:rPr>
          <w:rFonts w:hint="eastAsia" w:ascii="宋体" w:hAnsi="宋体" w:eastAsia="宋体" w:cs="宋体"/>
          <w:bCs/>
          <w:color w:val="auto"/>
          <w:sz w:val="21"/>
          <w:szCs w:val="21"/>
        </w:rPr>
        <w:t>人民币；公司成立三年以上（以营业执照成立日期到开标当日满三年为准）；且经营范围满足招标人需求；并在人员、设备、资金等方面具有承担本项目的能力。</w:t>
      </w:r>
    </w:p>
    <w:p w14:paraId="6EBDC696">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（2）拟投标人的直接或间接股东、法定代表人、董事、监事、高管非重汽员工及其亲属。</w:t>
      </w:r>
    </w:p>
    <w:p w14:paraId="2321058A">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（3）拟投标人在《国家企业信用信息公示系统》、信用中国、天眼查、启信宝等企业信息查询系统中</w:t>
      </w:r>
      <w:r>
        <w:rPr>
          <w:rFonts w:hint="eastAsia" w:ascii="宋体" w:hAnsi="宋体" w:eastAsia="宋体" w:cs="宋体"/>
          <w:color w:val="auto"/>
          <w:sz w:val="21"/>
          <w:szCs w:val="21"/>
        </w:rPr>
        <w:t>不存在与本项目有关的行政处罚、经营异常和失信信息</w:t>
      </w:r>
      <w:r>
        <w:rPr>
          <w:rFonts w:hint="eastAsia" w:ascii="宋体" w:hAnsi="宋体" w:eastAsia="宋体" w:cs="宋体"/>
          <w:bCs/>
          <w:color w:val="auto"/>
          <w:sz w:val="21"/>
          <w:szCs w:val="21"/>
        </w:rPr>
        <w:t>。</w:t>
      </w:r>
    </w:p>
    <w:p w14:paraId="319FA8ED">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（4）拟投标人近三年的经审计的公司财务报表未显示异常。</w:t>
      </w:r>
    </w:p>
    <w:p w14:paraId="616E5361">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（5）投标人必须是最终中标并签订合同的单位，不得以任何理由将已中标项目以任何形式转包给其他单位。</w:t>
      </w:r>
    </w:p>
    <w:p w14:paraId="2EDD91E5">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（6）拟投标人三年内无违法及重大违规情况。</w:t>
      </w:r>
    </w:p>
    <w:p w14:paraId="5C76E137">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（7）投标人须具有国家行业主管部门颁发的二类（含）以上汽车维修资格。</w:t>
      </w:r>
    </w:p>
    <w:p w14:paraId="756456E1">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8）应有举升设备（或地沟）5台（含）以上、电控汽油喷射系统检测设备、烤漆房、喷油嘴清洗及流量检测仪（必备设备）、发动机检测诊断设备（具有示波器、转速表、发动机检测专用真空表功能）、车轮动平衡机、四轮定位仪、安全设施设备等；除具有通用及专用检测、维修设备外，还能对所维修车型的整车、各个总成及主要零部件进行各级维护、修理及更换，使维修车辆的技术状况和运行性能完全（或接近完全）恢复到原车的技术要求。</w:t>
      </w:r>
    </w:p>
    <w:p w14:paraId="4F367552">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（9）主生产厂房面积不少于400㎡，停车场面积不少于300㎡，仓库面积不少于30㎡。现用场地是自有场地的，需提供产权证明；现用场地是租赁场地的，需提供租赁合同，且租赁期限不得早于2026年12月31日前结束。</w:t>
      </w:r>
    </w:p>
    <w:p w14:paraId="456E2487">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（10）维修技师不得少于10人（需有劳动合同或社保证明），且必须经过专业技术培训、持证上岗。</w:t>
      </w:r>
    </w:p>
    <w:p w14:paraId="4BF7A4F8">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11）近三年内有与三家以上国有企业合作经验（同一母公司内的权属企业只算一家），且合同在有效履行期内（以合同原件为准）。合同需要有合同首页、产品内容页、金额页、大签页，内容缺失或字迹模糊不清的均为无效合同。如签订框架合同，需提供采购订单或结算发票，框架合同日期以订单日期为准，单项合同以合同签订日期为准。</w:t>
      </w:r>
    </w:p>
    <w:p w14:paraId="7E265C12">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12）要有专用牵引救援车辆，在省内10个地市以上均有服务合作伙伴。济南市区以内实现技术人员和救援车辆15分钟内随时出发，1小时内到达故障车辆现场，实现免费道路救援；省内其它地市实现技术人员和救援车辆20分钟内随时出发，1.5小时内到达故障车辆现场，实现免费道路救援。</w:t>
      </w:r>
    </w:p>
    <w:p w14:paraId="4F047774">
      <w:pPr>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（13）不得存在影响合同签订和履行的重大诉讼情况。</w:t>
      </w:r>
    </w:p>
    <w:p w14:paraId="6192EEBA">
      <w:pPr>
        <w:pStyle w:val="10"/>
        <w:ind w:firstLine="632" w:firstLineChars="300"/>
        <w:jc w:val="left"/>
        <w:rPr>
          <w:rFonts w:hint="default" w:ascii="宋体" w:hAnsi="宋体" w:eastAsia="宋体" w:cs="宋体"/>
          <w:b/>
          <w:bCs/>
          <w:sz w:val="21"/>
          <w:szCs w:val="21"/>
          <w:u w:val="single"/>
          <w:lang w:val="en-US" w:eastAsia="zh-CN"/>
        </w:rPr>
      </w:pPr>
    </w:p>
    <w:p w14:paraId="4C3E6D72">
      <w:pPr>
        <w:pStyle w:val="10"/>
        <w:ind w:firstLine="632" w:firstLineChars="300"/>
        <w:jc w:val="left"/>
        <w:rPr>
          <w:rFonts w:hint="default" w:ascii="宋体" w:hAnsi="宋体" w:eastAsia="宋体" w:cs="宋体"/>
          <w:b/>
          <w:bCs/>
          <w:sz w:val="21"/>
          <w:szCs w:val="21"/>
          <w:u w:val="single"/>
          <w:lang w:val="en-US" w:eastAsia="zh-CN"/>
        </w:rPr>
      </w:pPr>
    </w:p>
    <w:p w14:paraId="19FCE3D3">
      <w:pPr>
        <w:pStyle w:val="10"/>
        <w:ind w:firstLine="632" w:firstLineChars="300"/>
        <w:jc w:val="left"/>
        <w:rPr>
          <w:rFonts w:hint="default" w:ascii="宋体" w:hAnsi="宋体" w:eastAsia="宋体" w:cs="宋体"/>
          <w:b/>
          <w:bCs/>
          <w:sz w:val="21"/>
          <w:szCs w:val="21"/>
          <w:u w:val="single"/>
          <w:lang w:val="en-US" w:eastAsia="zh-CN"/>
        </w:rPr>
      </w:pPr>
    </w:p>
    <w:p w14:paraId="207EDFC1">
      <w:pPr>
        <w:pStyle w:val="13"/>
        <w:ind w:firstLine="422" w:firstLineChars="200"/>
        <w:rPr>
          <w:rFonts w:hint="eastAsia"/>
          <w:b/>
          <w:szCs w:val="21"/>
          <w:highlight w:val="none"/>
        </w:rPr>
      </w:pPr>
      <w:r>
        <w:rPr>
          <w:rFonts w:hint="eastAsia"/>
          <w:b/>
          <w:szCs w:val="21"/>
          <w:highlight w:val="none"/>
        </w:rPr>
        <w:t>2.投标文件格式</w:t>
      </w:r>
    </w:p>
    <w:p w14:paraId="5A758492">
      <w:pPr>
        <w:pStyle w:val="13"/>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1B5FBB9A">
      <w:pPr>
        <w:pStyle w:val="13"/>
        <w:ind w:firstLine="422" w:firstLineChars="200"/>
        <w:rPr>
          <w:rFonts w:hint="eastAsia"/>
          <w:b/>
          <w:szCs w:val="21"/>
          <w:highlight w:val="none"/>
        </w:rPr>
      </w:pPr>
      <w:r>
        <w:rPr>
          <w:rFonts w:hint="eastAsia"/>
          <w:b/>
          <w:szCs w:val="21"/>
          <w:highlight w:val="none"/>
        </w:rPr>
        <w:t>3.报价：</w:t>
      </w:r>
    </w:p>
    <w:p w14:paraId="4156EDD8">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w:t>
      </w:r>
      <w:r>
        <w:rPr>
          <w:rFonts w:hint="eastAsia"/>
          <w:sz w:val="21"/>
          <w:szCs w:val="21"/>
          <w:highlight w:val="none"/>
          <w:u w:val="single"/>
        </w:rPr>
        <w:t>公开招标</w:t>
      </w:r>
      <w:r>
        <w:rPr>
          <w:rFonts w:hint="eastAsia"/>
          <w:sz w:val="21"/>
          <w:szCs w:val="21"/>
          <w:highlight w:val="none"/>
        </w:rPr>
        <w:t>，</w:t>
      </w:r>
      <w:r>
        <w:rPr>
          <w:rFonts w:hint="eastAsia"/>
          <w:sz w:val="21"/>
          <w:szCs w:val="21"/>
          <w:highlight w:val="none"/>
          <w:lang w:val="en-US" w:eastAsia="zh-CN"/>
        </w:rPr>
        <w:t>项</w:t>
      </w:r>
      <w:r>
        <w:rPr>
          <w:rFonts w:hint="eastAsia" w:ascii="宋体" w:hAnsi="宋体" w:eastAsia="宋体" w:cs="宋体"/>
          <w:sz w:val="21"/>
          <w:szCs w:val="21"/>
          <w:highlight w:val="none"/>
          <w:lang w:val="en-US" w:eastAsia="zh-CN"/>
        </w:rPr>
        <w:t>目预算为</w:t>
      </w:r>
      <w:r>
        <w:rPr>
          <w:rFonts w:hint="eastAsia" w:ascii="宋体" w:hAnsi="宋体" w:eastAsia="宋体" w:cs="宋体"/>
          <w:b/>
          <w:bCs/>
          <w:sz w:val="21"/>
          <w:szCs w:val="21"/>
          <w:highlight w:val="none"/>
          <w:lang w:val="en-US" w:eastAsia="zh-CN"/>
        </w:rPr>
        <w:t>：</w:t>
      </w:r>
      <w:r>
        <w:rPr>
          <w:rFonts w:hint="eastAsia" w:ascii="宋体" w:hAnsi="宋体" w:cs="宋体"/>
          <w:b/>
          <w:bCs/>
          <w:sz w:val="21"/>
          <w:szCs w:val="21"/>
          <w:highlight w:val="none"/>
          <w:lang w:val="en-US" w:eastAsia="zh-CN"/>
        </w:rPr>
        <w:t>94.5</w:t>
      </w:r>
      <w:r>
        <w:rPr>
          <w:rFonts w:hint="eastAsia" w:ascii="宋体" w:hAnsi="宋体" w:eastAsia="宋体" w:cs="宋体"/>
          <w:b/>
          <w:bCs/>
          <w:color w:val="auto"/>
          <w:sz w:val="22"/>
          <w:szCs w:val="22"/>
          <w:highlight w:val="none"/>
          <w:u w:val="single"/>
          <w:lang w:val="en-US" w:eastAsia="zh-CN"/>
        </w:rPr>
        <w:t>万元</w:t>
      </w:r>
      <w:r>
        <w:rPr>
          <w:rFonts w:hint="eastAsia" w:ascii="宋体" w:hAnsi="宋体" w:cs="宋体"/>
          <w:b/>
          <w:bCs/>
          <w:color w:val="auto"/>
          <w:sz w:val="22"/>
          <w:szCs w:val="22"/>
          <w:highlight w:val="none"/>
          <w:u w:val="none"/>
          <w:lang w:val="en-US" w:eastAsia="zh-CN"/>
        </w:rPr>
        <w:t>，其中A包预算为56.7</w:t>
      </w:r>
      <w:r>
        <w:rPr>
          <w:rFonts w:hint="eastAsia" w:ascii="宋体" w:hAnsi="宋体" w:cs="宋体"/>
          <w:b/>
          <w:bCs/>
          <w:color w:val="auto"/>
          <w:sz w:val="22"/>
          <w:szCs w:val="22"/>
          <w:highlight w:val="none"/>
          <w:u w:val="single"/>
          <w:lang w:val="en-US" w:eastAsia="zh-CN"/>
        </w:rPr>
        <w:t>万元</w:t>
      </w:r>
      <w:r>
        <w:rPr>
          <w:rFonts w:hint="eastAsia" w:ascii="宋体" w:hAnsi="宋体" w:cs="宋体"/>
          <w:b/>
          <w:bCs/>
          <w:color w:val="auto"/>
          <w:sz w:val="22"/>
          <w:szCs w:val="22"/>
          <w:highlight w:val="none"/>
          <w:u w:val="none"/>
          <w:lang w:val="en-US" w:eastAsia="zh-CN"/>
        </w:rPr>
        <w:t>，B包预算为37.8万元。</w:t>
      </w:r>
      <w:r>
        <w:rPr>
          <w:rFonts w:hint="eastAsia"/>
          <w:sz w:val="21"/>
          <w:szCs w:val="21"/>
          <w:highlight w:val="none"/>
        </w:rPr>
        <w:t>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p>
    <w:p w14:paraId="62C4EB65">
      <w:pPr>
        <w:pStyle w:val="13"/>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投标报价为未税单价，开标一览表及e采通内报价货币单位为元，分项报价均为未税价。</w:t>
      </w:r>
    </w:p>
    <w:p w14:paraId="72A4E4C7">
      <w:pPr>
        <w:pStyle w:val="13"/>
        <w:ind w:firstLine="420" w:firstLineChars="200"/>
        <w:rPr>
          <w:rFonts w:hint="eastAsia"/>
          <w:b w:val="0"/>
          <w:bCs w:val="0"/>
          <w:color w:val="auto"/>
          <w:sz w:val="21"/>
          <w:szCs w:val="21"/>
          <w:highlight w:val="none"/>
        </w:rPr>
      </w:pPr>
      <w:r>
        <w:rPr>
          <w:rFonts w:hint="eastAsia" w:hAnsi="宋体"/>
          <w:b w:val="0"/>
          <w:bCs w:val="0"/>
          <w:sz w:val="21"/>
          <w:szCs w:val="21"/>
          <w:highlight w:val="none"/>
          <w:lang w:eastAsia="zh-CN"/>
        </w:rPr>
        <w:t>（</w:t>
      </w:r>
      <w:r>
        <w:rPr>
          <w:rFonts w:hint="eastAsia" w:hAnsi="宋体"/>
          <w:b w:val="0"/>
          <w:bCs w:val="0"/>
          <w:color w:val="auto"/>
          <w:sz w:val="21"/>
          <w:szCs w:val="21"/>
          <w:highlight w:val="none"/>
          <w:lang w:val="en-US" w:eastAsia="zh-CN"/>
        </w:rPr>
        <w:t>3</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rPr>
        <w:t>付款</w:t>
      </w:r>
      <w:r>
        <w:rPr>
          <w:rFonts w:hint="eastAsia"/>
          <w:b w:val="0"/>
          <w:bCs w:val="0"/>
          <w:color w:val="auto"/>
          <w:sz w:val="21"/>
          <w:szCs w:val="21"/>
          <w:highlight w:val="none"/>
        </w:rPr>
        <w:t>结算方式：</w:t>
      </w:r>
      <w:r>
        <w:rPr>
          <w:rFonts w:hint="eastAsia" w:ascii="宋体" w:hAnsi="宋体"/>
          <w:b w:val="0"/>
          <w:bCs w:val="0"/>
          <w:color w:val="auto"/>
          <w:sz w:val="21"/>
          <w:szCs w:val="21"/>
          <w:highlight w:val="none"/>
          <w:u w:val="single"/>
        </w:rPr>
        <w:t>半年期商业汇票（包括银行承兑汇票和商业承兑汇票）</w:t>
      </w:r>
      <w:r>
        <w:rPr>
          <w:rFonts w:hint="eastAsia"/>
          <w:b w:val="0"/>
          <w:bCs w:val="0"/>
          <w:color w:val="auto"/>
          <w:sz w:val="21"/>
          <w:szCs w:val="21"/>
          <w:highlight w:val="none"/>
        </w:rPr>
        <w:t>。</w:t>
      </w:r>
    </w:p>
    <w:p w14:paraId="434D3C1C">
      <w:pPr>
        <w:ind w:firstLine="1050" w:firstLineChars="500"/>
        <w:rPr>
          <w:rFonts w:hint="default" w:ascii="宋体" w:hAnsi="Courier New" w:eastAsia="宋体" w:cs="Times New Roman"/>
          <w:kern w:val="2"/>
          <w:sz w:val="21"/>
          <w:szCs w:val="21"/>
          <w:highlight w:val="none"/>
          <w:lang w:val="en-US" w:eastAsia="zh-CN" w:bidi="ar-SA"/>
        </w:rPr>
      </w:pPr>
      <w:r>
        <w:rPr>
          <w:rFonts w:hint="eastAsia" w:ascii="宋体" w:hAnsi="宋体" w:eastAsia="宋体" w:cs="Times New Roman"/>
          <w:b w:val="0"/>
          <w:bCs w:val="0"/>
          <w:sz w:val="21"/>
          <w:szCs w:val="21"/>
          <w:highlight w:val="none"/>
          <w:lang w:val="en-US" w:eastAsia="zh-CN" w:bidi="ar-SA"/>
        </w:rPr>
        <w:t>结算周期：</w:t>
      </w:r>
      <w:r>
        <w:rPr>
          <w:rFonts w:hint="eastAsia" w:ascii="宋体" w:hAnsi="宋体" w:eastAsia="宋体" w:cs="Times New Roman"/>
          <w:b w:val="0"/>
          <w:bCs w:val="0"/>
          <w:sz w:val="21"/>
          <w:szCs w:val="21"/>
          <w:highlight w:val="none"/>
          <w:u w:val="single"/>
          <w:lang w:val="en-US" w:eastAsia="zh-CN" w:bidi="ar-SA"/>
        </w:rPr>
        <w:t>次月结算或协商</w:t>
      </w:r>
    </w:p>
    <w:p w14:paraId="6A2EDCB8">
      <w:pPr>
        <w:pStyle w:val="13"/>
        <w:ind w:firstLine="422" w:firstLineChars="200"/>
        <w:rPr>
          <w:rFonts w:hint="eastAsia"/>
          <w:b/>
          <w:szCs w:val="21"/>
          <w:highlight w:val="none"/>
        </w:rPr>
      </w:pPr>
      <w:r>
        <w:rPr>
          <w:rFonts w:hint="eastAsia"/>
          <w:b/>
          <w:szCs w:val="21"/>
          <w:highlight w:val="none"/>
        </w:rPr>
        <w:t>4.技术规范及服务</w:t>
      </w:r>
    </w:p>
    <w:p w14:paraId="5D5CDB32">
      <w:pPr>
        <w:pStyle w:val="13"/>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14:paraId="634D1FF8">
      <w:pPr>
        <w:pStyle w:val="13"/>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14:paraId="44D0045E">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对招标文件、付款方式等要求有异议的可填写偏离表。</w:t>
      </w:r>
    </w:p>
    <w:p w14:paraId="3C0CE4C1">
      <w:pPr>
        <w:pStyle w:val="13"/>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lang w:eastAsia="zh-CN"/>
        </w:rPr>
        <w:t>（</w:t>
      </w:r>
      <w:r>
        <w:rPr>
          <w:rFonts w:hint="eastAsia"/>
          <w:bCs/>
          <w:szCs w:val="21"/>
          <w:highlight w:val="none"/>
          <w:lang w:val="en-US" w:eastAsia="zh-CN"/>
        </w:rPr>
        <w:t>4</w:t>
      </w:r>
      <w:r>
        <w:rPr>
          <w:rFonts w:hint="eastAsia"/>
          <w:bCs/>
          <w:szCs w:val="21"/>
          <w:highlight w:val="none"/>
          <w:lang w:eastAsia="zh-CN"/>
        </w:rPr>
        <w:t>）</w:t>
      </w:r>
      <w:r>
        <w:rPr>
          <w:rFonts w:hint="eastAsia"/>
          <w:bCs/>
          <w:szCs w:val="21"/>
          <w:highlight w:val="none"/>
        </w:rPr>
        <w:t>要求招标人或相关合同签订单位提供的配合，在标书文件中说明。</w:t>
      </w:r>
    </w:p>
    <w:p w14:paraId="4323DC0A">
      <w:pPr>
        <w:pStyle w:val="13"/>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14:paraId="78F9DB08">
      <w:pPr>
        <w:pStyle w:val="13"/>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14:paraId="1A090296">
      <w:pPr>
        <w:pStyle w:val="13"/>
        <w:ind w:firstLine="420" w:firstLineChars="200"/>
        <w:rPr>
          <w:rFonts w:hint="default" w:eastAsia="宋体"/>
          <w:color w:val="auto"/>
          <w:highlight w:val="none"/>
          <w:lang w:val="en-US" w:eastAsia="zh-CN"/>
        </w:rPr>
      </w:pPr>
      <w:r>
        <w:rPr>
          <w:rFonts w:hint="eastAsia"/>
          <w:color w:val="auto"/>
          <w:highlight w:val="none"/>
        </w:rPr>
        <w:t>2.开标</w:t>
      </w:r>
      <w:r>
        <w:rPr>
          <w:rFonts w:hint="eastAsia"/>
          <w:color w:val="auto"/>
          <w:highlight w:val="none"/>
          <w:lang w:eastAsia="zh-CN"/>
        </w:rPr>
        <w:t>、</w:t>
      </w:r>
      <w:r>
        <w:rPr>
          <w:rFonts w:hint="eastAsia"/>
          <w:color w:val="auto"/>
          <w:highlight w:val="none"/>
          <w:lang w:val="en-US" w:eastAsia="zh-CN"/>
        </w:rPr>
        <w:t>评标</w:t>
      </w:r>
    </w:p>
    <w:p w14:paraId="26B8B947">
      <w:pPr>
        <w:pStyle w:val="13"/>
        <w:ind w:firstLine="420" w:firstLineChars="200"/>
        <w:rPr>
          <w:rFonts w:hint="default" w:eastAsia="宋体"/>
          <w:color w:val="auto"/>
          <w:highlight w:val="none"/>
          <w:lang w:val="en-US" w:eastAsia="zh-CN"/>
        </w:rPr>
      </w:pPr>
      <w:r>
        <w:rPr>
          <w:rFonts w:hint="eastAsia"/>
          <w:color w:val="auto"/>
          <w:highlight w:val="none"/>
        </w:rPr>
        <w:t>（1）开标时间：</w:t>
      </w:r>
      <w:r>
        <w:rPr>
          <w:rFonts w:hint="eastAsia"/>
          <w:color w:val="auto"/>
          <w:highlight w:val="none"/>
          <w:u w:val="single"/>
          <w:lang w:val="en-US" w:eastAsia="zh-CN"/>
        </w:rPr>
        <w:t>见议程安排</w:t>
      </w:r>
    </w:p>
    <w:p w14:paraId="1A2EAE11">
      <w:pPr>
        <w:pStyle w:val="13"/>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color w:val="auto"/>
          <w:highlight w:val="none"/>
        </w:rPr>
        <w:t>（2）开标地点：</w:t>
      </w:r>
      <w:r>
        <w:rPr>
          <w:rFonts w:hint="eastAsia"/>
          <w:b w:val="0"/>
          <w:bCs w:val="0"/>
          <w:color w:val="auto"/>
          <w:highlight w:val="none"/>
          <w:u w:val="single"/>
          <w:lang w:val="en-US" w:eastAsia="zh-CN"/>
        </w:rPr>
        <w:t>山东省济南市历城区华奥路777号重汽科技大厦，线下开标，</w:t>
      </w:r>
      <w:r>
        <w:rPr>
          <w:rFonts w:hint="eastAsia" w:hAnsi="宋体"/>
          <w:b w:val="0"/>
          <w:bCs w:val="0"/>
          <w:color w:val="auto"/>
          <w:sz w:val="21"/>
          <w:szCs w:val="21"/>
          <w:highlight w:val="none"/>
          <w:u w:val="single"/>
          <w:lang w:val="en-US" w:eastAsia="zh-CN"/>
        </w:rPr>
        <w:t>开标时投标人需携带资质原件复印件以及相关招标材料</w:t>
      </w:r>
      <w:r>
        <w:rPr>
          <w:rFonts w:hint="eastAsia" w:ascii="Times New Roman" w:hAnsi="Times New Roman" w:eastAsia="宋体" w:cs="Times New Roman"/>
          <w:b w:val="0"/>
          <w:bCs w:val="0"/>
          <w:color w:val="auto"/>
          <w:sz w:val="21"/>
          <w:szCs w:val="21"/>
          <w:highlight w:val="none"/>
          <w:u w:val="single"/>
          <w:lang w:val="en-US" w:eastAsia="zh-CN"/>
        </w:rPr>
        <w:t>。</w:t>
      </w:r>
    </w:p>
    <w:p w14:paraId="51628097">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ascii="宋体" w:hAnsi="宋体" w:eastAsia="宋体" w:cs="宋体"/>
          <w:highlight w:val="none"/>
          <w:lang w:val="en-US" w:eastAsia="zh-CN"/>
        </w:rPr>
        <w:t>所有项目经资质审查通过后，先进行</w:t>
      </w:r>
      <w:r>
        <w:rPr>
          <w:rFonts w:hint="eastAsia" w:ascii="宋体" w:hAnsi="宋体" w:cs="宋体"/>
          <w:highlight w:val="none"/>
          <w:lang w:val="en-US" w:eastAsia="zh-CN"/>
        </w:rPr>
        <w:t>技术标评比，再进行商务标评比，</w:t>
      </w:r>
      <w:r>
        <w:rPr>
          <w:rFonts w:hint="eastAsia" w:ascii="宋体" w:hAnsi="宋体" w:cs="宋体"/>
          <w:b w:val="0"/>
          <w:bCs w:val="0"/>
          <w:color w:val="auto"/>
          <w:highlight w:val="none"/>
          <w:lang w:val="en-US" w:eastAsia="zh-CN"/>
        </w:rPr>
        <w:t>按照</w:t>
      </w:r>
      <w:r>
        <w:rPr>
          <w:rFonts w:ascii="宋体" w:hAnsi="宋体" w:eastAsia="宋体" w:cs="宋体"/>
          <w:b w:val="0"/>
          <w:bCs w:val="0"/>
          <w:sz w:val="21"/>
          <w:szCs w:val="21"/>
        </w:rPr>
        <w:t>技术</w:t>
      </w:r>
      <w:r>
        <w:rPr>
          <w:rFonts w:hint="eastAsia" w:ascii="宋体" w:hAnsi="宋体" w:cs="宋体"/>
          <w:b w:val="0"/>
          <w:bCs w:val="0"/>
          <w:sz w:val="21"/>
          <w:szCs w:val="21"/>
          <w:lang w:val="en-US" w:eastAsia="zh-CN"/>
        </w:rPr>
        <w:t>分</w:t>
      </w:r>
      <w:r>
        <w:rPr>
          <w:rFonts w:ascii="宋体" w:hAnsi="宋体" w:eastAsia="宋体" w:cs="宋体"/>
          <w:b w:val="0"/>
          <w:bCs w:val="0"/>
          <w:sz w:val="21"/>
          <w:szCs w:val="21"/>
        </w:rPr>
        <w:t>和商务</w:t>
      </w:r>
      <w:r>
        <w:rPr>
          <w:rFonts w:hint="eastAsia" w:ascii="宋体" w:hAnsi="宋体" w:cs="宋体"/>
          <w:b w:val="0"/>
          <w:bCs w:val="0"/>
          <w:sz w:val="21"/>
          <w:szCs w:val="21"/>
          <w:lang w:val="en-US" w:eastAsia="zh-CN"/>
        </w:rPr>
        <w:t>分</w:t>
      </w:r>
      <w:r>
        <w:rPr>
          <w:rFonts w:ascii="宋体" w:hAnsi="宋体" w:eastAsia="宋体" w:cs="宋体"/>
          <w:b w:val="0"/>
          <w:bCs w:val="0"/>
          <w:sz w:val="21"/>
          <w:szCs w:val="21"/>
        </w:rPr>
        <w:t>综合得分高分</w:t>
      </w:r>
      <w:r>
        <w:rPr>
          <w:rFonts w:hint="eastAsia" w:ascii="宋体" w:hAnsi="宋体" w:eastAsia="宋体" w:cs="宋体"/>
          <w:b w:val="0"/>
          <w:bCs w:val="0"/>
          <w:sz w:val="21"/>
          <w:szCs w:val="21"/>
          <w:lang w:val="en-US" w:eastAsia="zh-CN"/>
        </w:rPr>
        <w:t>选择中标人</w:t>
      </w:r>
      <w:r>
        <w:rPr>
          <w:rFonts w:hint="eastAsia" w:ascii="宋体" w:hAnsi="宋体" w:eastAsia="宋体" w:cs="宋体"/>
          <w:highlight w:val="none"/>
          <w:lang w:val="en-US" w:eastAsia="zh-CN"/>
        </w:rPr>
        <w:t>，并统一报价要求。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w:t>
      </w:r>
      <w:r>
        <w:rPr>
          <w:rFonts w:hint="eastAsia" w:ascii="宋体" w:hAnsi="宋体" w:cs="宋体"/>
          <w:color w:val="auto"/>
          <w:highlight w:val="none"/>
          <w:lang w:val="en-US" w:eastAsia="zh-CN"/>
        </w:rPr>
        <w:t>推荐中标人，原则上按照</w:t>
      </w:r>
      <w:r>
        <w:rPr>
          <w:rFonts w:ascii="宋体" w:hAnsi="宋体" w:eastAsia="宋体" w:cs="宋体"/>
          <w:sz w:val="21"/>
          <w:szCs w:val="21"/>
        </w:rPr>
        <w:t>技术标和商务部综合得分高分</w:t>
      </w:r>
      <w:r>
        <w:rPr>
          <w:rFonts w:hint="eastAsia" w:ascii="宋体" w:hAnsi="宋体" w:eastAsia="宋体" w:cs="宋体"/>
          <w:sz w:val="21"/>
          <w:szCs w:val="21"/>
          <w:lang w:val="en-US" w:eastAsia="zh-CN"/>
        </w:rPr>
        <w:t>选择中标人。</w:t>
      </w:r>
    </w:p>
    <w:p w14:paraId="2CA7B33A">
      <w:pPr>
        <w:pStyle w:val="13"/>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6A881FC5">
      <w:pPr>
        <w:pStyle w:val="13"/>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highlight w:val="none"/>
          <w:lang w:eastAsia="zh-CN"/>
        </w:rPr>
      </w:pPr>
      <w:r>
        <w:rPr>
          <w:rFonts w:hint="eastAsia" w:ascii="宋体" w:hAnsi="Courier New" w:eastAsia="宋体" w:cs="Times New Roman"/>
          <w:b/>
          <w:bCs/>
          <w:sz w:val="21"/>
          <w:szCs w:val="21"/>
          <w:highlight w:val="none"/>
          <w:lang w:val="en-US" w:eastAsia="zh-CN"/>
        </w:rPr>
        <w:t>注意：每一轮在重汽e采通提供澄清报价均有时间限制，未能在规定时间内提交澄清函及报价的视为放弃本次投标。商务标采用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cs="Times New Roman"/>
          <w:b/>
          <w:bCs/>
          <w:color w:val="auto"/>
          <w:sz w:val="21"/>
          <w:szCs w:val="21"/>
          <w:highlight w:val="none"/>
          <w:u w:val="single"/>
          <w:lang w:val="en-US" w:eastAsia="zh-CN"/>
        </w:rPr>
        <w:t>，</w:t>
      </w:r>
      <w:r>
        <w:rPr>
          <w:rFonts w:hint="eastAsia"/>
          <w:b/>
          <w:bCs/>
          <w:color w:val="auto"/>
          <w:highlight w:val="none"/>
          <w:lang w:eastAsia="zh-CN"/>
        </w:rPr>
        <w:t>所有清单价格按照总价下浮比例等比例下浮。</w:t>
      </w:r>
      <w:r>
        <w:rPr>
          <w:rFonts w:hint="eastAsia" w:ascii="宋体" w:hAnsi="宋体" w:eastAsia="宋体" w:cs="Times New Roman"/>
          <w:b/>
          <w:bCs/>
          <w:color w:val="auto"/>
          <w:sz w:val="21"/>
          <w:szCs w:val="21"/>
          <w:highlight w:val="none"/>
          <w:u w:val="single"/>
          <w:lang w:val="en-US" w:eastAsia="zh-CN"/>
        </w:rPr>
        <w:t>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每一轮澄清函中，应分别写明报价的含税总价、不含税总价（单位，元）、税率等内容。</w:t>
      </w:r>
    </w:p>
    <w:p w14:paraId="174B9285">
      <w:pPr>
        <w:numPr>
          <w:ilvl w:val="0"/>
          <w:numId w:val="1"/>
        </w:numPr>
        <w:spacing w:line="360" w:lineRule="auto"/>
        <w:ind w:left="20" w:leftChars="0" w:firstLine="420" w:firstLineChars="0"/>
        <w:rPr>
          <w:rFonts w:hint="eastAsia"/>
        </w:rPr>
      </w:pPr>
      <w:r>
        <w:rPr>
          <w:rFonts w:hint="eastAsia" w:hAnsi="宋体"/>
          <w:color w:val="auto"/>
          <w:szCs w:val="21"/>
          <w:highlight w:val="none"/>
        </w:rPr>
        <w:t>评标工作由招标人为该项目依法组织的、由</w:t>
      </w:r>
      <w:r>
        <w:rPr>
          <w:rFonts w:hint="eastAsia" w:hAnsi="宋体"/>
          <w:color w:val="auto"/>
          <w:szCs w:val="21"/>
          <w:highlight w:val="none"/>
          <w:u w:val="single"/>
          <w:lang w:val="en-US" w:eastAsia="zh-CN"/>
        </w:rPr>
        <w:t>3</w:t>
      </w:r>
      <w:r>
        <w:rPr>
          <w:rFonts w:hint="eastAsia" w:hAnsi="宋体"/>
          <w:color w:val="auto"/>
          <w:szCs w:val="21"/>
          <w:highlight w:val="none"/>
          <w:u w:val="single"/>
        </w:rPr>
        <w:t>人</w:t>
      </w:r>
      <w:r>
        <w:rPr>
          <w:rFonts w:hint="eastAsia" w:hAnsi="宋体"/>
          <w:color w:val="auto"/>
          <w:szCs w:val="21"/>
          <w:highlight w:val="none"/>
        </w:rPr>
        <w:t>及以上单数成员（视标的额大小按规定确定专家人数）组成的评标工作小组负责，</w:t>
      </w:r>
      <w:r>
        <w:rPr>
          <w:rFonts w:hint="eastAsia" w:ascii="宋体" w:hAnsi="宋体" w:cs="宋体"/>
          <w:b/>
          <w:bCs/>
          <w:color w:val="auto"/>
          <w:highlight w:val="none"/>
          <w:lang w:val="en-US" w:eastAsia="zh-CN"/>
        </w:rPr>
        <w:t>按照</w:t>
      </w:r>
      <w:r>
        <w:rPr>
          <w:rFonts w:ascii="宋体" w:hAnsi="宋体" w:eastAsia="宋体" w:cs="宋体"/>
          <w:b/>
          <w:bCs/>
          <w:sz w:val="21"/>
          <w:szCs w:val="21"/>
        </w:rPr>
        <w:t>综合得分高分</w:t>
      </w:r>
      <w:r>
        <w:rPr>
          <w:rFonts w:hint="eastAsia" w:ascii="宋体" w:hAnsi="宋体" w:eastAsia="宋体" w:cs="宋体"/>
          <w:b/>
          <w:bCs/>
          <w:sz w:val="21"/>
          <w:szCs w:val="21"/>
          <w:lang w:val="en-US" w:eastAsia="zh-CN"/>
        </w:rPr>
        <w:t>选择中标人</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384F65AE">
      <w:pPr>
        <w:numPr>
          <w:ilvl w:val="0"/>
          <w:numId w:val="1"/>
        </w:numPr>
        <w:spacing w:line="360" w:lineRule="auto"/>
        <w:ind w:left="20" w:leftChars="0" w:firstLine="420" w:firstLineChars="0"/>
        <w:rPr>
          <w:rFonts w:hint="eastAsia"/>
          <w:b/>
          <w:bCs/>
          <w:color w:val="auto"/>
          <w:highlight w:val="none"/>
        </w:rPr>
      </w:pPr>
      <w:r>
        <w:rPr>
          <w:rFonts w:hint="eastAsia"/>
          <w:color w:val="auto"/>
          <w:highlight w:val="none"/>
          <w:lang w:val="en-US" w:eastAsia="zh-CN"/>
        </w:rPr>
        <w:t>评分标准：</w:t>
      </w:r>
      <w:r>
        <w:rPr>
          <w:rFonts w:hint="eastAsia"/>
          <w:b/>
          <w:bCs/>
          <w:color w:val="auto"/>
          <w:highlight w:val="none"/>
          <w:lang w:val="en-US" w:eastAsia="zh-CN"/>
        </w:rPr>
        <w:t>技术标占比40%，商务标占比60%</w:t>
      </w:r>
    </w:p>
    <w:tbl>
      <w:tblPr>
        <w:tblStyle w:val="21"/>
        <w:tblW w:w="881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687"/>
        <w:gridCol w:w="990"/>
        <w:gridCol w:w="876"/>
        <w:gridCol w:w="5300"/>
      </w:tblGrid>
      <w:tr w14:paraId="73EE3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7388D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评价类型</w:t>
            </w:r>
          </w:p>
        </w:tc>
        <w:tc>
          <w:tcPr>
            <w:tcW w:w="687" w:type="dxa"/>
            <w:tcBorders>
              <w:top w:val="single" w:color="000000" w:sz="8" w:space="0"/>
              <w:left w:val="nil"/>
              <w:bottom w:val="single" w:color="000000" w:sz="8" w:space="0"/>
              <w:right w:val="single" w:color="000000" w:sz="8" w:space="0"/>
            </w:tcBorders>
            <w:shd w:val="clear" w:color="auto" w:fill="auto"/>
            <w:vAlign w:val="center"/>
          </w:tcPr>
          <w:p w14:paraId="0EE7BCE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990" w:type="dxa"/>
            <w:tcBorders>
              <w:top w:val="single" w:color="000000" w:sz="8" w:space="0"/>
              <w:left w:val="nil"/>
              <w:bottom w:val="single" w:color="000000" w:sz="8" w:space="0"/>
              <w:right w:val="single" w:color="000000" w:sz="8" w:space="0"/>
            </w:tcBorders>
            <w:shd w:val="clear" w:color="auto" w:fill="auto"/>
            <w:vAlign w:val="center"/>
          </w:tcPr>
          <w:p w14:paraId="6FF629F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内   容</w:t>
            </w:r>
          </w:p>
        </w:tc>
        <w:tc>
          <w:tcPr>
            <w:tcW w:w="876" w:type="dxa"/>
            <w:tcBorders>
              <w:top w:val="single" w:color="000000" w:sz="8" w:space="0"/>
              <w:left w:val="nil"/>
              <w:bottom w:val="single" w:color="000000" w:sz="8" w:space="0"/>
              <w:right w:val="single" w:color="000000" w:sz="8" w:space="0"/>
            </w:tcBorders>
            <w:shd w:val="clear" w:color="auto" w:fill="auto"/>
            <w:vAlign w:val="center"/>
          </w:tcPr>
          <w:p w14:paraId="761CFE0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标准分</w:t>
            </w:r>
          </w:p>
        </w:tc>
        <w:tc>
          <w:tcPr>
            <w:tcW w:w="5300" w:type="dxa"/>
            <w:tcBorders>
              <w:top w:val="single" w:color="000000" w:sz="8" w:space="0"/>
              <w:left w:val="nil"/>
              <w:bottom w:val="single" w:color="000000" w:sz="8" w:space="0"/>
              <w:right w:val="single" w:color="000000" w:sz="8" w:space="0"/>
            </w:tcBorders>
            <w:shd w:val="clear" w:color="auto" w:fill="auto"/>
            <w:vAlign w:val="center"/>
          </w:tcPr>
          <w:p w14:paraId="51A50F4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评分标准</w:t>
            </w:r>
          </w:p>
        </w:tc>
      </w:tr>
      <w:tr w14:paraId="78F41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5" w:hRule="atLeast"/>
        </w:trPr>
        <w:tc>
          <w:tcPr>
            <w:tcW w:w="960" w:type="dxa"/>
            <w:vMerge w:val="restart"/>
            <w:tcBorders>
              <w:top w:val="nil"/>
              <w:left w:val="single" w:color="000000" w:sz="8" w:space="0"/>
              <w:right w:val="single" w:color="000000" w:sz="8" w:space="0"/>
            </w:tcBorders>
            <w:shd w:val="clear" w:color="auto" w:fill="auto"/>
            <w:vAlign w:val="center"/>
          </w:tcPr>
          <w:p w14:paraId="070C11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技术100分</w:t>
            </w:r>
          </w:p>
        </w:tc>
        <w:tc>
          <w:tcPr>
            <w:tcW w:w="687" w:type="dxa"/>
            <w:tcBorders>
              <w:top w:val="nil"/>
              <w:left w:val="nil"/>
              <w:bottom w:val="single" w:color="000000" w:sz="8" w:space="0"/>
              <w:right w:val="single" w:color="000000" w:sz="8" w:space="0"/>
            </w:tcBorders>
            <w:shd w:val="clear" w:color="auto" w:fill="auto"/>
            <w:vAlign w:val="center"/>
          </w:tcPr>
          <w:p w14:paraId="3FFBFA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90" w:type="dxa"/>
            <w:tcBorders>
              <w:top w:val="nil"/>
              <w:left w:val="single" w:color="000000" w:sz="8" w:space="0"/>
              <w:bottom w:val="single" w:color="000000" w:sz="8" w:space="0"/>
              <w:right w:val="single" w:color="000000" w:sz="8" w:space="0"/>
            </w:tcBorders>
            <w:shd w:val="clear" w:color="auto" w:fill="auto"/>
            <w:vAlign w:val="center"/>
          </w:tcPr>
          <w:p w14:paraId="7ACE944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企业资质与综合信誉</w:t>
            </w:r>
          </w:p>
        </w:tc>
        <w:tc>
          <w:tcPr>
            <w:tcW w:w="876" w:type="dxa"/>
            <w:tcBorders>
              <w:top w:val="nil"/>
              <w:left w:val="single" w:color="000000" w:sz="8" w:space="0"/>
              <w:bottom w:val="single" w:color="000000" w:sz="8" w:space="0"/>
              <w:right w:val="single" w:color="000000" w:sz="8" w:space="0"/>
            </w:tcBorders>
            <w:shd w:val="clear" w:color="auto" w:fill="auto"/>
            <w:vAlign w:val="center"/>
          </w:tcPr>
          <w:p w14:paraId="01B2A4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30</w:t>
            </w:r>
            <w:r>
              <w:rPr>
                <w:rFonts w:hint="eastAsia" w:ascii="宋体" w:hAnsi="宋体" w:eastAsia="宋体" w:cs="宋体"/>
                <w:i w:val="0"/>
                <w:iCs w:val="0"/>
                <w:color w:val="000000"/>
                <w:kern w:val="0"/>
                <w:sz w:val="21"/>
                <w:szCs w:val="21"/>
                <w:u w:val="none"/>
                <w:lang w:val="en-US" w:eastAsia="zh-CN" w:bidi="ar"/>
              </w:rPr>
              <w:t>分</w:t>
            </w:r>
          </w:p>
        </w:tc>
        <w:tc>
          <w:tcPr>
            <w:tcW w:w="5300" w:type="dxa"/>
            <w:tcBorders>
              <w:top w:val="nil"/>
              <w:left w:val="single" w:color="000000" w:sz="8" w:space="0"/>
              <w:bottom w:val="single" w:color="000000" w:sz="8" w:space="0"/>
              <w:right w:val="single" w:color="000000" w:sz="8" w:space="0"/>
            </w:tcBorders>
            <w:shd w:val="clear" w:color="auto" w:fill="auto"/>
            <w:vAlign w:val="center"/>
          </w:tcPr>
          <w:p w14:paraId="40C991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具备有效营业执照，经营范围覆盖维修业务；具备行业核心资质。同时具备ISO9001</w:t>
            </w:r>
            <w:r>
              <w:rPr>
                <w:rFonts w:hint="eastAsia" w:ascii="宋体" w:hAnsi="宋体" w:cs="宋体"/>
                <w:i w:val="0"/>
                <w:iCs w:val="0"/>
                <w:color w:val="000000"/>
                <w:kern w:val="0"/>
                <w:sz w:val="21"/>
                <w:szCs w:val="21"/>
                <w:u w:val="none"/>
                <w:lang w:val="en-US" w:eastAsia="zh-CN" w:bidi="ar"/>
              </w:rPr>
              <w:t>质量管理体系</w:t>
            </w:r>
            <w:r>
              <w:rPr>
                <w:rFonts w:hint="eastAsia" w:ascii="宋体" w:hAnsi="宋体" w:eastAsia="宋体" w:cs="宋体"/>
                <w:i w:val="0"/>
                <w:iCs w:val="0"/>
                <w:color w:val="000000"/>
                <w:kern w:val="0"/>
                <w:sz w:val="21"/>
                <w:szCs w:val="21"/>
                <w:u w:val="none"/>
                <w:lang w:val="en-US" w:eastAsia="zh-CN" w:bidi="ar"/>
              </w:rPr>
              <w:t>、ISO14001</w:t>
            </w:r>
            <w:r>
              <w:rPr>
                <w:rFonts w:hint="eastAsia" w:ascii="宋体" w:hAnsi="宋体" w:cs="宋体"/>
                <w:i w:val="0"/>
                <w:iCs w:val="0"/>
                <w:color w:val="000000"/>
                <w:kern w:val="0"/>
                <w:sz w:val="21"/>
                <w:szCs w:val="21"/>
                <w:u w:val="none"/>
                <w:lang w:val="en-US" w:eastAsia="zh-CN" w:bidi="ar"/>
              </w:rPr>
              <w:t>环境管理体系</w:t>
            </w:r>
            <w:r>
              <w:rPr>
                <w:rFonts w:hint="eastAsia" w:ascii="宋体" w:hAnsi="宋体" w:eastAsia="宋体" w:cs="宋体"/>
                <w:i w:val="0"/>
                <w:iCs w:val="0"/>
                <w:color w:val="000000"/>
                <w:kern w:val="0"/>
                <w:sz w:val="21"/>
                <w:szCs w:val="21"/>
                <w:u w:val="none"/>
                <w:lang w:val="en-US" w:eastAsia="zh-CN" w:bidi="ar"/>
              </w:rPr>
              <w:t>、ISO45001</w:t>
            </w:r>
            <w:r>
              <w:rPr>
                <w:rFonts w:hint="eastAsia" w:ascii="宋体" w:hAnsi="宋体" w:cs="宋体"/>
                <w:i w:val="0"/>
                <w:iCs w:val="0"/>
                <w:color w:val="000000"/>
                <w:kern w:val="0"/>
                <w:sz w:val="21"/>
                <w:szCs w:val="21"/>
                <w:u w:val="none"/>
                <w:lang w:val="en-US" w:eastAsia="zh-CN" w:bidi="ar"/>
              </w:rPr>
              <w:t>职业健康安全管理体系</w:t>
            </w:r>
            <w:r>
              <w:rPr>
                <w:rFonts w:hint="eastAsia" w:ascii="宋体" w:hAnsi="宋体" w:eastAsia="宋体" w:cs="宋体"/>
                <w:i w:val="0"/>
                <w:iCs w:val="0"/>
                <w:color w:val="000000"/>
                <w:kern w:val="0"/>
                <w:sz w:val="21"/>
                <w:szCs w:val="21"/>
                <w:u w:val="none"/>
                <w:lang w:val="en-US" w:eastAsia="zh-CN" w:bidi="ar"/>
              </w:rPr>
              <w:t>三项认证。近三年无不良记录；获得市级及以上优秀、诚信单位荣誉。</w:t>
            </w:r>
            <w:r>
              <w:rPr>
                <w:rFonts w:hint="eastAsia" w:ascii="宋体" w:hAnsi="宋体" w:eastAsia="宋体" w:cs="宋体"/>
                <w:i w:val="0"/>
                <w:iCs w:val="0"/>
                <w:color w:val="000000"/>
                <w:kern w:val="0"/>
                <w:sz w:val="22"/>
                <w:szCs w:val="22"/>
                <w:u w:val="none"/>
                <w:lang w:val="en-US" w:eastAsia="zh-CN" w:bidi="ar"/>
              </w:rPr>
              <w:t>近三年与政府、国企、大型车队长期合作。</w:t>
            </w:r>
          </w:p>
        </w:tc>
      </w:tr>
      <w:tr w14:paraId="7F25A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6" w:hRule="atLeast"/>
        </w:trPr>
        <w:tc>
          <w:tcPr>
            <w:tcW w:w="960" w:type="dxa"/>
            <w:vMerge w:val="continue"/>
            <w:tcBorders>
              <w:left w:val="single" w:color="000000" w:sz="8" w:space="0"/>
              <w:right w:val="single" w:color="000000" w:sz="8" w:space="0"/>
            </w:tcBorders>
            <w:shd w:val="clear" w:color="auto" w:fill="auto"/>
            <w:vAlign w:val="center"/>
          </w:tcPr>
          <w:p w14:paraId="62214193">
            <w:pPr>
              <w:jc w:val="center"/>
              <w:rPr>
                <w:rFonts w:hint="eastAsia" w:ascii="宋体" w:hAnsi="宋体" w:eastAsia="宋体" w:cs="宋体"/>
                <w:i w:val="0"/>
                <w:iCs w:val="0"/>
                <w:color w:val="000000"/>
                <w:sz w:val="21"/>
                <w:szCs w:val="21"/>
                <w:u w:val="none"/>
              </w:rPr>
            </w:pPr>
          </w:p>
        </w:tc>
        <w:tc>
          <w:tcPr>
            <w:tcW w:w="687" w:type="dxa"/>
            <w:tcBorders>
              <w:top w:val="nil"/>
              <w:left w:val="nil"/>
              <w:bottom w:val="single" w:color="000000" w:sz="8" w:space="0"/>
              <w:right w:val="single" w:color="000000" w:sz="8" w:space="0"/>
            </w:tcBorders>
            <w:shd w:val="clear" w:color="auto" w:fill="auto"/>
            <w:vAlign w:val="center"/>
          </w:tcPr>
          <w:p w14:paraId="640D3F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90" w:type="dxa"/>
            <w:tcBorders>
              <w:top w:val="nil"/>
              <w:left w:val="single" w:color="000000" w:sz="8" w:space="0"/>
              <w:bottom w:val="single" w:color="000000" w:sz="8" w:space="0"/>
              <w:right w:val="single" w:color="000000" w:sz="8" w:space="0"/>
            </w:tcBorders>
            <w:shd w:val="clear" w:color="auto" w:fill="auto"/>
            <w:vAlign w:val="center"/>
          </w:tcPr>
          <w:p w14:paraId="7865C7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维修技术能力</w:t>
            </w:r>
          </w:p>
        </w:tc>
        <w:tc>
          <w:tcPr>
            <w:tcW w:w="876" w:type="dxa"/>
            <w:tcBorders>
              <w:top w:val="nil"/>
              <w:left w:val="single" w:color="000000" w:sz="8" w:space="0"/>
              <w:bottom w:val="single" w:color="000000" w:sz="8" w:space="0"/>
              <w:right w:val="single" w:color="000000" w:sz="8" w:space="0"/>
            </w:tcBorders>
            <w:shd w:val="clear" w:color="auto" w:fill="auto"/>
            <w:vAlign w:val="center"/>
          </w:tcPr>
          <w:p w14:paraId="55B4EE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分</w:t>
            </w:r>
          </w:p>
        </w:tc>
        <w:tc>
          <w:tcPr>
            <w:tcW w:w="5300" w:type="dxa"/>
            <w:tcBorders>
              <w:top w:val="nil"/>
              <w:left w:val="single" w:color="000000" w:sz="8" w:space="0"/>
              <w:bottom w:val="single" w:color="000000" w:sz="8" w:space="0"/>
              <w:right w:val="single" w:color="000000" w:sz="8" w:space="0"/>
            </w:tcBorders>
            <w:shd w:val="clear" w:color="auto" w:fill="auto"/>
            <w:vAlign w:val="center"/>
          </w:tcPr>
          <w:p w14:paraId="47F05B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岗位配置齐全，人员持证上岗，高级技师占比达标，技术负责人有丰富经验。专用检测、维修、升降设备齐全，性能完好且在检定期内。技术方案科学，工艺标准规范，故障诊断精准。</w:t>
            </w:r>
          </w:p>
        </w:tc>
      </w:tr>
      <w:tr w14:paraId="5C96C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960" w:type="dxa"/>
            <w:vMerge w:val="continue"/>
            <w:tcBorders>
              <w:left w:val="single" w:color="000000" w:sz="8" w:space="0"/>
              <w:right w:val="single" w:color="000000" w:sz="8" w:space="0"/>
            </w:tcBorders>
            <w:shd w:val="clear" w:color="auto" w:fill="auto"/>
            <w:vAlign w:val="center"/>
          </w:tcPr>
          <w:p w14:paraId="42BAE7D7">
            <w:pPr>
              <w:jc w:val="center"/>
              <w:rPr>
                <w:rFonts w:hint="eastAsia" w:ascii="宋体" w:hAnsi="宋体" w:eastAsia="宋体" w:cs="宋体"/>
                <w:i w:val="0"/>
                <w:iCs w:val="0"/>
                <w:color w:val="000000"/>
                <w:sz w:val="21"/>
                <w:szCs w:val="21"/>
                <w:u w:val="none"/>
              </w:rPr>
            </w:pPr>
          </w:p>
        </w:tc>
        <w:tc>
          <w:tcPr>
            <w:tcW w:w="687" w:type="dxa"/>
            <w:tcBorders>
              <w:top w:val="nil"/>
              <w:left w:val="nil"/>
              <w:bottom w:val="single" w:color="000000" w:sz="8" w:space="0"/>
              <w:right w:val="single" w:color="000000" w:sz="8" w:space="0"/>
            </w:tcBorders>
            <w:shd w:val="clear" w:color="auto" w:fill="auto"/>
            <w:vAlign w:val="center"/>
          </w:tcPr>
          <w:p w14:paraId="6C837C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90" w:type="dxa"/>
            <w:tcBorders>
              <w:top w:val="nil"/>
              <w:left w:val="single" w:color="000000" w:sz="8" w:space="0"/>
              <w:bottom w:val="single" w:color="000000" w:sz="8" w:space="0"/>
              <w:right w:val="single" w:color="000000" w:sz="8" w:space="0"/>
            </w:tcBorders>
            <w:shd w:val="clear" w:color="auto" w:fill="auto"/>
            <w:vAlign w:val="center"/>
          </w:tcPr>
          <w:p w14:paraId="19BA82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场地设施与条件</w:t>
            </w:r>
          </w:p>
        </w:tc>
        <w:tc>
          <w:tcPr>
            <w:tcW w:w="876" w:type="dxa"/>
            <w:tcBorders>
              <w:top w:val="nil"/>
              <w:left w:val="single" w:color="000000" w:sz="8" w:space="0"/>
              <w:bottom w:val="single" w:color="000000" w:sz="8" w:space="0"/>
              <w:right w:val="single" w:color="000000" w:sz="8" w:space="0"/>
            </w:tcBorders>
            <w:shd w:val="clear" w:color="auto" w:fill="auto"/>
            <w:vAlign w:val="center"/>
          </w:tcPr>
          <w:p w14:paraId="511980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分</w:t>
            </w:r>
          </w:p>
        </w:tc>
        <w:tc>
          <w:tcPr>
            <w:tcW w:w="5300" w:type="dxa"/>
            <w:tcBorders>
              <w:top w:val="nil"/>
              <w:left w:val="single" w:color="000000" w:sz="8" w:space="0"/>
              <w:bottom w:val="single" w:color="000000" w:sz="8" w:space="0"/>
              <w:right w:val="single" w:color="000000" w:sz="8" w:space="0"/>
            </w:tcBorders>
            <w:shd w:val="clear" w:color="auto" w:fill="auto"/>
            <w:vAlign w:val="center"/>
          </w:tcPr>
          <w:p w14:paraId="022639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车间面积充足，功能区（维修、检测、仓储）划分合理。消防、应急、用电安全；废油、危废处理设施合规，手续齐全。</w:t>
            </w:r>
          </w:p>
        </w:tc>
      </w:tr>
      <w:tr w14:paraId="3FCDA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0" w:type="dxa"/>
            <w:vMerge w:val="continue"/>
            <w:tcBorders>
              <w:left w:val="single" w:color="000000" w:sz="8" w:space="0"/>
              <w:right w:val="single" w:color="000000" w:sz="8" w:space="0"/>
            </w:tcBorders>
            <w:shd w:val="clear" w:color="auto" w:fill="auto"/>
            <w:vAlign w:val="center"/>
          </w:tcPr>
          <w:p w14:paraId="4BE78FA8">
            <w:pPr>
              <w:jc w:val="center"/>
              <w:rPr>
                <w:rFonts w:hint="eastAsia" w:ascii="宋体" w:hAnsi="宋体" w:eastAsia="宋体" w:cs="宋体"/>
                <w:i w:val="0"/>
                <w:iCs w:val="0"/>
                <w:color w:val="000000"/>
                <w:sz w:val="21"/>
                <w:szCs w:val="21"/>
                <w:u w:val="none"/>
              </w:rPr>
            </w:pPr>
          </w:p>
        </w:tc>
        <w:tc>
          <w:tcPr>
            <w:tcW w:w="687" w:type="dxa"/>
            <w:tcBorders>
              <w:top w:val="nil"/>
              <w:left w:val="nil"/>
              <w:bottom w:val="single" w:color="000000" w:sz="8" w:space="0"/>
              <w:right w:val="single" w:color="000000" w:sz="8" w:space="0"/>
            </w:tcBorders>
            <w:shd w:val="clear" w:color="auto" w:fill="auto"/>
            <w:vAlign w:val="center"/>
          </w:tcPr>
          <w:p w14:paraId="7DA3E5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90" w:type="dxa"/>
            <w:tcBorders>
              <w:top w:val="nil"/>
              <w:left w:val="single" w:color="000000" w:sz="8" w:space="0"/>
              <w:bottom w:val="single" w:color="000000" w:sz="8" w:space="0"/>
              <w:right w:val="single" w:color="000000" w:sz="8" w:space="0"/>
            </w:tcBorders>
            <w:shd w:val="clear" w:color="auto" w:fill="auto"/>
            <w:vAlign w:val="center"/>
          </w:tcPr>
          <w:p w14:paraId="03BE2A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服务与管理水平</w:t>
            </w:r>
          </w:p>
        </w:tc>
        <w:tc>
          <w:tcPr>
            <w:tcW w:w="876" w:type="dxa"/>
            <w:tcBorders>
              <w:top w:val="nil"/>
              <w:left w:val="single" w:color="000000" w:sz="8" w:space="0"/>
              <w:bottom w:val="single" w:color="000000" w:sz="8" w:space="0"/>
              <w:right w:val="single" w:color="000000" w:sz="8" w:space="0"/>
            </w:tcBorders>
            <w:shd w:val="clear" w:color="auto" w:fill="auto"/>
            <w:vAlign w:val="center"/>
          </w:tcPr>
          <w:p w14:paraId="2F7A60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分</w:t>
            </w:r>
          </w:p>
        </w:tc>
        <w:tc>
          <w:tcPr>
            <w:tcW w:w="5300" w:type="dxa"/>
            <w:tcBorders>
              <w:top w:val="nil"/>
              <w:left w:val="single" w:color="000000" w:sz="8" w:space="0"/>
              <w:bottom w:val="single" w:color="000000" w:sz="8" w:space="0"/>
              <w:right w:val="single" w:color="000000" w:sz="8" w:space="0"/>
            </w:tcBorders>
            <w:shd w:val="clear" w:color="auto" w:fill="auto"/>
            <w:vAlign w:val="center"/>
          </w:tcPr>
          <w:p w14:paraId="1C6326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质量、安全、配件、人员培训、档案管理等制度完善。7×24小时应急响应，报修响应时间≤30分钟，急修保障到位。明确质保期限，具备完善的返修处理、投诉解决机制。</w:t>
            </w:r>
          </w:p>
        </w:tc>
      </w:tr>
      <w:tr w14:paraId="4DFD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trPr>
        <w:tc>
          <w:tcPr>
            <w:tcW w:w="960" w:type="dxa"/>
            <w:vMerge w:val="continue"/>
            <w:tcBorders>
              <w:left w:val="single" w:color="000000" w:sz="8" w:space="0"/>
              <w:right w:val="single" w:color="000000" w:sz="8" w:space="0"/>
            </w:tcBorders>
            <w:shd w:val="clear" w:color="auto" w:fill="auto"/>
            <w:vAlign w:val="center"/>
          </w:tcPr>
          <w:p w14:paraId="702CCCDA">
            <w:pPr>
              <w:jc w:val="center"/>
              <w:rPr>
                <w:rFonts w:hint="eastAsia" w:ascii="宋体" w:hAnsi="宋体" w:eastAsia="宋体" w:cs="宋体"/>
                <w:i w:val="0"/>
                <w:iCs w:val="0"/>
                <w:color w:val="000000"/>
                <w:sz w:val="21"/>
                <w:szCs w:val="21"/>
                <w:u w:val="none"/>
              </w:rPr>
            </w:pPr>
          </w:p>
        </w:tc>
        <w:tc>
          <w:tcPr>
            <w:tcW w:w="687" w:type="dxa"/>
            <w:tcBorders>
              <w:top w:val="nil"/>
              <w:left w:val="nil"/>
              <w:bottom w:val="single" w:color="000000" w:sz="8" w:space="0"/>
              <w:right w:val="single" w:color="000000" w:sz="8" w:space="0"/>
            </w:tcBorders>
            <w:shd w:val="clear" w:color="auto" w:fill="auto"/>
            <w:vAlign w:val="center"/>
          </w:tcPr>
          <w:p w14:paraId="6E10C62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990" w:type="dxa"/>
            <w:tcBorders>
              <w:top w:val="nil"/>
              <w:left w:val="single" w:color="000000" w:sz="8" w:space="0"/>
              <w:bottom w:val="single" w:color="000000" w:sz="8" w:space="0"/>
              <w:right w:val="single" w:color="000000" w:sz="8" w:space="0"/>
            </w:tcBorders>
            <w:shd w:val="clear" w:color="auto" w:fill="auto"/>
            <w:vAlign w:val="center"/>
          </w:tcPr>
          <w:p w14:paraId="2629C3C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配件质量与管控</w:t>
            </w:r>
          </w:p>
        </w:tc>
        <w:tc>
          <w:tcPr>
            <w:tcW w:w="876" w:type="dxa"/>
            <w:tcBorders>
              <w:top w:val="nil"/>
              <w:left w:val="single" w:color="000000" w:sz="8" w:space="0"/>
              <w:bottom w:val="single" w:color="000000" w:sz="8" w:space="0"/>
              <w:right w:val="single" w:color="000000" w:sz="8" w:space="0"/>
            </w:tcBorders>
            <w:shd w:val="clear" w:color="auto" w:fill="auto"/>
            <w:vAlign w:val="center"/>
          </w:tcPr>
          <w:p w14:paraId="1D2EDC6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10分</w:t>
            </w:r>
          </w:p>
        </w:tc>
        <w:tc>
          <w:tcPr>
            <w:tcW w:w="5300" w:type="dxa"/>
            <w:tcBorders>
              <w:top w:val="nil"/>
              <w:left w:val="single" w:color="000000" w:sz="8" w:space="0"/>
              <w:bottom w:val="single" w:color="000000" w:sz="8" w:space="0"/>
              <w:right w:val="single" w:color="000000" w:sz="8" w:space="0"/>
            </w:tcBorders>
            <w:shd w:val="clear" w:color="auto" w:fill="auto"/>
            <w:vAlign w:val="center"/>
          </w:tcPr>
          <w:p w14:paraId="4A60C8A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承诺使用原厂/品牌件，渠道正规，可追溯，杜绝假冒。建立“前检测、中管控、后验收”的全流程质量体系，具备追溯机制。</w:t>
            </w:r>
          </w:p>
        </w:tc>
      </w:tr>
      <w:tr w14:paraId="368E3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960" w:type="dxa"/>
            <w:vMerge w:val="continue"/>
            <w:tcBorders>
              <w:left w:val="single" w:color="000000" w:sz="8" w:space="0"/>
              <w:bottom w:val="single" w:color="000000" w:sz="8" w:space="0"/>
              <w:right w:val="single" w:color="000000" w:sz="8" w:space="0"/>
            </w:tcBorders>
            <w:shd w:val="clear" w:color="auto" w:fill="auto"/>
            <w:vAlign w:val="center"/>
          </w:tcPr>
          <w:p w14:paraId="61FBE88B">
            <w:pPr>
              <w:jc w:val="center"/>
              <w:rPr>
                <w:rFonts w:hint="eastAsia" w:ascii="宋体" w:hAnsi="宋体" w:eastAsia="宋体" w:cs="宋体"/>
                <w:i w:val="0"/>
                <w:iCs w:val="0"/>
                <w:color w:val="000000"/>
                <w:sz w:val="21"/>
                <w:szCs w:val="21"/>
                <w:u w:val="none"/>
              </w:rPr>
            </w:pPr>
          </w:p>
        </w:tc>
        <w:tc>
          <w:tcPr>
            <w:tcW w:w="687" w:type="dxa"/>
            <w:tcBorders>
              <w:top w:val="nil"/>
              <w:left w:val="nil"/>
              <w:bottom w:val="single" w:color="000000" w:sz="8" w:space="0"/>
              <w:right w:val="single" w:color="000000" w:sz="8" w:space="0"/>
            </w:tcBorders>
            <w:shd w:val="clear" w:color="auto" w:fill="auto"/>
            <w:vAlign w:val="center"/>
          </w:tcPr>
          <w:p w14:paraId="3337D00E">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990" w:type="dxa"/>
            <w:tcBorders>
              <w:top w:val="nil"/>
              <w:left w:val="single" w:color="000000" w:sz="8" w:space="0"/>
              <w:bottom w:val="single" w:color="000000" w:sz="8" w:space="0"/>
              <w:right w:val="single" w:color="000000" w:sz="8" w:space="0"/>
            </w:tcBorders>
            <w:shd w:val="clear" w:color="auto" w:fill="auto"/>
            <w:vAlign w:val="center"/>
          </w:tcPr>
          <w:p w14:paraId="167FA8B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否决项</w:t>
            </w:r>
          </w:p>
        </w:tc>
        <w:tc>
          <w:tcPr>
            <w:tcW w:w="876" w:type="dxa"/>
            <w:tcBorders>
              <w:top w:val="nil"/>
              <w:left w:val="single" w:color="000000" w:sz="8" w:space="0"/>
              <w:bottom w:val="single" w:color="000000" w:sz="8" w:space="0"/>
              <w:right w:val="single" w:color="000000" w:sz="8" w:space="0"/>
            </w:tcBorders>
            <w:shd w:val="clear" w:color="auto" w:fill="auto"/>
            <w:vAlign w:val="center"/>
          </w:tcPr>
          <w:p w14:paraId="56FF44AB">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5300" w:type="dxa"/>
            <w:tcBorders>
              <w:top w:val="nil"/>
              <w:left w:val="single" w:color="000000" w:sz="8" w:space="0"/>
              <w:bottom w:val="single" w:color="000000" w:sz="8" w:space="0"/>
              <w:right w:val="single" w:color="000000" w:sz="8" w:space="0"/>
            </w:tcBorders>
            <w:shd w:val="clear" w:color="auto" w:fill="auto"/>
            <w:vAlign w:val="center"/>
          </w:tcPr>
          <w:p w14:paraId="6F750F8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 提供虚假材料；2. 发生重大安全/质量事故；3. 环保/安全严重违规；4. 不满足基本需求。出现任一情况，技术总分直接判0分。</w:t>
            </w:r>
          </w:p>
        </w:tc>
      </w:tr>
      <w:tr w14:paraId="1D49D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8813" w:type="dxa"/>
            <w:gridSpan w:val="5"/>
            <w:tcBorders>
              <w:top w:val="nil"/>
              <w:left w:val="single" w:color="000000" w:sz="8" w:space="0"/>
              <w:bottom w:val="single" w:color="000000" w:sz="8" w:space="0"/>
              <w:right w:val="single" w:color="000000" w:sz="8" w:space="0"/>
            </w:tcBorders>
            <w:shd w:val="clear" w:color="auto" w:fill="auto"/>
            <w:vAlign w:val="center"/>
          </w:tcPr>
          <w:p w14:paraId="245089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r>
      <w:tr w14:paraId="579C9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13" w:type="dxa"/>
            <w:gridSpan w:val="5"/>
            <w:tcBorders>
              <w:top w:val="nil"/>
              <w:left w:val="single" w:color="000000" w:sz="8" w:space="0"/>
              <w:bottom w:val="nil"/>
              <w:right w:val="single" w:color="000000" w:sz="8" w:space="0"/>
            </w:tcBorders>
            <w:shd w:val="clear" w:color="auto" w:fill="auto"/>
            <w:vAlign w:val="center"/>
          </w:tcPr>
          <w:p w14:paraId="0232723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评标基准价：</w:t>
            </w:r>
          </w:p>
        </w:tc>
      </w:tr>
      <w:tr w14:paraId="1EF83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813" w:type="dxa"/>
            <w:gridSpan w:val="5"/>
            <w:tcBorders>
              <w:top w:val="nil"/>
              <w:left w:val="single" w:color="000000" w:sz="8" w:space="0"/>
              <w:bottom w:val="nil"/>
              <w:right w:val="single" w:color="000000" w:sz="8" w:space="0"/>
            </w:tcBorders>
            <w:shd w:val="clear" w:color="auto" w:fill="auto"/>
            <w:vAlign w:val="center"/>
          </w:tcPr>
          <w:p w14:paraId="25AB8FEC">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Style w:val="64"/>
                <w:lang w:val="en-US" w:eastAsia="zh-CN" w:bidi="ar"/>
              </w:rPr>
              <w:t>、评标基准价为本轮次有效的最终投标报价的最低价。</w:t>
            </w:r>
          </w:p>
        </w:tc>
      </w:tr>
      <w:tr w14:paraId="30F12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8813" w:type="dxa"/>
            <w:gridSpan w:val="5"/>
            <w:tcBorders>
              <w:top w:val="nil"/>
              <w:left w:val="single" w:color="000000" w:sz="8" w:space="0"/>
              <w:bottom w:val="nil"/>
              <w:right w:val="single" w:color="000000" w:sz="8" w:space="0"/>
            </w:tcBorders>
            <w:shd w:val="clear" w:color="auto" w:fill="auto"/>
            <w:vAlign w:val="center"/>
          </w:tcPr>
          <w:p w14:paraId="7416730A">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64"/>
                <w:lang w:val="en-US" w:eastAsia="zh-CN" w:bidi="ar"/>
              </w:rPr>
              <w:t>、有效的评标基准价得</w:t>
            </w:r>
            <w:r>
              <w:rPr>
                <w:rStyle w:val="65"/>
                <w:rFonts w:eastAsia="宋体"/>
                <w:lang w:val="en-US" w:eastAsia="zh-CN" w:bidi="ar"/>
              </w:rPr>
              <w:t>100</w:t>
            </w:r>
            <w:r>
              <w:rPr>
                <w:rStyle w:val="64"/>
                <w:lang w:val="en-US" w:eastAsia="zh-CN" w:bidi="ar"/>
              </w:rPr>
              <w:t>分；其他投标人的价格得分按下列公式计算：投标价格得分</w:t>
            </w:r>
            <w:r>
              <w:rPr>
                <w:rStyle w:val="65"/>
                <w:rFonts w:eastAsia="宋体"/>
                <w:lang w:val="en-US" w:eastAsia="zh-CN" w:bidi="ar"/>
              </w:rPr>
              <w:t>=100</w:t>
            </w:r>
            <w:r>
              <w:rPr>
                <w:rStyle w:val="64"/>
                <w:lang w:val="en-US" w:eastAsia="zh-CN" w:bidi="ar"/>
              </w:rPr>
              <w:t>×（评标基准价</w:t>
            </w:r>
            <w:r>
              <w:rPr>
                <w:rStyle w:val="65"/>
                <w:rFonts w:eastAsia="宋体"/>
                <w:lang w:val="en-US" w:eastAsia="zh-CN" w:bidi="ar"/>
              </w:rPr>
              <w:t>/</w:t>
            </w:r>
            <w:r>
              <w:rPr>
                <w:rStyle w:val="64"/>
                <w:lang w:val="en-US" w:eastAsia="zh-CN" w:bidi="ar"/>
              </w:rPr>
              <w:t>投标报价）。</w:t>
            </w:r>
          </w:p>
        </w:tc>
      </w:tr>
      <w:tr w14:paraId="5B6F8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813" w:type="dxa"/>
            <w:gridSpan w:val="5"/>
            <w:tcBorders>
              <w:top w:val="nil"/>
              <w:left w:val="single" w:color="000000" w:sz="8" w:space="0"/>
              <w:bottom w:val="single" w:color="000000" w:sz="8" w:space="0"/>
              <w:right w:val="single" w:color="000000" w:sz="8" w:space="0"/>
            </w:tcBorders>
            <w:shd w:val="clear" w:color="auto" w:fill="auto"/>
            <w:vAlign w:val="center"/>
          </w:tcPr>
          <w:p w14:paraId="768CB8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注：得分值取小数点后两位，不足一个百分点的，按照四舍五入法计算。</w:t>
            </w:r>
          </w:p>
        </w:tc>
      </w:tr>
      <w:tr w14:paraId="06192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8813" w:type="dxa"/>
            <w:gridSpan w:val="5"/>
            <w:tcBorders>
              <w:top w:val="nil"/>
              <w:left w:val="single" w:color="000000" w:sz="8" w:space="0"/>
              <w:bottom w:val="single" w:color="000000" w:sz="8" w:space="0"/>
              <w:right w:val="single" w:color="000000" w:sz="8" w:space="0"/>
            </w:tcBorders>
            <w:shd w:val="clear" w:color="auto" w:fill="auto"/>
            <w:vAlign w:val="center"/>
          </w:tcPr>
          <w:p w14:paraId="3DA9807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综合得分</w:t>
            </w:r>
          </w:p>
        </w:tc>
      </w:tr>
      <w:tr w14:paraId="74FF9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8813" w:type="dxa"/>
            <w:gridSpan w:val="5"/>
            <w:tcBorders>
              <w:top w:val="nil"/>
              <w:left w:val="single" w:color="000000" w:sz="8" w:space="0"/>
              <w:bottom w:val="single" w:color="000000" w:sz="8" w:space="0"/>
              <w:right w:val="single" w:color="000000" w:sz="8" w:space="0"/>
            </w:tcBorders>
            <w:shd w:val="clear" w:color="auto" w:fill="auto"/>
            <w:vAlign w:val="center"/>
          </w:tcPr>
          <w:p w14:paraId="5872950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综合得分</w:t>
            </w:r>
            <w:r>
              <w:rPr>
                <w:rFonts w:hint="default" w:ascii="Times New Roman" w:hAnsi="Times New Roman" w:eastAsia="宋体" w:cs="Times New Roman"/>
                <w:b/>
                <w:bCs/>
                <w:i w:val="0"/>
                <w:iCs w:val="0"/>
                <w:color w:val="000000"/>
                <w:kern w:val="0"/>
                <w:sz w:val="21"/>
                <w:szCs w:val="21"/>
                <w:u w:val="none"/>
                <w:lang w:val="en-US" w:eastAsia="zh-CN" w:bidi="ar"/>
              </w:rPr>
              <w:t>=</w:t>
            </w:r>
            <w:r>
              <w:rPr>
                <w:rStyle w:val="40"/>
                <w:lang w:val="en-US" w:eastAsia="zh-CN" w:bidi="ar"/>
              </w:rPr>
              <w:t>技术分×</w:t>
            </w:r>
            <w:r>
              <w:rPr>
                <w:rFonts w:hint="default" w:ascii="Times New Roman" w:hAnsi="Times New Roman" w:eastAsia="宋体" w:cs="Times New Roman"/>
                <w:b/>
                <w:bCs/>
                <w:i w:val="0"/>
                <w:iCs w:val="0"/>
                <w:color w:val="000000"/>
                <w:kern w:val="0"/>
                <w:sz w:val="21"/>
                <w:szCs w:val="21"/>
                <w:u w:val="none"/>
                <w:lang w:val="en-US" w:eastAsia="zh-CN" w:bidi="ar"/>
              </w:rPr>
              <w:t>40%</w:t>
            </w:r>
            <w:r>
              <w:rPr>
                <w:rStyle w:val="40"/>
                <w:lang w:val="en-US" w:eastAsia="zh-CN" w:bidi="ar"/>
              </w:rPr>
              <w:t>＋商务标得分×</w:t>
            </w:r>
            <w:r>
              <w:rPr>
                <w:rFonts w:hint="default" w:ascii="Times New Roman" w:hAnsi="Times New Roman" w:eastAsia="宋体" w:cs="Times New Roman"/>
                <w:b/>
                <w:bCs/>
                <w:i w:val="0"/>
                <w:iCs w:val="0"/>
                <w:color w:val="000000"/>
                <w:kern w:val="0"/>
                <w:sz w:val="21"/>
                <w:szCs w:val="21"/>
                <w:u w:val="none"/>
                <w:lang w:val="en-US" w:eastAsia="zh-CN" w:bidi="ar"/>
              </w:rPr>
              <w:t>60%</w:t>
            </w:r>
          </w:p>
        </w:tc>
      </w:tr>
    </w:tbl>
    <w:p w14:paraId="48376DD1">
      <w:pPr>
        <w:pStyle w:val="2"/>
        <w:tabs>
          <w:tab w:val="right" w:leader="dot" w:pos="8729"/>
          <w:tab w:val="clear" w:pos="9628"/>
        </w:tabs>
        <w:jc w:val="both"/>
        <w:rPr>
          <w:rFonts w:hint="eastAsia"/>
        </w:rPr>
      </w:pPr>
    </w:p>
    <w:p w14:paraId="13AE15DF">
      <w:pPr>
        <w:pStyle w:val="18"/>
        <w:spacing w:line="360" w:lineRule="auto"/>
        <w:rPr>
          <w:rFonts w:hint="default"/>
          <w:b w:val="0"/>
          <w:bCs/>
          <w:color w:val="auto"/>
          <w:highlight w:val="none"/>
          <w:lang w:val="en-US" w:eastAsia="zh-CN"/>
        </w:rPr>
      </w:pPr>
      <w:r>
        <w:rPr>
          <w:rFonts w:hint="eastAsia"/>
          <w:b w:val="0"/>
          <w:bCs/>
          <w:color w:val="auto"/>
          <w:highlight w:val="none"/>
          <w:lang w:val="en-US" w:eastAsia="zh-CN"/>
        </w:rPr>
        <w:t>（7）技术标阶段评分</w:t>
      </w:r>
      <w:r>
        <w:rPr>
          <w:rFonts w:hint="eastAsia"/>
          <w:b w:val="0"/>
          <w:bCs/>
          <w:color w:val="auto"/>
          <w:highlight w:val="yellow"/>
          <w:lang w:val="en-US" w:eastAsia="zh-CN"/>
        </w:rPr>
        <w:t>75</w:t>
      </w:r>
      <w:r>
        <w:rPr>
          <w:rFonts w:hint="eastAsia"/>
          <w:b w:val="0"/>
          <w:bCs/>
          <w:color w:val="auto"/>
          <w:highlight w:val="none"/>
          <w:lang w:val="en-US" w:eastAsia="zh-CN"/>
        </w:rPr>
        <w:t>分以上入围商务标评议。</w:t>
      </w:r>
    </w:p>
    <w:p w14:paraId="45D8ED72">
      <w:pPr>
        <w:pStyle w:val="18"/>
        <w:spacing w:line="360" w:lineRule="auto"/>
        <w:rPr>
          <w:rFonts w:hint="eastAsia"/>
          <w:b w:val="0"/>
          <w:bCs/>
          <w:color w:val="auto"/>
          <w:highlight w:val="none"/>
        </w:rPr>
      </w:pPr>
      <w:r>
        <w:rPr>
          <w:rFonts w:hint="eastAsia"/>
          <w:b w:val="0"/>
          <w:bCs/>
          <w:color w:val="auto"/>
          <w:highlight w:val="none"/>
          <w:lang w:val="en-US" w:eastAsia="zh-CN"/>
        </w:rPr>
        <w:t>（8）</w:t>
      </w:r>
      <w:r>
        <w:rPr>
          <w:rFonts w:hint="eastAsia"/>
          <w:b w:val="0"/>
          <w:bCs/>
          <w:color w:val="auto"/>
          <w:highlight w:val="none"/>
        </w:rPr>
        <w:t>中标人的确定：本项目中标人</w:t>
      </w:r>
      <w:r>
        <w:rPr>
          <w:rFonts w:hint="eastAsia"/>
          <w:b/>
          <w:bCs w:val="0"/>
          <w:color w:val="auto"/>
          <w:highlight w:val="none"/>
          <w:u w:val="single"/>
          <w:lang w:val="en-US" w:eastAsia="zh-CN"/>
        </w:rPr>
        <w:t>不唯一</w:t>
      </w:r>
      <w:r>
        <w:rPr>
          <w:rFonts w:hint="eastAsia"/>
          <w:b w:val="0"/>
          <w:bCs/>
          <w:color w:val="auto"/>
          <w:highlight w:val="none"/>
          <w:lang w:eastAsia="zh-CN"/>
        </w:rPr>
        <w:t>（</w:t>
      </w:r>
      <w:r>
        <w:rPr>
          <w:rFonts w:hint="eastAsia"/>
          <w:b w:val="0"/>
          <w:bCs/>
          <w:color w:val="auto"/>
          <w:highlight w:val="none"/>
          <w:lang w:val="en-US" w:eastAsia="zh-CN"/>
        </w:rPr>
        <w:t>根据招标人需求</w:t>
      </w:r>
      <w:r>
        <w:rPr>
          <w:rFonts w:hint="eastAsia"/>
          <w:b w:val="0"/>
          <w:bCs/>
          <w:color w:val="auto"/>
          <w:highlight w:val="none"/>
        </w:rPr>
        <w:t>按照</w:t>
      </w:r>
      <w:r>
        <w:rPr>
          <w:rFonts w:hint="eastAsia"/>
          <w:b w:val="0"/>
          <w:bCs/>
          <w:color w:val="auto"/>
          <w:highlight w:val="none"/>
          <w:lang w:val="en-US" w:eastAsia="zh-CN"/>
        </w:rPr>
        <w:t>资质审核、商务标评审可</w:t>
      </w:r>
      <w:r>
        <w:rPr>
          <w:rFonts w:hint="eastAsia"/>
          <w:b w:val="0"/>
          <w:bCs/>
          <w:color w:val="auto"/>
          <w:highlight w:val="none"/>
        </w:rPr>
        <w:t>确定</w:t>
      </w:r>
      <w:r>
        <w:rPr>
          <w:rFonts w:hint="eastAsia"/>
          <w:b w:val="0"/>
          <w:bCs/>
          <w:color w:val="auto"/>
          <w:highlight w:val="none"/>
          <w:lang w:val="en-US" w:eastAsia="zh-CN"/>
        </w:rPr>
        <w:t>A包</w:t>
      </w:r>
      <w:r>
        <w:rPr>
          <w:rFonts w:hint="eastAsia"/>
          <w:b/>
          <w:bCs w:val="0"/>
          <w:color w:val="auto"/>
          <w:highlight w:val="none"/>
          <w:u w:val="single"/>
          <w:lang w:val="en-US" w:eastAsia="zh-CN"/>
        </w:rPr>
        <w:t>两家</w:t>
      </w:r>
      <w:r>
        <w:rPr>
          <w:rFonts w:hint="eastAsia"/>
          <w:b w:val="0"/>
          <w:bCs/>
          <w:color w:val="auto"/>
          <w:highlight w:val="none"/>
        </w:rPr>
        <w:t>中标人</w:t>
      </w:r>
      <w:r>
        <w:rPr>
          <w:rFonts w:hint="eastAsia"/>
          <w:b w:val="0"/>
          <w:bCs/>
          <w:color w:val="auto"/>
          <w:highlight w:val="none"/>
          <w:lang w:eastAsia="zh-CN"/>
        </w:rPr>
        <w:t>，</w:t>
      </w:r>
      <w:r>
        <w:rPr>
          <w:rFonts w:hint="eastAsia"/>
          <w:b w:val="0"/>
          <w:bCs/>
          <w:color w:val="auto"/>
          <w:highlight w:val="none"/>
          <w:lang w:val="en-US" w:eastAsia="zh-CN"/>
        </w:rPr>
        <w:t>B包</w:t>
      </w:r>
      <w:r>
        <w:rPr>
          <w:rFonts w:hint="eastAsia"/>
          <w:b/>
          <w:bCs w:val="0"/>
          <w:color w:val="auto"/>
          <w:highlight w:val="none"/>
          <w:u w:val="single"/>
          <w:lang w:val="en-US" w:eastAsia="zh-CN"/>
        </w:rPr>
        <w:t>两家</w:t>
      </w:r>
      <w:r>
        <w:rPr>
          <w:rFonts w:hint="eastAsia"/>
          <w:b w:val="0"/>
          <w:bCs/>
          <w:color w:val="auto"/>
          <w:highlight w:val="none"/>
          <w:lang w:val="en-US" w:eastAsia="zh-CN"/>
        </w:rPr>
        <w:t>中标人</w:t>
      </w:r>
      <w:r>
        <w:rPr>
          <w:rFonts w:hint="eastAsia"/>
          <w:b w:val="0"/>
          <w:bCs/>
          <w:color w:val="auto"/>
          <w:highlight w:val="none"/>
          <w:lang w:eastAsia="zh-CN"/>
        </w:rPr>
        <w:t>）</w:t>
      </w:r>
      <w:r>
        <w:rPr>
          <w:rFonts w:hint="eastAsia"/>
          <w:b w:val="0"/>
          <w:bCs/>
          <w:color w:val="auto"/>
          <w:highlight w:val="none"/>
        </w:rPr>
        <w:t>。</w:t>
      </w:r>
    </w:p>
    <w:p w14:paraId="770B39C7">
      <w:pPr>
        <w:spacing w:line="360" w:lineRule="auto"/>
        <w:rPr>
          <w:rFonts w:hint="default"/>
          <w:lang w:val="en-US" w:eastAsia="zh-CN"/>
        </w:rPr>
      </w:pPr>
    </w:p>
    <w:p w14:paraId="76E1BB04">
      <w:pPr>
        <w:pStyle w:val="13"/>
        <w:spacing w:line="360" w:lineRule="auto"/>
        <w:rPr>
          <w:rFonts w:hint="eastAsia" w:ascii="黑体" w:eastAsia="黑体"/>
          <w:b/>
          <w:bCs/>
          <w:color w:val="auto"/>
          <w:sz w:val="28"/>
          <w:highlight w:val="none"/>
        </w:rPr>
      </w:pPr>
      <w:r>
        <w:rPr>
          <w:rFonts w:hint="eastAsia" w:ascii="黑体" w:eastAsia="黑体"/>
          <w:b/>
          <w:bCs/>
          <w:color w:val="auto"/>
          <w:sz w:val="28"/>
          <w:highlight w:val="none"/>
          <w:lang w:val="en-US" w:eastAsia="zh-CN"/>
        </w:rPr>
        <w:t>十</w:t>
      </w:r>
      <w:r>
        <w:rPr>
          <w:rFonts w:hint="eastAsia" w:ascii="黑体" w:eastAsia="黑体"/>
          <w:b/>
          <w:bCs/>
          <w:color w:val="auto"/>
          <w:sz w:val="28"/>
          <w:highlight w:val="none"/>
        </w:rPr>
        <w:t>、合同签订</w:t>
      </w:r>
    </w:p>
    <w:p w14:paraId="3F6897A7">
      <w:pPr>
        <w:pStyle w:val="13"/>
        <w:spacing w:line="360" w:lineRule="auto"/>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w:t>
      </w:r>
      <w:r>
        <w:rPr>
          <w:rFonts w:hint="eastAsia"/>
          <w:b w:val="0"/>
          <w:bCs w:val="0"/>
          <w:highlight w:val="none"/>
          <w:lang w:val="en-US" w:eastAsia="zh-CN"/>
        </w:rPr>
        <w:t>俩</w:t>
      </w:r>
      <w:r>
        <w:rPr>
          <w:rFonts w:hint="eastAsia"/>
          <w:b w:val="0"/>
          <w:bCs w:val="0"/>
          <w:highlight w:val="none"/>
        </w:rPr>
        <w:t>家</w:t>
      </w:r>
      <w:r>
        <w:rPr>
          <w:rFonts w:hint="eastAsia"/>
          <w:highlight w:val="none"/>
        </w:rPr>
        <w:t>中标人。中标人承诺无条件服从招标人针对该项目的后续所有安排。招标人将合同授予</w:t>
      </w:r>
      <w:r>
        <w:rPr>
          <w:rFonts w:hint="eastAsia"/>
          <w:highlight w:val="none"/>
          <w:lang w:val="en-US" w:eastAsia="zh-CN"/>
        </w:rPr>
        <w:t>综合评标最高</w:t>
      </w:r>
      <w:r>
        <w:rPr>
          <w:rFonts w:hint="eastAsia"/>
          <w:highlight w:val="none"/>
        </w:rPr>
        <w:t>的投标人，不对未中标人做任何解释。</w:t>
      </w:r>
    </w:p>
    <w:p w14:paraId="30B209D2">
      <w:pPr>
        <w:pStyle w:val="13"/>
        <w:spacing w:line="360" w:lineRule="auto"/>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6D2DE07E">
      <w:pPr>
        <w:pStyle w:val="13"/>
        <w:spacing w:line="360" w:lineRule="auto"/>
        <w:ind w:firstLine="420" w:firstLineChars="200"/>
        <w:rPr>
          <w:rFonts w:hint="eastAsia" w:hAnsi="宋体"/>
          <w:szCs w:val="21"/>
          <w:highlight w:val="none"/>
        </w:rPr>
      </w:pPr>
      <w:r>
        <w:rPr>
          <w:rFonts w:hint="eastAsia" w:hAnsi="宋体"/>
          <w:szCs w:val="21"/>
          <w:highlight w:val="none"/>
        </w:rPr>
        <w:t>3.中标人应在保证质量的前提下完成中标项目，不得将中标项目转包或分包给他人，否则视为违约，招标人或相关单位有权解除合同。</w:t>
      </w:r>
    </w:p>
    <w:p w14:paraId="0177EA20">
      <w:pPr>
        <w:pStyle w:val="13"/>
        <w:spacing w:line="360" w:lineRule="auto"/>
        <w:ind w:firstLine="420" w:firstLineChars="200"/>
        <w:rPr>
          <w:rFonts w:hint="eastAsia" w:hAnsi="宋体"/>
          <w:szCs w:val="21"/>
          <w:highlight w:val="none"/>
        </w:rPr>
      </w:pPr>
      <w:r>
        <w:rPr>
          <w:rFonts w:hint="eastAsia" w:hAnsi="宋体"/>
          <w:szCs w:val="21"/>
          <w:highlight w:val="none"/>
          <w:lang w:val="en-US" w:eastAsia="zh-CN"/>
        </w:rPr>
        <w:t>4</w:t>
      </w:r>
      <w:r>
        <w:rPr>
          <w:rFonts w:hint="eastAsia" w:hAnsi="宋体"/>
          <w:szCs w:val="21"/>
          <w:highlight w:val="none"/>
        </w:rPr>
        <w:t>.中标人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390DEA5F">
      <w:pPr>
        <w:pStyle w:val="13"/>
        <w:spacing w:line="360" w:lineRule="auto"/>
        <w:ind w:firstLine="420" w:firstLineChars="200"/>
        <w:rPr>
          <w:rFonts w:hint="eastAsia" w:hAnsi="宋体"/>
          <w:szCs w:val="21"/>
          <w:highlight w:val="none"/>
        </w:rPr>
      </w:pPr>
      <w:r>
        <w:rPr>
          <w:rFonts w:hint="eastAsia" w:hAnsi="宋体"/>
          <w:szCs w:val="21"/>
          <w:highlight w:val="none"/>
          <w:lang w:val="en-US" w:eastAsia="zh-CN"/>
        </w:rPr>
        <w:t>5</w:t>
      </w:r>
      <w:r>
        <w:rPr>
          <w:rFonts w:hint="eastAsia" w:hAnsi="宋体"/>
          <w:szCs w:val="21"/>
          <w:highlight w:val="none"/>
        </w:rPr>
        <w:t>.招标人有权指定招标人的关联单位作为合同签订人，与中标人签署相关合同，且具体权利义务以双方最终签署的合同为准。</w:t>
      </w:r>
    </w:p>
    <w:p w14:paraId="46CF51B6">
      <w:pPr>
        <w:pStyle w:val="13"/>
        <w:spacing w:line="360" w:lineRule="auto"/>
        <w:ind w:firstLine="420" w:firstLineChars="200"/>
        <w:rPr>
          <w:rFonts w:hint="eastAsia" w:hAnsi="宋体"/>
          <w:szCs w:val="21"/>
          <w:highlight w:val="none"/>
        </w:rPr>
      </w:pPr>
    </w:p>
    <w:p w14:paraId="0FB24BED">
      <w:pPr>
        <w:pStyle w:val="13"/>
        <w:spacing w:line="360" w:lineRule="auto"/>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14:paraId="69B3D1EA">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投标人有下列情形之一，其投标将被视为无效，招标人将严格按照《中华人民共和国招标投标法》及相关法律、法规及规章制度的规定行使权利。投标人给招标人造成损失的，招标人有索赔的权利，投标人应予以赔偿。</w:t>
      </w:r>
    </w:p>
    <w:p w14:paraId="164F7E29">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（1）投标人提供的有关资格、资质证明文件不合格、不真实或提供虚假投标材料；</w:t>
      </w:r>
    </w:p>
    <w:p w14:paraId="2652F570">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（2）投标人在报价有效期内撤回投标；</w:t>
      </w:r>
    </w:p>
    <w:p w14:paraId="16A12BF9">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（3）在整个评标过程中，投标人有企图影响评标结果公正性的任何活动；</w:t>
      </w:r>
    </w:p>
    <w:p w14:paraId="43122D15">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（4）投标人以任何方式诋毁其他投标人；</w:t>
      </w:r>
    </w:p>
    <w:p w14:paraId="0D532D0B">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（5）投标人串通投标；</w:t>
      </w:r>
    </w:p>
    <w:p w14:paraId="09293054">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（6）投标人被举报、检举，并经招标人查实无误的；</w:t>
      </w:r>
    </w:p>
    <w:p w14:paraId="3759F4D6">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（7）以他人名义投标或者以其他方式弄虚作假，骗取中标的；</w:t>
      </w:r>
    </w:p>
    <w:p w14:paraId="26136D73">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（8）投标人负责人为同一人或者存在控股、管理关系的不同单位；</w:t>
      </w:r>
    </w:p>
    <w:p w14:paraId="7B69D4FD">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（9）未按要求填报商务报价资料，对招标开展造成较大影响；</w:t>
      </w:r>
    </w:p>
    <w:p w14:paraId="05783944">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（10）未按照招标人规定的时间内在中国重汽e采通完成投标的；</w:t>
      </w:r>
    </w:p>
    <w:p w14:paraId="0D39F2D7">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（11）不同投标人的投标文件异常一致；</w:t>
      </w:r>
    </w:p>
    <w:p w14:paraId="277418D2">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（12）投标人报价超过报价上限的；</w:t>
      </w:r>
    </w:p>
    <w:p w14:paraId="41878BBA">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（13）法律、法规规定的其他情况。</w:t>
      </w:r>
    </w:p>
    <w:p w14:paraId="15E2EF46">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2.出现下列情形之一，招标人有权否决所有投标人的投标，进行废标并终止招标。</w:t>
      </w:r>
    </w:p>
    <w:p w14:paraId="53FD370F">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（1）符合条件的投标人或者对招标文件做实质响应的投标人不足四家的；</w:t>
      </w:r>
    </w:p>
    <w:p w14:paraId="677B99ED">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（2）出现影响采购公正的违法、违规行为的；</w:t>
      </w:r>
    </w:p>
    <w:p w14:paraId="2D83243C">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（3）评标委员会经评审，认为所有投标都不符合招标文件要求的；</w:t>
      </w:r>
    </w:p>
    <w:p w14:paraId="6D73A5D7">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（4）因重大变故，采购任务取消的；</w:t>
      </w:r>
    </w:p>
    <w:p w14:paraId="58185766">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（5）投标人承诺同意由于招标人公司政策变化引起的随时终止项目的要求并承担由此带来的一切损失；</w:t>
      </w:r>
    </w:p>
    <w:p w14:paraId="3C111F53">
      <w:pPr>
        <w:spacing w:line="360" w:lineRule="auto"/>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 xml:space="preserve">（6）招标人认为其他应终止招标的情形。       </w:t>
      </w:r>
    </w:p>
    <w:p w14:paraId="7A5CED1E">
      <w:pPr>
        <w:spacing w:line="360" w:lineRule="auto"/>
        <w:ind w:firstLine="420" w:firstLineChars="200"/>
        <w:rPr>
          <w:rFonts w:hint="eastAsia" w:ascii="宋体" w:hAnsi="宋体" w:cs="Times New Roman"/>
          <w:kern w:val="2"/>
          <w:sz w:val="21"/>
          <w:szCs w:val="21"/>
          <w:highlight w:val="none"/>
          <w:lang w:val="en-US" w:eastAsia="zh-CN" w:bidi="ar-SA"/>
        </w:rPr>
      </w:pPr>
      <w:r>
        <w:rPr>
          <w:rFonts w:hint="eastAsia" w:ascii="宋体" w:hAnsi="宋体" w:cs="宋体"/>
          <w:highlight w:val="none"/>
          <w:lang w:val="en-US" w:eastAsia="zh-CN"/>
        </w:rPr>
        <w:t>解释权：本招标文件的最终解释权归招标人，当对一个问题有多种解释时以招标人的书面解释为准。招标文件未做须知明示，而又有相关法律、法规规定的，招标人对此所做解释以相关的法律、法规规定为依据。</w:t>
      </w:r>
    </w:p>
    <w:p w14:paraId="27DC2D2C">
      <w:pPr>
        <w:pStyle w:val="13"/>
        <w:spacing w:line="360" w:lineRule="auto"/>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14:paraId="07A4389F">
      <w:pPr>
        <w:spacing w:line="360" w:lineRule="auto"/>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E266D12">
      <w:pPr>
        <w:pStyle w:val="7"/>
        <w:ind w:firstLine="1627" w:firstLineChars="775"/>
      </w:pPr>
    </w:p>
    <w:p w14:paraId="6B36EA0E">
      <w:pPr>
        <w:pStyle w:val="11"/>
        <w:spacing w:line="360" w:lineRule="auto"/>
        <w:ind w:firstLine="605"/>
        <w:jc w:val="center"/>
        <w:rPr>
          <w:rFonts w:hint="eastAsia" w:ascii="黑体" w:hAnsi="黑体" w:eastAsia="黑体"/>
          <w:bCs/>
          <w:sz w:val="36"/>
          <w:szCs w:val="36"/>
        </w:rPr>
      </w:pPr>
    </w:p>
    <w:p w14:paraId="73F4C15C">
      <w:pPr>
        <w:pStyle w:val="11"/>
        <w:spacing w:line="360" w:lineRule="auto"/>
        <w:ind w:left="0" w:leftChars="0" w:firstLine="0" w:firstLineChars="0"/>
        <w:jc w:val="both"/>
        <w:rPr>
          <w:rFonts w:hint="eastAsia" w:ascii="黑体" w:hAnsi="黑体" w:eastAsia="黑体"/>
          <w:bCs/>
          <w:sz w:val="36"/>
          <w:szCs w:val="36"/>
        </w:rPr>
      </w:pPr>
    </w:p>
    <w:p w14:paraId="7847338A">
      <w:pPr>
        <w:rPr>
          <w:rFonts w:hint="eastAsia" w:ascii="黑体" w:hAnsi="黑体" w:eastAsia="黑体"/>
          <w:bCs/>
          <w:sz w:val="36"/>
          <w:szCs w:val="36"/>
        </w:rPr>
      </w:pPr>
    </w:p>
    <w:p w14:paraId="3DC79C98">
      <w:pPr>
        <w:pStyle w:val="2"/>
        <w:rPr>
          <w:rFonts w:hint="eastAsia"/>
        </w:rPr>
      </w:pPr>
    </w:p>
    <w:p w14:paraId="5CE640E5">
      <w:pPr>
        <w:pStyle w:val="19"/>
        <w:numPr>
          <w:ilvl w:val="0"/>
          <w:numId w:val="2"/>
        </w:numPr>
        <w:rPr>
          <w:rFonts w:hint="eastAsia"/>
          <w:sz w:val="44"/>
          <w:szCs w:val="44"/>
          <w:highlight w:val="none"/>
        </w:rPr>
      </w:pPr>
      <w:r>
        <w:rPr>
          <w:rFonts w:hint="eastAsia"/>
          <w:sz w:val="44"/>
          <w:szCs w:val="44"/>
          <w:highlight w:val="none"/>
        </w:rPr>
        <w:t xml:space="preserve"> 投标</w:t>
      </w:r>
      <w:r>
        <w:rPr>
          <w:rFonts w:hint="eastAsia"/>
          <w:sz w:val="44"/>
          <w:szCs w:val="44"/>
          <w:highlight w:val="none"/>
          <w:lang w:val="en-US" w:eastAsia="zh-CN"/>
        </w:rPr>
        <w:t>资料和</w:t>
      </w:r>
      <w:r>
        <w:rPr>
          <w:rFonts w:hint="eastAsia"/>
          <w:sz w:val="44"/>
          <w:szCs w:val="44"/>
          <w:highlight w:val="none"/>
        </w:rPr>
        <w:t>文件编制</w:t>
      </w:r>
    </w:p>
    <w:p w14:paraId="0C549A10">
      <w:pPr>
        <w:numPr>
          <w:ilvl w:val="0"/>
          <w:numId w:val="0"/>
        </w:numPr>
        <w:rPr>
          <w:rFonts w:hint="eastAsia"/>
        </w:rPr>
      </w:pPr>
    </w:p>
    <w:p w14:paraId="0765E3CE">
      <w:pPr>
        <w:spacing w:line="400" w:lineRule="exact"/>
        <w:rPr>
          <w:rFonts w:hint="eastAsia" w:ascii="黑体" w:hAnsi="黑体" w:eastAsia="黑体" w:cs="Times New Roman"/>
          <w:b/>
          <w:bCs/>
          <w:kern w:val="2"/>
          <w:sz w:val="28"/>
          <w:szCs w:val="28"/>
          <w:highlight w:val="none"/>
          <w:lang w:val="en-US" w:eastAsia="zh-CN" w:bidi="ar-SA"/>
        </w:rPr>
      </w:pPr>
      <w:r>
        <w:rPr>
          <w:rFonts w:hint="eastAsia" w:ascii="黑体" w:hAnsi="黑体" w:eastAsia="黑体" w:cs="Times New Roman"/>
          <w:b/>
          <w:bCs/>
          <w:kern w:val="2"/>
          <w:sz w:val="28"/>
          <w:szCs w:val="28"/>
          <w:highlight w:val="none"/>
          <w:lang w:val="en-US" w:eastAsia="zh-CN" w:bidi="ar-SA"/>
        </w:rPr>
        <w:t>一、纸质版资料规格</w:t>
      </w:r>
    </w:p>
    <w:p w14:paraId="7EC44B70">
      <w:pPr>
        <w:spacing w:line="400" w:lineRule="exact"/>
        <w:ind w:firstLine="580"/>
        <w:rPr>
          <w:rFonts w:hint="eastAsia"/>
        </w:rPr>
      </w:pPr>
      <w:r>
        <w:rPr>
          <w:rFonts w:hint="eastAsia" w:ascii="宋体" w:hAnsi="宋体" w:eastAsia="宋体" w:cs="Times New Roman"/>
          <w:kern w:val="2"/>
          <w:sz w:val="21"/>
          <w:highlight w:val="none"/>
          <w:lang w:val="en-US" w:eastAsia="zh-CN" w:bidi="ar-SA"/>
        </w:rPr>
        <w:t>投标资料及招投标双方就投标交换的文件和来往函件，一律用A4纸规格打印文稿。同时，投标人还可在开标现场播放PPT、视频等相关资料。播放视频的总时长不得超过5分钟。</w:t>
      </w:r>
    </w:p>
    <w:p w14:paraId="4B51A8A8">
      <w:pPr>
        <w:spacing w:line="400" w:lineRule="exact"/>
        <w:rPr>
          <w:rFonts w:hint="eastAsia" w:ascii="黑体" w:hAnsi="黑体" w:eastAsia="黑体" w:cs="Times New Roman"/>
          <w:b/>
          <w:bCs/>
          <w:kern w:val="2"/>
          <w:sz w:val="28"/>
          <w:szCs w:val="28"/>
          <w:highlight w:val="none"/>
          <w:lang w:val="en-US" w:eastAsia="zh-CN" w:bidi="ar-SA"/>
        </w:rPr>
      </w:pPr>
      <w:r>
        <w:rPr>
          <w:rFonts w:hint="eastAsia" w:ascii="黑体" w:hAnsi="黑体" w:eastAsia="黑体" w:cs="Times New Roman"/>
          <w:b/>
          <w:bCs/>
          <w:kern w:val="2"/>
          <w:sz w:val="28"/>
          <w:szCs w:val="28"/>
          <w:highlight w:val="none"/>
          <w:lang w:val="en-US" w:eastAsia="zh-CN" w:bidi="ar-SA"/>
        </w:rPr>
        <w:t>二、投标资料主要内容</w:t>
      </w:r>
    </w:p>
    <w:p w14:paraId="464E9F2D">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投标资料应至少包含下列内容：</w:t>
      </w:r>
    </w:p>
    <w:p w14:paraId="12CE670F">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1.请投标人携带资质原件，投标人公司简介、公司相关证照复印件、法定代表人身份证明、法定代表人身份证复印件、联系资料。</w:t>
      </w:r>
    </w:p>
    <w:p w14:paraId="2EA4A43E">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color w:val="auto"/>
          <w:kern w:val="2"/>
          <w:sz w:val="21"/>
          <w:highlight w:val="none"/>
          <w:lang w:val="en-US" w:eastAsia="zh-CN" w:bidi="ar-SA"/>
        </w:rPr>
        <w:t>2.报价单</w:t>
      </w:r>
      <w:r>
        <w:rPr>
          <w:rFonts w:hint="eastAsia" w:ascii="宋体" w:hAnsi="宋体" w:eastAsia="宋体" w:cs="Times New Roman"/>
          <w:b/>
          <w:bCs/>
          <w:color w:val="auto"/>
          <w:kern w:val="2"/>
          <w:sz w:val="21"/>
          <w:highlight w:val="none"/>
          <w:lang w:val="en-US" w:eastAsia="zh-CN" w:bidi="ar-SA"/>
        </w:rPr>
        <w:t>单独密封</w:t>
      </w:r>
      <w:r>
        <w:rPr>
          <w:rFonts w:hint="eastAsia" w:ascii="宋体" w:hAnsi="宋体" w:eastAsia="宋体" w:cs="Times New Roman"/>
          <w:color w:val="auto"/>
          <w:kern w:val="2"/>
          <w:sz w:val="21"/>
          <w:highlight w:val="none"/>
          <w:lang w:val="en-US" w:eastAsia="zh-CN" w:bidi="ar-SA"/>
        </w:rPr>
        <w:t>，格式</w:t>
      </w:r>
      <w:r>
        <w:rPr>
          <w:rFonts w:hint="eastAsia" w:ascii="宋体" w:hAnsi="宋体" w:eastAsia="宋体" w:cs="Times New Roman"/>
          <w:kern w:val="2"/>
          <w:sz w:val="21"/>
          <w:highlight w:val="none"/>
          <w:lang w:val="en-US" w:eastAsia="zh-CN" w:bidi="ar-SA"/>
        </w:rPr>
        <w:t>详见附件。投标人应按照报价单的要求逐项填写，严禁更改报价单的格式与要求。若投标人另有其他说明，请以备注方式单独写明。</w:t>
      </w:r>
    </w:p>
    <w:p w14:paraId="56336D95">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3.被授权人的授权委托书、被授权人身份证复印件。</w:t>
      </w:r>
    </w:p>
    <w:p w14:paraId="7D340F57">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4.投标所涉车辆资料与信息。</w:t>
      </w:r>
    </w:p>
    <w:p w14:paraId="1CBDEA2F">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5.安全管理、服务质量管理等管理制度，及人员相关培训照片。</w:t>
      </w:r>
    </w:p>
    <w:p w14:paraId="18C26BD3">
      <w:pPr>
        <w:spacing w:line="400" w:lineRule="exact"/>
        <w:ind w:firstLine="420" w:firstLineChars="200"/>
        <w:rPr>
          <w:rFonts w:hint="eastAsia" w:ascii="黑体" w:hAnsi="黑体" w:eastAsia="黑体"/>
          <w:b/>
          <w:bCs/>
          <w:sz w:val="28"/>
          <w:szCs w:val="28"/>
          <w:highlight w:val="none"/>
        </w:rPr>
      </w:pPr>
      <w:r>
        <w:rPr>
          <w:rFonts w:hint="eastAsia" w:ascii="宋体" w:hAnsi="宋体" w:eastAsia="宋体" w:cs="Times New Roman"/>
          <w:kern w:val="2"/>
          <w:sz w:val="21"/>
          <w:highlight w:val="none"/>
          <w:lang w:val="en-US" w:eastAsia="zh-CN" w:bidi="ar-SA"/>
        </w:rPr>
        <w:t>6.投标人具有的相同或类似项目业绩合同。</w:t>
      </w:r>
    </w:p>
    <w:p w14:paraId="184C404B">
      <w:pPr>
        <w:pStyle w:val="13"/>
        <w:rPr>
          <w:rFonts w:hint="eastAsia" w:ascii="黑体" w:hAnsi="黑体" w:eastAsia="黑体"/>
          <w:b/>
          <w:bCs/>
          <w:sz w:val="28"/>
          <w:szCs w:val="28"/>
          <w:highlight w:val="none"/>
        </w:rPr>
      </w:pPr>
      <w:r>
        <w:rPr>
          <w:rFonts w:hint="eastAsia" w:ascii="黑体" w:hAnsi="黑体" w:eastAsia="黑体"/>
          <w:b/>
          <w:bCs/>
          <w:sz w:val="28"/>
          <w:szCs w:val="28"/>
          <w:highlight w:val="none"/>
          <w:lang w:val="en-US" w:eastAsia="zh-CN"/>
        </w:rPr>
        <w:t>三</w:t>
      </w:r>
      <w:r>
        <w:rPr>
          <w:rFonts w:hint="eastAsia" w:ascii="黑体" w:hAnsi="黑体" w:eastAsia="黑体"/>
          <w:b/>
          <w:bCs/>
          <w:sz w:val="28"/>
          <w:szCs w:val="28"/>
          <w:highlight w:val="none"/>
        </w:rPr>
        <w:t>、投标文件签署</w:t>
      </w:r>
    </w:p>
    <w:p w14:paraId="58067F22">
      <w:pPr>
        <w:pStyle w:val="13"/>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5B12157B">
      <w:pPr>
        <w:pStyle w:val="13"/>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35063A7F">
      <w:pPr>
        <w:pStyle w:val="13"/>
        <w:rPr>
          <w:rFonts w:ascii="黑体" w:hAnsi="黑体" w:eastAsia="黑体"/>
          <w:b/>
          <w:bCs/>
          <w:sz w:val="28"/>
          <w:szCs w:val="28"/>
          <w:highlight w:val="none"/>
        </w:rPr>
      </w:pPr>
      <w:r>
        <w:rPr>
          <w:rFonts w:hint="eastAsia" w:ascii="黑体" w:hAnsi="黑体" w:eastAsia="黑体"/>
          <w:b/>
          <w:bCs/>
          <w:sz w:val="28"/>
          <w:szCs w:val="28"/>
          <w:highlight w:val="none"/>
          <w:lang w:val="en-US" w:eastAsia="zh-CN"/>
        </w:rPr>
        <w:t>四</w:t>
      </w:r>
      <w:r>
        <w:rPr>
          <w:rFonts w:hint="eastAsia" w:ascii="黑体" w:hAnsi="黑体" w:eastAsia="黑体"/>
          <w:b/>
          <w:bCs/>
          <w:sz w:val="28"/>
          <w:szCs w:val="28"/>
          <w:highlight w:val="none"/>
        </w:rPr>
        <w:t>、投标文件组成</w:t>
      </w:r>
    </w:p>
    <w:p w14:paraId="1FDD2E76">
      <w:pPr>
        <w:spacing w:line="240" w:lineRule="auto"/>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技术标文件、商务标文件</w:t>
      </w:r>
      <w:r>
        <w:rPr>
          <w:rFonts w:hint="eastAsia" w:ascii="宋体" w:hAnsi="宋体" w:cs="宋体"/>
          <w:b w:val="0"/>
          <w:bCs w:val="0"/>
          <w:szCs w:val="21"/>
          <w:highlight w:val="none"/>
        </w:rPr>
        <w:t>共</w:t>
      </w:r>
      <w:r>
        <w:rPr>
          <w:rFonts w:hint="eastAsia" w:ascii="宋体" w:hAnsi="宋体" w:cs="宋体"/>
          <w:b w:val="0"/>
          <w:bCs w:val="0"/>
          <w:szCs w:val="21"/>
          <w:highlight w:val="none"/>
          <w:lang w:val="en-US" w:eastAsia="zh-CN"/>
        </w:rPr>
        <w:t>3</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14:paraId="05177558">
      <w:pPr>
        <w:spacing w:line="240" w:lineRule="auto"/>
        <w:ind w:firstLine="422" w:firstLineChars="200"/>
        <w:rPr>
          <w:rStyle w:val="63"/>
          <w:szCs w:val="21"/>
          <w:highlight w:val="none"/>
        </w:rPr>
      </w:pPr>
      <w:bookmarkStart w:id="10"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A包B包内容一致打一份即可，内容不一致正副本各1份</w:t>
      </w:r>
      <w:r>
        <w:rPr>
          <w:rFonts w:hint="eastAsia" w:ascii="宋体" w:hAnsi="宋体" w:cs="宋体"/>
          <w:b/>
          <w:bCs/>
          <w:szCs w:val="21"/>
          <w:highlight w:val="none"/>
          <w:lang w:eastAsia="zh-CN"/>
        </w:rPr>
        <w:t>）</w:t>
      </w:r>
      <w:r>
        <w:rPr>
          <w:rFonts w:hint="eastAsia" w:ascii="宋体" w:hAnsi="宋体"/>
          <w:b/>
          <w:bCs/>
          <w:szCs w:val="21"/>
          <w:highlight w:val="none"/>
        </w:rPr>
        <w:t>：</w:t>
      </w:r>
      <w:bookmarkEnd w:id="10"/>
    </w:p>
    <w:p w14:paraId="02D2966A">
      <w:pPr>
        <w:spacing w:line="240" w:lineRule="auto"/>
        <w:ind w:left="2" w:firstLine="420" w:firstLineChars="200"/>
        <w:rPr>
          <w:rStyle w:val="63"/>
          <w:rFonts w:ascii="宋体" w:hAnsi="宋体"/>
          <w:szCs w:val="21"/>
          <w:highlight w:val="none"/>
        </w:rPr>
      </w:pPr>
      <w:r>
        <w:rPr>
          <w:rStyle w:val="63"/>
          <w:rFonts w:ascii="宋体" w:hAnsi="宋体"/>
          <w:szCs w:val="21"/>
          <w:highlight w:val="none"/>
        </w:rPr>
        <w:t>1.</w:t>
      </w:r>
      <w:r>
        <w:rPr>
          <w:rStyle w:val="63"/>
          <w:rFonts w:hint="eastAsia" w:ascii="宋体" w:hAnsi="宋体"/>
          <w:szCs w:val="21"/>
          <w:highlight w:val="none"/>
          <w:lang w:val="en-US" w:eastAsia="zh-CN"/>
        </w:rPr>
        <w:t>1</w:t>
      </w:r>
      <w:r>
        <w:rPr>
          <w:rStyle w:val="63"/>
          <w:rFonts w:hint="eastAsia" w:ascii="宋体" w:hAnsi="宋体"/>
          <w:szCs w:val="21"/>
          <w:highlight w:val="none"/>
        </w:rPr>
        <w:t>营业执照；</w:t>
      </w:r>
    </w:p>
    <w:p w14:paraId="6B9DBFA1">
      <w:pPr>
        <w:spacing w:line="240" w:lineRule="auto"/>
        <w:ind w:left="2" w:firstLine="420" w:firstLineChars="200"/>
        <w:rPr>
          <w:rStyle w:val="63"/>
          <w:rFonts w:ascii="宋体" w:hAnsi="宋体"/>
          <w:szCs w:val="21"/>
          <w:highlight w:val="none"/>
        </w:rPr>
      </w:pPr>
      <w:r>
        <w:rPr>
          <w:rStyle w:val="63"/>
          <w:rFonts w:ascii="宋体" w:hAnsi="宋体"/>
          <w:szCs w:val="21"/>
          <w:highlight w:val="none"/>
        </w:rPr>
        <w:t>1.</w:t>
      </w:r>
      <w:r>
        <w:rPr>
          <w:rStyle w:val="63"/>
          <w:rFonts w:hint="eastAsia" w:ascii="宋体" w:hAnsi="宋体"/>
          <w:szCs w:val="21"/>
          <w:highlight w:val="none"/>
          <w:lang w:val="en-US" w:eastAsia="zh-CN"/>
        </w:rPr>
        <w:t>2</w:t>
      </w:r>
      <w:r>
        <w:rPr>
          <w:rStyle w:val="63"/>
          <w:rFonts w:hint="eastAsia" w:ascii="宋体" w:hAnsi="宋体"/>
          <w:szCs w:val="21"/>
          <w:highlight w:val="none"/>
        </w:rPr>
        <w:t>资质证书；</w:t>
      </w:r>
    </w:p>
    <w:p w14:paraId="508BB2FF">
      <w:pPr>
        <w:spacing w:line="240" w:lineRule="auto"/>
        <w:ind w:left="2" w:firstLine="420" w:firstLineChars="200"/>
        <w:rPr>
          <w:rStyle w:val="63"/>
          <w:rFonts w:hint="eastAsia" w:ascii="宋体" w:hAnsi="宋体"/>
          <w:szCs w:val="21"/>
          <w:highlight w:val="none"/>
        </w:rPr>
      </w:pPr>
      <w:r>
        <w:rPr>
          <w:rStyle w:val="63"/>
          <w:rFonts w:ascii="宋体" w:hAnsi="宋体"/>
          <w:szCs w:val="21"/>
          <w:highlight w:val="none"/>
        </w:rPr>
        <w:t>1.</w:t>
      </w:r>
      <w:r>
        <w:rPr>
          <w:rStyle w:val="63"/>
          <w:rFonts w:hint="eastAsia" w:ascii="宋体" w:hAnsi="宋体"/>
          <w:szCs w:val="21"/>
          <w:highlight w:val="none"/>
          <w:lang w:val="en-US" w:eastAsia="zh-CN"/>
        </w:rPr>
        <w:t>3满足本项目</w:t>
      </w:r>
      <w:r>
        <w:rPr>
          <w:rStyle w:val="63"/>
          <w:rFonts w:hint="eastAsia" w:ascii="宋体" w:hAnsi="宋体"/>
          <w:b w:val="0"/>
          <w:bCs w:val="0"/>
          <w:szCs w:val="21"/>
          <w:highlight w:val="none"/>
          <w:lang w:val="en-US" w:eastAsia="zh-CN"/>
        </w:rPr>
        <w:t>服务要求、对投标所涉车辆的要求的证明资料（详见第三章技术要求）</w:t>
      </w:r>
      <w:r>
        <w:rPr>
          <w:rStyle w:val="63"/>
          <w:rFonts w:hint="eastAsia" w:ascii="宋体" w:hAnsi="宋体"/>
          <w:szCs w:val="21"/>
          <w:highlight w:val="none"/>
        </w:rPr>
        <w:t>；</w:t>
      </w:r>
    </w:p>
    <w:p w14:paraId="20DC310D">
      <w:pPr>
        <w:spacing w:line="240" w:lineRule="auto"/>
        <w:ind w:left="2" w:firstLine="420" w:firstLineChars="200"/>
        <w:rPr>
          <w:rStyle w:val="63"/>
          <w:rFonts w:hint="eastAsia" w:ascii="宋体" w:hAnsi="宋体"/>
          <w:szCs w:val="21"/>
          <w:highlight w:val="none"/>
        </w:rPr>
      </w:pPr>
      <w:r>
        <w:rPr>
          <w:rStyle w:val="63"/>
          <w:rFonts w:ascii="宋体" w:hAnsi="宋体"/>
          <w:szCs w:val="21"/>
          <w:highlight w:val="none"/>
        </w:rPr>
        <w:t>1.</w:t>
      </w:r>
      <w:r>
        <w:rPr>
          <w:rStyle w:val="63"/>
          <w:rFonts w:hint="eastAsia" w:ascii="宋体" w:hAnsi="宋体"/>
          <w:szCs w:val="21"/>
          <w:highlight w:val="none"/>
          <w:lang w:val="en-US" w:eastAsia="zh-CN"/>
        </w:rPr>
        <w:t>4</w:t>
      </w:r>
      <w:r>
        <w:rPr>
          <w:rStyle w:val="63"/>
          <w:rFonts w:hint="eastAsia" w:ascii="宋体" w:hAnsi="宋体"/>
          <w:szCs w:val="21"/>
          <w:highlight w:val="none"/>
        </w:rPr>
        <w:t>法人授权委托书及被授权人身份证；</w:t>
      </w:r>
    </w:p>
    <w:p w14:paraId="551D0A65">
      <w:pPr>
        <w:spacing w:line="240" w:lineRule="auto"/>
        <w:ind w:left="2" w:firstLine="420" w:firstLineChars="200"/>
        <w:rPr>
          <w:rStyle w:val="63"/>
          <w:rFonts w:hint="eastAsia" w:ascii="宋体" w:hAnsi="宋体"/>
          <w:szCs w:val="21"/>
          <w:highlight w:val="none"/>
          <w:lang w:eastAsia="zh-CN"/>
        </w:rPr>
      </w:pPr>
      <w:r>
        <w:rPr>
          <w:rStyle w:val="63"/>
          <w:rFonts w:hint="eastAsia" w:ascii="宋体" w:hAnsi="宋体"/>
          <w:szCs w:val="21"/>
          <w:highlight w:val="none"/>
        </w:rPr>
        <w:t>1.</w:t>
      </w:r>
      <w:r>
        <w:rPr>
          <w:rStyle w:val="63"/>
          <w:rFonts w:hint="eastAsia" w:ascii="宋体" w:hAnsi="宋体"/>
          <w:szCs w:val="21"/>
          <w:highlight w:val="none"/>
          <w:lang w:val="en-US" w:eastAsia="zh-CN"/>
        </w:rPr>
        <w:t>5</w:t>
      </w:r>
      <w:r>
        <w:rPr>
          <w:rStyle w:val="63"/>
          <w:rFonts w:hint="eastAsia" w:ascii="宋体" w:hAnsi="宋体"/>
          <w:szCs w:val="21"/>
          <w:highlight w:val="none"/>
        </w:rPr>
        <w:t>投标保证金缴纳证明</w:t>
      </w:r>
      <w:r>
        <w:rPr>
          <w:rStyle w:val="63"/>
          <w:rFonts w:hint="eastAsia" w:ascii="宋体" w:hAnsi="宋体"/>
          <w:szCs w:val="21"/>
          <w:highlight w:val="none"/>
          <w:lang w:eastAsia="zh-CN"/>
        </w:rPr>
        <w:t>（</w:t>
      </w:r>
      <w:r>
        <w:rPr>
          <w:rStyle w:val="63"/>
          <w:rFonts w:hint="eastAsia" w:ascii="宋体" w:hAnsi="宋体"/>
          <w:szCs w:val="21"/>
          <w:highlight w:val="none"/>
          <w:lang w:val="en-US" w:eastAsia="zh-CN"/>
        </w:rPr>
        <w:t>银行回执单</w:t>
      </w:r>
      <w:r>
        <w:rPr>
          <w:rStyle w:val="63"/>
          <w:rFonts w:hint="eastAsia" w:ascii="宋体" w:hAnsi="宋体"/>
          <w:szCs w:val="21"/>
          <w:highlight w:val="none"/>
          <w:lang w:eastAsia="zh-CN"/>
        </w:rPr>
        <w:t>）；</w:t>
      </w:r>
    </w:p>
    <w:p w14:paraId="043AEA6F">
      <w:pPr>
        <w:spacing w:line="240" w:lineRule="auto"/>
        <w:ind w:left="2" w:firstLine="420" w:firstLineChars="200"/>
        <w:rPr>
          <w:rStyle w:val="63"/>
          <w:rFonts w:hint="eastAsia" w:ascii="宋体" w:hAnsi="宋体"/>
          <w:b/>
          <w:bCs/>
          <w:szCs w:val="21"/>
          <w:highlight w:val="none"/>
          <w:lang w:val="en-US" w:eastAsia="zh-CN"/>
        </w:rPr>
      </w:pPr>
      <w:r>
        <w:rPr>
          <w:rFonts w:hint="eastAsia" w:ascii="宋体" w:hAnsi="宋体"/>
          <w:szCs w:val="21"/>
          <w:highlight w:val="none"/>
          <w:lang w:val="en-US" w:eastAsia="zh-CN"/>
        </w:rPr>
        <w:t>1.6企业实力（或相关类似项目业绩）。</w:t>
      </w:r>
    </w:p>
    <w:p w14:paraId="610F7876">
      <w:pPr>
        <w:keepNext w:val="0"/>
        <w:keepLines w:val="0"/>
        <w:pageBreakBefore w:val="0"/>
        <w:widowControl w:val="0"/>
        <w:kinsoku/>
        <w:wordWrap/>
        <w:overflowPunct/>
        <w:topLinePunct w:val="0"/>
        <w:autoSpaceDE/>
        <w:autoSpaceDN/>
        <w:bidi w:val="0"/>
        <w:adjustRightInd/>
        <w:snapToGrid w:val="0"/>
        <w:spacing w:line="240" w:lineRule="auto"/>
        <w:ind w:firstLine="422" w:firstLineChars="200"/>
        <w:textAlignment w:val="auto"/>
        <w:rPr>
          <w:rStyle w:val="63"/>
          <w:rFonts w:hint="eastAsia" w:ascii="宋体" w:hAnsi="宋体"/>
          <w:b/>
          <w:bCs/>
          <w:szCs w:val="21"/>
          <w:highlight w:val="none"/>
          <w:lang w:val="en-US" w:eastAsia="zh-CN"/>
        </w:rPr>
      </w:pPr>
      <w:r>
        <w:rPr>
          <w:rStyle w:val="63"/>
          <w:rFonts w:hint="eastAsia" w:ascii="宋体" w:hAnsi="宋体"/>
          <w:b/>
          <w:bCs/>
          <w:szCs w:val="21"/>
          <w:highlight w:val="none"/>
          <w:lang w:val="en-US" w:eastAsia="zh-CN"/>
        </w:rPr>
        <w:t>2.第二部分：技术标文件（</w:t>
      </w:r>
      <w:r>
        <w:rPr>
          <w:rFonts w:hint="eastAsia" w:ascii="宋体" w:hAnsi="宋体" w:cs="宋体"/>
          <w:b/>
          <w:bCs/>
          <w:szCs w:val="21"/>
          <w:highlight w:val="none"/>
          <w:lang w:val="en-US" w:eastAsia="zh-CN"/>
        </w:rPr>
        <w:t>A包B包内容一致打一份即可，内容不一致正副本各1份</w:t>
      </w:r>
      <w:r>
        <w:rPr>
          <w:rStyle w:val="63"/>
          <w:rFonts w:hint="eastAsia" w:ascii="宋体" w:hAnsi="宋体"/>
          <w:b/>
          <w:bCs/>
          <w:szCs w:val="21"/>
          <w:highlight w:val="none"/>
          <w:lang w:val="en-US" w:eastAsia="zh-CN"/>
        </w:rPr>
        <w:t>）</w:t>
      </w:r>
    </w:p>
    <w:p w14:paraId="4DC8E627">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Style w:val="63"/>
          <w:rFonts w:hint="eastAsia" w:ascii="宋体" w:hAnsi="宋体"/>
          <w:b w:val="0"/>
          <w:bCs w:val="0"/>
          <w:szCs w:val="21"/>
          <w:highlight w:val="none"/>
          <w:lang w:val="en-US" w:eastAsia="zh-CN"/>
        </w:rPr>
      </w:pPr>
      <w:r>
        <w:rPr>
          <w:rStyle w:val="63"/>
          <w:rFonts w:hint="eastAsia" w:ascii="宋体" w:hAnsi="宋体"/>
          <w:b w:val="0"/>
          <w:bCs w:val="0"/>
          <w:szCs w:val="21"/>
          <w:highlight w:val="none"/>
          <w:lang w:val="en-US" w:eastAsia="zh-CN"/>
        </w:rPr>
        <w:t>2.1服务质量与售后承诺；</w:t>
      </w:r>
    </w:p>
    <w:p w14:paraId="7F21829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Style w:val="63"/>
          <w:rFonts w:hint="eastAsia" w:ascii="宋体" w:hAnsi="宋体"/>
          <w:b w:val="0"/>
          <w:bCs w:val="0"/>
          <w:szCs w:val="21"/>
          <w:highlight w:val="none"/>
          <w:lang w:val="en-US" w:eastAsia="zh-CN"/>
        </w:rPr>
      </w:pPr>
      <w:r>
        <w:rPr>
          <w:rStyle w:val="63"/>
          <w:rFonts w:hint="eastAsia" w:ascii="宋体" w:hAnsi="宋体"/>
          <w:b w:val="0"/>
          <w:bCs w:val="0"/>
          <w:szCs w:val="21"/>
          <w:highlight w:val="none"/>
          <w:lang w:val="en-US" w:eastAsia="zh-CN"/>
        </w:rPr>
        <w:t>2.2投标方资质合规性；</w:t>
      </w:r>
    </w:p>
    <w:p w14:paraId="6053DBB4">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Style w:val="63"/>
          <w:rFonts w:hint="eastAsia" w:ascii="宋体" w:hAnsi="宋体"/>
          <w:b w:val="0"/>
          <w:bCs w:val="0"/>
          <w:szCs w:val="21"/>
          <w:highlight w:val="none"/>
          <w:lang w:val="en-US" w:eastAsia="zh-CN"/>
        </w:rPr>
      </w:pPr>
      <w:r>
        <w:rPr>
          <w:rStyle w:val="63"/>
          <w:rFonts w:hint="eastAsia" w:ascii="宋体" w:hAnsi="宋体"/>
          <w:b w:val="0"/>
          <w:bCs w:val="0"/>
          <w:szCs w:val="21"/>
          <w:highlight w:val="none"/>
          <w:lang w:val="en-US" w:eastAsia="zh-CN"/>
        </w:rPr>
        <w:t>2.3车辆核心配置与车况；</w:t>
      </w:r>
    </w:p>
    <w:p w14:paraId="708C5788">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Style w:val="63"/>
          <w:rFonts w:hint="eastAsia" w:ascii="宋体" w:hAnsi="宋体"/>
          <w:b w:val="0"/>
          <w:bCs w:val="0"/>
          <w:szCs w:val="21"/>
          <w:highlight w:val="none"/>
          <w:lang w:val="en-US" w:eastAsia="zh-CN"/>
        </w:rPr>
      </w:pPr>
      <w:r>
        <w:rPr>
          <w:rStyle w:val="63"/>
          <w:rFonts w:hint="eastAsia" w:ascii="宋体" w:hAnsi="宋体"/>
          <w:b w:val="0"/>
          <w:bCs w:val="0"/>
          <w:szCs w:val="21"/>
          <w:highlight w:val="none"/>
          <w:lang w:val="en-US" w:eastAsia="zh-CN"/>
        </w:rPr>
        <w:t>2.4服务方案完整性。</w:t>
      </w:r>
    </w:p>
    <w:p w14:paraId="00AA43B3">
      <w:pPr>
        <w:keepNext w:val="0"/>
        <w:keepLines w:val="0"/>
        <w:pageBreakBefore w:val="0"/>
        <w:widowControl w:val="0"/>
        <w:kinsoku/>
        <w:wordWrap/>
        <w:overflowPunct/>
        <w:topLinePunct w:val="0"/>
        <w:autoSpaceDE/>
        <w:autoSpaceDN/>
        <w:bidi w:val="0"/>
        <w:adjustRightInd/>
        <w:snapToGrid w:val="0"/>
        <w:spacing w:line="240" w:lineRule="auto"/>
        <w:ind w:firstLine="422" w:firstLineChars="200"/>
        <w:textAlignment w:val="auto"/>
        <w:rPr>
          <w:rFonts w:hint="eastAsia" w:ascii="宋体" w:hAnsi="宋体"/>
          <w:b/>
          <w:bCs/>
          <w:sz w:val="21"/>
          <w:szCs w:val="21"/>
          <w:highlight w:val="none"/>
        </w:rPr>
      </w:pPr>
      <w:r>
        <w:rPr>
          <w:rStyle w:val="63"/>
          <w:rFonts w:hint="eastAsia" w:ascii="宋体" w:hAnsi="宋体"/>
          <w:b/>
          <w:bCs/>
          <w:szCs w:val="21"/>
          <w:highlight w:val="none"/>
          <w:lang w:val="en-US" w:eastAsia="zh-CN"/>
        </w:rPr>
        <w:t>3.第三部分：</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（A包B包内容一致打一份即可，内容不一致正副本各1份）</w:t>
      </w:r>
    </w:p>
    <w:p w14:paraId="0C701D80">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14:paraId="78679820">
      <w:pPr>
        <w:spacing w:line="240" w:lineRule="auto"/>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14:paraId="2B32FA5C">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14:paraId="7C74A37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eastAsia="宋体"/>
          <w:lang w:eastAsia="zh-CN"/>
        </w:rPr>
      </w:pPr>
      <w:r>
        <w:rPr>
          <w:rFonts w:hint="eastAsia" w:ascii="宋体" w:hAnsi="宋体"/>
          <w:sz w:val="21"/>
          <w:szCs w:val="21"/>
          <w:highlight w:val="none"/>
          <w:lang w:val="en-US" w:eastAsia="zh-CN"/>
        </w:rPr>
        <w:t>3.4</w:t>
      </w:r>
      <w:r>
        <w:rPr>
          <w:rFonts w:hint="eastAsia" w:ascii="宋体" w:hAnsi="宋体" w:eastAsia="宋体" w:cs="宋体"/>
          <w:b w:val="0"/>
          <w:bCs w:val="0"/>
          <w:color w:val="000000"/>
          <w:sz w:val="21"/>
          <w:szCs w:val="21"/>
        </w:rPr>
        <w:t>汽车维修质量承诺（附件4）</w:t>
      </w:r>
      <w:r>
        <w:rPr>
          <w:rFonts w:hint="eastAsia" w:ascii="宋体" w:hAnsi="宋体" w:cs="宋体"/>
          <w:b w:val="0"/>
          <w:bCs w:val="0"/>
          <w:color w:val="000000"/>
          <w:sz w:val="21"/>
          <w:szCs w:val="21"/>
          <w:lang w:eastAsia="zh-CN"/>
        </w:rPr>
        <w:t>；</w:t>
      </w:r>
    </w:p>
    <w:p w14:paraId="305345CE">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5</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14:paraId="60754FDA">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3.6</w:t>
      </w:r>
      <w:r>
        <w:rPr>
          <w:rFonts w:hint="eastAsia" w:ascii="宋体" w:hAnsi="宋体"/>
          <w:szCs w:val="21"/>
          <w:highlight w:val="none"/>
          <w:lang w:val="en-US" w:eastAsia="zh-CN"/>
        </w:rPr>
        <w:t>投标人认为需要投递的其他材料</w:t>
      </w:r>
    </w:p>
    <w:p w14:paraId="43526F06">
      <w:pPr>
        <w:pStyle w:val="9"/>
        <w:keepNext w:val="0"/>
        <w:keepLines w:val="0"/>
        <w:pageBreakBefore w:val="0"/>
        <w:widowControl w:val="0"/>
        <w:kinsoku/>
        <w:wordWrap/>
        <w:overflowPunct/>
        <w:topLinePunct w:val="0"/>
        <w:autoSpaceDE/>
        <w:autoSpaceDN/>
        <w:bidi w:val="0"/>
        <w:adjustRightInd/>
        <w:snapToGrid w:val="0"/>
        <w:spacing w:line="240" w:lineRule="auto"/>
        <w:ind w:firstLine="422" w:firstLineChars="200"/>
        <w:textAlignment w:val="auto"/>
        <w:rPr>
          <w:rFonts w:hint="eastAsia" w:ascii="宋体" w:hAnsi="宋体" w:eastAsia="宋体"/>
          <w:b/>
          <w:sz w:val="21"/>
          <w:szCs w:val="21"/>
          <w:highlight w:val="none"/>
          <w:u w:val="single"/>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222A5D15">
      <w:pPr>
        <w:pStyle w:val="10"/>
        <w:rPr>
          <w:rFonts w:hint="eastAsia"/>
          <w:lang w:val="en-US" w:eastAsia="zh-CN"/>
        </w:rPr>
      </w:pPr>
    </w:p>
    <w:p w14:paraId="6343D638">
      <w:pPr>
        <w:pStyle w:val="13"/>
        <w:rPr>
          <w:rFonts w:hint="eastAsia" w:ascii="黑体" w:hAnsi="黑体" w:eastAsia="黑体"/>
          <w:b/>
          <w:bCs/>
          <w:sz w:val="28"/>
          <w:szCs w:val="28"/>
          <w:highlight w:val="none"/>
        </w:rPr>
      </w:pPr>
      <w:bookmarkStart w:id="11" w:name="_Toc212369518"/>
      <w:r>
        <w:rPr>
          <w:rFonts w:hint="eastAsia" w:ascii="黑体" w:hAnsi="黑体" w:eastAsia="黑体"/>
          <w:b/>
          <w:bCs/>
          <w:sz w:val="28"/>
          <w:szCs w:val="28"/>
          <w:highlight w:val="none"/>
        </w:rPr>
        <w:t>三、投标内容填写说明</w:t>
      </w:r>
      <w:bookmarkEnd w:id="11"/>
    </w:p>
    <w:p w14:paraId="149D7686">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006465FE">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14:paraId="107A0912">
      <w:pPr>
        <w:pStyle w:val="2"/>
        <w:rPr>
          <w:rFonts w:hint="eastAsia"/>
        </w:rPr>
      </w:pPr>
    </w:p>
    <w:p w14:paraId="6FD99A91">
      <w:pPr>
        <w:pStyle w:val="13"/>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14:paraId="7E03C268">
      <w:pPr>
        <w:pStyle w:val="13"/>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14:paraId="46AF7454">
      <w:pPr>
        <w:pStyle w:val="13"/>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14:paraId="7FF054BE">
      <w:pPr>
        <w:pStyle w:val="13"/>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14:paraId="3B302E36">
      <w:pPr>
        <w:pStyle w:val="13"/>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14:paraId="0BBE2278">
      <w:pPr>
        <w:pStyle w:val="13"/>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573BEF69">
      <w:pPr>
        <w:pStyle w:val="11"/>
        <w:spacing w:line="360" w:lineRule="auto"/>
        <w:ind w:firstLine="403"/>
        <w:jc w:val="center"/>
        <w:rPr>
          <w:rFonts w:hint="eastAsia" w:hAnsi="宋体"/>
          <w:sz w:val="24"/>
        </w:rPr>
      </w:pPr>
    </w:p>
    <w:p w14:paraId="526B2689">
      <w:pPr>
        <w:rPr>
          <w:rFonts w:hint="eastAsia" w:hAnsi="宋体"/>
          <w:sz w:val="24"/>
        </w:rPr>
      </w:pPr>
    </w:p>
    <w:p w14:paraId="754B9848">
      <w:pPr>
        <w:pStyle w:val="2"/>
        <w:rPr>
          <w:rFonts w:hint="eastAsia" w:hAnsi="宋体"/>
          <w:sz w:val="24"/>
        </w:rPr>
      </w:pPr>
    </w:p>
    <w:p w14:paraId="799CEB9C">
      <w:pPr>
        <w:rPr>
          <w:rFonts w:hint="eastAsia" w:hAnsi="宋体"/>
          <w:sz w:val="24"/>
        </w:rPr>
      </w:pPr>
    </w:p>
    <w:p w14:paraId="71468A7A">
      <w:pPr>
        <w:pStyle w:val="2"/>
        <w:rPr>
          <w:rFonts w:hint="eastAsia" w:hAnsi="宋体"/>
          <w:sz w:val="24"/>
        </w:rPr>
      </w:pPr>
    </w:p>
    <w:p w14:paraId="0A5A6CD9">
      <w:pPr>
        <w:rPr>
          <w:rFonts w:hint="eastAsia" w:hAnsi="宋体"/>
          <w:sz w:val="24"/>
        </w:rPr>
      </w:pPr>
    </w:p>
    <w:p w14:paraId="47CF35DA">
      <w:pPr>
        <w:pStyle w:val="2"/>
        <w:rPr>
          <w:rFonts w:hint="eastAsia" w:hAnsi="宋体"/>
          <w:sz w:val="24"/>
        </w:rPr>
      </w:pPr>
    </w:p>
    <w:p w14:paraId="4AF13B4F">
      <w:pPr>
        <w:rPr>
          <w:rFonts w:hint="eastAsia" w:hAnsi="宋体"/>
          <w:sz w:val="24"/>
        </w:rPr>
      </w:pPr>
    </w:p>
    <w:p w14:paraId="5197307C">
      <w:pPr>
        <w:pStyle w:val="2"/>
        <w:rPr>
          <w:rFonts w:hint="eastAsia" w:hAnsi="宋体"/>
          <w:sz w:val="24"/>
        </w:rPr>
      </w:pPr>
    </w:p>
    <w:p w14:paraId="2166471B">
      <w:pPr>
        <w:rPr>
          <w:rFonts w:hint="eastAsia" w:hAnsi="宋体"/>
          <w:sz w:val="24"/>
        </w:rPr>
      </w:pPr>
    </w:p>
    <w:p w14:paraId="7EC069BD">
      <w:pPr>
        <w:pStyle w:val="2"/>
        <w:rPr>
          <w:rFonts w:hint="eastAsia" w:hAnsi="宋体"/>
          <w:sz w:val="24"/>
        </w:rPr>
      </w:pPr>
    </w:p>
    <w:p w14:paraId="2FE91075">
      <w:pPr>
        <w:pStyle w:val="2"/>
        <w:jc w:val="both"/>
        <w:rPr>
          <w:rFonts w:hint="eastAsia"/>
        </w:rPr>
      </w:pPr>
    </w:p>
    <w:p w14:paraId="55264075">
      <w:pPr>
        <w:pStyle w:val="13"/>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66C59C77">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28D0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962154">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14:paraId="5717FFCB">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14:paraId="0472440B">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301E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927AB6A">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14:paraId="06158E79">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14:paraId="7770FD38">
            <w:pPr>
              <w:jc w:val="center"/>
              <w:rPr>
                <w:rFonts w:hint="eastAsia" w:ascii="宋体" w:hAnsi="宋体"/>
                <w:szCs w:val="21"/>
                <w:highlight w:val="none"/>
              </w:rPr>
            </w:pPr>
          </w:p>
        </w:tc>
      </w:tr>
      <w:tr w14:paraId="1F23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8263825">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2</w:t>
            </w:r>
          </w:p>
        </w:tc>
        <w:tc>
          <w:tcPr>
            <w:tcW w:w="5822" w:type="dxa"/>
            <w:noWrap w:val="0"/>
            <w:vAlign w:val="center"/>
          </w:tcPr>
          <w:p w14:paraId="3B55A423">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资质证书</w:t>
            </w:r>
          </w:p>
        </w:tc>
        <w:tc>
          <w:tcPr>
            <w:tcW w:w="1974" w:type="dxa"/>
            <w:noWrap w:val="0"/>
            <w:vAlign w:val="center"/>
          </w:tcPr>
          <w:p w14:paraId="48E6A95C">
            <w:pPr>
              <w:jc w:val="center"/>
              <w:rPr>
                <w:rFonts w:hint="eastAsia" w:ascii="宋体" w:hAnsi="宋体"/>
                <w:szCs w:val="21"/>
                <w:highlight w:val="none"/>
              </w:rPr>
            </w:pPr>
          </w:p>
        </w:tc>
      </w:tr>
      <w:tr w14:paraId="1087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F91541E">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14:paraId="4BC523C4">
            <w:pPr>
              <w:jc w:val="center"/>
              <w:rPr>
                <w:rFonts w:hint="eastAsia" w:ascii="宋体" w:hAnsi="宋体" w:eastAsia="宋体" w:cs="Times New Roman"/>
                <w:kern w:val="2"/>
                <w:sz w:val="21"/>
                <w:szCs w:val="21"/>
                <w:highlight w:val="none"/>
                <w:lang w:val="en-US" w:eastAsia="zh-CN" w:bidi="ar-SA"/>
              </w:rPr>
            </w:pPr>
            <w:r>
              <w:rPr>
                <w:rStyle w:val="63"/>
                <w:rFonts w:hint="eastAsia" w:ascii="宋体" w:hAnsi="宋体"/>
                <w:szCs w:val="21"/>
                <w:highlight w:val="none"/>
                <w:lang w:val="en-US" w:eastAsia="zh-CN"/>
              </w:rPr>
              <w:t>满足本项目</w:t>
            </w:r>
            <w:r>
              <w:rPr>
                <w:rStyle w:val="63"/>
                <w:rFonts w:hint="eastAsia" w:ascii="宋体" w:hAnsi="宋体"/>
                <w:b w:val="0"/>
                <w:bCs w:val="0"/>
                <w:szCs w:val="21"/>
                <w:highlight w:val="none"/>
                <w:lang w:val="en-US" w:eastAsia="zh-CN"/>
              </w:rPr>
              <w:t>服务要求、对投标所涉车辆的要求的证明资料</w:t>
            </w:r>
          </w:p>
        </w:tc>
        <w:tc>
          <w:tcPr>
            <w:tcW w:w="1974" w:type="dxa"/>
            <w:noWrap w:val="0"/>
            <w:vAlign w:val="center"/>
          </w:tcPr>
          <w:p w14:paraId="4B7CBA24">
            <w:pPr>
              <w:jc w:val="center"/>
              <w:rPr>
                <w:rFonts w:hint="eastAsia" w:ascii="宋体" w:hAnsi="宋体"/>
                <w:szCs w:val="21"/>
                <w:highlight w:val="none"/>
              </w:rPr>
            </w:pPr>
          </w:p>
        </w:tc>
      </w:tr>
      <w:tr w14:paraId="11D0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C657C5">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14:paraId="23D81969">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w:t>
            </w:r>
            <w:r>
              <w:rPr>
                <w:rFonts w:hint="eastAsia" w:ascii="宋体" w:hAnsi="宋体"/>
                <w:szCs w:val="21"/>
                <w:highlight w:val="none"/>
                <w:lang w:val="en-US" w:eastAsia="zh-CN"/>
              </w:rPr>
              <w:t>二</w:t>
            </w:r>
            <w:r>
              <w:rPr>
                <w:rFonts w:hint="eastAsia" w:ascii="宋体" w:hAnsi="宋体"/>
                <w:szCs w:val="21"/>
                <w:highlight w:val="none"/>
              </w:rPr>
              <w:t>）</w:t>
            </w:r>
          </w:p>
        </w:tc>
        <w:tc>
          <w:tcPr>
            <w:tcW w:w="1974" w:type="dxa"/>
            <w:noWrap w:val="0"/>
            <w:vAlign w:val="center"/>
          </w:tcPr>
          <w:p w14:paraId="4A106F9C">
            <w:pPr>
              <w:jc w:val="center"/>
              <w:rPr>
                <w:rFonts w:hint="eastAsia" w:ascii="宋体" w:hAnsi="宋体"/>
                <w:szCs w:val="21"/>
                <w:highlight w:val="none"/>
              </w:rPr>
            </w:pPr>
          </w:p>
        </w:tc>
      </w:tr>
      <w:tr w14:paraId="65B6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15F8071">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14:paraId="3440C76F">
            <w:pPr>
              <w:pStyle w:val="13"/>
              <w:numPr>
                <w:ilvl w:val="0"/>
                <w:numId w:val="0"/>
              </w:numPr>
              <w:spacing w:line="360" w:lineRule="auto"/>
              <w:ind w:left="0" w:leftChars="0" w:firstLine="0" w:firstLine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14:paraId="7CE86359">
            <w:pPr>
              <w:jc w:val="center"/>
              <w:rPr>
                <w:rFonts w:hint="eastAsia" w:ascii="宋体" w:hAnsi="宋体"/>
                <w:szCs w:val="21"/>
                <w:highlight w:val="none"/>
              </w:rPr>
            </w:pPr>
          </w:p>
        </w:tc>
      </w:tr>
      <w:tr w14:paraId="2CC7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7F032DC">
            <w:pPr>
              <w:jc w:val="center"/>
              <w:rPr>
                <w:rFonts w:hint="eastAsia" w:ascii="宋体" w:hAnsi="宋体"/>
                <w:szCs w:val="21"/>
                <w:highlight w:val="none"/>
              </w:rPr>
            </w:pPr>
            <w:r>
              <w:rPr>
                <w:rFonts w:hint="eastAsia" w:ascii="宋体" w:hAnsi="宋体"/>
                <w:szCs w:val="21"/>
                <w:highlight w:val="none"/>
                <w:lang w:val="en-US" w:eastAsia="zh-CN"/>
              </w:rPr>
              <w:t>6</w:t>
            </w:r>
          </w:p>
        </w:tc>
        <w:tc>
          <w:tcPr>
            <w:tcW w:w="5822" w:type="dxa"/>
            <w:noWrap w:val="0"/>
            <w:vAlign w:val="center"/>
          </w:tcPr>
          <w:p w14:paraId="55F8B780">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企业实力（或相关类似项目业绩）</w:t>
            </w:r>
          </w:p>
        </w:tc>
        <w:tc>
          <w:tcPr>
            <w:tcW w:w="1974" w:type="dxa"/>
            <w:noWrap w:val="0"/>
            <w:vAlign w:val="center"/>
          </w:tcPr>
          <w:p w14:paraId="33663B2F">
            <w:pPr>
              <w:jc w:val="center"/>
              <w:rPr>
                <w:rFonts w:hint="eastAsia" w:ascii="宋体" w:hAnsi="宋体"/>
                <w:szCs w:val="21"/>
                <w:highlight w:val="none"/>
              </w:rPr>
            </w:pPr>
          </w:p>
        </w:tc>
      </w:tr>
      <w:tr w14:paraId="0DB0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4919339">
            <w:pPr>
              <w:jc w:val="center"/>
              <w:rPr>
                <w:rFonts w:hint="eastAsia" w:ascii="宋体" w:hAnsi="宋体" w:eastAsia="宋体"/>
                <w:szCs w:val="21"/>
                <w:highlight w:val="none"/>
                <w:lang w:val="en-US" w:eastAsia="zh-CN"/>
              </w:rPr>
            </w:pPr>
          </w:p>
        </w:tc>
        <w:tc>
          <w:tcPr>
            <w:tcW w:w="5822" w:type="dxa"/>
            <w:noWrap w:val="0"/>
            <w:vAlign w:val="center"/>
          </w:tcPr>
          <w:p w14:paraId="3EF8BA9C">
            <w:pPr>
              <w:jc w:val="center"/>
              <w:rPr>
                <w:rFonts w:hint="default" w:ascii="宋体" w:hAnsi="宋体" w:eastAsia="宋体" w:cs="Times New Roman"/>
                <w:kern w:val="2"/>
                <w:sz w:val="21"/>
                <w:szCs w:val="21"/>
                <w:highlight w:val="none"/>
                <w:lang w:val="en-US" w:eastAsia="zh-CN" w:bidi="ar-SA"/>
              </w:rPr>
            </w:pPr>
          </w:p>
        </w:tc>
        <w:tc>
          <w:tcPr>
            <w:tcW w:w="1974" w:type="dxa"/>
            <w:noWrap w:val="0"/>
            <w:vAlign w:val="center"/>
          </w:tcPr>
          <w:p w14:paraId="5E655F56">
            <w:pPr>
              <w:jc w:val="center"/>
              <w:rPr>
                <w:rFonts w:hint="eastAsia" w:ascii="宋体" w:hAnsi="宋体"/>
                <w:szCs w:val="21"/>
                <w:highlight w:val="none"/>
              </w:rPr>
            </w:pPr>
          </w:p>
        </w:tc>
      </w:tr>
      <w:tr w14:paraId="1AFA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C3F35E2">
            <w:pPr>
              <w:jc w:val="center"/>
              <w:rPr>
                <w:rFonts w:hint="eastAsia" w:ascii="宋体" w:hAnsi="宋体" w:eastAsia="宋体"/>
                <w:szCs w:val="21"/>
                <w:highlight w:val="none"/>
                <w:lang w:val="en-US" w:eastAsia="zh-CN"/>
              </w:rPr>
            </w:pPr>
          </w:p>
        </w:tc>
        <w:tc>
          <w:tcPr>
            <w:tcW w:w="5822" w:type="dxa"/>
            <w:noWrap w:val="0"/>
            <w:vAlign w:val="center"/>
          </w:tcPr>
          <w:p w14:paraId="6DB6CDCF">
            <w:pPr>
              <w:jc w:val="center"/>
              <w:rPr>
                <w:rFonts w:hint="eastAsia" w:ascii="宋体" w:hAnsi="宋体" w:eastAsia="宋体"/>
                <w:szCs w:val="21"/>
                <w:highlight w:val="none"/>
                <w:lang w:val="en-US" w:eastAsia="zh-CN"/>
              </w:rPr>
            </w:pPr>
          </w:p>
        </w:tc>
        <w:tc>
          <w:tcPr>
            <w:tcW w:w="1974" w:type="dxa"/>
            <w:noWrap w:val="0"/>
            <w:vAlign w:val="center"/>
          </w:tcPr>
          <w:p w14:paraId="05906D62">
            <w:pPr>
              <w:jc w:val="center"/>
              <w:rPr>
                <w:rFonts w:hint="eastAsia" w:ascii="宋体" w:hAnsi="宋体"/>
                <w:szCs w:val="21"/>
                <w:highlight w:val="none"/>
              </w:rPr>
            </w:pPr>
          </w:p>
        </w:tc>
      </w:tr>
      <w:tr w14:paraId="2DE0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847F93">
            <w:pPr>
              <w:jc w:val="center"/>
              <w:rPr>
                <w:rFonts w:hint="default" w:ascii="宋体" w:hAnsi="宋体" w:eastAsia="宋体"/>
                <w:szCs w:val="21"/>
                <w:highlight w:val="none"/>
                <w:lang w:val="en-US" w:eastAsia="zh-CN"/>
              </w:rPr>
            </w:pPr>
          </w:p>
        </w:tc>
        <w:tc>
          <w:tcPr>
            <w:tcW w:w="5822" w:type="dxa"/>
            <w:noWrap w:val="0"/>
            <w:vAlign w:val="center"/>
          </w:tcPr>
          <w:p w14:paraId="7B644658">
            <w:pPr>
              <w:jc w:val="center"/>
              <w:rPr>
                <w:rFonts w:hint="eastAsia" w:ascii="宋体" w:hAnsi="宋体" w:eastAsia="宋体"/>
                <w:szCs w:val="21"/>
                <w:highlight w:val="none"/>
                <w:lang w:val="en-US" w:eastAsia="zh-CN"/>
              </w:rPr>
            </w:pPr>
          </w:p>
        </w:tc>
        <w:tc>
          <w:tcPr>
            <w:tcW w:w="1974" w:type="dxa"/>
            <w:noWrap w:val="0"/>
            <w:vAlign w:val="center"/>
          </w:tcPr>
          <w:p w14:paraId="284A6264">
            <w:pPr>
              <w:jc w:val="center"/>
              <w:rPr>
                <w:rFonts w:hint="eastAsia" w:ascii="宋体" w:hAnsi="宋体"/>
                <w:szCs w:val="21"/>
                <w:highlight w:val="none"/>
              </w:rPr>
            </w:pPr>
          </w:p>
        </w:tc>
      </w:tr>
      <w:tr w14:paraId="6AA5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7728FB">
            <w:pPr>
              <w:jc w:val="center"/>
              <w:rPr>
                <w:rFonts w:hint="eastAsia" w:ascii="宋体" w:hAnsi="宋体" w:eastAsia="宋体"/>
                <w:szCs w:val="21"/>
                <w:highlight w:val="none"/>
                <w:lang w:val="en-US" w:eastAsia="zh-CN"/>
              </w:rPr>
            </w:pPr>
          </w:p>
        </w:tc>
        <w:tc>
          <w:tcPr>
            <w:tcW w:w="5822" w:type="dxa"/>
            <w:noWrap w:val="0"/>
            <w:vAlign w:val="center"/>
          </w:tcPr>
          <w:p w14:paraId="69AD5B25">
            <w:pPr>
              <w:jc w:val="center"/>
              <w:rPr>
                <w:rFonts w:hint="eastAsia" w:ascii="宋体" w:hAnsi="宋体"/>
                <w:szCs w:val="21"/>
                <w:highlight w:val="none"/>
              </w:rPr>
            </w:pPr>
          </w:p>
        </w:tc>
        <w:tc>
          <w:tcPr>
            <w:tcW w:w="1974" w:type="dxa"/>
            <w:noWrap w:val="0"/>
            <w:vAlign w:val="center"/>
          </w:tcPr>
          <w:p w14:paraId="534D780F">
            <w:pPr>
              <w:jc w:val="center"/>
              <w:rPr>
                <w:rFonts w:hint="eastAsia" w:ascii="宋体" w:hAnsi="宋体"/>
                <w:szCs w:val="21"/>
                <w:highlight w:val="none"/>
              </w:rPr>
            </w:pPr>
          </w:p>
        </w:tc>
      </w:tr>
      <w:tr w14:paraId="451D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1D86623">
            <w:pPr>
              <w:jc w:val="center"/>
              <w:rPr>
                <w:rFonts w:hint="default" w:ascii="宋体" w:hAnsi="宋体" w:eastAsia="宋体"/>
                <w:szCs w:val="21"/>
                <w:highlight w:val="none"/>
                <w:lang w:val="en-US" w:eastAsia="zh-CN"/>
              </w:rPr>
            </w:pPr>
          </w:p>
        </w:tc>
        <w:tc>
          <w:tcPr>
            <w:tcW w:w="5822" w:type="dxa"/>
            <w:noWrap w:val="0"/>
            <w:vAlign w:val="center"/>
          </w:tcPr>
          <w:p w14:paraId="5C662CC2">
            <w:pPr>
              <w:jc w:val="center"/>
              <w:rPr>
                <w:rFonts w:hint="eastAsia" w:ascii="宋体" w:hAnsi="宋体"/>
                <w:szCs w:val="21"/>
                <w:highlight w:val="none"/>
              </w:rPr>
            </w:pPr>
          </w:p>
        </w:tc>
        <w:tc>
          <w:tcPr>
            <w:tcW w:w="1974" w:type="dxa"/>
            <w:noWrap w:val="0"/>
            <w:vAlign w:val="center"/>
          </w:tcPr>
          <w:p w14:paraId="17657FAD">
            <w:pPr>
              <w:jc w:val="center"/>
              <w:rPr>
                <w:rFonts w:hint="eastAsia" w:ascii="宋体" w:hAnsi="宋体"/>
                <w:szCs w:val="21"/>
                <w:highlight w:val="none"/>
              </w:rPr>
            </w:pPr>
          </w:p>
        </w:tc>
      </w:tr>
      <w:tr w14:paraId="0BE8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A53D48C">
            <w:pPr>
              <w:jc w:val="center"/>
              <w:rPr>
                <w:rFonts w:hint="default" w:ascii="宋体" w:hAnsi="宋体" w:eastAsia="宋体"/>
                <w:szCs w:val="21"/>
                <w:highlight w:val="none"/>
                <w:lang w:val="en-US" w:eastAsia="zh-CN"/>
              </w:rPr>
            </w:pPr>
          </w:p>
        </w:tc>
        <w:tc>
          <w:tcPr>
            <w:tcW w:w="5822" w:type="dxa"/>
            <w:noWrap w:val="0"/>
            <w:vAlign w:val="center"/>
          </w:tcPr>
          <w:p w14:paraId="6C902643">
            <w:pPr>
              <w:jc w:val="center"/>
              <w:rPr>
                <w:rFonts w:hint="eastAsia" w:ascii="宋体" w:hAnsi="宋体"/>
                <w:szCs w:val="21"/>
                <w:highlight w:val="none"/>
              </w:rPr>
            </w:pPr>
          </w:p>
        </w:tc>
        <w:tc>
          <w:tcPr>
            <w:tcW w:w="1974" w:type="dxa"/>
            <w:noWrap w:val="0"/>
            <w:vAlign w:val="center"/>
          </w:tcPr>
          <w:p w14:paraId="32F08975">
            <w:pPr>
              <w:jc w:val="center"/>
              <w:rPr>
                <w:rFonts w:hint="eastAsia" w:ascii="宋体" w:hAnsi="宋体"/>
                <w:szCs w:val="21"/>
                <w:highlight w:val="none"/>
              </w:rPr>
            </w:pPr>
          </w:p>
        </w:tc>
      </w:tr>
      <w:tr w14:paraId="151C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E4CE7A4">
            <w:pPr>
              <w:jc w:val="center"/>
              <w:rPr>
                <w:rFonts w:hint="eastAsia" w:ascii="宋体" w:hAnsi="宋体"/>
                <w:szCs w:val="21"/>
                <w:highlight w:val="none"/>
              </w:rPr>
            </w:pPr>
          </w:p>
        </w:tc>
        <w:tc>
          <w:tcPr>
            <w:tcW w:w="5822" w:type="dxa"/>
            <w:noWrap w:val="0"/>
            <w:vAlign w:val="center"/>
          </w:tcPr>
          <w:p w14:paraId="395E5CD0">
            <w:pPr>
              <w:jc w:val="center"/>
              <w:rPr>
                <w:rFonts w:hint="eastAsia" w:ascii="宋体" w:hAnsi="宋体"/>
                <w:szCs w:val="21"/>
                <w:highlight w:val="none"/>
              </w:rPr>
            </w:pPr>
          </w:p>
        </w:tc>
        <w:tc>
          <w:tcPr>
            <w:tcW w:w="1974" w:type="dxa"/>
            <w:noWrap w:val="0"/>
            <w:vAlign w:val="center"/>
          </w:tcPr>
          <w:p w14:paraId="234B6C4E">
            <w:pPr>
              <w:jc w:val="center"/>
              <w:rPr>
                <w:rFonts w:hint="eastAsia" w:ascii="宋体" w:hAnsi="宋体"/>
                <w:szCs w:val="21"/>
                <w:highlight w:val="none"/>
              </w:rPr>
            </w:pPr>
          </w:p>
        </w:tc>
      </w:tr>
    </w:tbl>
    <w:p w14:paraId="5DCFBF91">
      <w:pPr>
        <w:spacing w:line="440" w:lineRule="exact"/>
        <w:jc w:val="center"/>
        <w:rPr>
          <w:rFonts w:hint="eastAsia" w:eastAsia="黑体"/>
          <w:sz w:val="30"/>
          <w:szCs w:val="30"/>
          <w:highlight w:val="none"/>
        </w:rPr>
      </w:pPr>
      <w:r>
        <w:rPr>
          <w:rFonts w:hAnsi="宋体"/>
          <w:sz w:val="24"/>
          <w:highlight w:val="none"/>
        </w:rPr>
        <w:br w:type="page"/>
      </w:r>
      <w:r>
        <w:rPr>
          <w:rFonts w:hint="eastAsia" w:eastAsia="黑体"/>
          <w:sz w:val="30"/>
          <w:szCs w:val="30"/>
          <w:highlight w:val="none"/>
        </w:rPr>
        <w:t>法人授权委托书</w:t>
      </w:r>
    </w:p>
    <w:p w14:paraId="633E1905">
      <w:pPr>
        <w:rPr>
          <w:rFonts w:eastAsia="黑体"/>
          <w:b/>
          <w:bCs/>
          <w:sz w:val="30"/>
          <w:szCs w:val="30"/>
          <w:highlight w:val="none"/>
        </w:rPr>
      </w:pPr>
    </w:p>
    <w:p w14:paraId="0DC7419C">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262DFF8C">
      <w:pPr>
        <w:pStyle w:val="13"/>
        <w:rPr>
          <w:rFonts w:hint="eastAsia" w:hAnsi="宋体"/>
          <w:szCs w:val="21"/>
          <w:highlight w:val="none"/>
        </w:rPr>
      </w:pPr>
      <w:r>
        <w:rPr>
          <w:rFonts w:hint="eastAsia" w:hAnsi="宋体"/>
          <w:szCs w:val="21"/>
          <w:highlight w:val="none"/>
        </w:rPr>
        <w:t>日期：  年   月   日</w:t>
      </w:r>
    </w:p>
    <w:p w14:paraId="020DFEEA">
      <w:pPr>
        <w:pStyle w:val="13"/>
        <w:rPr>
          <w:rFonts w:hint="eastAsia" w:hAnsi="宋体"/>
          <w:szCs w:val="21"/>
          <w:highlight w:val="none"/>
        </w:rPr>
      </w:pPr>
    </w:p>
    <w:p w14:paraId="5A280531">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2DDACE96">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EF60FCD">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3E986A0C">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667A7566">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638EB9CF">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69C42536">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0C89200B">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673523E8">
      <w:pPr>
        <w:ind w:firstLine="420" w:firstLineChars="200"/>
        <w:rPr>
          <w:rFonts w:ascii="宋体"/>
          <w:kern w:val="0"/>
          <w:szCs w:val="21"/>
          <w:highlight w:val="none"/>
        </w:rPr>
      </w:pPr>
    </w:p>
    <w:p w14:paraId="6025D95B">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5A646D2C">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0" b="0"/>
            <wp:wrapTight wrapText="bothSides">
              <wp:wrapPolygon>
                <wp:start x="0" y="0"/>
                <wp:lineTo x="0" y="21398"/>
                <wp:lineTo x="21471" y="21398"/>
                <wp:lineTo x="21471"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18">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3175" b="11430"/>
            <wp:wrapTight wrapText="bothSides">
              <wp:wrapPolygon>
                <wp:start x="0" y="0"/>
                <wp:lineTo x="0" y="21357"/>
                <wp:lineTo x="21371" y="21357"/>
                <wp:lineTo x="21371"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19">
                      <a:grayscl/>
                    </a:blip>
                    <a:stretch>
                      <a:fillRect/>
                    </a:stretch>
                  </pic:blipFill>
                  <pic:spPr>
                    <a:xfrm>
                      <a:off x="0" y="0"/>
                      <a:ext cx="2450465" cy="1580515"/>
                    </a:xfrm>
                    <a:prstGeom prst="rect">
                      <a:avLst/>
                    </a:prstGeom>
                    <a:noFill/>
                    <a:ln>
                      <a:noFill/>
                    </a:ln>
                  </pic:spPr>
                </pic:pic>
              </a:graphicData>
            </a:graphic>
          </wp:anchor>
        </w:drawing>
      </w:r>
    </w:p>
    <w:p w14:paraId="52FD2E0E">
      <w:pPr>
        <w:jc w:val="center"/>
        <w:rPr>
          <w:rFonts w:ascii="宋体"/>
          <w:kern w:val="0"/>
          <w:szCs w:val="21"/>
          <w:highlight w:val="none"/>
        </w:rPr>
      </w:pPr>
    </w:p>
    <w:p w14:paraId="4A288395">
      <w:pPr>
        <w:jc w:val="center"/>
        <w:rPr>
          <w:rFonts w:ascii="宋体"/>
          <w:kern w:val="0"/>
          <w:szCs w:val="21"/>
          <w:highlight w:val="none"/>
        </w:rPr>
      </w:pPr>
    </w:p>
    <w:p w14:paraId="68D46D02">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3175" b="11430"/>
            <wp:wrapTight wrapText="bothSides">
              <wp:wrapPolygon>
                <wp:start x="0" y="0"/>
                <wp:lineTo x="0" y="21357"/>
                <wp:lineTo x="21371" y="21357"/>
                <wp:lineTo x="21371" y="0"/>
                <wp:lineTo x="0" y="0"/>
              </wp:wrapPolygon>
            </wp:wrapTight>
            <wp:docPr id="2"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58ff2a2905b7e65744b2e130cdb1067"/>
                    <pic:cNvPicPr>
                      <a:picLocks noChangeAspect="1"/>
                    </pic:cNvPicPr>
                  </pic:nvPicPr>
                  <pic:blipFill>
                    <a:blip r:embed="rId19">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383BFC8D">
      <w:pPr>
        <w:pStyle w:val="13"/>
        <w:jc w:val="center"/>
        <w:rPr>
          <w:rFonts w:hAnsi="宋体"/>
          <w:b/>
          <w:sz w:val="24"/>
          <w:szCs w:val="24"/>
          <w:highlight w:val="none"/>
        </w:rPr>
      </w:pPr>
    </w:p>
    <w:p w14:paraId="2ABDB635">
      <w:pPr>
        <w:pStyle w:val="13"/>
        <w:jc w:val="center"/>
        <w:rPr>
          <w:rFonts w:hAnsi="宋体"/>
          <w:b/>
          <w:sz w:val="24"/>
          <w:szCs w:val="24"/>
          <w:highlight w:val="none"/>
        </w:rPr>
      </w:pPr>
    </w:p>
    <w:p w14:paraId="22E3F785">
      <w:pPr>
        <w:adjustRightInd w:val="0"/>
        <w:ind w:firstLine="482" w:firstLineChars="200"/>
        <w:rPr>
          <w:rFonts w:hint="eastAsia" w:hAnsi="宋体"/>
          <w:b/>
          <w:sz w:val="24"/>
          <w:szCs w:val="24"/>
          <w:highlight w:val="none"/>
        </w:rPr>
      </w:pPr>
    </w:p>
    <w:p w14:paraId="1C61C8D6">
      <w:pPr>
        <w:rPr>
          <w:rFonts w:ascii="楷体_GB2312" w:hAnsi="楷体_GB2312" w:eastAsia="楷体_GB2312"/>
          <w:szCs w:val="21"/>
          <w:highlight w:val="none"/>
        </w:rPr>
        <w:sectPr>
          <w:footerReference r:id="rId4" w:type="default"/>
          <w:footerReference r:id="rId5" w:type="even"/>
          <w:pgSz w:w="11906" w:h="16838"/>
          <w:pgMar w:top="1440" w:right="1531" w:bottom="1361" w:left="1531" w:header="851" w:footer="992" w:gutter="0"/>
          <w:pgNumType w:fmt="decimal" w:start="1"/>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2336" behindDoc="1" locked="0" layoutInCell="1" allowOverlap="1">
            <wp:simplePos x="0" y="0"/>
            <wp:positionH relativeFrom="column">
              <wp:posOffset>170180</wp:posOffset>
            </wp:positionH>
            <wp:positionV relativeFrom="paragraph">
              <wp:posOffset>478790</wp:posOffset>
            </wp:positionV>
            <wp:extent cx="2439035" cy="1562735"/>
            <wp:effectExtent l="0" t="0" r="0" b="0"/>
            <wp:wrapTight wrapText="bothSides">
              <wp:wrapPolygon>
                <wp:start x="0" y="0"/>
                <wp:lineTo x="0" y="21398"/>
                <wp:lineTo x="21471" y="21398"/>
                <wp:lineTo x="21471" y="0"/>
                <wp:lineTo x="0" y="0"/>
              </wp:wrapPolygon>
            </wp:wrapTight>
            <wp:docPr id="5"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23e120dcdf8f70911d15c4ef647946"/>
                    <pic:cNvPicPr>
                      <a:picLocks noChangeAspect="1"/>
                    </pic:cNvPicPr>
                  </pic:nvPicPr>
                  <pic:blipFill>
                    <a:blip r:embed="rId18">
                      <a:grayscl/>
                    </a:blip>
                    <a:stretch>
                      <a:fillRect/>
                    </a:stretch>
                  </pic:blipFill>
                  <pic:spPr>
                    <a:xfrm>
                      <a:off x="0" y="0"/>
                      <a:ext cx="2439035" cy="1562735"/>
                    </a:xfrm>
                    <a:prstGeom prst="rect">
                      <a:avLst/>
                    </a:prstGeom>
                    <a:noFill/>
                    <a:ln>
                      <a:noFill/>
                    </a:ln>
                  </pic:spPr>
                </pic:pic>
              </a:graphicData>
            </a:graphic>
          </wp:anchor>
        </w:drawing>
      </w:r>
    </w:p>
    <w:p w14:paraId="54B82337">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二</w:t>
      </w:r>
      <w:r>
        <w:rPr>
          <w:rFonts w:hint="eastAsia" w:eastAsia="黑体"/>
          <w:sz w:val="30"/>
          <w:szCs w:val="30"/>
          <w:highlight w:val="none"/>
        </w:rPr>
        <w:t>：</w:t>
      </w:r>
    </w:p>
    <w:p w14:paraId="1CCED90A">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sz w:val="30"/>
          <w:highlight w:val="none"/>
          <w:lang w:val="en-US" w:eastAsia="zh-CN"/>
        </w:rPr>
        <w:t>技术</w:t>
      </w:r>
      <w:r>
        <w:rPr>
          <w:rFonts w:hint="eastAsia" w:ascii="宋体" w:hAnsi="宋体"/>
          <w:sz w:val="30"/>
          <w:highlight w:val="none"/>
        </w:rPr>
        <w:t>部分目录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203E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0D08912">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3AB1D4A8">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38B4D683">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0CFF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231A0EA">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105B044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eastAsia="宋体"/>
                <w:sz w:val="21"/>
                <w:szCs w:val="21"/>
                <w:highlight w:val="none"/>
                <w:lang w:eastAsia="zh-CN"/>
              </w:rPr>
            </w:pPr>
            <w:r>
              <w:rPr>
                <w:rStyle w:val="63"/>
                <w:rFonts w:hint="eastAsia" w:ascii="宋体" w:hAnsi="宋体"/>
                <w:b w:val="0"/>
                <w:bCs w:val="0"/>
                <w:szCs w:val="21"/>
                <w:highlight w:val="none"/>
                <w:lang w:val="en-US" w:eastAsia="zh-CN"/>
              </w:rPr>
              <w:t>服务质量与售后承诺</w:t>
            </w:r>
          </w:p>
        </w:tc>
        <w:tc>
          <w:tcPr>
            <w:tcW w:w="2184" w:type="dxa"/>
            <w:noWrap w:val="0"/>
            <w:vAlign w:val="center"/>
          </w:tcPr>
          <w:p w14:paraId="44E6D667">
            <w:pPr>
              <w:jc w:val="center"/>
              <w:rPr>
                <w:rFonts w:hint="eastAsia" w:ascii="宋体" w:hAnsi="宋体"/>
                <w:szCs w:val="21"/>
                <w:highlight w:val="none"/>
              </w:rPr>
            </w:pPr>
          </w:p>
        </w:tc>
      </w:tr>
      <w:tr w14:paraId="6D34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5B6AFE">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6B4F2F8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sz w:val="21"/>
                <w:szCs w:val="21"/>
                <w:highlight w:val="none"/>
              </w:rPr>
            </w:pPr>
            <w:r>
              <w:rPr>
                <w:rStyle w:val="63"/>
                <w:rFonts w:hint="eastAsia" w:ascii="宋体" w:hAnsi="宋体"/>
                <w:b w:val="0"/>
                <w:bCs w:val="0"/>
                <w:szCs w:val="21"/>
                <w:highlight w:val="none"/>
                <w:lang w:val="en-US" w:eastAsia="zh-CN"/>
              </w:rPr>
              <w:t>投标方资质合规性</w:t>
            </w:r>
          </w:p>
        </w:tc>
        <w:tc>
          <w:tcPr>
            <w:tcW w:w="2184" w:type="dxa"/>
            <w:noWrap w:val="0"/>
            <w:vAlign w:val="center"/>
          </w:tcPr>
          <w:p w14:paraId="5F5BB53F">
            <w:pPr>
              <w:jc w:val="center"/>
              <w:rPr>
                <w:rFonts w:hint="eastAsia" w:ascii="宋体" w:hAnsi="宋体"/>
                <w:szCs w:val="21"/>
                <w:highlight w:val="none"/>
              </w:rPr>
            </w:pPr>
          </w:p>
        </w:tc>
      </w:tr>
      <w:tr w14:paraId="630E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60CE06">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1C4952C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eastAsia="宋体" w:cs="Times New Roman"/>
                <w:kern w:val="2"/>
                <w:sz w:val="21"/>
                <w:szCs w:val="21"/>
                <w:highlight w:val="none"/>
                <w:lang w:val="en-US" w:eastAsia="zh-CN" w:bidi="ar-SA"/>
              </w:rPr>
            </w:pPr>
            <w:r>
              <w:rPr>
                <w:rStyle w:val="63"/>
                <w:rFonts w:hint="eastAsia" w:ascii="宋体" w:hAnsi="宋体"/>
                <w:b w:val="0"/>
                <w:bCs w:val="0"/>
                <w:szCs w:val="21"/>
                <w:highlight w:val="none"/>
                <w:lang w:val="en-US" w:eastAsia="zh-CN"/>
              </w:rPr>
              <w:t>车辆核心配置与车况</w:t>
            </w:r>
          </w:p>
        </w:tc>
        <w:tc>
          <w:tcPr>
            <w:tcW w:w="2184" w:type="dxa"/>
            <w:noWrap w:val="0"/>
            <w:vAlign w:val="center"/>
          </w:tcPr>
          <w:p w14:paraId="4B6D88DB">
            <w:pPr>
              <w:jc w:val="center"/>
              <w:rPr>
                <w:rFonts w:hint="eastAsia" w:ascii="宋体" w:hAnsi="宋体"/>
                <w:szCs w:val="21"/>
                <w:highlight w:val="none"/>
              </w:rPr>
            </w:pPr>
          </w:p>
        </w:tc>
      </w:tr>
      <w:tr w14:paraId="2A16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1697C45">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046E513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eastAsia="宋体" w:cs="Times New Roman"/>
                <w:kern w:val="2"/>
                <w:sz w:val="21"/>
                <w:szCs w:val="21"/>
                <w:highlight w:val="none"/>
                <w:lang w:val="en-US" w:eastAsia="zh-CN" w:bidi="ar-SA"/>
              </w:rPr>
            </w:pPr>
            <w:r>
              <w:rPr>
                <w:rStyle w:val="63"/>
                <w:rFonts w:hint="eastAsia" w:ascii="宋体" w:hAnsi="宋体"/>
                <w:b w:val="0"/>
                <w:bCs w:val="0"/>
                <w:szCs w:val="21"/>
                <w:highlight w:val="none"/>
                <w:lang w:val="en-US" w:eastAsia="zh-CN"/>
              </w:rPr>
              <w:t>服务方案完整性</w:t>
            </w:r>
          </w:p>
        </w:tc>
        <w:tc>
          <w:tcPr>
            <w:tcW w:w="2184" w:type="dxa"/>
            <w:noWrap w:val="0"/>
            <w:vAlign w:val="center"/>
          </w:tcPr>
          <w:p w14:paraId="2C907937">
            <w:pPr>
              <w:jc w:val="center"/>
              <w:rPr>
                <w:rFonts w:hint="eastAsia" w:ascii="宋体" w:hAnsi="宋体"/>
                <w:szCs w:val="21"/>
                <w:highlight w:val="none"/>
              </w:rPr>
            </w:pPr>
          </w:p>
        </w:tc>
      </w:tr>
      <w:tr w14:paraId="334F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9AD6B0">
            <w:pPr>
              <w:jc w:val="center"/>
              <w:rPr>
                <w:rFonts w:hint="eastAsia" w:ascii="宋体" w:hAnsi="宋体" w:eastAsia="宋体"/>
                <w:szCs w:val="21"/>
                <w:highlight w:val="none"/>
                <w:lang w:val="en-US" w:eastAsia="zh-CN"/>
              </w:rPr>
            </w:pPr>
          </w:p>
        </w:tc>
        <w:tc>
          <w:tcPr>
            <w:tcW w:w="5612" w:type="dxa"/>
            <w:noWrap w:val="0"/>
            <w:vAlign w:val="center"/>
          </w:tcPr>
          <w:p w14:paraId="7A2D3F4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Times New Roman"/>
                <w:kern w:val="2"/>
                <w:sz w:val="21"/>
                <w:szCs w:val="21"/>
                <w:highlight w:val="none"/>
                <w:lang w:val="en-US" w:eastAsia="zh-CN" w:bidi="ar-SA"/>
              </w:rPr>
            </w:pPr>
          </w:p>
        </w:tc>
        <w:tc>
          <w:tcPr>
            <w:tcW w:w="2184" w:type="dxa"/>
            <w:noWrap w:val="0"/>
            <w:vAlign w:val="center"/>
          </w:tcPr>
          <w:p w14:paraId="11ED78BE">
            <w:pPr>
              <w:jc w:val="center"/>
              <w:rPr>
                <w:rFonts w:hint="eastAsia" w:ascii="宋体" w:hAnsi="宋体"/>
                <w:szCs w:val="21"/>
                <w:highlight w:val="none"/>
              </w:rPr>
            </w:pPr>
          </w:p>
        </w:tc>
      </w:tr>
      <w:tr w14:paraId="0EA8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8154F1">
            <w:pPr>
              <w:jc w:val="center"/>
              <w:rPr>
                <w:rFonts w:hint="eastAsia" w:ascii="宋体" w:hAnsi="宋体" w:eastAsia="宋体"/>
                <w:szCs w:val="21"/>
                <w:highlight w:val="none"/>
                <w:lang w:val="en-US" w:eastAsia="zh-CN"/>
              </w:rPr>
            </w:pPr>
          </w:p>
        </w:tc>
        <w:tc>
          <w:tcPr>
            <w:tcW w:w="5612" w:type="dxa"/>
            <w:noWrap w:val="0"/>
            <w:vAlign w:val="center"/>
          </w:tcPr>
          <w:p w14:paraId="20F68199">
            <w:pPr>
              <w:jc w:val="center"/>
              <w:rPr>
                <w:rFonts w:hint="eastAsia" w:ascii="宋体" w:hAnsi="宋体" w:eastAsia="宋体" w:cs="Times New Roman"/>
                <w:kern w:val="2"/>
                <w:sz w:val="21"/>
                <w:szCs w:val="21"/>
                <w:highlight w:val="none"/>
                <w:lang w:val="en-US" w:eastAsia="zh-CN" w:bidi="ar-SA"/>
              </w:rPr>
            </w:pPr>
          </w:p>
        </w:tc>
        <w:tc>
          <w:tcPr>
            <w:tcW w:w="2184" w:type="dxa"/>
            <w:noWrap w:val="0"/>
            <w:vAlign w:val="center"/>
          </w:tcPr>
          <w:p w14:paraId="50D0028E">
            <w:pPr>
              <w:jc w:val="center"/>
              <w:rPr>
                <w:rFonts w:hint="eastAsia" w:ascii="宋体" w:hAnsi="宋体"/>
                <w:szCs w:val="21"/>
                <w:highlight w:val="none"/>
              </w:rPr>
            </w:pPr>
          </w:p>
        </w:tc>
      </w:tr>
      <w:tr w14:paraId="492B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3DA6A4">
            <w:pPr>
              <w:jc w:val="center"/>
              <w:rPr>
                <w:rFonts w:hint="eastAsia" w:ascii="宋体" w:hAnsi="宋体"/>
                <w:szCs w:val="21"/>
                <w:highlight w:val="none"/>
              </w:rPr>
            </w:pPr>
          </w:p>
        </w:tc>
        <w:tc>
          <w:tcPr>
            <w:tcW w:w="5612" w:type="dxa"/>
            <w:noWrap w:val="0"/>
            <w:vAlign w:val="center"/>
          </w:tcPr>
          <w:p w14:paraId="1E80701E">
            <w:pPr>
              <w:jc w:val="center"/>
              <w:rPr>
                <w:rFonts w:hint="eastAsia" w:ascii="宋体" w:hAnsi="宋体"/>
                <w:szCs w:val="21"/>
                <w:highlight w:val="none"/>
              </w:rPr>
            </w:pPr>
          </w:p>
        </w:tc>
        <w:tc>
          <w:tcPr>
            <w:tcW w:w="2184" w:type="dxa"/>
            <w:noWrap w:val="0"/>
            <w:vAlign w:val="center"/>
          </w:tcPr>
          <w:p w14:paraId="59429107">
            <w:pPr>
              <w:jc w:val="center"/>
              <w:rPr>
                <w:rFonts w:hint="eastAsia" w:ascii="宋体" w:hAnsi="宋体"/>
                <w:szCs w:val="21"/>
                <w:highlight w:val="none"/>
              </w:rPr>
            </w:pPr>
          </w:p>
        </w:tc>
      </w:tr>
      <w:tr w14:paraId="0323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007D17E">
            <w:pPr>
              <w:jc w:val="center"/>
              <w:rPr>
                <w:rFonts w:hint="eastAsia" w:ascii="宋体" w:hAnsi="宋体"/>
                <w:szCs w:val="21"/>
                <w:highlight w:val="none"/>
              </w:rPr>
            </w:pPr>
          </w:p>
        </w:tc>
        <w:tc>
          <w:tcPr>
            <w:tcW w:w="5612" w:type="dxa"/>
            <w:noWrap w:val="0"/>
            <w:vAlign w:val="center"/>
          </w:tcPr>
          <w:p w14:paraId="1DBF4D09">
            <w:pPr>
              <w:jc w:val="center"/>
              <w:rPr>
                <w:rFonts w:hint="eastAsia" w:ascii="宋体" w:hAnsi="宋体"/>
                <w:szCs w:val="21"/>
                <w:highlight w:val="none"/>
              </w:rPr>
            </w:pPr>
          </w:p>
        </w:tc>
        <w:tc>
          <w:tcPr>
            <w:tcW w:w="2184" w:type="dxa"/>
            <w:noWrap w:val="0"/>
            <w:vAlign w:val="center"/>
          </w:tcPr>
          <w:p w14:paraId="455EDCAC">
            <w:pPr>
              <w:jc w:val="center"/>
              <w:rPr>
                <w:rFonts w:hint="eastAsia" w:ascii="宋体" w:hAnsi="宋体"/>
                <w:szCs w:val="21"/>
                <w:highlight w:val="none"/>
              </w:rPr>
            </w:pPr>
          </w:p>
        </w:tc>
      </w:tr>
      <w:tr w14:paraId="2602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6E3480A">
            <w:pPr>
              <w:jc w:val="center"/>
              <w:rPr>
                <w:rFonts w:hint="eastAsia" w:ascii="宋体" w:hAnsi="宋体"/>
                <w:szCs w:val="21"/>
                <w:highlight w:val="none"/>
              </w:rPr>
            </w:pPr>
          </w:p>
        </w:tc>
        <w:tc>
          <w:tcPr>
            <w:tcW w:w="5612" w:type="dxa"/>
            <w:noWrap w:val="0"/>
            <w:vAlign w:val="center"/>
          </w:tcPr>
          <w:p w14:paraId="190D9AB5">
            <w:pPr>
              <w:jc w:val="center"/>
              <w:rPr>
                <w:rFonts w:hint="eastAsia" w:ascii="宋体" w:hAnsi="宋体"/>
                <w:szCs w:val="21"/>
                <w:highlight w:val="none"/>
              </w:rPr>
            </w:pPr>
          </w:p>
        </w:tc>
        <w:tc>
          <w:tcPr>
            <w:tcW w:w="2184" w:type="dxa"/>
            <w:noWrap w:val="0"/>
            <w:vAlign w:val="center"/>
          </w:tcPr>
          <w:p w14:paraId="7B0E4F2B">
            <w:pPr>
              <w:jc w:val="center"/>
              <w:rPr>
                <w:rFonts w:hint="eastAsia" w:ascii="宋体" w:hAnsi="宋体"/>
                <w:szCs w:val="21"/>
                <w:highlight w:val="none"/>
              </w:rPr>
            </w:pPr>
          </w:p>
        </w:tc>
      </w:tr>
      <w:tr w14:paraId="1D19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3A414D4">
            <w:pPr>
              <w:jc w:val="center"/>
              <w:rPr>
                <w:rFonts w:hint="eastAsia" w:ascii="宋体" w:hAnsi="宋体"/>
                <w:szCs w:val="21"/>
                <w:highlight w:val="none"/>
              </w:rPr>
            </w:pPr>
          </w:p>
        </w:tc>
        <w:tc>
          <w:tcPr>
            <w:tcW w:w="5612" w:type="dxa"/>
            <w:noWrap w:val="0"/>
            <w:vAlign w:val="center"/>
          </w:tcPr>
          <w:p w14:paraId="72F735A7">
            <w:pPr>
              <w:jc w:val="center"/>
              <w:rPr>
                <w:rFonts w:hint="eastAsia" w:ascii="宋体" w:hAnsi="宋体"/>
                <w:szCs w:val="21"/>
                <w:highlight w:val="none"/>
              </w:rPr>
            </w:pPr>
          </w:p>
        </w:tc>
        <w:tc>
          <w:tcPr>
            <w:tcW w:w="2184" w:type="dxa"/>
            <w:noWrap w:val="0"/>
            <w:vAlign w:val="center"/>
          </w:tcPr>
          <w:p w14:paraId="3F79EA0D">
            <w:pPr>
              <w:jc w:val="center"/>
              <w:rPr>
                <w:rFonts w:hint="eastAsia" w:ascii="宋体" w:hAnsi="宋体"/>
                <w:szCs w:val="21"/>
                <w:highlight w:val="none"/>
              </w:rPr>
            </w:pPr>
          </w:p>
        </w:tc>
      </w:tr>
      <w:tr w14:paraId="3BB4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A0520B5">
            <w:pPr>
              <w:jc w:val="center"/>
              <w:rPr>
                <w:rFonts w:hint="eastAsia" w:ascii="宋体" w:hAnsi="宋体"/>
                <w:szCs w:val="21"/>
                <w:highlight w:val="none"/>
              </w:rPr>
            </w:pPr>
          </w:p>
        </w:tc>
        <w:tc>
          <w:tcPr>
            <w:tcW w:w="5612" w:type="dxa"/>
            <w:noWrap w:val="0"/>
            <w:vAlign w:val="center"/>
          </w:tcPr>
          <w:p w14:paraId="59C6C6D6">
            <w:pPr>
              <w:jc w:val="center"/>
              <w:rPr>
                <w:rFonts w:hint="eastAsia" w:ascii="宋体" w:hAnsi="宋体"/>
                <w:szCs w:val="21"/>
                <w:highlight w:val="none"/>
              </w:rPr>
            </w:pPr>
          </w:p>
        </w:tc>
        <w:tc>
          <w:tcPr>
            <w:tcW w:w="2184" w:type="dxa"/>
            <w:noWrap w:val="0"/>
            <w:vAlign w:val="center"/>
          </w:tcPr>
          <w:p w14:paraId="634A2E61">
            <w:pPr>
              <w:jc w:val="center"/>
              <w:rPr>
                <w:rFonts w:hint="eastAsia" w:ascii="宋体" w:hAnsi="宋体"/>
                <w:szCs w:val="21"/>
                <w:highlight w:val="none"/>
              </w:rPr>
            </w:pPr>
          </w:p>
        </w:tc>
      </w:tr>
    </w:tbl>
    <w:p w14:paraId="31F681E7">
      <w:pPr>
        <w:rPr>
          <w:rStyle w:val="63"/>
          <w:rFonts w:hint="eastAsia" w:ascii="宋体" w:hAnsi="宋体"/>
          <w:b w:val="0"/>
          <w:bCs w:val="0"/>
          <w:szCs w:val="21"/>
          <w:highlight w:val="none"/>
          <w:lang w:val="en-US" w:eastAsia="zh-CN"/>
        </w:rPr>
      </w:pPr>
    </w:p>
    <w:p w14:paraId="054B2CCE">
      <w:pPr>
        <w:rPr>
          <w:rStyle w:val="63"/>
          <w:rFonts w:hint="default" w:ascii="宋体" w:hAnsi="宋体"/>
          <w:b/>
          <w:bCs/>
          <w:szCs w:val="21"/>
          <w:highlight w:val="none"/>
          <w:lang w:val="en-US" w:eastAsia="zh-CN"/>
        </w:rPr>
        <w:sectPr>
          <w:footerReference r:id="rId8" w:type="first"/>
          <w:headerReference r:id="rId6" w:type="default"/>
          <w:footerReference r:id="rId7" w:type="default"/>
          <w:pgSz w:w="11906" w:h="16838"/>
          <w:pgMar w:top="1588" w:right="1418" w:bottom="1134" w:left="1418" w:header="851" w:footer="992" w:gutter="0"/>
          <w:pgNumType w:fmt="decimal"/>
          <w:cols w:space="720" w:num="1"/>
          <w:titlePg/>
          <w:docGrid w:type="lines" w:linePitch="312" w:charSpace="0"/>
        </w:sectPr>
      </w:pPr>
      <w:r>
        <w:rPr>
          <w:rStyle w:val="63"/>
          <w:rFonts w:hint="eastAsia" w:ascii="宋体" w:hAnsi="宋体"/>
          <w:b/>
          <w:bCs/>
          <w:szCs w:val="21"/>
          <w:highlight w:val="none"/>
          <w:lang w:val="en-US" w:eastAsia="zh-CN"/>
        </w:rPr>
        <w:t>注：技术标投标文件的内容应对第5页技术标评分标准、第三章技术要求做出实质性响应，以便于专家打分。</w:t>
      </w:r>
    </w:p>
    <w:p w14:paraId="642F30D3">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三</w:t>
      </w:r>
      <w:r>
        <w:rPr>
          <w:rFonts w:hint="eastAsia" w:eastAsia="黑体"/>
          <w:sz w:val="30"/>
          <w:szCs w:val="30"/>
          <w:highlight w:val="none"/>
        </w:rPr>
        <w:t>：</w:t>
      </w:r>
    </w:p>
    <w:p w14:paraId="2E2C5638">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val="0"/>
          <w:bCs w:val="0"/>
          <w:sz w:val="30"/>
          <w:highlight w:val="none"/>
        </w:rPr>
        <w:t>商务</w:t>
      </w:r>
      <w:r>
        <w:rPr>
          <w:rFonts w:hint="eastAsia" w:ascii="宋体" w:hAnsi="宋体"/>
          <w:sz w:val="30"/>
          <w:highlight w:val="none"/>
        </w:rPr>
        <w:t>部分目录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6D6C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FB86D73">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73227403">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5949C4F1">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401A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64D1056">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02309D3F">
            <w:pPr>
              <w:jc w:val="center"/>
              <w:rPr>
                <w:rFonts w:hint="eastAsia" w:ascii="宋体" w:hAnsi="宋体" w:eastAsia="宋体"/>
                <w:sz w:val="21"/>
                <w:szCs w:val="21"/>
                <w:highlight w:val="none"/>
                <w:lang w:eastAsia="zh-CN"/>
              </w:rPr>
            </w:pPr>
            <w:r>
              <w:rPr>
                <w:rFonts w:hint="eastAsia" w:ascii="宋体" w:hAnsi="宋体"/>
                <w:sz w:val="21"/>
                <w:szCs w:val="21"/>
                <w:highlight w:val="none"/>
              </w:rPr>
              <w:t>投标函</w:t>
            </w:r>
          </w:p>
        </w:tc>
        <w:tc>
          <w:tcPr>
            <w:tcW w:w="2184" w:type="dxa"/>
            <w:noWrap w:val="0"/>
            <w:vAlign w:val="center"/>
          </w:tcPr>
          <w:p w14:paraId="2E4F59CC">
            <w:pPr>
              <w:jc w:val="center"/>
              <w:rPr>
                <w:rFonts w:hint="eastAsia" w:ascii="宋体" w:hAnsi="宋体"/>
                <w:szCs w:val="21"/>
                <w:highlight w:val="none"/>
              </w:rPr>
            </w:pPr>
          </w:p>
        </w:tc>
      </w:tr>
      <w:tr w14:paraId="0068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0A035E6">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78F79F5C">
            <w:pPr>
              <w:jc w:val="center"/>
              <w:rPr>
                <w:rFonts w:hint="eastAsia" w:ascii="宋体" w:hAnsi="宋体"/>
                <w:sz w:val="21"/>
                <w:szCs w:val="21"/>
                <w:highlight w:val="none"/>
              </w:rPr>
            </w:pPr>
            <w:r>
              <w:rPr>
                <w:rFonts w:hint="eastAsia" w:ascii="宋体" w:hAnsi="宋体"/>
                <w:szCs w:val="21"/>
                <w:highlight w:val="none"/>
              </w:rPr>
              <w:t>开标一览表</w:t>
            </w:r>
          </w:p>
        </w:tc>
        <w:tc>
          <w:tcPr>
            <w:tcW w:w="2184" w:type="dxa"/>
            <w:noWrap w:val="0"/>
            <w:vAlign w:val="center"/>
          </w:tcPr>
          <w:p w14:paraId="53907AA4">
            <w:pPr>
              <w:jc w:val="center"/>
              <w:rPr>
                <w:rFonts w:hint="eastAsia" w:ascii="宋体" w:hAnsi="宋体"/>
                <w:szCs w:val="21"/>
                <w:highlight w:val="none"/>
              </w:rPr>
            </w:pPr>
          </w:p>
        </w:tc>
      </w:tr>
      <w:tr w14:paraId="4702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6AE2C9F">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1E065CF9">
            <w:pPr>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sz w:val="21"/>
                <w:szCs w:val="21"/>
                <w:highlight w:val="none"/>
                <w:lang w:val="en-US" w:eastAsia="zh-CN"/>
              </w:rPr>
              <w:t>租赁清单明细表</w:t>
            </w:r>
          </w:p>
        </w:tc>
        <w:tc>
          <w:tcPr>
            <w:tcW w:w="2184" w:type="dxa"/>
            <w:noWrap w:val="0"/>
            <w:vAlign w:val="center"/>
          </w:tcPr>
          <w:p w14:paraId="22CD21A6">
            <w:pPr>
              <w:jc w:val="center"/>
              <w:rPr>
                <w:rFonts w:hint="eastAsia" w:ascii="宋体" w:hAnsi="宋体"/>
                <w:szCs w:val="21"/>
                <w:highlight w:val="none"/>
              </w:rPr>
            </w:pPr>
          </w:p>
        </w:tc>
      </w:tr>
      <w:tr w14:paraId="79F9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CCC52AA">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265B4228">
            <w:pPr>
              <w:jc w:val="center"/>
              <w:rPr>
                <w:rFonts w:hint="eastAsia" w:ascii="宋体" w:hAnsi="宋体" w:eastAsia="宋体" w:cs="Times New Roman"/>
                <w:kern w:val="2"/>
                <w:sz w:val="21"/>
                <w:szCs w:val="21"/>
                <w:highlight w:val="none"/>
                <w:lang w:val="en-US" w:eastAsia="zh-CN" w:bidi="ar-SA"/>
              </w:rPr>
            </w:pPr>
            <w:r>
              <w:rPr>
                <w:rFonts w:hint="eastAsia" w:ascii="宋体" w:hAnsi="宋体"/>
                <w:sz w:val="21"/>
                <w:szCs w:val="21"/>
                <w:highlight w:val="none"/>
              </w:rPr>
              <w:t>投标人承诺函</w:t>
            </w:r>
          </w:p>
        </w:tc>
        <w:tc>
          <w:tcPr>
            <w:tcW w:w="2184" w:type="dxa"/>
            <w:noWrap w:val="0"/>
            <w:vAlign w:val="center"/>
          </w:tcPr>
          <w:p w14:paraId="02BBB505">
            <w:pPr>
              <w:jc w:val="center"/>
              <w:rPr>
                <w:rFonts w:hint="eastAsia" w:ascii="宋体" w:hAnsi="宋体"/>
                <w:szCs w:val="21"/>
                <w:highlight w:val="none"/>
              </w:rPr>
            </w:pPr>
          </w:p>
        </w:tc>
      </w:tr>
      <w:tr w14:paraId="0FC2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2EA31B">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14:paraId="3A0606E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 w:val="21"/>
                <w:szCs w:val="21"/>
                <w:highlight w:val="none"/>
                <w:lang w:val="en-US" w:eastAsia="zh-CN"/>
              </w:rPr>
              <w:t>商务偏离表</w:t>
            </w:r>
          </w:p>
        </w:tc>
        <w:tc>
          <w:tcPr>
            <w:tcW w:w="2184" w:type="dxa"/>
            <w:noWrap w:val="0"/>
            <w:vAlign w:val="center"/>
          </w:tcPr>
          <w:p w14:paraId="62826ADD">
            <w:pPr>
              <w:jc w:val="center"/>
              <w:rPr>
                <w:rFonts w:hint="eastAsia" w:ascii="宋体" w:hAnsi="宋体"/>
                <w:szCs w:val="21"/>
                <w:highlight w:val="none"/>
              </w:rPr>
            </w:pPr>
          </w:p>
        </w:tc>
      </w:tr>
      <w:tr w14:paraId="030E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172353D">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612" w:type="dxa"/>
            <w:noWrap w:val="0"/>
            <w:vAlign w:val="center"/>
          </w:tcPr>
          <w:p w14:paraId="37DA81D9">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投标人认为需投递的其他材料</w:t>
            </w:r>
          </w:p>
        </w:tc>
        <w:tc>
          <w:tcPr>
            <w:tcW w:w="2184" w:type="dxa"/>
            <w:noWrap w:val="0"/>
            <w:vAlign w:val="center"/>
          </w:tcPr>
          <w:p w14:paraId="6C43E05C">
            <w:pPr>
              <w:jc w:val="center"/>
              <w:rPr>
                <w:rFonts w:hint="eastAsia" w:ascii="宋体" w:hAnsi="宋体"/>
                <w:szCs w:val="21"/>
                <w:highlight w:val="none"/>
              </w:rPr>
            </w:pPr>
          </w:p>
        </w:tc>
      </w:tr>
      <w:tr w14:paraId="52AA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A48656C">
            <w:pPr>
              <w:jc w:val="center"/>
              <w:rPr>
                <w:rFonts w:hint="eastAsia" w:ascii="宋体" w:hAnsi="宋体"/>
                <w:szCs w:val="21"/>
                <w:highlight w:val="none"/>
              </w:rPr>
            </w:pPr>
          </w:p>
        </w:tc>
        <w:tc>
          <w:tcPr>
            <w:tcW w:w="5612" w:type="dxa"/>
            <w:noWrap w:val="0"/>
            <w:vAlign w:val="center"/>
          </w:tcPr>
          <w:p w14:paraId="1774E4C5">
            <w:pPr>
              <w:jc w:val="center"/>
              <w:rPr>
                <w:rFonts w:hint="eastAsia" w:ascii="宋体" w:hAnsi="宋体"/>
                <w:szCs w:val="21"/>
                <w:highlight w:val="none"/>
              </w:rPr>
            </w:pPr>
          </w:p>
        </w:tc>
        <w:tc>
          <w:tcPr>
            <w:tcW w:w="2184" w:type="dxa"/>
            <w:noWrap w:val="0"/>
            <w:vAlign w:val="center"/>
          </w:tcPr>
          <w:p w14:paraId="4759E458">
            <w:pPr>
              <w:jc w:val="center"/>
              <w:rPr>
                <w:rFonts w:hint="eastAsia" w:ascii="宋体" w:hAnsi="宋体"/>
                <w:szCs w:val="21"/>
                <w:highlight w:val="none"/>
              </w:rPr>
            </w:pPr>
          </w:p>
        </w:tc>
      </w:tr>
      <w:tr w14:paraId="371E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07D8C13">
            <w:pPr>
              <w:jc w:val="center"/>
              <w:rPr>
                <w:rFonts w:hint="eastAsia" w:ascii="宋体" w:hAnsi="宋体"/>
                <w:szCs w:val="21"/>
                <w:highlight w:val="none"/>
              </w:rPr>
            </w:pPr>
          </w:p>
        </w:tc>
        <w:tc>
          <w:tcPr>
            <w:tcW w:w="5612" w:type="dxa"/>
            <w:noWrap w:val="0"/>
            <w:vAlign w:val="center"/>
          </w:tcPr>
          <w:p w14:paraId="0AA48395">
            <w:pPr>
              <w:jc w:val="center"/>
              <w:rPr>
                <w:rFonts w:hint="eastAsia" w:ascii="宋体" w:hAnsi="宋体"/>
                <w:szCs w:val="21"/>
                <w:highlight w:val="none"/>
              </w:rPr>
            </w:pPr>
          </w:p>
        </w:tc>
        <w:tc>
          <w:tcPr>
            <w:tcW w:w="2184" w:type="dxa"/>
            <w:noWrap w:val="0"/>
            <w:vAlign w:val="center"/>
          </w:tcPr>
          <w:p w14:paraId="4654F336">
            <w:pPr>
              <w:jc w:val="center"/>
              <w:rPr>
                <w:rFonts w:hint="eastAsia" w:ascii="宋体" w:hAnsi="宋体"/>
                <w:szCs w:val="21"/>
                <w:highlight w:val="none"/>
              </w:rPr>
            </w:pPr>
          </w:p>
        </w:tc>
      </w:tr>
      <w:tr w14:paraId="588E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A4F1191">
            <w:pPr>
              <w:jc w:val="center"/>
              <w:rPr>
                <w:rFonts w:hint="eastAsia" w:ascii="宋体" w:hAnsi="宋体"/>
                <w:szCs w:val="21"/>
                <w:highlight w:val="none"/>
              </w:rPr>
            </w:pPr>
          </w:p>
        </w:tc>
        <w:tc>
          <w:tcPr>
            <w:tcW w:w="5612" w:type="dxa"/>
            <w:noWrap w:val="0"/>
            <w:vAlign w:val="center"/>
          </w:tcPr>
          <w:p w14:paraId="7F22344C">
            <w:pPr>
              <w:jc w:val="center"/>
              <w:rPr>
                <w:rFonts w:hint="eastAsia" w:ascii="宋体" w:hAnsi="宋体"/>
                <w:szCs w:val="21"/>
                <w:highlight w:val="none"/>
              </w:rPr>
            </w:pPr>
          </w:p>
        </w:tc>
        <w:tc>
          <w:tcPr>
            <w:tcW w:w="2184" w:type="dxa"/>
            <w:noWrap w:val="0"/>
            <w:vAlign w:val="center"/>
          </w:tcPr>
          <w:p w14:paraId="516FF876">
            <w:pPr>
              <w:jc w:val="center"/>
              <w:rPr>
                <w:rFonts w:hint="eastAsia" w:ascii="宋体" w:hAnsi="宋体"/>
                <w:szCs w:val="21"/>
                <w:highlight w:val="none"/>
              </w:rPr>
            </w:pPr>
          </w:p>
        </w:tc>
      </w:tr>
      <w:tr w14:paraId="706D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1755335">
            <w:pPr>
              <w:jc w:val="center"/>
              <w:rPr>
                <w:rFonts w:hint="eastAsia" w:ascii="宋体" w:hAnsi="宋体"/>
                <w:szCs w:val="21"/>
                <w:highlight w:val="none"/>
              </w:rPr>
            </w:pPr>
          </w:p>
        </w:tc>
        <w:tc>
          <w:tcPr>
            <w:tcW w:w="5612" w:type="dxa"/>
            <w:noWrap w:val="0"/>
            <w:vAlign w:val="center"/>
          </w:tcPr>
          <w:p w14:paraId="2F453391">
            <w:pPr>
              <w:jc w:val="center"/>
              <w:rPr>
                <w:rFonts w:hint="eastAsia" w:ascii="宋体" w:hAnsi="宋体"/>
                <w:szCs w:val="21"/>
                <w:highlight w:val="none"/>
              </w:rPr>
            </w:pPr>
          </w:p>
        </w:tc>
        <w:tc>
          <w:tcPr>
            <w:tcW w:w="2184" w:type="dxa"/>
            <w:noWrap w:val="0"/>
            <w:vAlign w:val="center"/>
          </w:tcPr>
          <w:p w14:paraId="039070CD">
            <w:pPr>
              <w:jc w:val="center"/>
              <w:rPr>
                <w:rFonts w:hint="eastAsia" w:ascii="宋体" w:hAnsi="宋体"/>
                <w:szCs w:val="21"/>
                <w:highlight w:val="none"/>
              </w:rPr>
            </w:pPr>
          </w:p>
        </w:tc>
      </w:tr>
      <w:tr w14:paraId="5951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56BF06">
            <w:pPr>
              <w:jc w:val="center"/>
              <w:rPr>
                <w:rFonts w:hint="eastAsia" w:ascii="宋体" w:hAnsi="宋体"/>
                <w:szCs w:val="21"/>
                <w:highlight w:val="none"/>
              </w:rPr>
            </w:pPr>
          </w:p>
        </w:tc>
        <w:tc>
          <w:tcPr>
            <w:tcW w:w="5612" w:type="dxa"/>
            <w:noWrap w:val="0"/>
            <w:vAlign w:val="center"/>
          </w:tcPr>
          <w:p w14:paraId="5D87A477">
            <w:pPr>
              <w:jc w:val="center"/>
              <w:rPr>
                <w:rFonts w:hint="eastAsia" w:ascii="宋体" w:hAnsi="宋体"/>
                <w:szCs w:val="21"/>
                <w:highlight w:val="none"/>
              </w:rPr>
            </w:pPr>
          </w:p>
        </w:tc>
        <w:tc>
          <w:tcPr>
            <w:tcW w:w="2184" w:type="dxa"/>
            <w:noWrap w:val="0"/>
            <w:vAlign w:val="center"/>
          </w:tcPr>
          <w:p w14:paraId="57242FE8">
            <w:pPr>
              <w:jc w:val="center"/>
              <w:rPr>
                <w:rFonts w:hint="eastAsia" w:ascii="宋体" w:hAnsi="宋体"/>
                <w:szCs w:val="21"/>
                <w:highlight w:val="none"/>
              </w:rPr>
            </w:pPr>
          </w:p>
        </w:tc>
      </w:tr>
    </w:tbl>
    <w:p w14:paraId="52091ED2">
      <w:pPr>
        <w:adjustRightInd w:val="0"/>
        <w:ind w:firstLine="420" w:firstLineChars="200"/>
        <w:rPr>
          <w:rFonts w:hint="eastAsia" w:ascii="宋体" w:hAnsi="宋体"/>
          <w:szCs w:val="21"/>
          <w:highlight w:val="none"/>
        </w:rPr>
      </w:pPr>
    </w:p>
    <w:p w14:paraId="61DCB50B">
      <w:pPr>
        <w:pStyle w:val="20"/>
        <w:rPr>
          <w:rFonts w:hint="eastAsia"/>
          <w:highlight w:val="none"/>
        </w:rPr>
      </w:pPr>
    </w:p>
    <w:p w14:paraId="10E10B1A">
      <w:pPr>
        <w:adjustRightInd w:val="0"/>
        <w:ind w:firstLine="420" w:firstLineChars="200"/>
        <w:rPr>
          <w:rFonts w:hint="eastAsia" w:ascii="宋体" w:hAnsi="宋体"/>
          <w:szCs w:val="21"/>
          <w:highlight w:val="none"/>
        </w:rPr>
      </w:pPr>
    </w:p>
    <w:p w14:paraId="4692051A">
      <w:pPr>
        <w:adjustRightInd w:val="0"/>
        <w:ind w:firstLine="420" w:firstLineChars="200"/>
        <w:rPr>
          <w:rFonts w:hint="eastAsia" w:ascii="宋体" w:hAnsi="宋体"/>
          <w:szCs w:val="21"/>
          <w:highlight w:val="none"/>
        </w:rPr>
      </w:pPr>
    </w:p>
    <w:p w14:paraId="7123FA02">
      <w:pPr>
        <w:adjustRightInd w:val="0"/>
        <w:ind w:firstLine="420" w:firstLineChars="200"/>
        <w:rPr>
          <w:rFonts w:hint="eastAsia" w:ascii="宋体" w:hAnsi="宋体"/>
          <w:szCs w:val="21"/>
          <w:highlight w:val="none"/>
        </w:rPr>
      </w:pPr>
    </w:p>
    <w:p w14:paraId="132AEE43">
      <w:pPr>
        <w:adjustRightInd w:val="0"/>
        <w:ind w:firstLine="420" w:firstLineChars="200"/>
        <w:rPr>
          <w:rFonts w:hint="eastAsia" w:ascii="宋体" w:hAnsi="宋体"/>
          <w:szCs w:val="21"/>
          <w:highlight w:val="none"/>
        </w:rPr>
      </w:pPr>
    </w:p>
    <w:p w14:paraId="47B7E61D">
      <w:pPr>
        <w:adjustRightInd w:val="0"/>
        <w:ind w:firstLine="420" w:firstLineChars="200"/>
        <w:rPr>
          <w:rFonts w:hint="eastAsia" w:ascii="宋体" w:hAnsi="宋体"/>
          <w:szCs w:val="21"/>
          <w:highlight w:val="none"/>
        </w:rPr>
      </w:pPr>
    </w:p>
    <w:p w14:paraId="3774F60D">
      <w:pPr>
        <w:jc w:val="center"/>
        <w:rPr>
          <w:rFonts w:hint="eastAsia" w:ascii="宋体" w:hAnsi="宋体" w:cs="宋体"/>
          <w:b/>
          <w:bCs/>
          <w:sz w:val="32"/>
          <w:szCs w:val="21"/>
          <w:highlight w:val="none"/>
        </w:rPr>
        <w:sectPr>
          <w:footerReference r:id="rId10" w:type="first"/>
          <w:footerReference r:id="rId9" w:type="default"/>
          <w:pgSz w:w="11906" w:h="16838"/>
          <w:pgMar w:top="1588" w:right="1418" w:bottom="1134" w:left="1418" w:header="851" w:footer="992" w:gutter="0"/>
          <w:pgNumType w:fmt="decimal"/>
          <w:cols w:space="720" w:num="1"/>
          <w:titlePg/>
          <w:docGrid w:type="lines" w:linePitch="312" w:charSpace="0"/>
        </w:sectPr>
      </w:pPr>
    </w:p>
    <w:p w14:paraId="3944A078">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14:paraId="094FE6F1">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p>
    <w:p w14:paraId="69A377A0">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3D69BD81">
      <w:pPr>
        <w:ind w:firstLine="420" w:firstLineChars="200"/>
        <w:rPr>
          <w:rFonts w:hint="eastAsia" w:ascii="宋体" w:hAnsi="宋体"/>
          <w:highlight w:val="none"/>
        </w:rPr>
      </w:pPr>
      <w:r>
        <w:rPr>
          <w:rFonts w:hint="eastAsia" w:ascii="宋体" w:hAnsi="宋体"/>
          <w:highlight w:val="none"/>
        </w:rPr>
        <w:t>资格证明文件（</w:t>
      </w:r>
      <w:r>
        <w:rPr>
          <w:rFonts w:hint="eastAsia" w:ascii="宋体" w:hAnsi="宋体"/>
          <w:highlight w:val="none"/>
          <w:lang w:val="en-US" w:eastAsia="zh-CN"/>
        </w:rPr>
        <w:t>正本1份</w:t>
      </w:r>
      <w:r>
        <w:rPr>
          <w:rFonts w:hint="eastAsia" w:ascii="宋体" w:hAnsi="宋体"/>
          <w:highlight w:val="none"/>
        </w:rPr>
        <w:t>）</w:t>
      </w:r>
    </w:p>
    <w:p w14:paraId="4C6CB02A">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技术</w:t>
      </w:r>
      <w:r>
        <w:rPr>
          <w:rFonts w:hint="eastAsia" w:ascii="宋体" w:hAnsi="宋体"/>
          <w:highlight w:val="none"/>
        </w:rPr>
        <w:t>标书</w:t>
      </w:r>
      <w:r>
        <w:rPr>
          <w:rFonts w:hint="eastAsia" w:ascii="宋体" w:hAnsi="宋体"/>
          <w:highlight w:val="none"/>
          <w:lang w:val="en-US" w:eastAsia="zh-CN"/>
        </w:rPr>
        <w:t>（正本1份，副本1份）</w:t>
      </w:r>
    </w:p>
    <w:p w14:paraId="1EF078F6">
      <w:pPr>
        <w:ind w:firstLine="420" w:firstLineChars="200"/>
        <w:rPr>
          <w:rFonts w:hint="eastAsia" w:ascii="宋体" w:hAnsi="宋体"/>
          <w:highlight w:val="none"/>
        </w:rPr>
      </w:pPr>
      <w:r>
        <w:rPr>
          <w:rFonts w:hint="eastAsia" w:ascii="宋体" w:hAnsi="宋体"/>
          <w:highlight w:val="none"/>
        </w:rPr>
        <w:t>商务标书（</w:t>
      </w:r>
      <w:r>
        <w:rPr>
          <w:rFonts w:hint="eastAsia" w:ascii="宋体" w:hAnsi="宋体"/>
          <w:highlight w:val="none"/>
          <w:lang w:val="en-US" w:eastAsia="zh-CN"/>
        </w:rPr>
        <w:t>正本1份，副本1份</w:t>
      </w:r>
      <w:r>
        <w:rPr>
          <w:rFonts w:hint="eastAsia" w:ascii="宋体" w:hAnsi="宋体"/>
          <w:highlight w:val="none"/>
        </w:rPr>
        <w:t>）</w:t>
      </w:r>
    </w:p>
    <w:p w14:paraId="0FE2AD3F">
      <w:pPr>
        <w:rPr>
          <w:rFonts w:hint="eastAsia" w:ascii="宋体" w:hAnsi="宋体"/>
          <w:highlight w:val="none"/>
        </w:rPr>
      </w:pPr>
      <w:r>
        <w:rPr>
          <w:rFonts w:hint="eastAsia" w:ascii="宋体" w:hAnsi="宋体"/>
          <w:highlight w:val="none"/>
        </w:rPr>
        <w:t>据此，签字代表宣布同意如下：</w:t>
      </w:r>
    </w:p>
    <w:p w14:paraId="1B5CD46D">
      <w:pPr>
        <w:ind w:firstLine="840" w:firstLineChars="400"/>
        <w:rPr>
          <w:rFonts w:hint="eastAsia" w:ascii="宋体" w:hAnsi="宋体"/>
          <w:highlight w:val="none"/>
        </w:rPr>
      </w:pPr>
    </w:p>
    <w:p w14:paraId="38A9B1AF">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14:paraId="22C59426">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1BF9CA8A">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12C53DF0">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494818F3">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34BF9FCF">
      <w:pPr>
        <w:numPr>
          <w:ilvl w:val="0"/>
          <w:numId w:val="4"/>
        </w:numPr>
        <w:rPr>
          <w:rFonts w:hint="eastAsia" w:ascii="宋体" w:hAnsi="宋体"/>
          <w:highlight w:val="none"/>
        </w:rPr>
      </w:pPr>
      <w:r>
        <w:rPr>
          <w:rFonts w:hint="eastAsia" w:ascii="宋体" w:hAnsi="宋体"/>
          <w:highlight w:val="none"/>
        </w:rPr>
        <w:t>与本投标有关的一切正式往来通讯请寄：</w:t>
      </w:r>
    </w:p>
    <w:p w14:paraId="6806CFD9">
      <w:pPr>
        <w:ind w:left="795"/>
        <w:rPr>
          <w:rFonts w:hint="eastAsia" w:ascii="宋体" w:hAnsi="宋体"/>
          <w:highlight w:val="none"/>
        </w:rPr>
      </w:pPr>
      <w:r>
        <w:rPr>
          <w:rFonts w:hint="eastAsia" w:ascii="宋体" w:hAnsi="宋体"/>
          <w:highlight w:val="none"/>
        </w:rPr>
        <w:t>地址：                                   邮编：</w:t>
      </w:r>
    </w:p>
    <w:p w14:paraId="62B9601B">
      <w:pPr>
        <w:ind w:left="795"/>
        <w:rPr>
          <w:rFonts w:hint="eastAsia" w:ascii="宋体" w:hAnsi="宋体"/>
          <w:highlight w:val="none"/>
        </w:rPr>
      </w:pPr>
      <w:r>
        <w:rPr>
          <w:rFonts w:hint="eastAsia" w:ascii="宋体" w:hAnsi="宋体"/>
          <w:highlight w:val="none"/>
        </w:rPr>
        <w:t>电话：                                   传真：</w:t>
      </w:r>
    </w:p>
    <w:p w14:paraId="5E97F6CC">
      <w:pPr>
        <w:ind w:left="795"/>
        <w:rPr>
          <w:rFonts w:hint="eastAsia"/>
          <w:highlight w:val="none"/>
        </w:rPr>
      </w:pPr>
    </w:p>
    <w:p w14:paraId="217B4C8C">
      <w:pPr>
        <w:ind w:left="795"/>
        <w:rPr>
          <w:rFonts w:hint="eastAsia"/>
          <w:highlight w:val="none"/>
        </w:rPr>
      </w:pPr>
    </w:p>
    <w:p w14:paraId="02CC3A80">
      <w:pPr>
        <w:ind w:left="795"/>
        <w:rPr>
          <w:rFonts w:hint="eastAsia"/>
          <w:highlight w:val="none"/>
        </w:rPr>
      </w:pPr>
      <w:r>
        <w:rPr>
          <w:rFonts w:hint="eastAsia"/>
          <w:highlight w:val="none"/>
        </w:rPr>
        <w:t>投标人授权代表签字：                 职务：                 日期：</w:t>
      </w:r>
    </w:p>
    <w:p w14:paraId="7B4E555A">
      <w:pPr>
        <w:ind w:left="795"/>
        <w:rPr>
          <w:rFonts w:hint="eastAsia"/>
          <w:highlight w:val="none"/>
        </w:rPr>
      </w:pPr>
      <w:r>
        <w:rPr>
          <w:rFonts w:hint="eastAsia"/>
          <w:highlight w:val="none"/>
        </w:rPr>
        <w:t>投标人授权代表姓名、职务：</w:t>
      </w:r>
    </w:p>
    <w:p w14:paraId="0A51323C">
      <w:pPr>
        <w:ind w:left="795"/>
        <w:rPr>
          <w:rFonts w:hint="eastAsia"/>
          <w:highlight w:val="none"/>
        </w:rPr>
      </w:pPr>
      <w:r>
        <w:rPr>
          <w:rFonts w:hint="eastAsia"/>
          <w:highlight w:val="none"/>
        </w:rPr>
        <w:t>投标人名称（及公章）：</w:t>
      </w:r>
    </w:p>
    <w:p w14:paraId="2C6DE9A2">
      <w:pPr>
        <w:ind w:left="795"/>
        <w:rPr>
          <w:rFonts w:hint="eastAsia"/>
          <w:highlight w:val="none"/>
        </w:rPr>
      </w:pPr>
      <w:r>
        <w:rPr>
          <w:rFonts w:hint="eastAsia"/>
          <w:highlight w:val="none"/>
        </w:rPr>
        <w:t>日期：        年       月       日</w:t>
      </w:r>
    </w:p>
    <w:p w14:paraId="06542074">
      <w:pPr>
        <w:rPr>
          <w:rFonts w:hint="eastAsia" w:ascii="黑体" w:eastAsia="黑体"/>
          <w:sz w:val="30"/>
          <w:highlight w:val="none"/>
        </w:rPr>
      </w:pPr>
    </w:p>
    <w:p w14:paraId="5D4C6804">
      <w:pPr>
        <w:rPr>
          <w:rFonts w:hint="eastAsia" w:ascii="黑体" w:eastAsia="黑体"/>
          <w:sz w:val="30"/>
          <w:highlight w:val="none"/>
        </w:rPr>
      </w:pPr>
    </w:p>
    <w:p w14:paraId="0DC2C23B">
      <w:pPr>
        <w:rPr>
          <w:rFonts w:hint="eastAsia" w:ascii="黑体" w:eastAsia="黑体"/>
          <w:sz w:val="30"/>
          <w:highlight w:val="none"/>
        </w:rPr>
      </w:pPr>
    </w:p>
    <w:p w14:paraId="0C3F929F">
      <w:pPr>
        <w:rPr>
          <w:rFonts w:ascii="黑体" w:eastAsia="黑体"/>
          <w:sz w:val="30"/>
          <w:highlight w:val="none"/>
        </w:rPr>
      </w:pPr>
    </w:p>
    <w:p w14:paraId="7B2D1B8C">
      <w:pPr>
        <w:pStyle w:val="2"/>
        <w:rPr>
          <w:rFonts w:ascii="黑体" w:eastAsia="黑体"/>
          <w:sz w:val="30"/>
          <w:highlight w:val="none"/>
        </w:rPr>
      </w:pPr>
    </w:p>
    <w:p w14:paraId="636D70D9">
      <w:pPr>
        <w:rPr>
          <w:rFonts w:ascii="黑体" w:eastAsia="黑体"/>
          <w:sz w:val="30"/>
          <w:highlight w:val="none"/>
        </w:rPr>
      </w:pPr>
    </w:p>
    <w:p w14:paraId="51A38B78">
      <w:pPr>
        <w:pStyle w:val="2"/>
        <w:jc w:val="both"/>
        <w:rPr>
          <w:rFonts w:ascii="黑体" w:eastAsia="黑体"/>
          <w:sz w:val="30"/>
          <w:highlight w:val="none"/>
        </w:rPr>
      </w:pPr>
    </w:p>
    <w:p w14:paraId="272216E4"/>
    <w:p w14:paraId="3B132F31">
      <w:pPr>
        <w:rPr>
          <w:rFonts w:ascii="黑体" w:eastAsia="黑体"/>
          <w:sz w:val="30"/>
          <w:highlight w:val="none"/>
        </w:rPr>
      </w:pPr>
    </w:p>
    <w:p w14:paraId="2BB75A31">
      <w:pPr>
        <w:pStyle w:val="13"/>
        <w:jc w:val="center"/>
        <w:rPr>
          <w:rFonts w:hint="eastAsia" w:hAnsi="宋体" w:eastAsia="宋体"/>
          <w:b/>
          <w:sz w:val="32"/>
          <w:szCs w:val="32"/>
          <w:highlight w:val="none"/>
          <w:lang w:eastAsia="zh-CN"/>
        </w:rPr>
      </w:pPr>
      <w:r>
        <w:rPr>
          <w:rFonts w:hint="eastAsia" w:hAnsi="宋体"/>
          <w:b/>
          <w:sz w:val="32"/>
          <w:szCs w:val="32"/>
          <w:highlight w:val="none"/>
        </w:rPr>
        <w:t>开标一览表</w:t>
      </w:r>
    </w:p>
    <w:tbl>
      <w:tblPr>
        <w:tblStyle w:val="21"/>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5665"/>
      </w:tblGrid>
      <w:tr w14:paraId="18C8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368" w:type="dxa"/>
            <w:noWrap w:val="0"/>
            <w:vAlign w:val="bottom"/>
          </w:tcPr>
          <w:p w14:paraId="6E3B22E7">
            <w:pPr>
              <w:pStyle w:val="13"/>
              <w:jc w:val="center"/>
              <w:rPr>
                <w:rFonts w:hint="eastAsia" w:hAnsi="宋体"/>
                <w:bCs/>
                <w:szCs w:val="21"/>
                <w:highlight w:val="none"/>
              </w:rPr>
            </w:pPr>
            <w:r>
              <w:rPr>
                <w:rFonts w:hint="eastAsia" w:hAnsi="宋体"/>
                <w:bCs/>
                <w:szCs w:val="21"/>
                <w:highlight w:val="none"/>
              </w:rPr>
              <w:t>项目名称</w:t>
            </w:r>
          </w:p>
        </w:tc>
        <w:tc>
          <w:tcPr>
            <w:tcW w:w="5665" w:type="dxa"/>
            <w:noWrap w:val="0"/>
            <w:vAlign w:val="center"/>
          </w:tcPr>
          <w:p w14:paraId="0F252E19">
            <w:pPr>
              <w:pStyle w:val="13"/>
              <w:jc w:val="left"/>
              <w:rPr>
                <w:rFonts w:hint="eastAsia" w:hAnsi="宋体"/>
                <w:bCs/>
                <w:szCs w:val="21"/>
                <w:highlight w:val="none"/>
              </w:rPr>
            </w:pPr>
          </w:p>
        </w:tc>
      </w:tr>
      <w:tr w14:paraId="7703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14:paraId="7AA331EC">
            <w:pPr>
              <w:pStyle w:val="13"/>
              <w:jc w:val="center"/>
              <w:rPr>
                <w:rFonts w:hint="eastAsia" w:hAnsi="宋体"/>
                <w:bCs/>
                <w:szCs w:val="21"/>
                <w:highlight w:val="none"/>
              </w:rPr>
            </w:pPr>
            <w:r>
              <w:rPr>
                <w:rFonts w:hint="eastAsia" w:hAnsi="宋体"/>
                <w:bCs/>
                <w:szCs w:val="21"/>
                <w:highlight w:val="none"/>
              </w:rPr>
              <w:t>投标单位名称</w:t>
            </w:r>
          </w:p>
        </w:tc>
        <w:tc>
          <w:tcPr>
            <w:tcW w:w="5665" w:type="dxa"/>
            <w:noWrap w:val="0"/>
            <w:vAlign w:val="center"/>
          </w:tcPr>
          <w:p w14:paraId="10DCCB28">
            <w:pPr>
              <w:pStyle w:val="13"/>
              <w:jc w:val="left"/>
              <w:rPr>
                <w:rFonts w:hint="eastAsia" w:hAnsi="宋体"/>
                <w:bCs/>
                <w:szCs w:val="21"/>
                <w:highlight w:val="none"/>
              </w:rPr>
            </w:pPr>
          </w:p>
        </w:tc>
      </w:tr>
      <w:tr w14:paraId="61A6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14:paraId="121782B6">
            <w:pPr>
              <w:pStyle w:val="13"/>
              <w:jc w:val="center"/>
              <w:rPr>
                <w:rFonts w:hint="eastAsia" w:hAnsi="宋体"/>
                <w:bCs/>
                <w:szCs w:val="21"/>
                <w:highlight w:val="none"/>
              </w:rPr>
            </w:pPr>
            <w:r>
              <w:rPr>
                <w:rFonts w:hint="eastAsia" w:hAnsi="宋体"/>
                <w:bCs/>
                <w:szCs w:val="21"/>
                <w:highlight w:val="none"/>
                <w:lang w:val="en-US" w:eastAsia="zh-CN"/>
              </w:rPr>
              <w:t>投标总报价（元，</w:t>
            </w:r>
            <w:r>
              <w:rPr>
                <w:rFonts w:hint="eastAsia" w:hAnsi="宋体"/>
                <w:b/>
                <w:bCs w:val="0"/>
                <w:szCs w:val="21"/>
                <w:highlight w:val="none"/>
                <w:lang w:val="en-US" w:eastAsia="zh-CN"/>
              </w:rPr>
              <w:t>不含税</w:t>
            </w:r>
            <w:r>
              <w:rPr>
                <w:rFonts w:hint="eastAsia" w:hAnsi="宋体"/>
                <w:bCs/>
                <w:szCs w:val="21"/>
                <w:highlight w:val="none"/>
                <w:lang w:val="en-US" w:eastAsia="zh-CN"/>
              </w:rPr>
              <w:t>）</w:t>
            </w:r>
          </w:p>
        </w:tc>
        <w:tc>
          <w:tcPr>
            <w:tcW w:w="5665" w:type="dxa"/>
            <w:noWrap w:val="0"/>
            <w:vAlign w:val="center"/>
          </w:tcPr>
          <w:p w14:paraId="69A7F729">
            <w:pPr>
              <w:pStyle w:val="13"/>
              <w:jc w:val="left"/>
              <w:rPr>
                <w:rFonts w:hint="eastAsia" w:hAnsi="宋体"/>
                <w:bCs/>
                <w:szCs w:val="21"/>
                <w:highlight w:val="none"/>
              </w:rPr>
            </w:pPr>
          </w:p>
        </w:tc>
      </w:tr>
      <w:tr w14:paraId="4F37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14:paraId="207D78FD">
            <w:pPr>
              <w:pStyle w:val="13"/>
              <w:jc w:val="center"/>
              <w:rPr>
                <w:rFonts w:hint="eastAsia" w:hAnsi="宋体"/>
                <w:bCs/>
                <w:szCs w:val="21"/>
                <w:highlight w:val="none"/>
                <w:lang w:val="en-US" w:eastAsia="zh-CN"/>
              </w:rPr>
            </w:pPr>
            <w:r>
              <w:rPr>
                <w:rFonts w:hint="eastAsia" w:hAnsi="宋体"/>
                <w:bCs/>
                <w:szCs w:val="21"/>
                <w:highlight w:val="none"/>
              </w:rPr>
              <w:t>税率</w:t>
            </w:r>
            <w:r>
              <w:rPr>
                <w:rFonts w:hint="eastAsia" w:hAnsi="宋体"/>
                <w:bCs/>
                <w:szCs w:val="21"/>
                <w:highlight w:val="none"/>
                <w:lang w:eastAsia="zh-CN"/>
              </w:rPr>
              <w:t>（</w:t>
            </w:r>
            <w:r>
              <w:rPr>
                <w:rFonts w:hint="eastAsia" w:hAnsi="宋体"/>
                <w:bCs/>
                <w:szCs w:val="21"/>
                <w:highlight w:val="none"/>
              </w:rPr>
              <w:t>%</w:t>
            </w:r>
            <w:r>
              <w:rPr>
                <w:rFonts w:hint="eastAsia" w:hAnsi="宋体"/>
                <w:bCs/>
                <w:szCs w:val="21"/>
                <w:highlight w:val="none"/>
                <w:lang w:eastAsia="zh-CN"/>
              </w:rPr>
              <w:t>）</w:t>
            </w:r>
          </w:p>
        </w:tc>
        <w:tc>
          <w:tcPr>
            <w:tcW w:w="5665" w:type="dxa"/>
            <w:noWrap w:val="0"/>
            <w:vAlign w:val="center"/>
          </w:tcPr>
          <w:p w14:paraId="51EEEBD6">
            <w:pPr>
              <w:pStyle w:val="13"/>
              <w:jc w:val="left"/>
              <w:rPr>
                <w:rFonts w:hint="eastAsia" w:hAnsi="宋体"/>
                <w:bCs/>
                <w:szCs w:val="21"/>
                <w:highlight w:val="none"/>
              </w:rPr>
            </w:pPr>
          </w:p>
        </w:tc>
      </w:tr>
      <w:tr w14:paraId="60B9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3368" w:type="dxa"/>
            <w:noWrap w:val="0"/>
            <w:vAlign w:val="bottom"/>
          </w:tcPr>
          <w:p w14:paraId="38D8B796">
            <w:pPr>
              <w:pStyle w:val="13"/>
              <w:jc w:val="center"/>
              <w:rPr>
                <w:rFonts w:hint="eastAsia" w:hAnsi="宋体"/>
                <w:bCs/>
                <w:szCs w:val="21"/>
                <w:highlight w:val="none"/>
              </w:rPr>
            </w:pPr>
            <w:r>
              <w:rPr>
                <w:rFonts w:hint="eastAsia" w:hAnsi="宋体"/>
                <w:bCs/>
                <w:szCs w:val="21"/>
                <w:highlight w:val="none"/>
                <w:lang w:val="en-US" w:eastAsia="zh-CN"/>
              </w:rPr>
              <w:t>投标总报价（元，</w:t>
            </w:r>
            <w:r>
              <w:rPr>
                <w:rFonts w:hint="eastAsia" w:hAnsi="宋体"/>
                <w:b/>
                <w:bCs w:val="0"/>
                <w:szCs w:val="21"/>
                <w:highlight w:val="none"/>
                <w:lang w:val="en-US" w:eastAsia="zh-CN"/>
              </w:rPr>
              <w:t>含税</w:t>
            </w:r>
            <w:r>
              <w:rPr>
                <w:rFonts w:hint="eastAsia" w:hAnsi="宋体"/>
                <w:bCs/>
                <w:szCs w:val="21"/>
                <w:highlight w:val="none"/>
                <w:lang w:val="en-US" w:eastAsia="zh-CN"/>
              </w:rPr>
              <w:t>）</w:t>
            </w:r>
          </w:p>
        </w:tc>
        <w:tc>
          <w:tcPr>
            <w:tcW w:w="5665" w:type="dxa"/>
            <w:noWrap w:val="0"/>
            <w:vAlign w:val="bottom"/>
          </w:tcPr>
          <w:p w14:paraId="63A9C705">
            <w:pPr>
              <w:pStyle w:val="13"/>
              <w:ind w:firstLine="1470" w:firstLineChars="700"/>
              <w:jc w:val="left"/>
              <w:rPr>
                <w:rFonts w:hint="default" w:hAnsi="宋体" w:eastAsia="宋体"/>
                <w:bCs/>
                <w:szCs w:val="21"/>
                <w:highlight w:val="none"/>
                <w:lang w:val="en-US" w:eastAsia="zh-CN"/>
              </w:rPr>
            </w:pPr>
          </w:p>
        </w:tc>
      </w:tr>
      <w:tr w14:paraId="60AC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bottom"/>
          </w:tcPr>
          <w:p w14:paraId="5EC59050">
            <w:pPr>
              <w:pStyle w:val="13"/>
              <w:jc w:val="center"/>
              <w:rPr>
                <w:rFonts w:hint="default" w:hAnsi="宋体" w:eastAsia="宋体"/>
                <w:bCs/>
                <w:szCs w:val="21"/>
                <w:highlight w:val="none"/>
                <w:lang w:val="en-US" w:eastAsia="zh-CN"/>
              </w:rPr>
            </w:pPr>
            <w:r>
              <w:rPr>
                <w:rFonts w:hint="eastAsia" w:hAnsi="宋体"/>
                <w:bCs/>
                <w:szCs w:val="21"/>
                <w:highlight w:val="none"/>
                <w:lang w:val="en-US" w:eastAsia="zh-CN"/>
              </w:rPr>
              <w:t>是否同意付款方式</w:t>
            </w:r>
          </w:p>
        </w:tc>
        <w:tc>
          <w:tcPr>
            <w:tcW w:w="5665" w:type="dxa"/>
            <w:noWrap w:val="0"/>
            <w:vAlign w:val="center"/>
          </w:tcPr>
          <w:p w14:paraId="10558A90">
            <w:pPr>
              <w:pStyle w:val="13"/>
              <w:jc w:val="left"/>
              <w:rPr>
                <w:rFonts w:hint="eastAsia" w:hAnsi="宋体"/>
                <w:bCs/>
                <w:szCs w:val="21"/>
                <w:highlight w:val="none"/>
              </w:rPr>
            </w:pPr>
          </w:p>
        </w:tc>
      </w:tr>
      <w:tr w14:paraId="6CA6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7" w:hRule="atLeast"/>
        </w:trPr>
        <w:tc>
          <w:tcPr>
            <w:tcW w:w="9033" w:type="dxa"/>
            <w:gridSpan w:val="2"/>
            <w:noWrap w:val="0"/>
            <w:vAlign w:val="top"/>
          </w:tcPr>
          <w:p w14:paraId="0850F532">
            <w:pPr>
              <w:pStyle w:val="13"/>
              <w:rPr>
                <w:rFonts w:hint="eastAsia" w:hAnsi="宋体"/>
                <w:bCs/>
                <w:szCs w:val="21"/>
                <w:highlight w:val="none"/>
              </w:rPr>
            </w:pPr>
            <w:r>
              <w:rPr>
                <w:rFonts w:hint="eastAsia" w:hAnsi="宋体"/>
                <w:bCs/>
                <w:szCs w:val="21"/>
                <w:highlight w:val="none"/>
              </w:rPr>
              <w:t>特殊说明：</w:t>
            </w:r>
          </w:p>
        </w:tc>
      </w:tr>
      <w:tr w14:paraId="1E41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14:paraId="04D4E3A8">
            <w:pPr>
              <w:pStyle w:val="13"/>
              <w:rPr>
                <w:rFonts w:hint="eastAsia" w:hAnsi="宋体" w:eastAsia="宋体"/>
                <w:bCs/>
                <w:szCs w:val="21"/>
                <w:highlight w:val="none"/>
                <w:lang w:eastAsia="zh-CN"/>
              </w:rPr>
            </w:pPr>
            <w:r>
              <w:rPr>
                <w:rFonts w:hint="eastAsia" w:hAnsi="宋体"/>
                <w:bCs/>
                <w:szCs w:val="21"/>
                <w:highlight w:val="none"/>
              </w:rPr>
              <w:t>本投标人</w:t>
            </w:r>
            <w:r>
              <w:rPr>
                <w:rFonts w:hint="eastAsia" w:hAnsi="宋体"/>
                <w:bCs/>
                <w:szCs w:val="21"/>
                <w:highlight w:val="none"/>
                <w:lang w:val="en-US" w:eastAsia="zh-CN"/>
              </w:rPr>
              <w:t>是否</w:t>
            </w:r>
            <w:r>
              <w:rPr>
                <w:rFonts w:hint="eastAsia" w:hAnsi="宋体"/>
                <w:bCs/>
                <w:szCs w:val="21"/>
                <w:highlight w:val="none"/>
              </w:rPr>
              <w:t>完全认同招标文件的各项条款要求</w:t>
            </w:r>
            <w:r>
              <w:rPr>
                <w:rFonts w:hint="eastAsia" w:hAnsi="宋体"/>
                <w:bCs/>
                <w:szCs w:val="21"/>
                <w:highlight w:val="none"/>
                <w:lang w:eastAsia="zh-CN"/>
              </w:rPr>
              <w:t>：</w:t>
            </w:r>
          </w:p>
          <w:p w14:paraId="4F29D298">
            <w:pPr>
              <w:pStyle w:val="13"/>
              <w:rPr>
                <w:rFonts w:hint="eastAsia" w:hAnsi="宋体"/>
                <w:bCs/>
                <w:szCs w:val="21"/>
                <w:highlight w:val="none"/>
              </w:rPr>
            </w:pPr>
          </w:p>
        </w:tc>
      </w:tr>
    </w:tbl>
    <w:p w14:paraId="5A78F863">
      <w:pPr>
        <w:pStyle w:val="13"/>
        <w:rPr>
          <w:rFonts w:hint="eastAsia" w:hAnsi="宋体"/>
          <w:bCs/>
          <w:szCs w:val="21"/>
          <w:highlight w:val="none"/>
        </w:rPr>
      </w:pPr>
    </w:p>
    <w:p w14:paraId="2566A079">
      <w:pPr>
        <w:pStyle w:val="13"/>
        <w:rPr>
          <w:rFonts w:hint="eastAsia" w:hAnsi="宋体"/>
          <w:bCs/>
          <w:szCs w:val="21"/>
          <w:highlight w:val="none"/>
        </w:rPr>
      </w:pPr>
    </w:p>
    <w:p w14:paraId="1DF56B58">
      <w:pPr>
        <w:pStyle w:val="13"/>
        <w:rPr>
          <w:rFonts w:hint="eastAsia" w:hAnsi="宋体"/>
          <w:bCs/>
          <w:szCs w:val="21"/>
          <w:highlight w:val="none"/>
        </w:rPr>
      </w:pPr>
    </w:p>
    <w:p w14:paraId="7628DA76">
      <w:pPr>
        <w:pStyle w:val="13"/>
        <w:rPr>
          <w:rFonts w:hint="eastAsia" w:hAnsi="宋体"/>
          <w:bCs/>
          <w:szCs w:val="21"/>
          <w:highlight w:val="none"/>
        </w:rPr>
      </w:pPr>
    </w:p>
    <w:p w14:paraId="40AF648F">
      <w:pPr>
        <w:pStyle w:val="13"/>
        <w:rPr>
          <w:rFonts w:hint="eastAsia" w:hAnsi="宋体"/>
          <w:bCs/>
          <w:szCs w:val="21"/>
          <w:highlight w:val="none"/>
        </w:rPr>
      </w:pPr>
      <w:r>
        <w:rPr>
          <w:rFonts w:hint="eastAsia" w:hAnsi="宋体"/>
          <w:bCs/>
          <w:szCs w:val="21"/>
          <w:highlight w:val="none"/>
        </w:rPr>
        <w:t>投标人：（盖章）                            法定代表人：（签字盖章）</w:t>
      </w:r>
    </w:p>
    <w:p w14:paraId="3C36FF6D">
      <w:pPr>
        <w:pStyle w:val="13"/>
        <w:rPr>
          <w:rFonts w:hint="eastAsia" w:hAnsi="宋体"/>
          <w:bCs/>
          <w:szCs w:val="21"/>
          <w:highlight w:val="none"/>
        </w:rPr>
      </w:pPr>
    </w:p>
    <w:p w14:paraId="4D021691">
      <w:pPr>
        <w:pStyle w:val="13"/>
        <w:rPr>
          <w:rFonts w:hint="eastAsia" w:hAnsi="宋体"/>
          <w:bCs/>
          <w:szCs w:val="21"/>
          <w:highlight w:val="none"/>
        </w:rPr>
      </w:pPr>
      <w:r>
        <w:rPr>
          <w:rFonts w:hint="eastAsia" w:hAnsi="宋体"/>
          <w:bCs/>
          <w:szCs w:val="21"/>
          <w:highlight w:val="none"/>
        </w:rPr>
        <w:t xml:space="preserve">                                               年          月          日</w:t>
      </w:r>
    </w:p>
    <w:p w14:paraId="10902F96">
      <w:pPr>
        <w:adjustRightInd w:val="0"/>
        <w:spacing w:line="500" w:lineRule="exact"/>
        <w:ind w:firstLine="482" w:firstLineChars="200"/>
        <w:rPr>
          <w:rFonts w:ascii="宋体" w:hAnsi="宋体"/>
          <w:b/>
          <w:bCs/>
          <w:sz w:val="24"/>
          <w:szCs w:val="24"/>
          <w:highlight w:val="none"/>
        </w:rPr>
      </w:pPr>
    </w:p>
    <w:p w14:paraId="250D2843">
      <w:pPr>
        <w:rPr>
          <w:rFonts w:hint="eastAsia" w:ascii="宋体" w:hAnsi="宋体"/>
          <w:szCs w:val="21"/>
          <w:highlight w:val="none"/>
        </w:rPr>
      </w:pPr>
    </w:p>
    <w:p w14:paraId="2278AFA5">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24C99371">
      <w:pPr>
        <w:numPr>
          <w:ilvl w:val="0"/>
          <w:numId w:val="5"/>
        </w:numPr>
        <w:ind w:firstLine="480"/>
        <w:rPr>
          <w:rFonts w:hint="eastAsia" w:ascii="宋体" w:hAnsi="宋体"/>
          <w:szCs w:val="21"/>
          <w:highlight w:val="none"/>
          <w:lang w:eastAsia="zh-CN"/>
        </w:rPr>
      </w:pPr>
      <w:r>
        <w:rPr>
          <w:rFonts w:hint="eastAsia" w:ascii="宋体" w:hAnsi="宋体"/>
          <w:szCs w:val="21"/>
          <w:highlight w:val="none"/>
        </w:rPr>
        <w:t>“索引”一栏填写该主要内容对应于投标文件的“条款号/页号”</w:t>
      </w:r>
      <w:r>
        <w:rPr>
          <w:rFonts w:hint="eastAsia" w:ascii="宋体" w:hAnsi="宋体"/>
          <w:szCs w:val="21"/>
          <w:highlight w:val="none"/>
          <w:lang w:eastAsia="zh-CN"/>
        </w:rPr>
        <w:t>。</w:t>
      </w:r>
    </w:p>
    <w:p w14:paraId="373D11D2">
      <w:pPr>
        <w:numPr>
          <w:ilvl w:val="0"/>
          <w:numId w:val="5"/>
        </w:numPr>
        <w:ind w:firstLine="480"/>
        <w:rPr>
          <w:rFonts w:hint="eastAsia" w:ascii="宋体" w:hAnsi="宋体"/>
          <w:szCs w:val="21"/>
          <w:highlight w:val="none"/>
        </w:rPr>
        <w:sectPr>
          <w:footerReference r:id="rId12" w:type="first"/>
          <w:footerReference r:id="rId11" w:type="default"/>
          <w:pgSz w:w="11906" w:h="16838"/>
          <w:pgMar w:top="1588" w:right="1418" w:bottom="1134" w:left="1418" w:header="851" w:footer="992" w:gutter="0"/>
          <w:pgNumType w:fmt="decimal"/>
          <w:cols w:space="720" w:num="1"/>
          <w:docGrid w:type="lines" w:linePitch="312" w:charSpace="0"/>
        </w:sectPr>
      </w:pPr>
      <w:r>
        <w:rPr>
          <w:rFonts w:hint="eastAsia" w:ascii="宋体" w:hAnsi="宋体"/>
          <w:szCs w:val="21"/>
          <w:highlight w:val="none"/>
          <w:lang w:val="en-US" w:eastAsia="zh-CN"/>
        </w:rPr>
        <w:t>报价表中总价计算方式为所有清单项的总价如：总价为序号1至序号12相加的总金额（序号1计算方式为：市内日租+市内半日租+超公里+……=总合）。此表仅限用于评标、定标使用。</w:t>
      </w:r>
    </w:p>
    <w:p w14:paraId="2A3E0719">
      <w:pPr>
        <w:pStyle w:val="11"/>
        <w:tabs>
          <w:tab w:val="center" w:pos="4423"/>
          <w:tab w:val="left" w:pos="6045"/>
        </w:tabs>
        <w:spacing w:line="360" w:lineRule="auto"/>
        <w:ind w:left="0" w:leftChars="0" w:firstLine="0" w:firstLineChars="0"/>
        <w:rPr>
          <w:rFonts w:hint="eastAsia" w:hAnsi="宋体"/>
          <w:b/>
          <w:sz w:val="36"/>
          <w:szCs w:val="36"/>
        </w:rPr>
      </w:pPr>
    </w:p>
    <w:p w14:paraId="1B6B82B1">
      <w:pPr>
        <w:widowControl/>
        <w:jc w:val="both"/>
        <w:rPr>
          <w:rFonts w:hint="eastAsia" w:ascii="宋体" w:hAnsi="宋体"/>
          <w:b/>
          <w:sz w:val="36"/>
          <w:szCs w:val="36"/>
        </w:rPr>
      </w:pPr>
    </w:p>
    <w:p w14:paraId="4B3E779F">
      <w:pPr>
        <w:pStyle w:val="11"/>
        <w:tabs>
          <w:tab w:val="center" w:pos="4423"/>
          <w:tab w:val="left" w:pos="6045"/>
        </w:tabs>
        <w:spacing w:line="360" w:lineRule="auto"/>
        <w:ind w:firstLine="0" w:firstLineChars="0"/>
        <w:jc w:val="center"/>
        <w:rPr>
          <w:rFonts w:hint="eastAsia" w:hAnsi="宋体"/>
          <w:b/>
          <w:sz w:val="44"/>
          <w:szCs w:val="44"/>
        </w:rPr>
      </w:pPr>
      <w:r>
        <w:rPr>
          <w:rFonts w:hint="eastAsia" w:hAnsi="宋体"/>
          <w:b/>
          <w:sz w:val="44"/>
          <w:szCs w:val="44"/>
        </w:rPr>
        <w:t xml:space="preserve"> 报价表</w:t>
      </w:r>
    </w:p>
    <w:tbl>
      <w:tblPr>
        <w:tblStyle w:val="21"/>
        <w:tblW w:w="1390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1782"/>
        <w:gridCol w:w="2880"/>
        <w:gridCol w:w="3099"/>
        <w:gridCol w:w="1129"/>
        <w:gridCol w:w="1360"/>
        <w:gridCol w:w="1463"/>
        <w:gridCol w:w="1496"/>
      </w:tblGrid>
      <w:tr w14:paraId="2DD39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13907" w:type="dxa"/>
            <w:gridSpan w:val="8"/>
            <w:tcBorders>
              <w:top w:val="nil"/>
              <w:left w:val="nil"/>
              <w:bottom w:val="nil"/>
              <w:right w:val="nil"/>
            </w:tcBorders>
            <w:shd w:val="clear" w:color="auto" w:fill="auto"/>
            <w:noWrap/>
            <w:vAlign w:val="center"/>
          </w:tcPr>
          <w:p w14:paraId="4588AB30">
            <w:pPr>
              <w:keepNext w:val="0"/>
              <w:keepLines w:val="0"/>
              <w:widowControl/>
              <w:suppressLineNumbers w:val="0"/>
              <w:jc w:val="center"/>
              <w:textAlignment w:val="center"/>
              <w:rPr>
                <w:rFonts w:hint="eastAsia" w:ascii="宋体" w:hAnsi="宋体" w:eastAsia="宋体" w:cs="宋体"/>
                <w:b/>
                <w:bCs/>
                <w:i w:val="0"/>
                <w:iCs w:val="0"/>
                <w:color w:val="000000"/>
                <w:sz w:val="48"/>
                <w:szCs w:val="48"/>
                <w:u w:val="none"/>
              </w:rPr>
            </w:pPr>
            <w:r>
              <w:rPr>
                <w:rFonts w:hint="eastAsia" w:ascii="宋体" w:hAnsi="宋体" w:eastAsia="宋体" w:cs="宋体"/>
                <w:b/>
                <w:bCs/>
                <w:i w:val="0"/>
                <w:iCs w:val="0"/>
                <w:color w:val="000000"/>
                <w:kern w:val="0"/>
                <w:sz w:val="48"/>
                <w:szCs w:val="48"/>
                <w:u w:val="none"/>
                <w:lang w:val="en-US" w:eastAsia="zh-CN" w:bidi="ar"/>
              </w:rPr>
              <w:t>附件：公务用车定点维修服务项目清单</w:t>
            </w:r>
          </w:p>
        </w:tc>
      </w:tr>
      <w:tr w14:paraId="7BB4A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1390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B1E2">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32"/>
                <w:szCs w:val="32"/>
                <w:u w:val="none"/>
                <w:lang w:val="en-US" w:eastAsia="zh-CN" w:bidi="ar"/>
              </w:rPr>
              <w:t>A包普通车型</w:t>
            </w:r>
          </w:p>
        </w:tc>
      </w:tr>
      <w:tr w14:paraId="6DC7C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trPr>
        <w:tc>
          <w:tcPr>
            <w:tcW w:w="69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4BFA6E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8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DF6EE3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车型</w:t>
            </w:r>
          </w:p>
        </w:tc>
        <w:tc>
          <w:tcPr>
            <w:tcW w:w="28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F12418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配件名称</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D62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规格型号</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7AE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计量单位</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62AE">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数量</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A7A2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含税价格/元</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1A20">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含税工时费/元</w:t>
            </w:r>
          </w:p>
        </w:tc>
      </w:tr>
      <w:tr w14:paraId="3ED0B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8195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8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98478C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78214D2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156949A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4A805EE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08DD82A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7A71232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2D76CB6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11E8E6E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307032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别克GL8</w:t>
            </w:r>
          </w:p>
          <w:p w14:paraId="7C7407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6544E2B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057B3E2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12EF19C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7EB4E8D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598C957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125BEA6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68EE04B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6D39F3B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677E2A2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4B6488A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0F20C3F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7E63CACC">
            <w:pPr>
              <w:pStyle w:val="2"/>
              <w:rPr>
                <w:rFonts w:hint="eastAsia" w:ascii="宋体" w:hAnsi="宋体" w:eastAsia="宋体" w:cs="宋体"/>
                <w:i w:val="0"/>
                <w:iCs w:val="0"/>
                <w:color w:val="000000"/>
                <w:kern w:val="0"/>
                <w:sz w:val="24"/>
                <w:szCs w:val="24"/>
                <w:u w:val="none"/>
                <w:lang w:val="en-US" w:eastAsia="zh-CN" w:bidi="ar"/>
              </w:rPr>
            </w:pPr>
          </w:p>
          <w:p w14:paraId="436A7AF9">
            <w:pPr>
              <w:rPr>
                <w:rFonts w:hint="eastAsia" w:ascii="宋体" w:hAnsi="宋体" w:eastAsia="宋体" w:cs="宋体"/>
                <w:i w:val="0"/>
                <w:iCs w:val="0"/>
                <w:color w:val="000000"/>
                <w:kern w:val="0"/>
                <w:sz w:val="24"/>
                <w:szCs w:val="24"/>
                <w:u w:val="none"/>
                <w:lang w:val="en-US" w:eastAsia="zh-CN" w:bidi="ar"/>
              </w:rPr>
            </w:pPr>
          </w:p>
          <w:p w14:paraId="514786CD">
            <w:pPr>
              <w:pStyle w:val="2"/>
              <w:rPr>
                <w:rFonts w:hint="eastAsia"/>
                <w:lang w:val="en-US" w:eastAsia="zh-CN"/>
              </w:rPr>
            </w:pPr>
          </w:p>
          <w:p w14:paraId="64DD409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43476DE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4220216F">
            <w:pPr>
              <w:pStyle w:val="2"/>
              <w:rPr>
                <w:rFonts w:hint="eastAsia"/>
                <w:lang w:val="en-US" w:eastAsia="zh-CN"/>
              </w:rPr>
            </w:pPr>
          </w:p>
          <w:p w14:paraId="737FCDD5">
            <w:pPr>
              <w:rPr>
                <w:rFonts w:hint="eastAsia"/>
                <w:lang w:val="en-US" w:eastAsia="zh-CN"/>
              </w:rPr>
            </w:pPr>
          </w:p>
          <w:p w14:paraId="64B149A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5C7FEE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别克GL8</w:t>
            </w:r>
          </w:p>
          <w:p w14:paraId="6C38202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5E82C85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6010830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6997532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159CF37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58FD870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6257909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29B8377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56604EB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56586E3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3F83E75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4F4D151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2F14BA0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02730AD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5C2B07F7">
            <w:pPr>
              <w:pStyle w:val="2"/>
              <w:rPr>
                <w:rFonts w:hint="eastAsia" w:ascii="宋体" w:hAnsi="宋体" w:eastAsia="宋体" w:cs="宋体"/>
                <w:i w:val="0"/>
                <w:iCs w:val="0"/>
                <w:color w:val="000000"/>
                <w:kern w:val="0"/>
                <w:sz w:val="24"/>
                <w:szCs w:val="24"/>
                <w:u w:val="none"/>
                <w:lang w:val="en-US" w:eastAsia="zh-CN" w:bidi="ar"/>
              </w:rPr>
            </w:pPr>
          </w:p>
          <w:p w14:paraId="4DEA75DC">
            <w:pPr>
              <w:rPr>
                <w:rFonts w:hint="eastAsia" w:ascii="宋体" w:hAnsi="宋体" w:eastAsia="宋体" w:cs="宋体"/>
                <w:i w:val="0"/>
                <w:iCs w:val="0"/>
                <w:color w:val="000000"/>
                <w:kern w:val="0"/>
                <w:sz w:val="24"/>
                <w:szCs w:val="24"/>
                <w:u w:val="none"/>
                <w:lang w:val="en-US" w:eastAsia="zh-CN" w:bidi="ar"/>
              </w:rPr>
            </w:pPr>
          </w:p>
          <w:p w14:paraId="2DBC29A3">
            <w:pPr>
              <w:pStyle w:val="2"/>
              <w:rPr>
                <w:rFonts w:hint="eastAsia" w:ascii="宋体" w:hAnsi="宋体" w:eastAsia="宋体" w:cs="宋体"/>
                <w:i w:val="0"/>
                <w:iCs w:val="0"/>
                <w:color w:val="000000"/>
                <w:kern w:val="0"/>
                <w:sz w:val="24"/>
                <w:szCs w:val="24"/>
                <w:u w:val="none"/>
                <w:lang w:val="en-US" w:eastAsia="zh-CN" w:bidi="ar"/>
              </w:rPr>
            </w:pPr>
          </w:p>
          <w:p w14:paraId="16A71D19">
            <w:pPr>
              <w:rPr>
                <w:rFonts w:hint="eastAsia" w:ascii="宋体" w:hAnsi="宋体" w:eastAsia="宋体" w:cs="宋体"/>
                <w:i w:val="0"/>
                <w:iCs w:val="0"/>
                <w:color w:val="000000"/>
                <w:kern w:val="0"/>
                <w:sz w:val="24"/>
                <w:szCs w:val="24"/>
                <w:u w:val="none"/>
                <w:lang w:val="en-US" w:eastAsia="zh-CN" w:bidi="ar"/>
              </w:rPr>
            </w:pPr>
          </w:p>
          <w:p w14:paraId="4403DBC1">
            <w:pPr>
              <w:pStyle w:val="2"/>
              <w:rPr>
                <w:rFonts w:hint="eastAsia" w:ascii="宋体" w:hAnsi="宋体" w:eastAsia="宋体" w:cs="宋体"/>
                <w:i w:val="0"/>
                <w:iCs w:val="0"/>
                <w:color w:val="000000"/>
                <w:kern w:val="0"/>
                <w:sz w:val="24"/>
                <w:szCs w:val="24"/>
                <w:u w:val="none"/>
                <w:lang w:val="en-US" w:eastAsia="zh-CN" w:bidi="ar"/>
              </w:rPr>
            </w:pPr>
          </w:p>
          <w:p w14:paraId="3A6A9A03">
            <w:pPr>
              <w:pStyle w:val="2"/>
              <w:jc w:val="both"/>
              <w:rPr>
                <w:rFonts w:hint="eastAsia" w:ascii="宋体" w:hAnsi="宋体" w:eastAsia="宋体" w:cs="宋体"/>
                <w:i w:val="0"/>
                <w:iCs w:val="0"/>
                <w:color w:val="000000"/>
                <w:kern w:val="0"/>
                <w:sz w:val="24"/>
                <w:szCs w:val="24"/>
                <w:u w:val="none"/>
                <w:lang w:val="en-US" w:eastAsia="zh-CN" w:bidi="ar"/>
              </w:rPr>
            </w:pPr>
          </w:p>
          <w:p w14:paraId="250CCEFC">
            <w:pPr>
              <w:pStyle w:val="2"/>
              <w:jc w:val="both"/>
              <w:rPr>
                <w:rFonts w:hint="eastAsia"/>
                <w:lang w:val="en-US" w:eastAsia="zh-CN"/>
              </w:rPr>
            </w:pPr>
          </w:p>
          <w:p w14:paraId="1732F9CF">
            <w:pPr>
              <w:rPr>
                <w:rFonts w:hint="eastAsia"/>
                <w:lang w:val="en-US" w:eastAsia="zh-CN"/>
              </w:rPr>
            </w:pPr>
          </w:p>
          <w:p w14:paraId="4D993CBF">
            <w:pPr>
              <w:rPr>
                <w:rFonts w:hint="eastAsia"/>
                <w:lang w:val="en-US" w:eastAsia="zh-CN"/>
              </w:rPr>
            </w:pPr>
          </w:p>
          <w:p w14:paraId="61D03660">
            <w:pPr>
              <w:pStyle w:val="2"/>
              <w:rPr>
                <w:rFonts w:hint="eastAsia"/>
                <w:lang w:val="en-US" w:eastAsia="zh-CN"/>
              </w:rPr>
            </w:pPr>
          </w:p>
          <w:p w14:paraId="11083BF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p w14:paraId="0988A5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别克GL8</w:t>
            </w: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3A88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2BC6C5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5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EA3D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lang w:val="en-US" w:eastAsia="zh-CN"/>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475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5B2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9E23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D04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65A1C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210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7E320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美孚</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C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7D2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E57F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4754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9659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6C62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EE59A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5C8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7FA758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52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1DB0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C30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1520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6A1C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02F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C89DB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DA55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29A4C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米其林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E7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3AE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B2C1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21D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6074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CE40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56F45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1BA1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723D5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固特异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F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252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97C9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C6BE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7264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AA4D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D0F3F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E74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A35E8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马牌</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D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DDAB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B02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054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850F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AD7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B97A4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55BD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3C58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邓禄普</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C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702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6B3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B56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9B49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4B2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EDDAC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4E4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平衡块</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286A12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836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B1D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347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914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3B68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09EF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3DE9F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632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机油4L</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7CEE11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美孚</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1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8AAD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EB47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48E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2C4D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EF63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D7CDD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1966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刹车油</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342677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D8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81AA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C72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223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E243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DE8D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09282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08C5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四轮定位</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7C51C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50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F70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5032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4CF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20AD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A2D1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87879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EEF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空调蒸发箱清洗剂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34269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A85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90A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390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FDD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5AD6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4F0B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876C33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3470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吊杆</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BDB54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249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365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FC2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B77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9D1D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7660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26B5F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AB4B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后备箱盖撑杆</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EFBF6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F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A78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5F8A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E180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3309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1C42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8785B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E51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22AF2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D1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25F9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7289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7258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F1B7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363E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5E00C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DC56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补胎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0E08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8A9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A99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E7B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5A2D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0C46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821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75C7B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9C74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傲威燃烧室积碳清洗剂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84597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8A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812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FA0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67D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966F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D6A7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13E6A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E68C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傲威配气系统修复剂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D944B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4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FF7B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336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3DA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0BE7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EFA3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2D6D2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8CF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傲威空燃比修正剂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3057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2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C57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91F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5BD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E681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FE40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205A6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BB6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变速箱油</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26F55D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05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78F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1F2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2DEE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EA68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6959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5B84A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D39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火花塞</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281D48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42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602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C5AF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72F1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EA96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859E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FA47E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01F7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清洗剂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88F5B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E0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946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1B6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07D4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7255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6E91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E2ECF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11AD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防冻液</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139F02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C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335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3DAA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17A0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2B87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2FF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CCB5AB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A847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补胎片</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764A3C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37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266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B159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CDF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2BC2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857C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5ACB8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094F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机油滤清器</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98FB4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7E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4F1F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E4A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82D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0704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41D3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D664B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A938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化油器清洗剂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4AC1A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AF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8EC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A09F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7D75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E500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F5B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533AF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DF4E6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蓄电池</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5957D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DE0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FAF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9A1B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252F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7E5E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DA06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9DB50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5D3D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雨刮片</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C8F27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34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CFE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9F51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468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63B8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C19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EA6E5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29F29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大修变速箱</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B2F5F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1B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1D2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A3CF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F2C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6148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D94E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C1A7F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5121C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左前刹车分泵</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29FA7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3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E35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C837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D5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971A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3939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807C7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3EE1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后雨刮片</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D774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7E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DEEC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66F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6098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F42A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2DCF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6629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A0C96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发电机皮带</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BD8D0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CA7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B80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44A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F09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ADA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3053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10BC1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3C96A2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发电机皮带涨紧器</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4E8E1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B3E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313C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C01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4D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15C4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8C19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EB21D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2219D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中央显示屏</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3CC9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93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A564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0EB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91E6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298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D3EA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A57E0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3B3154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拆洗喷油嘴，节气门</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A3557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7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2F8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CEF1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1F8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AD8B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623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1119FC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018F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断电器</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92436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FC8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9573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411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E767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0852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7876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D4589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4BD4FF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1265485-通风管</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87284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5F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534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FD93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7E5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9FAA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6FD5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F0B01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1CE6F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通风管</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47BA0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7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865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C4CA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733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86CD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83F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3CE2E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18FB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三元催化</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3DA90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3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B3B5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3B1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183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CB0C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24AA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03BAB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516417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前氧传感器</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043FF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88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49D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53E2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D16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C9A7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CF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4D301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C7CB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后氧传感器</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1E75D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C4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040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572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767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885A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7B4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E7B73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3AC4FF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高压油泵</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48352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8E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F9B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D2D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C356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3BD2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C55E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1BFE2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90FFA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后备箱撑杆</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5AFD7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AC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5E85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750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5B61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7E36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ABE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D0A34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BBD37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半轴 油封</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2EE1D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7E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BF5B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C74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310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3650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FB40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03C0D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13DEF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右前半轴</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0946B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94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2111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62D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3EC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0A6D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C59A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38439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14CA59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三元催化清洗还原剂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443F3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B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59C5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EFB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1B8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D4D5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F8BF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F33EC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1762D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玻璃升降器</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4870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99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130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0EF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A099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5A9F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142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96A6F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4910C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发电机皮带惰轮</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174F46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82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496C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A87C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3BF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3EB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000000" w:sz="4" w:space="0"/>
              <w:bottom w:val="single" w:color="000000" w:sz="4" w:space="0"/>
              <w:right w:val="single" w:color="auto" w:sz="4" w:space="0"/>
            </w:tcBorders>
            <w:shd w:val="clear" w:color="auto" w:fill="auto"/>
            <w:noWrap/>
            <w:vAlign w:val="center"/>
          </w:tcPr>
          <w:p w14:paraId="611C83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F4B32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55ECD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水箱上水管</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682EE1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0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C30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12D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7EA2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21C3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C5239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3CECE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D1AA2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曲轴皮带轮</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176BDD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D1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D8E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605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891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010B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6259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7BF496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5FB04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防冻液水壶</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798992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C6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AC7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CF1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C43E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E7C5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9F2E7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8C7DE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4486B5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后视镜调节开关</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56100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83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B50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4EA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795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E9F7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F47DE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FE501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80E87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3487DD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E1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C6BE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2C93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27C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C47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2DE3C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545F2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E0B05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安全带卡扣</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04AEB0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5B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E71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B78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4FC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A3CC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B3540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213D9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959F6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进气歧管垫</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03600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59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723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F54F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C43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E177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7EF0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87D2F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57164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电瓶</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4F3438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7E6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E50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3107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BF4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A16D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E039C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07C64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10FB8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汽油泵</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0587DE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45A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287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99F2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5F2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CB26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B718B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A57B1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5790B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汽油泵密封垫</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5724E7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AD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088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D4B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3504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3475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E11A3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5B4B63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34D95A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油箱盖</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09ACE3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53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821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006F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C58C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C649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BB12E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36D8C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5630D4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助力油</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1386E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97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DF8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8AFC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44EA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14A1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DC326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F1F0A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D66B7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单丝斜角灯泡</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721189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品牌/飞利浦</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A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4B7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19E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16C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164B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A571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76873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8D742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发动机外部清洗剂</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627E6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品牌</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77E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4334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2DCF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DEBD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7B61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924FF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E87D6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A9C68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万能清洗剂</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21A409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35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EC6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08E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FFCD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23EC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3720E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91D07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1845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液位传感器</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1A5144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BB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A70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64E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B89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A44A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2E85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55AFA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9BE65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水箱</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FE4C8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58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A48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BB2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BFC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F1C1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DF77D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CDC9E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5E1B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刹车片</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CDB5D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别克原厂 13502647</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7D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92B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7433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077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977D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65BB5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5723A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B550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电子水泵</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A9207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别克原厂 13368395</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8C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F10B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2AD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551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5EDB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9160C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FFCEC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BA43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3DAD2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225/55R17（马牌 MC5）</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C0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25E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AED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701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797F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CDC92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17B07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A7DD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发动机总成</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A136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别克 1.5T LFV</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E5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6A1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C7E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280E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B1E5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BE013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D4763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DBA0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变速箱总成</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61AAC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别克 9AT 9T50</w:t>
            </w:r>
          </w:p>
          <w:p w14:paraId="7E2AA3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（双离合 DCT360）</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B6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819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2382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840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7AA4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32759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ACB49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2C55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空调压缩机</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59ED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德尔福 508-1289</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50E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853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89D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715D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33AF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06C0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4A7B2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53A9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方向机总成</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2545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别克原厂 13317965</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FF0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7FF8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0D9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A29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F6A2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65EC3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D8393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5FB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燃油泵</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686D6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 0580254049</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F5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608D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E35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7A76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E008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0A69C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EDC42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D03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电子助力电机</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A71A7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别克原厂 13505315</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8C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8CD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450D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6E8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B56A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DF7480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75</w:t>
            </w:r>
          </w:p>
        </w:tc>
        <w:tc>
          <w:tcPr>
            <w:tcW w:w="178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53F46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2"/>
                <w:sz w:val="24"/>
                <w:szCs w:val="24"/>
                <w:u w:val="none"/>
                <w:lang w:val="en-US" w:eastAsia="zh-CN" w:bidi="ar-SA"/>
              </w:rPr>
              <w:t>别克GL8</w:t>
            </w: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9C175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ABS 泵</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4260B4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别克原厂 13596303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F9E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2A42">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042E">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5CBF">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60AC9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EAE5D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178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BD610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奥迪A6</w:t>
            </w: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907F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0A199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43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FDB4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55D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72E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A0E0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CA57F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3B470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F363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变速箱油</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01AFF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3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1BD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4B1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872C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ACA6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D9438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79F25C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B934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火花塞</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6736A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E1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AD9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6B2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176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FB7F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7E3A0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9EB6C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2751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傲威燃烧室积碳清洗剂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6D20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34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9CA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E0E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484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E1DD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AA7C0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3144F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96B7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傲威空燃比修正剂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EC1E2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9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93D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E822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3CC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14F9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006AF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060EA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61F7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化油器清洗剂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364EB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AB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878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A59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F40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FFB4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3B7B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99E4D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3A21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傲威配气系统修复剂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014BF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09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BD7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0163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7A0E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1E81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1DBA3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E768C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0D22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3A0575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美孚</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A6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818A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761D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52ED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C951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3EB3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CF2F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0CBA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机油滤清器</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F9DF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2A8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BE6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E9DE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AFF5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8442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48579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4660A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D9D0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100F6A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25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383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C04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EB2E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3289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F58B0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B4DDD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3C6C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7125A9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0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D7B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008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0CFB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00B4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E932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C14B1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4AA238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发动机机脚</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D438C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6E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DFA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6FC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4FE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E2A7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C9A3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81B3F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37E8E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机盖撑杆</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6D634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CC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B88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F519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639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04D3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65CE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C92EC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B31C9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空调蒸发箱清洗剂</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2985B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2DA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746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4D9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970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38D6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03080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50FA5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B850E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水壶</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F829C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16E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024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2F4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964B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E5D4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D15B1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48218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5D94F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发电机皮带</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B9C93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BF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9400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53A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B19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E173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882E3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BBCDA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483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发电机皮带涨紧器</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400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1D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DED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0C8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AF5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B67F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241F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66446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0787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16178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米其林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FB8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E4CE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D18A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72F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B42D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ECE36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D7169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E534C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24C9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固特异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6F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95EB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3B8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16D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2907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F0E9E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6E01C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FCB5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46A3E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马牌</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C6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021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E51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117A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CC3D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B54A5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86DC8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42DC6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0D3B7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邓禄普</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69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1CC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3C7A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093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0EE4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F563E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8F95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D842B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缸盖</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4F9E6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B31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5030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142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B97D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B36D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0BA17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BE2C1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F59D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真空泵垫子</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BE36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1B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CA5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BB6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E473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1E6E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BCD63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F0451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FF398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瓦盖堵</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DBBB6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975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5EC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F47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BD1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31BD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2113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D3EFA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E4E8A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正时下盖</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F9940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52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702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B4D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A0C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F970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BDC9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9BE1B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F181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气缸垫</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2661D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EB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8D8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9B77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AE6A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B445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FD07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32BC1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59F3E9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涡轮双头螺丝</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7CA1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65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FDD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233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ACD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6EF1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3A337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6A836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F2CEB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涡轮螺母</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8181F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E95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630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D28F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7EAB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4DD9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AB7609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104</w:t>
            </w:r>
          </w:p>
        </w:tc>
        <w:tc>
          <w:tcPr>
            <w:tcW w:w="1782" w:type="dxa"/>
            <w:vMerge w:val="restart"/>
            <w:tcBorders>
              <w:top w:val="single" w:color="auto" w:sz="4" w:space="0"/>
              <w:left w:val="single" w:color="auto" w:sz="4" w:space="0"/>
              <w:right w:val="single" w:color="auto" w:sz="4" w:space="0"/>
            </w:tcBorders>
            <w:shd w:val="clear" w:color="auto" w:fill="auto"/>
            <w:noWrap/>
            <w:vAlign w:val="center"/>
          </w:tcPr>
          <w:p w14:paraId="675148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奥迪A6</w:t>
            </w:r>
          </w:p>
          <w:p w14:paraId="7AD163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000000" w:sz="4" w:space="0"/>
              <w:bottom w:val="single" w:color="000000" w:sz="4" w:space="0"/>
              <w:right w:val="single" w:color="000000" w:sz="4" w:space="0"/>
            </w:tcBorders>
            <w:shd w:val="clear" w:color="auto" w:fill="auto"/>
            <w:vAlign w:val="center"/>
          </w:tcPr>
          <w:p w14:paraId="4587307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喷油嘴维修包</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7EB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4D94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0DB2">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D14BB">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898D1">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36F4C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597818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105</w:t>
            </w:r>
          </w:p>
        </w:tc>
        <w:tc>
          <w:tcPr>
            <w:tcW w:w="1782" w:type="dxa"/>
            <w:vMerge w:val="continue"/>
            <w:tcBorders>
              <w:left w:val="single" w:color="auto" w:sz="4" w:space="0"/>
              <w:right w:val="single" w:color="auto" w:sz="4" w:space="0"/>
            </w:tcBorders>
            <w:shd w:val="clear" w:color="auto" w:fill="auto"/>
            <w:noWrap/>
            <w:vAlign w:val="center"/>
          </w:tcPr>
          <w:p w14:paraId="04ACA1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000000" w:sz="4" w:space="0"/>
              <w:bottom w:val="single" w:color="000000" w:sz="4" w:space="0"/>
              <w:right w:val="single" w:color="000000" w:sz="4" w:space="0"/>
            </w:tcBorders>
            <w:shd w:val="clear" w:color="auto" w:fill="auto"/>
            <w:vAlign w:val="center"/>
          </w:tcPr>
          <w:p w14:paraId="57934F3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专用密封胶</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864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E05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4793">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38A6">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F47E">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316AF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D2C7D7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106</w:t>
            </w:r>
          </w:p>
        </w:tc>
        <w:tc>
          <w:tcPr>
            <w:tcW w:w="1782" w:type="dxa"/>
            <w:vMerge w:val="continue"/>
            <w:tcBorders>
              <w:left w:val="single" w:color="auto" w:sz="4" w:space="0"/>
              <w:right w:val="single" w:color="auto" w:sz="4" w:space="0"/>
            </w:tcBorders>
            <w:shd w:val="clear" w:color="auto" w:fill="auto"/>
            <w:noWrap/>
            <w:vAlign w:val="center"/>
          </w:tcPr>
          <w:p w14:paraId="399B1F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000000" w:sz="4" w:space="0"/>
              <w:bottom w:val="single" w:color="000000" w:sz="4" w:space="0"/>
              <w:right w:val="single" w:color="000000" w:sz="4" w:space="0"/>
            </w:tcBorders>
            <w:shd w:val="clear" w:color="auto" w:fill="auto"/>
            <w:vAlign w:val="center"/>
          </w:tcPr>
          <w:p w14:paraId="03B378F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下护板螺丝</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DFA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3DF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56362">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7333">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0126">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5DD82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D7F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1782" w:type="dxa"/>
            <w:vMerge w:val="continue"/>
            <w:tcBorders>
              <w:left w:val="single" w:color="auto" w:sz="4" w:space="0"/>
              <w:right w:val="single" w:color="auto" w:sz="4" w:space="0"/>
            </w:tcBorders>
            <w:shd w:val="clear" w:color="auto" w:fill="auto"/>
            <w:noWrap/>
            <w:vAlign w:val="center"/>
          </w:tcPr>
          <w:p w14:paraId="726C88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8A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下护板垫片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CCB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6E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B564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C37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103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2749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56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1782" w:type="dxa"/>
            <w:vMerge w:val="continue"/>
            <w:tcBorders>
              <w:left w:val="single" w:color="auto" w:sz="4" w:space="0"/>
              <w:right w:val="single" w:color="auto" w:sz="4" w:space="0"/>
            </w:tcBorders>
            <w:shd w:val="clear" w:color="auto" w:fill="auto"/>
            <w:noWrap/>
            <w:vAlign w:val="center"/>
          </w:tcPr>
          <w:p w14:paraId="4C33F6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5C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氙气灯泡</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C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6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A734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2AD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5C4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8F80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8E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1782" w:type="dxa"/>
            <w:vMerge w:val="continue"/>
            <w:tcBorders>
              <w:left w:val="single" w:color="auto" w:sz="4" w:space="0"/>
              <w:right w:val="single" w:color="auto" w:sz="4" w:space="0"/>
            </w:tcBorders>
            <w:shd w:val="clear" w:color="auto" w:fill="auto"/>
            <w:noWrap/>
            <w:vAlign w:val="center"/>
          </w:tcPr>
          <w:p w14:paraId="34D39A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2F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密封盖</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FB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12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EBA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98E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EE3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132E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38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1782" w:type="dxa"/>
            <w:vMerge w:val="continue"/>
            <w:tcBorders>
              <w:left w:val="single" w:color="auto" w:sz="4" w:space="0"/>
              <w:right w:val="single" w:color="auto" w:sz="4" w:space="0"/>
            </w:tcBorders>
            <w:shd w:val="clear" w:color="auto" w:fill="auto"/>
            <w:noWrap/>
            <w:vAlign w:val="center"/>
          </w:tcPr>
          <w:p w14:paraId="142FEB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76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密封圈</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4EF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C1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15BD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36B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2340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9394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13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1782" w:type="dxa"/>
            <w:vMerge w:val="continue"/>
            <w:tcBorders>
              <w:left w:val="single" w:color="auto" w:sz="4" w:space="0"/>
              <w:right w:val="single" w:color="auto" w:sz="4" w:space="0"/>
            </w:tcBorders>
            <w:shd w:val="clear" w:color="auto" w:fill="auto"/>
            <w:noWrap/>
            <w:vAlign w:val="center"/>
          </w:tcPr>
          <w:p w14:paraId="28F5EDD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8F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螺丝</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58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1B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B16B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1A8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027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7E03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0A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782" w:type="dxa"/>
            <w:vMerge w:val="continue"/>
            <w:tcBorders>
              <w:left w:val="single" w:color="auto" w:sz="4" w:space="0"/>
              <w:right w:val="single" w:color="auto" w:sz="4" w:space="0"/>
            </w:tcBorders>
            <w:shd w:val="clear" w:color="auto" w:fill="auto"/>
            <w:noWrap/>
            <w:vAlign w:val="center"/>
          </w:tcPr>
          <w:p w14:paraId="60ADCE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5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化油清洗剂</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B9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9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8F63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A3A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B0F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3F4E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EAC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1782" w:type="dxa"/>
            <w:vMerge w:val="continue"/>
            <w:tcBorders>
              <w:left w:val="single" w:color="auto" w:sz="4" w:space="0"/>
              <w:right w:val="single" w:color="auto" w:sz="4" w:space="0"/>
            </w:tcBorders>
            <w:shd w:val="clear" w:color="auto" w:fill="auto"/>
            <w:noWrap/>
            <w:vAlign w:val="center"/>
          </w:tcPr>
          <w:p w14:paraId="3B385F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9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发动机外部清洗剂</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2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69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2BA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A26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AA14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3082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0B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1782" w:type="dxa"/>
            <w:vMerge w:val="continue"/>
            <w:tcBorders>
              <w:left w:val="single" w:color="auto" w:sz="4" w:space="0"/>
              <w:right w:val="single" w:color="auto" w:sz="4" w:space="0"/>
            </w:tcBorders>
            <w:shd w:val="clear" w:color="auto" w:fill="auto"/>
            <w:noWrap/>
            <w:vAlign w:val="center"/>
          </w:tcPr>
          <w:p w14:paraId="0B8C6C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B1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左前下支臂</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717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82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B9F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BB81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57A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2994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35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1782" w:type="dxa"/>
            <w:vMerge w:val="continue"/>
            <w:tcBorders>
              <w:left w:val="single" w:color="auto" w:sz="4" w:space="0"/>
              <w:right w:val="single" w:color="auto" w:sz="4" w:space="0"/>
            </w:tcBorders>
            <w:shd w:val="clear" w:color="auto" w:fill="auto"/>
            <w:noWrap/>
            <w:vAlign w:val="center"/>
          </w:tcPr>
          <w:p w14:paraId="6D64A9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AE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右前下支臂</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1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63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424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3365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380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EFA0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A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1782" w:type="dxa"/>
            <w:vMerge w:val="continue"/>
            <w:tcBorders>
              <w:left w:val="single" w:color="auto" w:sz="4" w:space="0"/>
              <w:right w:val="single" w:color="auto" w:sz="4" w:space="0"/>
            </w:tcBorders>
            <w:shd w:val="clear" w:color="auto" w:fill="auto"/>
            <w:noWrap/>
            <w:vAlign w:val="center"/>
          </w:tcPr>
          <w:p w14:paraId="78F14B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A6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左前下弯臂</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34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B6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5CAE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7EA3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692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C22E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D8E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1782" w:type="dxa"/>
            <w:vMerge w:val="continue"/>
            <w:tcBorders>
              <w:left w:val="single" w:color="auto" w:sz="4" w:space="0"/>
              <w:right w:val="single" w:color="auto" w:sz="4" w:space="0"/>
            </w:tcBorders>
            <w:shd w:val="clear" w:color="auto" w:fill="auto"/>
            <w:noWrap/>
            <w:vAlign w:val="center"/>
          </w:tcPr>
          <w:p w14:paraId="0188FD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D1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右前下弯臂</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127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E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96D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8D7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E12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9160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317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1782" w:type="dxa"/>
            <w:vMerge w:val="continue"/>
            <w:tcBorders>
              <w:left w:val="single" w:color="auto" w:sz="4" w:space="0"/>
              <w:right w:val="single" w:color="auto" w:sz="4" w:space="0"/>
            </w:tcBorders>
            <w:shd w:val="clear" w:color="auto" w:fill="auto"/>
            <w:noWrap/>
            <w:vAlign w:val="center"/>
          </w:tcPr>
          <w:p w14:paraId="4E9E2D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D9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左后减震器</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C4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7ED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5D8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94FA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CC6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4F92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18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1782" w:type="dxa"/>
            <w:vMerge w:val="continue"/>
            <w:tcBorders>
              <w:left w:val="single" w:color="auto" w:sz="4" w:space="0"/>
              <w:right w:val="single" w:color="auto" w:sz="4" w:space="0"/>
            </w:tcBorders>
            <w:shd w:val="clear" w:color="auto" w:fill="auto"/>
            <w:noWrap/>
            <w:vAlign w:val="center"/>
          </w:tcPr>
          <w:p w14:paraId="0E019E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F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右后减震器</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4F1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A4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B8C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CAC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F90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92A6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A8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782" w:type="dxa"/>
            <w:vMerge w:val="continue"/>
            <w:tcBorders>
              <w:left w:val="single" w:color="auto" w:sz="4" w:space="0"/>
              <w:right w:val="single" w:color="auto" w:sz="4" w:space="0"/>
            </w:tcBorders>
            <w:shd w:val="clear" w:color="auto" w:fill="auto"/>
            <w:noWrap/>
            <w:vAlign w:val="center"/>
          </w:tcPr>
          <w:p w14:paraId="0BE490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1E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后减震器缓冲块</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A0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5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1DC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CCE2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D4D0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0C6C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6D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1782" w:type="dxa"/>
            <w:vMerge w:val="continue"/>
            <w:tcBorders>
              <w:left w:val="single" w:color="auto" w:sz="4" w:space="0"/>
              <w:right w:val="single" w:color="auto" w:sz="4" w:space="0"/>
            </w:tcBorders>
            <w:shd w:val="clear" w:color="auto" w:fill="auto"/>
            <w:noWrap/>
            <w:vAlign w:val="center"/>
          </w:tcPr>
          <w:p w14:paraId="4D31D8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95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汽（柴）滤芯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9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1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0E2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FC1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F223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7ADD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4AD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1782" w:type="dxa"/>
            <w:vMerge w:val="continue"/>
            <w:tcBorders>
              <w:left w:val="single" w:color="auto" w:sz="4" w:space="0"/>
              <w:right w:val="single" w:color="auto" w:sz="4" w:space="0"/>
            </w:tcBorders>
            <w:shd w:val="clear" w:color="auto" w:fill="auto"/>
            <w:noWrap/>
            <w:vAlign w:val="center"/>
          </w:tcPr>
          <w:p w14:paraId="0D0979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9D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齿轮油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6F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C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E0F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C7D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A8A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0960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60C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1782" w:type="dxa"/>
            <w:vMerge w:val="continue"/>
            <w:tcBorders>
              <w:left w:val="single" w:color="auto" w:sz="4" w:space="0"/>
              <w:right w:val="single" w:color="auto" w:sz="4" w:space="0"/>
            </w:tcBorders>
            <w:shd w:val="clear" w:color="auto" w:fill="auto"/>
            <w:noWrap/>
            <w:vAlign w:val="center"/>
          </w:tcPr>
          <w:p w14:paraId="53A881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C3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09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36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365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FFC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2EE2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92BC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95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1782" w:type="dxa"/>
            <w:vMerge w:val="continue"/>
            <w:tcBorders>
              <w:left w:val="single" w:color="auto" w:sz="4" w:space="0"/>
              <w:right w:val="single" w:color="auto" w:sz="4" w:space="0"/>
            </w:tcBorders>
            <w:shd w:val="clear" w:color="auto" w:fill="auto"/>
            <w:noWrap/>
            <w:vAlign w:val="center"/>
          </w:tcPr>
          <w:p w14:paraId="22EA96F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3F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防冻液</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F7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A8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32DF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D1D2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0494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6D01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F7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1782" w:type="dxa"/>
            <w:vMerge w:val="continue"/>
            <w:tcBorders>
              <w:left w:val="single" w:color="auto" w:sz="4" w:space="0"/>
              <w:right w:val="single" w:color="auto" w:sz="4" w:space="0"/>
            </w:tcBorders>
            <w:shd w:val="clear" w:color="auto" w:fill="auto"/>
            <w:noWrap/>
            <w:vAlign w:val="center"/>
          </w:tcPr>
          <w:p w14:paraId="4D8151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D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D0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4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BDB1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BCD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31B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C63C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AEB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1782" w:type="dxa"/>
            <w:vMerge w:val="continue"/>
            <w:tcBorders>
              <w:left w:val="single" w:color="auto" w:sz="4" w:space="0"/>
              <w:right w:val="single" w:color="auto" w:sz="4" w:space="0"/>
            </w:tcBorders>
            <w:shd w:val="clear" w:color="auto" w:fill="auto"/>
            <w:noWrap/>
            <w:vAlign w:val="center"/>
          </w:tcPr>
          <w:p w14:paraId="598D37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3F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0D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3B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59FB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9340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E60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6709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569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1782" w:type="dxa"/>
            <w:vMerge w:val="continue"/>
            <w:tcBorders>
              <w:left w:val="single" w:color="auto" w:sz="4" w:space="0"/>
              <w:right w:val="single" w:color="auto" w:sz="4" w:space="0"/>
            </w:tcBorders>
            <w:shd w:val="clear" w:color="auto" w:fill="auto"/>
            <w:noWrap/>
            <w:vAlign w:val="center"/>
          </w:tcPr>
          <w:p w14:paraId="5BEFB7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8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D4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6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7B9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A59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2D08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3226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4E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1782" w:type="dxa"/>
            <w:vMerge w:val="continue"/>
            <w:tcBorders>
              <w:left w:val="single" w:color="auto" w:sz="4" w:space="0"/>
              <w:right w:val="single" w:color="auto" w:sz="4" w:space="0"/>
            </w:tcBorders>
            <w:shd w:val="clear" w:color="auto" w:fill="auto"/>
            <w:noWrap/>
            <w:vAlign w:val="center"/>
          </w:tcPr>
          <w:p w14:paraId="4B7D61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5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7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3D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613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C99F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B52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26F1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3A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1782" w:type="dxa"/>
            <w:vMerge w:val="continue"/>
            <w:tcBorders>
              <w:left w:val="single" w:color="auto" w:sz="4" w:space="0"/>
              <w:right w:val="single" w:color="auto" w:sz="4" w:space="0"/>
            </w:tcBorders>
            <w:shd w:val="clear" w:color="auto" w:fill="auto"/>
            <w:noWrap/>
            <w:vAlign w:val="center"/>
          </w:tcPr>
          <w:p w14:paraId="396D2F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A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5D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69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FED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06B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0371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8C0C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2D30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1782" w:type="dxa"/>
            <w:vMerge w:val="continue"/>
            <w:tcBorders>
              <w:left w:val="single" w:color="auto" w:sz="4" w:space="0"/>
              <w:bottom w:val="single" w:color="auto" w:sz="4" w:space="0"/>
              <w:right w:val="single" w:color="auto" w:sz="4" w:space="0"/>
            </w:tcBorders>
            <w:shd w:val="clear" w:color="auto" w:fill="auto"/>
            <w:noWrap/>
            <w:vAlign w:val="center"/>
          </w:tcPr>
          <w:p w14:paraId="0C1D84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4BEA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氧传感器</w:t>
            </w:r>
          </w:p>
        </w:tc>
        <w:tc>
          <w:tcPr>
            <w:tcW w:w="3099" w:type="dxa"/>
            <w:tcBorders>
              <w:top w:val="single" w:color="000000" w:sz="4" w:space="0"/>
              <w:left w:val="single" w:color="000000" w:sz="4" w:space="0"/>
              <w:bottom w:val="single" w:color="auto" w:sz="4" w:space="0"/>
              <w:right w:val="single" w:color="000000" w:sz="4" w:space="0"/>
            </w:tcBorders>
            <w:shd w:val="clear" w:color="auto" w:fill="auto"/>
            <w:vAlign w:val="center"/>
          </w:tcPr>
          <w:p w14:paraId="003E98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auto" w:sz="4" w:space="0"/>
              <w:right w:val="single" w:color="000000" w:sz="4" w:space="0"/>
            </w:tcBorders>
            <w:shd w:val="clear" w:color="auto" w:fill="auto"/>
            <w:vAlign w:val="center"/>
          </w:tcPr>
          <w:p w14:paraId="4BD69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A6E08D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D87D9A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52DD64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7680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60F6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178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CDCCB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0BD322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大众帕萨特</w:t>
            </w:r>
          </w:p>
          <w:p w14:paraId="6333D8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p w14:paraId="04A527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80C81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2AF273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5589A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A3E55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0F5C9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F3134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44AE4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1BFE76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9FE063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6A1BC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204F7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F6260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5F1F5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43255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大众帕萨特</w:t>
            </w:r>
          </w:p>
          <w:p w14:paraId="74FB4F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E9DC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E710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F176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2FE5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769A3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81223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3683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819C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8BDD0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2975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空调滤芯</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23F0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63AD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1AE41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E51F8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14021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A741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E03D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A8260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D45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5026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3EF0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9CA0E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18AF7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3B782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046C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7977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75B90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ADE4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E4E4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壳牌</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A48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DF0E9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225BE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95ADC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A985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CDC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1EF5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6525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平衡块</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E351C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2081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A87AA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9C44D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F9442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D9CF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129A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635AC2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FAEB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C7B9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米其林</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F0C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EC655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38D6D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067E3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D32F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36A0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DED78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0191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2599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邓禄普</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0369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17655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9666E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BBFF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E10C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02F6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63259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00F7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ABCD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马牌</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52A2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B1ED6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DE26B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B298B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3EB0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E469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A4878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9D6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1E42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固特异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79A9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403F4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7F50C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A6CD0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E823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B98B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5112F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03C5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补胎</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48A5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6252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74D7B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34D44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84FC3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2EF9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50A1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7A045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A47C6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左前下摆臂</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6472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AF92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79BEA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A490F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2D48E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5137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C1B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3C88C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30021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右前下摆臂</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8B20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E930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EC817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DB7E9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F2C4B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3C1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962F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E0D1A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62A5DD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左前半轴</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BF7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1D5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5FD6C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6CC54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C133D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3041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960C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44C2E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4A56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右前半轴</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996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8D3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FD4D8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17C79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0B131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6B58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670D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84108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17E21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发动机支架</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DCAA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F05F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A095A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78AD8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DA45D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BF8B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5EF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598CF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529D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四轮定位</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A8F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9A7E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3DA5C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C829C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9F45A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6354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62EA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F8AC7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7B3F9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喇叭</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8938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5142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DFF26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53A2D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F923C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6136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876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22CE3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49C76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空调蒸发箱清洗</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8FE7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7C9F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076D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01249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48C76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C71E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2DF5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00CDF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149989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碳罐电磁阀</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B67A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223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419B8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84DA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D62C5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226E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18F0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C3A67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EA569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碳罐</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F6E5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AE7A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3C85A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B1DBE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E925E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C540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0422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11806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4B338D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高压泵</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8364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AFFB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3507C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1C762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D9652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5844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443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8313C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0D2D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喷油嘴（1组）</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574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343D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398A3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B3B75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B855E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E0D6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064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61DB0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2BB36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汽油泵</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FB7D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362B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C30DC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08E04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0BC5C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6255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F85A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D3C88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2C43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鼓风机</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D918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B3EA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B80B7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93FCF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F3F4E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6883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6B0A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5DE1C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38FC09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电阻</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287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647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B3942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69D73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111E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7304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0531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EC869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EC70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清洗节气门</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B080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F911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CF205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C4D64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E18AE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ADAA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FC18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4BE00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28511E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发动机下护板</w:t>
            </w:r>
          </w:p>
        </w:tc>
        <w:tc>
          <w:tcPr>
            <w:tcW w:w="30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89D4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0FBA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9064D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14591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166C0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4D90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000000" w:sz="4" w:space="0"/>
              <w:bottom w:val="single" w:color="000000" w:sz="4" w:space="0"/>
              <w:right w:val="single" w:color="auto" w:sz="4" w:space="0"/>
            </w:tcBorders>
            <w:shd w:val="clear" w:color="auto" w:fill="auto"/>
            <w:noWrap/>
            <w:vAlign w:val="center"/>
          </w:tcPr>
          <w:p w14:paraId="28241F1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158</w:t>
            </w:r>
          </w:p>
        </w:tc>
        <w:tc>
          <w:tcPr>
            <w:tcW w:w="1782" w:type="dxa"/>
            <w:vMerge w:val="restart"/>
            <w:tcBorders>
              <w:top w:val="single" w:color="auto" w:sz="4" w:space="0"/>
              <w:left w:val="single" w:color="auto" w:sz="4" w:space="0"/>
              <w:right w:val="single" w:color="auto" w:sz="4" w:space="0"/>
            </w:tcBorders>
            <w:shd w:val="clear" w:color="auto" w:fill="auto"/>
            <w:noWrap/>
            <w:vAlign w:val="center"/>
          </w:tcPr>
          <w:p w14:paraId="14D7A7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大众帕萨特</w:t>
            </w:r>
          </w:p>
        </w:tc>
        <w:tc>
          <w:tcPr>
            <w:tcW w:w="2880" w:type="dxa"/>
            <w:tcBorders>
              <w:top w:val="single" w:color="auto" w:sz="4" w:space="0"/>
              <w:left w:val="single" w:color="000000" w:sz="4" w:space="0"/>
              <w:bottom w:val="single" w:color="000000" w:sz="4" w:space="0"/>
              <w:right w:val="single" w:color="000000" w:sz="4" w:space="0"/>
            </w:tcBorders>
            <w:shd w:val="clear" w:color="auto" w:fill="auto"/>
            <w:vAlign w:val="center"/>
          </w:tcPr>
          <w:p w14:paraId="0AA13AD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电瓶</w:t>
            </w:r>
          </w:p>
        </w:tc>
        <w:tc>
          <w:tcPr>
            <w:tcW w:w="309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DABC98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431A5F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5BCF7F5">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ADD3B14">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F866004">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1A924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000000" w:sz="4" w:space="0"/>
              <w:bottom w:val="single" w:color="000000" w:sz="4" w:space="0"/>
              <w:right w:val="single" w:color="auto" w:sz="4" w:space="0"/>
            </w:tcBorders>
            <w:shd w:val="clear" w:color="auto" w:fill="auto"/>
            <w:noWrap/>
            <w:vAlign w:val="center"/>
          </w:tcPr>
          <w:p w14:paraId="5940836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159</w:t>
            </w:r>
          </w:p>
        </w:tc>
        <w:tc>
          <w:tcPr>
            <w:tcW w:w="1782" w:type="dxa"/>
            <w:vMerge w:val="continue"/>
            <w:tcBorders>
              <w:left w:val="single" w:color="auto" w:sz="4" w:space="0"/>
              <w:right w:val="single" w:color="auto" w:sz="4" w:space="0"/>
            </w:tcBorders>
            <w:shd w:val="clear" w:color="auto" w:fill="auto"/>
            <w:noWrap/>
            <w:vAlign w:val="center"/>
          </w:tcPr>
          <w:p w14:paraId="4FF99C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000000" w:sz="4" w:space="0"/>
              <w:bottom w:val="single" w:color="000000" w:sz="4" w:space="0"/>
              <w:right w:val="single" w:color="000000" w:sz="4" w:space="0"/>
            </w:tcBorders>
            <w:shd w:val="clear" w:color="auto" w:fill="auto"/>
            <w:vAlign w:val="center"/>
          </w:tcPr>
          <w:p w14:paraId="04AE5C5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纽扣电池</w:t>
            </w:r>
          </w:p>
        </w:tc>
        <w:tc>
          <w:tcPr>
            <w:tcW w:w="309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8BE4C5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专用</w:t>
            </w:r>
          </w:p>
        </w:tc>
        <w:tc>
          <w:tcPr>
            <w:tcW w:w="112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75C195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57CFF2A">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72DA1B1">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AC386F9">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4F36F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auto" w:sz="4" w:space="0"/>
              <w:left w:val="single" w:color="000000" w:sz="4" w:space="0"/>
              <w:bottom w:val="single" w:color="000000" w:sz="4" w:space="0"/>
              <w:right w:val="single" w:color="auto" w:sz="4" w:space="0"/>
            </w:tcBorders>
            <w:shd w:val="clear" w:color="auto" w:fill="auto"/>
            <w:noWrap/>
            <w:vAlign w:val="center"/>
          </w:tcPr>
          <w:p w14:paraId="5919DDF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160</w:t>
            </w:r>
          </w:p>
        </w:tc>
        <w:tc>
          <w:tcPr>
            <w:tcW w:w="1782" w:type="dxa"/>
            <w:vMerge w:val="continue"/>
            <w:tcBorders>
              <w:left w:val="single" w:color="auto" w:sz="4" w:space="0"/>
              <w:right w:val="single" w:color="auto" w:sz="4" w:space="0"/>
            </w:tcBorders>
            <w:shd w:val="clear" w:color="auto" w:fill="auto"/>
            <w:noWrap/>
            <w:vAlign w:val="center"/>
          </w:tcPr>
          <w:p w14:paraId="497C51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000000" w:sz="4" w:space="0"/>
              <w:bottom w:val="single" w:color="000000" w:sz="4" w:space="0"/>
              <w:right w:val="single" w:color="000000" w:sz="4" w:space="0"/>
            </w:tcBorders>
            <w:shd w:val="clear" w:color="auto" w:fill="auto"/>
            <w:vAlign w:val="center"/>
          </w:tcPr>
          <w:p w14:paraId="31BDB5E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右后刹车分泵</w:t>
            </w:r>
          </w:p>
        </w:tc>
        <w:tc>
          <w:tcPr>
            <w:tcW w:w="309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8E095A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4799EB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93A9D30">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7B931A9">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AB3E991">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0E9C8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9B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w:t>
            </w:r>
          </w:p>
        </w:tc>
        <w:tc>
          <w:tcPr>
            <w:tcW w:w="1782" w:type="dxa"/>
            <w:vMerge w:val="continue"/>
            <w:tcBorders>
              <w:left w:val="single" w:color="auto" w:sz="4" w:space="0"/>
              <w:right w:val="single" w:color="auto" w:sz="4" w:space="0"/>
            </w:tcBorders>
            <w:shd w:val="clear" w:color="auto" w:fill="auto"/>
            <w:noWrap/>
            <w:vAlign w:val="center"/>
          </w:tcPr>
          <w:p w14:paraId="572EFE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2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左后刹车分泵</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FB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E6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67A2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B5A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302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372D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FF9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162</w:t>
            </w:r>
          </w:p>
        </w:tc>
        <w:tc>
          <w:tcPr>
            <w:tcW w:w="1782" w:type="dxa"/>
            <w:vMerge w:val="continue"/>
            <w:tcBorders>
              <w:left w:val="single" w:color="auto" w:sz="4" w:space="0"/>
              <w:right w:val="single" w:color="auto" w:sz="4" w:space="0"/>
            </w:tcBorders>
            <w:shd w:val="clear" w:color="auto" w:fill="auto"/>
            <w:noWrap/>
            <w:vAlign w:val="center"/>
          </w:tcPr>
          <w:p w14:paraId="44B74F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3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后刹车泵支架</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6B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81A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F58D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16F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8527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7F9A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8F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w:t>
            </w:r>
          </w:p>
        </w:tc>
        <w:tc>
          <w:tcPr>
            <w:tcW w:w="1782" w:type="dxa"/>
            <w:vMerge w:val="continue"/>
            <w:tcBorders>
              <w:left w:val="single" w:color="auto" w:sz="4" w:space="0"/>
              <w:right w:val="single" w:color="auto" w:sz="4" w:space="0"/>
            </w:tcBorders>
            <w:shd w:val="clear" w:color="auto" w:fill="auto"/>
            <w:noWrap/>
            <w:vAlign w:val="center"/>
          </w:tcPr>
          <w:p w14:paraId="76326E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2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汽滤</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68B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086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ABA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C33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A788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C5A9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87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w:t>
            </w:r>
          </w:p>
        </w:tc>
        <w:tc>
          <w:tcPr>
            <w:tcW w:w="1782" w:type="dxa"/>
            <w:vMerge w:val="continue"/>
            <w:tcBorders>
              <w:left w:val="single" w:color="auto" w:sz="4" w:space="0"/>
              <w:right w:val="single" w:color="auto" w:sz="4" w:space="0"/>
            </w:tcBorders>
            <w:shd w:val="clear" w:color="auto" w:fill="auto"/>
            <w:noWrap/>
            <w:vAlign w:val="center"/>
          </w:tcPr>
          <w:p w14:paraId="7A808D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D9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火花塞</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5DC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473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F76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37B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C07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AE38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425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w:t>
            </w:r>
          </w:p>
        </w:tc>
        <w:tc>
          <w:tcPr>
            <w:tcW w:w="1782" w:type="dxa"/>
            <w:vMerge w:val="continue"/>
            <w:tcBorders>
              <w:left w:val="single" w:color="auto" w:sz="4" w:space="0"/>
              <w:right w:val="single" w:color="auto" w:sz="4" w:space="0"/>
            </w:tcBorders>
            <w:shd w:val="clear" w:color="auto" w:fill="auto"/>
            <w:noWrap/>
            <w:vAlign w:val="center"/>
          </w:tcPr>
          <w:p w14:paraId="2D7A9C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F0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8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9E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550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00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B12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CC39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5D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1782" w:type="dxa"/>
            <w:vMerge w:val="continue"/>
            <w:tcBorders>
              <w:left w:val="single" w:color="auto" w:sz="4" w:space="0"/>
              <w:right w:val="single" w:color="auto" w:sz="4" w:space="0"/>
            </w:tcBorders>
            <w:shd w:val="clear" w:color="auto" w:fill="auto"/>
            <w:noWrap/>
            <w:vAlign w:val="center"/>
          </w:tcPr>
          <w:p w14:paraId="77E480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EB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齿轮油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15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1C7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83F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F273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404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E730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D9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w:t>
            </w:r>
          </w:p>
        </w:tc>
        <w:tc>
          <w:tcPr>
            <w:tcW w:w="1782" w:type="dxa"/>
            <w:vMerge w:val="continue"/>
            <w:tcBorders>
              <w:left w:val="single" w:color="auto" w:sz="4" w:space="0"/>
              <w:right w:val="single" w:color="auto" w:sz="4" w:space="0"/>
            </w:tcBorders>
            <w:shd w:val="clear" w:color="auto" w:fill="auto"/>
            <w:noWrap/>
            <w:vAlign w:val="center"/>
          </w:tcPr>
          <w:p w14:paraId="6EA2A0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1D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防冻液</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9F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D2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5C1D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1B2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821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9ACA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4D5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782" w:type="dxa"/>
            <w:vMerge w:val="continue"/>
            <w:tcBorders>
              <w:left w:val="single" w:color="auto" w:sz="4" w:space="0"/>
              <w:right w:val="single" w:color="auto" w:sz="4" w:space="0"/>
            </w:tcBorders>
            <w:shd w:val="clear" w:color="auto" w:fill="auto"/>
            <w:noWrap/>
            <w:vAlign w:val="center"/>
          </w:tcPr>
          <w:p w14:paraId="090FA7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F5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7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96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8C93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AE43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3372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00A5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A8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1782" w:type="dxa"/>
            <w:vMerge w:val="continue"/>
            <w:tcBorders>
              <w:left w:val="single" w:color="auto" w:sz="4" w:space="0"/>
              <w:right w:val="single" w:color="auto" w:sz="4" w:space="0"/>
            </w:tcBorders>
            <w:shd w:val="clear" w:color="auto" w:fill="auto"/>
            <w:noWrap/>
            <w:vAlign w:val="center"/>
          </w:tcPr>
          <w:p w14:paraId="1016413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7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299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F5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C421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652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00F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5B98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AED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w:t>
            </w:r>
          </w:p>
        </w:tc>
        <w:tc>
          <w:tcPr>
            <w:tcW w:w="1782" w:type="dxa"/>
            <w:vMerge w:val="continue"/>
            <w:tcBorders>
              <w:left w:val="single" w:color="auto" w:sz="4" w:space="0"/>
              <w:right w:val="single" w:color="auto" w:sz="4" w:space="0"/>
            </w:tcBorders>
            <w:shd w:val="clear" w:color="auto" w:fill="auto"/>
            <w:noWrap/>
            <w:vAlign w:val="center"/>
          </w:tcPr>
          <w:p w14:paraId="037F5D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36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AC5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62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064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B20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D83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0552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AD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w:t>
            </w:r>
          </w:p>
        </w:tc>
        <w:tc>
          <w:tcPr>
            <w:tcW w:w="1782" w:type="dxa"/>
            <w:vMerge w:val="continue"/>
            <w:tcBorders>
              <w:left w:val="single" w:color="auto" w:sz="4" w:space="0"/>
              <w:right w:val="single" w:color="auto" w:sz="4" w:space="0"/>
            </w:tcBorders>
            <w:shd w:val="clear" w:color="auto" w:fill="auto"/>
            <w:noWrap/>
            <w:vAlign w:val="center"/>
          </w:tcPr>
          <w:p w14:paraId="26A588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24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F1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40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A21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A97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C9C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62CA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619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172</w:t>
            </w:r>
          </w:p>
        </w:tc>
        <w:tc>
          <w:tcPr>
            <w:tcW w:w="1782" w:type="dxa"/>
            <w:vMerge w:val="continue"/>
            <w:tcBorders>
              <w:left w:val="single" w:color="auto" w:sz="4" w:space="0"/>
              <w:right w:val="single" w:color="auto" w:sz="4" w:space="0"/>
            </w:tcBorders>
            <w:shd w:val="clear" w:color="auto" w:fill="auto"/>
            <w:noWrap/>
            <w:vAlign w:val="center"/>
          </w:tcPr>
          <w:p w14:paraId="0FB46E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6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B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4A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34A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7F2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14A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6CDA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24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173</w:t>
            </w:r>
          </w:p>
        </w:tc>
        <w:tc>
          <w:tcPr>
            <w:tcW w:w="1782" w:type="dxa"/>
            <w:vMerge w:val="continue"/>
            <w:tcBorders>
              <w:left w:val="single" w:color="auto" w:sz="4" w:space="0"/>
              <w:right w:val="single" w:color="auto" w:sz="4" w:space="0"/>
            </w:tcBorders>
            <w:shd w:val="clear" w:color="auto" w:fill="auto"/>
            <w:noWrap/>
            <w:vAlign w:val="center"/>
          </w:tcPr>
          <w:p w14:paraId="1E4C43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DC6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7C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928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E4E1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6C3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5FA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D4A8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427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174</w:t>
            </w:r>
          </w:p>
        </w:tc>
        <w:tc>
          <w:tcPr>
            <w:tcW w:w="1782" w:type="dxa"/>
            <w:vMerge w:val="continue"/>
            <w:tcBorders>
              <w:left w:val="single" w:color="auto" w:sz="4" w:space="0"/>
              <w:right w:val="single" w:color="auto" w:sz="4" w:space="0"/>
            </w:tcBorders>
            <w:shd w:val="clear" w:color="auto" w:fill="auto"/>
            <w:noWrap/>
            <w:vAlign w:val="center"/>
          </w:tcPr>
          <w:p w14:paraId="1ACBE1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260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刹车真空管</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20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01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C4C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056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786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8240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F3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1782" w:type="dxa"/>
            <w:vMerge w:val="continue"/>
            <w:tcBorders>
              <w:left w:val="single" w:color="auto" w:sz="4" w:space="0"/>
              <w:right w:val="single" w:color="auto" w:sz="4" w:space="0"/>
            </w:tcBorders>
            <w:shd w:val="clear" w:color="auto" w:fill="auto"/>
            <w:noWrap/>
            <w:vAlign w:val="center"/>
          </w:tcPr>
          <w:p w14:paraId="1869CB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BF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机油盖</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DD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91D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2F4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91D7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4E6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B25D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2F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w:t>
            </w:r>
          </w:p>
        </w:tc>
        <w:tc>
          <w:tcPr>
            <w:tcW w:w="1782" w:type="dxa"/>
            <w:vMerge w:val="continue"/>
            <w:tcBorders>
              <w:left w:val="single" w:color="auto" w:sz="4" w:space="0"/>
              <w:right w:val="single" w:color="auto" w:sz="4" w:space="0"/>
            </w:tcBorders>
            <w:shd w:val="clear" w:color="auto" w:fill="auto"/>
            <w:noWrap/>
            <w:vAlign w:val="center"/>
          </w:tcPr>
          <w:p w14:paraId="53A704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A8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前机盖撑杆</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5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F6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1C5C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7D7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CDC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202D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1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w:t>
            </w:r>
          </w:p>
        </w:tc>
        <w:tc>
          <w:tcPr>
            <w:tcW w:w="1782" w:type="dxa"/>
            <w:vMerge w:val="continue"/>
            <w:tcBorders>
              <w:left w:val="single" w:color="auto" w:sz="4" w:space="0"/>
              <w:bottom w:val="single" w:color="auto" w:sz="4" w:space="0"/>
              <w:right w:val="single" w:color="auto" w:sz="4" w:space="0"/>
            </w:tcBorders>
            <w:shd w:val="clear" w:color="auto" w:fill="auto"/>
            <w:noWrap/>
            <w:vAlign w:val="center"/>
          </w:tcPr>
          <w:p w14:paraId="475DE2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13A0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外拉手支架</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08E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53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32E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05E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D04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11D1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F5434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178</w:t>
            </w:r>
          </w:p>
        </w:tc>
        <w:tc>
          <w:tcPr>
            <w:tcW w:w="17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C6D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丰田考斯特</w:t>
            </w: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80873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298CF4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美孚</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1E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EFC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2CD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B49E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31C1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6646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58042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4369A7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汽（柴）滤芯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3DD7A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B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4067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B43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B90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D88B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D5CF2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CE33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5E8E49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5DE40D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0F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CB1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8C45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F6D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4E2D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AFDFB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A264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779D7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60EF6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14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B550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2D5C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3B1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750B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8B6495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182</w:t>
            </w:r>
          </w:p>
        </w:tc>
        <w:tc>
          <w:tcPr>
            <w:tcW w:w="1782" w:type="dxa"/>
            <w:vMerge w:val="restart"/>
            <w:tcBorders>
              <w:top w:val="single" w:color="auto" w:sz="4" w:space="0"/>
              <w:left w:val="single" w:color="auto" w:sz="4" w:space="0"/>
              <w:right w:val="single" w:color="auto" w:sz="4" w:space="0"/>
            </w:tcBorders>
            <w:shd w:val="clear" w:color="auto" w:fill="auto"/>
            <w:vAlign w:val="center"/>
          </w:tcPr>
          <w:p w14:paraId="624DFA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丰田考斯特</w:t>
            </w: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4F8959E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火花塞</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2B7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C87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1F68F">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E63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53A5">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2E8A6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1B9D78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183</w:t>
            </w:r>
          </w:p>
        </w:tc>
        <w:tc>
          <w:tcPr>
            <w:tcW w:w="1782" w:type="dxa"/>
            <w:vMerge w:val="continue"/>
            <w:tcBorders>
              <w:left w:val="single" w:color="auto" w:sz="4" w:space="0"/>
              <w:right w:val="single" w:color="auto" w:sz="4" w:space="0"/>
            </w:tcBorders>
            <w:shd w:val="clear" w:color="auto" w:fill="auto"/>
            <w:vAlign w:val="center"/>
          </w:tcPr>
          <w:p w14:paraId="729628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69A42B1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变速箱油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9FB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965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08C3">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A087">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E160">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01CDD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D9A7D7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184</w:t>
            </w:r>
          </w:p>
        </w:tc>
        <w:tc>
          <w:tcPr>
            <w:tcW w:w="1782" w:type="dxa"/>
            <w:vMerge w:val="continue"/>
            <w:tcBorders>
              <w:left w:val="single" w:color="auto" w:sz="4" w:space="0"/>
              <w:right w:val="single" w:color="auto" w:sz="4" w:space="0"/>
            </w:tcBorders>
            <w:shd w:val="clear" w:color="auto" w:fill="auto"/>
            <w:vAlign w:val="center"/>
          </w:tcPr>
          <w:p w14:paraId="0F10A4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764327E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齿轮油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DE9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2CB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1175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5A6F">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0CCC">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7FECA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E3A2E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w:t>
            </w:r>
          </w:p>
        </w:tc>
        <w:tc>
          <w:tcPr>
            <w:tcW w:w="1782" w:type="dxa"/>
            <w:vMerge w:val="continue"/>
            <w:tcBorders>
              <w:left w:val="single" w:color="auto" w:sz="4" w:space="0"/>
              <w:right w:val="single" w:color="auto" w:sz="4" w:space="0"/>
            </w:tcBorders>
            <w:shd w:val="clear" w:color="auto" w:fill="auto"/>
            <w:vAlign w:val="center"/>
          </w:tcPr>
          <w:p w14:paraId="039660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3DCEF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6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80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3996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5B55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6FC3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6B0C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CFADE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c>
          <w:tcPr>
            <w:tcW w:w="1782" w:type="dxa"/>
            <w:vMerge w:val="continue"/>
            <w:tcBorders>
              <w:left w:val="single" w:color="auto" w:sz="4" w:space="0"/>
              <w:right w:val="single" w:color="auto" w:sz="4" w:space="0"/>
            </w:tcBorders>
            <w:shd w:val="clear" w:color="auto" w:fill="auto"/>
            <w:vAlign w:val="center"/>
          </w:tcPr>
          <w:p w14:paraId="7F510F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20E7EF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防冻液</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0E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F4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822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2DD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5929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C695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25B3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w:t>
            </w:r>
          </w:p>
        </w:tc>
        <w:tc>
          <w:tcPr>
            <w:tcW w:w="1782" w:type="dxa"/>
            <w:vMerge w:val="continue"/>
            <w:tcBorders>
              <w:left w:val="single" w:color="auto" w:sz="4" w:space="0"/>
              <w:right w:val="single" w:color="auto" w:sz="4" w:space="0"/>
            </w:tcBorders>
            <w:shd w:val="clear" w:color="auto" w:fill="auto"/>
            <w:vAlign w:val="center"/>
          </w:tcPr>
          <w:p w14:paraId="426C33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357939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C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35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1C5A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17E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189C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CB68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6A694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188</w:t>
            </w:r>
          </w:p>
        </w:tc>
        <w:tc>
          <w:tcPr>
            <w:tcW w:w="1782" w:type="dxa"/>
            <w:vMerge w:val="continue"/>
            <w:tcBorders>
              <w:left w:val="single" w:color="auto" w:sz="4" w:space="0"/>
              <w:right w:val="single" w:color="auto" w:sz="4" w:space="0"/>
            </w:tcBorders>
            <w:shd w:val="clear" w:color="auto" w:fill="auto"/>
            <w:vAlign w:val="center"/>
          </w:tcPr>
          <w:p w14:paraId="778D7C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069C65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F0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ED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4565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93A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AD7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67F5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5A53F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189</w:t>
            </w:r>
          </w:p>
        </w:tc>
        <w:tc>
          <w:tcPr>
            <w:tcW w:w="1782" w:type="dxa"/>
            <w:vMerge w:val="continue"/>
            <w:tcBorders>
              <w:left w:val="single" w:color="auto" w:sz="4" w:space="0"/>
              <w:right w:val="single" w:color="auto" w:sz="4" w:space="0"/>
            </w:tcBorders>
            <w:shd w:val="clear" w:color="auto" w:fill="auto"/>
            <w:vAlign w:val="center"/>
          </w:tcPr>
          <w:p w14:paraId="1FD8DA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6DB2A4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94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DA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181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E7E1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742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5D6F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15288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w:t>
            </w:r>
          </w:p>
        </w:tc>
        <w:tc>
          <w:tcPr>
            <w:tcW w:w="1782" w:type="dxa"/>
            <w:vMerge w:val="continue"/>
            <w:tcBorders>
              <w:left w:val="single" w:color="auto" w:sz="4" w:space="0"/>
              <w:right w:val="single" w:color="auto" w:sz="4" w:space="0"/>
            </w:tcBorders>
            <w:shd w:val="clear" w:color="auto" w:fill="auto"/>
            <w:vAlign w:val="center"/>
          </w:tcPr>
          <w:p w14:paraId="1A7011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1A9D4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CC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F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919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4B5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844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B47C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F4BBD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191</w:t>
            </w:r>
          </w:p>
        </w:tc>
        <w:tc>
          <w:tcPr>
            <w:tcW w:w="1782" w:type="dxa"/>
            <w:vMerge w:val="continue"/>
            <w:tcBorders>
              <w:left w:val="single" w:color="auto" w:sz="4" w:space="0"/>
              <w:bottom w:val="single" w:color="auto" w:sz="4" w:space="0"/>
              <w:right w:val="single" w:color="auto" w:sz="4" w:space="0"/>
            </w:tcBorders>
            <w:shd w:val="clear" w:color="auto" w:fill="auto"/>
            <w:vAlign w:val="center"/>
          </w:tcPr>
          <w:p w14:paraId="74A8B8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592D0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56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90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668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F3C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87A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F7C7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92F39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192</w:t>
            </w:r>
          </w:p>
        </w:tc>
        <w:tc>
          <w:tcPr>
            <w:tcW w:w="17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336E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大众迈腾</w:t>
            </w: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52C13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美孚机油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24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美孚</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6C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288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F00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680E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BECD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A3EB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6EA5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785F6D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汽（柴）滤芯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45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0E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7D2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7A5A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8C4E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1AA3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32DA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E60C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6A8909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4C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B3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3EB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663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FEE0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31F5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B3C71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1D5E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2C817F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24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0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FD8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E7B9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98C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CFBF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4083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196</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0258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5F1685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火花塞</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C3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9D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20E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6B2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7E4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30C0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19CEC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7A6F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13D62A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D8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65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AD5B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226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9BE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3BDF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A837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E715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7C24F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齿轮油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6D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93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1522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F2E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6333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C2EE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EA47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6F78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2B7275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AC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EB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EDD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8700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A66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A225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7FC61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60C5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2CFCE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防冻液</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D9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A1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DA3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DBA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3F6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854A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A203C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8756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62FE1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0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E6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B4F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7D3D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5FF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4BCE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6D19C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874E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3B480F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09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46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F33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36D0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637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CAD4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6519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7EB1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72932D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8C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7B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5D46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A495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45E6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7C5E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40816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3F6C3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7BF635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22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C5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457D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AA85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BBAD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5E40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7BBA8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BFA1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270F5E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8E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7C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834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8C35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2F5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5DCE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2DFE37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206</w:t>
            </w:r>
          </w:p>
        </w:tc>
        <w:tc>
          <w:tcPr>
            <w:tcW w:w="1782" w:type="dxa"/>
            <w:vMerge w:val="restart"/>
            <w:tcBorders>
              <w:top w:val="single" w:color="auto" w:sz="4" w:space="0"/>
              <w:left w:val="single" w:color="auto" w:sz="4" w:space="0"/>
              <w:right w:val="single" w:color="auto" w:sz="4" w:space="0"/>
            </w:tcBorders>
            <w:shd w:val="clear" w:color="auto" w:fill="auto"/>
            <w:vAlign w:val="center"/>
          </w:tcPr>
          <w:p w14:paraId="48EA6B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大众迈腾</w:t>
            </w: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3F074EE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烟灰缸</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83DC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D78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C0F40">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0379">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38D1">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155E3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FBCC21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207</w:t>
            </w:r>
          </w:p>
        </w:tc>
        <w:tc>
          <w:tcPr>
            <w:tcW w:w="1782" w:type="dxa"/>
            <w:vMerge w:val="continue"/>
            <w:tcBorders>
              <w:left w:val="single" w:color="auto" w:sz="4" w:space="0"/>
              <w:right w:val="single" w:color="auto" w:sz="4" w:space="0"/>
            </w:tcBorders>
            <w:shd w:val="clear" w:color="auto" w:fill="auto"/>
            <w:vAlign w:val="center"/>
          </w:tcPr>
          <w:p w14:paraId="65E1C0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61CDBFE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3D8A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倍耐力</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2EF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B55A1">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BB6E">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4FF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5F12E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CD6FA8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208</w:t>
            </w:r>
          </w:p>
        </w:tc>
        <w:tc>
          <w:tcPr>
            <w:tcW w:w="1782" w:type="dxa"/>
            <w:vMerge w:val="continue"/>
            <w:tcBorders>
              <w:left w:val="single" w:color="auto" w:sz="4" w:space="0"/>
              <w:right w:val="single" w:color="auto" w:sz="4" w:space="0"/>
            </w:tcBorders>
            <w:shd w:val="clear" w:color="auto" w:fill="auto"/>
            <w:vAlign w:val="center"/>
          </w:tcPr>
          <w:p w14:paraId="5CFC7C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vAlign w:val="center"/>
          </w:tcPr>
          <w:p w14:paraId="40277B0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7CE7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米其林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6126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CB3A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04F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FD0B">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27BEB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71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209</w:t>
            </w:r>
          </w:p>
        </w:tc>
        <w:tc>
          <w:tcPr>
            <w:tcW w:w="1782" w:type="dxa"/>
            <w:vMerge w:val="continue"/>
            <w:tcBorders>
              <w:left w:val="single" w:color="auto" w:sz="4" w:space="0"/>
              <w:right w:val="single" w:color="auto" w:sz="4" w:space="0"/>
            </w:tcBorders>
            <w:shd w:val="clear" w:color="auto" w:fill="auto"/>
            <w:vAlign w:val="center"/>
          </w:tcPr>
          <w:p w14:paraId="3BE99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08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49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邓禄普</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03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E4A3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DBEB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12D2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376E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67E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w:t>
            </w:r>
          </w:p>
        </w:tc>
        <w:tc>
          <w:tcPr>
            <w:tcW w:w="1782" w:type="dxa"/>
            <w:vMerge w:val="continue"/>
            <w:tcBorders>
              <w:left w:val="single" w:color="auto" w:sz="4" w:space="0"/>
              <w:right w:val="single" w:color="auto" w:sz="4" w:space="0"/>
            </w:tcBorders>
            <w:shd w:val="clear" w:color="auto" w:fill="auto"/>
            <w:vAlign w:val="center"/>
          </w:tcPr>
          <w:p w14:paraId="7DC6F2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C4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F23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固特异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D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E373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808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C159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7B46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20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211</w:t>
            </w:r>
          </w:p>
        </w:tc>
        <w:tc>
          <w:tcPr>
            <w:tcW w:w="1782" w:type="dxa"/>
            <w:vMerge w:val="continue"/>
            <w:tcBorders>
              <w:left w:val="single" w:color="auto" w:sz="4" w:space="0"/>
              <w:bottom w:val="single" w:color="auto" w:sz="4" w:space="0"/>
              <w:right w:val="single" w:color="auto" w:sz="4" w:space="0"/>
            </w:tcBorders>
            <w:shd w:val="clear" w:color="auto" w:fill="auto"/>
            <w:vAlign w:val="center"/>
          </w:tcPr>
          <w:p w14:paraId="7270EA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0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9AD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马牌</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B3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25A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C14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B43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3303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9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w:t>
            </w:r>
          </w:p>
        </w:tc>
        <w:tc>
          <w:tcPr>
            <w:tcW w:w="178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8C78B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红旗H7</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CA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15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美孚</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95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0CE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9BD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118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54C0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28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213</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31BD5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27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汽（柴）滤芯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9D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D1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48CC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069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0A4E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9877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926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214</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EABBD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D3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9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77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46E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BD4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3E2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2348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C9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215</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1CACE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3F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5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B7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E727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128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C0F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B8F0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EE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93056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DF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火花塞</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2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CE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B4B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00A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177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5362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57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217</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2385B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C8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7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7B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3BC4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0DC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DCF6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7B8E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14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218</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6712A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8C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齿轮油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AD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FE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0C5B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2B4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CB5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62C4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E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219</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7D43C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86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30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FC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5C1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CFAA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A34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3308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03F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7AA74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04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防冻液</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1C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4B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C7F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265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EDA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69CB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52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221</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FA804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07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刹车油</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A2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B8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7D3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F68F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FC7D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6B0B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CD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222</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50FCF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FF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3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30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177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684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B4C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72B2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7E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223</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A2A11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CA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3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0E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355D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C35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811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C73B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68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224</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0CE9B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8E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后盘</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BF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C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66A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3AD5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2FF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892A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7D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CEFA1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3F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44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0F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3B8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603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0F2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366B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78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226</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C93F7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5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空调蒸发箱清洗剂</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50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8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05B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E68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E89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04F5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6E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227</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6E54B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82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352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米其林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A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710D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AE1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088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28BA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4A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228</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6C971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E4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92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固特异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62A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A59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AF0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9BAE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AEB7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BF1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229</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D3D7C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91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6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马牌</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80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43D0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329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EB8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688C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E55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230</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63FED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F2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97A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邓禄普</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359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8C5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257D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361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AA04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DE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w:t>
            </w:r>
          </w:p>
        </w:tc>
        <w:tc>
          <w:tcPr>
            <w:tcW w:w="1782"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016C9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上汽大通G10PLUS</w:t>
            </w: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A49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0F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上汽大通原厂 1010200001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B96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5FC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5E98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EA5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4522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94D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232</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9BE9C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005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1A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上汽大通原厂 1010300001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C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7F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357C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4A5C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BDF1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76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233</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E7792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3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39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上汽大通原厂 1010400001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938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E8FE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944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D92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26BB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F0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234</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37425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09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3F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 0986AB3847</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EC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07B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509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83D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AA37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FC01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235</w:t>
            </w:r>
          </w:p>
        </w:tc>
        <w:tc>
          <w:tcPr>
            <w:tcW w:w="1782" w:type="dxa"/>
            <w:vMerge w:val="restart"/>
            <w:tcBorders>
              <w:top w:val="single" w:color="auto" w:sz="4" w:space="0"/>
              <w:left w:val="single" w:color="000000" w:sz="4" w:space="0"/>
              <w:right w:val="single" w:color="000000" w:sz="4" w:space="0"/>
            </w:tcBorders>
            <w:shd w:val="clear" w:color="auto" w:fill="auto"/>
            <w:noWrap/>
            <w:vAlign w:val="center"/>
          </w:tcPr>
          <w:p w14:paraId="3BC209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上汽大通G10PLUS</w:t>
            </w: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F93E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火花塞</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2ED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NGK DILKAR8A8G</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179B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F5190">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D87C">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5550">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6C2C3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940A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236</w:t>
            </w:r>
          </w:p>
        </w:tc>
        <w:tc>
          <w:tcPr>
            <w:tcW w:w="1782" w:type="dxa"/>
            <w:vMerge w:val="continue"/>
            <w:tcBorders>
              <w:left w:val="single" w:color="000000" w:sz="4" w:space="0"/>
              <w:right w:val="single" w:color="000000" w:sz="4" w:space="0"/>
            </w:tcBorders>
            <w:shd w:val="clear" w:color="auto" w:fill="auto"/>
            <w:noWrap/>
            <w:vAlign w:val="center"/>
          </w:tcPr>
          <w:p w14:paraId="1E2796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F17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电瓶</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3AB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12V 60Ah（瓦尔塔 L2-400）</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188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D8BF0">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12D5C">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12D7B">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5666A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155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237</w:t>
            </w:r>
          </w:p>
        </w:tc>
        <w:tc>
          <w:tcPr>
            <w:tcW w:w="1782" w:type="dxa"/>
            <w:vMerge w:val="continue"/>
            <w:tcBorders>
              <w:left w:val="single" w:color="000000" w:sz="4" w:space="0"/>
              <w:right w:val="single" w:color="000000" w:sz="4" w:space="0"/>
            </w:tcBorders>
            <w:shd w:val="clear" w:color="auto" w:fill="auto"/>
            <w:noWrap/>
            <w:vAlign w:val="center"/>
          </w:tcPr>
          <w:p w14:paraId="314EAE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E70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3D36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225/60R17（米其林浩悦 4）</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2F6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6055">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AD6B">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8699">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72234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A6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238</w:t>
            </w:r>
          </w:p>
        </w:tc>
        <w:tc>
          <w:tcPr>
            <w:tcW w:w="1782" w:type="dxa"/>
            <w:vMerge w:val="continue"/>
            <w:tcBorders>
              <w:left w:val="single" w:color="000000" w:sz="4" w:space="0"/>
              <w:right w:val="single" w:color="000000" w:sz="4" w:space="0"/>
            </w:tcBorders>
            <w:shd w:val="clear" w:color="auto" w:fill="auto"/>
            <w:noWrap/>
            <w:vAlign w:val="center"/>
          </w:tcPr>
          <w:p w14:paraId="7011B8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41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雨刮器片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1E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24/19 英寸（博世神翼）</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CB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F26C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7784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E79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4163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1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239</w:t>
            </w:r>
          </w:p>
        </w:tc>
        <w:tc>
          <w:tcPr>
            <w:tcW w:w="1782" w:type="dxa"/>
            <w:vMerge w:val="continue"/>
            <w:tcBorders>
              <w:left w:val="single" w:color="000000" w:sz="4" w:space="0"/>
              <w:right w:val="single" w:color="000000" w:sz="4" w:space="0"/>
            </w:tcBorders>
            <w:shd w:val="clear" w:color="auto" w:fill="auto"/>
            <w:noWrap/>
            <w:vAlign w:val="center"/>
          </w:tcPr>
          <w:p w14:paraId="1AF97C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7C1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60E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上汽大通 2.0T 4C20B</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5C7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EF9B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CD4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36FA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3584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F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1782" w:type="dxa"/>
            <w:vMerge w:val="continue"/>
            <w:tcBorders>
              <w:left w:val="single" w:color="000000" w:sz="4" w:space="0"/>
              <w:right w:val="single" w:color="000000" w:sz="4" w:space="0"/>
            </w:tcBorders>
            <w:shd w:val="clear" w:color="auto" w:fill="auto"/>
            <w:noWrap/>
            <w:vAlign w:val="center"/>
          </w:tcPr>
          <w:p w14:paraId="08DA91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A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3AC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上汽大通 6AT（盛瑞 8AT 可选）</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956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C74C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378B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C588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6F12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80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241</w:t>
            </w:r>
          </w:p>
        </w:tc>
        <w:tc>
          <w:tcPr>
            <w:tcW w:w="1782" w:type="dxa"/>
            <w:vMerge w:val="continue"/>
            <w:tcBorders>
              <w:left w:val="single" w:color="000000" w:sz="4" w:space="0"/>
              <w:right w:val="single" w:color="000000" w:sz="4" w:space="0"/>
            </w:tcBorders>
            <w:shd w:val="clear" w:color="auto" w:fill="auto"/>
            <w:noWrap/>
            <w:vAlign w:val="center"/>
          </w:tcPr>
          <w:p w14:paraId="4A73A8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F8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空调压缩机</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3E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电装 SE10C</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DC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0F0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A37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D3C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78B4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FB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242</w:t>
            </w:r>
          </w:p>
        </w:tc>
        <w:tc>
          <w:tcPr>
            <w:tcW w:w="1782" w:type="dxa"/>
            <w:vMerge w:val="continue"/>
            <w:tcBorders>
              <w:left w:val="single" w:color="000000" w:sz="4" w:space="0"/>
              <w:right w:val="single" w:color="000000" w:sz="4" w:space="0"/>
            </w:tcBorders>
            <w:shd w:val="clear" w:color="auto" w:fill="auto"/>
            <w:noWrap/>
            <w:vAlign w:val="center"/>
          </w:tcPr>
          <w:p w14:paraId="6763D4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95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方向机总成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73A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上汽大通原厂 1000800001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4C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6DD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119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3BE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2575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54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243</w:t>
            </w:r>
          </w:p>
        </w:tc>
        <w:tc>
          <w:tcPr>
            <w:tcW w:w="1782" w:type="dxa"/>
            <w:vMerge w:val="continue"/>
            <w:tcBorders>
              <w:left w:val="single" w:color="000000" w:sz="4" w:space="0"/>
              <w:right w:val="single" w:color="000000" w:sz="4" w:space="0"/>
            </w:tcBorders>
            <w:shd w:val="clear" w:color="auto" w:fill="auto"/>
            <w:noWrap/>
            <w:vAlign w:val="center"/>
          </w:tcPr>
          <w:p w14:paraId="586FCD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59B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燃油泵</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DE0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 0580254044</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920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4AE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8D7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F56F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0E2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B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244</w:t>
            </w:r>
          </w:p>
        </w:tc>
        <w:tc>
          <w:tcPr>
            <w:tcW w:w="1782" w:type="dxa"/>
            <w:vMerge w:val="continue"/>
            <w:tcBorders>
              <w:left w:val="single" w:color="000000" w:sz="4" w:space="0"/>
              <w:right w:val="single" w:color="000000" w:sz="4" w:space="0"/>
            </w:tcBorders>
            <w:shd w:val="clear" w:color="auto" w:fill="auto"/>
            <w:noWrap/>
            <w:vAlign w:val="center"/>
          </w:tcPr>
          <w:p w14:paraId="6CAD9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4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发电机</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57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法雷奥 JFB1911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D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D41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43A2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469F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0AAF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69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245</w:t>
            </w:r>
          </w:p>
        </w:tc>
        <w:tc>
          <w:tcPr>
            <w:tcW w:w="1782" w:type="dxa"/>
            <w:vMerge w:val="continue"/>
            <w:tcBorders>
              <w:left w:val="single" w:color="000000" w:sz="4" w:space="0"/>
              <w:bottom w:val="single" w:color="auto" w:sz="4" w:space="0"/>
              <w:right w:val="single" w:color="000000" w:sz="4" w:space="0"/>
            </w:tcBorders>
            <w:shd w:val="clear" w:color="auto" w:fill="auto"/>
            <w:noWrap/>
            <w:vAlign w:val="center"/>
          </w:tcPr>
          <w:p w14:paraId="30E0DC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ED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车身控制模块（BCM）</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52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上汽大通原厂 1000900001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3A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40A4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ACF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D86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92F0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A3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246</w:t>
            </w:r>
          </w:p>
        </w:tc>
        <w:tc>
          <w:tcPr>
            <w:tcW w:w="1782"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24584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长城哈弗H6</w:t>
            </w: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98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478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长城原厂 1012010-ED01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38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F23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CEB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B7E6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5264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C6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247</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15D0F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7DC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D1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长城原厂 1109100-ED01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74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DDA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9AFB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927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DFDB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61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248</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DA52C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9A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71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长城原厂 1109010-ED01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96F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8B4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430D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CC7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909C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CB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249</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8C4D7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F3A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649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长城原厂 3501100XKZ09A</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7B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B56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39B1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894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8954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CFB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11F6D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D9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火花塞</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96C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NGK ILKAR8A7G</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6B7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DF6E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0A07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3674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FCFE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1CB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251</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B346C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1EB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电瓶</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A9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12V 60Ah（风帆 6-QW-60）</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A0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E0B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FAC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25B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A2C4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9D7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8F855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7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减震器</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47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KYB 341079</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4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D89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0D1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676F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6820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B7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253</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6BA65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6E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9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235/60R18（固特异御乘 2）</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E38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F17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E54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C8F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FF40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443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254</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D9265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BE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0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 2.0T GW4N20</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06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34F3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71C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6A8E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792B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E1E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255</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B787D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19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B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 7DCT450</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7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0D0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31E6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6A76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E10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90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256</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D823B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26C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空调压缩机</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0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三电 SD7V16</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5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716B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91B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23F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4ED8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69C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257</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223FB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E1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方向机总成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BA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长城原厂 3401010XKZ12A</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1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E15E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FD2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D6C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702F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9E7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258</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77CBA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A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燃油泵</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66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德尔福 FP7912</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1F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5C9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559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C18E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DBCA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17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259</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5E67C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5F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差速器总成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87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长城原厂 2420000XKZ01A</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EA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3B8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4218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9FF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5C5A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6F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w:t>
            </w:r>
          </w:p>
        </w:tc>
        <w:tc>
          <w:tcPr>
            <w:tcW w:w="17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D2D6B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97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发电机</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933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 JFZ1923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5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E54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C3E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8A8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BD31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664C3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261</w:t>
            </w:r>
          </w:p>
        </w:tc>
        <w:tc>
          <w:tcPr>
            <w:tcW w:w="1782" w:type="dxa"/>
            <w:vMerge w:val="restart"/>
            <w:tcBorders>
              <w:top w:val="single" w:color="auto" w:sz="4" w:space="0"/>
              <w:left w:val="single" w:color="auto" w:sz="4" w:space="0"/>
              <w:right w:val="single" w:color="auto" w:sz="4" w:space="0"/>
            </w:tcBorders>
            <w:shd w:val="clear" w:color="auto" w:fill="auto"/>
            <w:vAlign w:val="center"/>
          </w:tcPr>
          <w:p w14:paraId="01CA1F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江淮牌瑞风HFC6521A4C8V</w:t>
            </w:r>
          </w:p>
        </w:tc>
        <w:tc>
          <w:tcPr>
            <w:tcW w:w="288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B1539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7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江淮原厂 1012010G01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3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F0E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D16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8A2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262C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01393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262</w:t>
            </w:r>
          </w:p>
        </w:tc>
        <w:tc>
          <w:tcPr>
            <w:tcW w:w="1782" w:type="dxa"/>
            <w:vMerge w:val="continue"/>
            <w:tcBorders>
              <w:left w:val="single" w:color="auto" w:sz="4" w:space="0"/>
              <w:right w:val="single" w:color="auto" w:sz="4" w:space="0"/>
            </w:tcBorders>
            <w:shd w:val="clear" w:color="auto" w:fill="auto"/>
            <w:vAlign w:val="center"/>
          </w:tcPr>
          <w:p w14:paraId="54C03D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058B6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8F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江淮原厂 1109100G01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6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4584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1CD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438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B2CE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4152F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263</w:t>
            </w:r>
          </w:p>
        </w:tc>
        <w:tc>
          <w:tcPr>
            <w:tcW w:w="1782" w:type="dxa"/>
            <w:vMerge w:val="continue"/>
            <w:tcBorders>
              <w:left w:val="single" w:color="auto" w:sz="4" w:space="0"/>
              <w:right w:val="single" w:color="auto" w:sz="4" w:space="0"/>
            </w:tcBorders>
            <w:shd w:val="clear" w:color="auto" w:fill="auto"/>
            <w:vAlign w:val="center"/>
          </w:tcPr>
          <w:p w14:paraId="4AF91F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5766E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空调滤芯</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33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江淮原厂 1109010G01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F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8DD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14F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B3FC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93E9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B2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264</w:t>
            </w:r>
          </w:p>
        </w:tc>
        <w:tc>
          <w:tcPr>
            <w:tcW w:w="1782" w:type="dxa"/>
            <w:vMerge w:val="continue"/>
            <w:tcBorders>
              <w:left w:val="single" w:color="auto" w:sz="4" w:space="0"/>
              <w:right w:val="single" w:color="auto" w:sz="4" w:space="0"/>
            </w:tcBorders>
            <w:shd w:val="clear" w:color="auto" w:fill="auto"/>
            <w:vAlign w:val="center"/>
          </w:tcPr>
          <w:p w14:paraId="292950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4D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刹车片</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A9A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江淮原厂 3501100G01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8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CA0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C7B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5A4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5FB6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3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265</w:t>
            </w:r>
          </w:p>
        </w:tc>
        <w:tc>
          <w:tcPr>
            <w:tcW w:w="1782" w:type="dxa"/>
            <w:vMerge w:val="continue"/>
            <w:tcBorders>
              <w:left w:val="single" w:color="auto" w:sz="4" w:space="0"/>
              <w:right w:val="single" w:color="auto" w:sz="4" w:space="0"/>
            </w:tcBorders>
            <w:shd w:val="clear" w:color="auto" w:fill="auto"/>
            <w:vAlign w:val="center"/>
          </w:tcPr>
          <w:p w14:paraId="148D82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24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火花塞</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B7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 FR8SEO</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FF1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EA2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83B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346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EBF8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5AC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266</w:t>
            </w:r>
          </w:p>
        </w:tc>
        <w:tc>
          <w:tcPr>
            <w:tcW w:w="1782" w:type="dxa"/>
            <w:vMerge w:val="continue"/>
            <w:tcBorders>
              <w:left w:val="single" w:color="auto" w:sz="4" w:space="0"/>
              <w:right w:val="single" w:color="auto" w:sz="4" w:space="0"/>
            </w:tcBorders>
            <w:shd w:val="clear" w:color="auto" w:fill="auto"/>
            <w:vAlign w:val="center"/>
          </w:tcPr>
          <w:p w14:paraId="4BACBF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17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电瓶</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EA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12V 60Ah（骆驼 6-QW-60）</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C6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215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077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A10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DD1A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13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267</w:t>
            </w:r>
          </w:p>
        </w:tc>
        <w:tc>
          <w:tcPr>
            <w:tcW w:w="1782" w:type="dxa"/>
            <w:vMerge w:val="continue"/>
            <w:tcBorders>
              <w:left w:val="single" w:color="auto" w:sz="4" w:space="0"/>
              <w:right w:val="single" w:color="auto" w:sz="4" w:space="0"/>
            </w:tcBorders>
            <w:shd w:val="clear" w:color="auto" w:fill="auto"/>
            <w:vAlign w:val="center"/>
          </w:tcPr>
          <w:p w14:paraId="5EC376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CC4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空调鼓风机</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766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江淮原厂 8101010G01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9A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A3F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048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EC0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ECA3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6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268</w:t>
            </w:r>
          </w:p>
        </w:tc>
        <w:tc>
          <w:tcPr>
            <w:tcW w:w="1782" w:type="dxa"/>
            <w:vMerge w:val="continue"/>
            <w:tcBorders>
              <w:left w:val="single" w:color="auto" w:sz="4" w:space="0"/>
              <w:right w:val="single" w:color="auto" w:sz="4" w:space="0"/>
            </w:tcBorders>
            <w:shd w:val="clear" w:color="auto" w:fill="auto"/>
            <w:vAlign w:val="center"/>
          </w:tcPr>
          <w:p w14:paraId="2CC1F1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4DA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01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215/65R16（朝阳 RP26）</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C4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20A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8FBA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EE8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ACD4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04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269</w:t>
            </w:r>
          </w:p>
        </w:tc>
        <w:tc>
          <w:tcPr>
            <w:tcW w:w="1782" w:type="dxa"/>
            <w:vMerge w:val="continue"/>
            <w:tcBorders>
              <w:left w:val="single" w:color="auto" w:sz="4" w:space="0"/>
              <w:right w:val="single" w:color="auto" w:sz="4" w:space="0"/>
            </w:tcBorders>
            <w:shd w:val="clear" w:color="auto" w:fill="auto"/>
            <w:vAlign w:val="center"/>
          </w:tcPr>
          <w:p w14:paraId="38F61AD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18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5C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 1.5T HFC4GB2.4E</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53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5EF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2810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954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47E8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1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270</w:t>
            </w:r>
          </w:p>
        </w:tc>
        <w:tc>
          <w:tcPr>
            <w:tcW w:w="1782" w:type="dxa"/>
            <w:vMerge w:val="continue"/>
            <w:tcBorders>
              <w:left w:val="single" w:color="auto" w:sz="4" w:space="0"/>
              <w:right w:val="single" w:color="auto" w:sz="4" w:space="0"/>
            </w:tcBorders>
            <w:shd w:val="clear" w:color="auto" w:fill="auto"/>
            <w:vAlign w:val="center"/>
          </w:tcPr>
          <w:p w14:paraId="7AD817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02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70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 6AT 6DCT250</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02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DA51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90F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A83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49CF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69D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271</w:t>
            </w:r>
          </w:p>
        </w:tc>
        <w:tc>
          <w:tcPr>
            <w:tcW w:w="1782" w:type="dxa"/>
            <w:vMerge w:val="continue"/>
            <w:tcBorders>
              <w:left w:val="single" w:color="auto" w:sz="4" w:space="0"/>
              <w:right w:val="single" w:color="auto" w:sz="4" w:space="0"/>
            </w:tcBorders>
            <w:shd w:val="clear" w:color="auto" w:fill="auto"/>
            <w:vAlign w:val="center"/>
          </w:tcPr>
          <w:p w14:paraId="2DB4DE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0B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空调压缩机</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05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三电 SD7V16</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2A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5C5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3AE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9AE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0499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15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272</w:t>
            </w:r>
          </w:p>
        </w:tc>
        <w:tc>
          <w:tcPr>
            <w:tcW w:w="1782" w:type="dxa"/>
            <w:vMerge w:val="continue"/>
            <w:tcBorders>
              <w:left w:val="single" w:color="auto" w:sz="4" w:space="0"/>
              <w:right w:val="single" w:color="auto" w:sz="4" w:space="0"/>
            </w:tcBorders>
            <w:shd w:val="clear" w:color="auto" w:fill="auto"/>
            <w:vAlign w:val="center"/>
          </w:tcPr>
          <w:p w14:paraId="2BC55A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E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方向机总成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40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江淮原厂 3401010G01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C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A4E9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69DC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0D1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F9C6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1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273</w:t>
            </w:r>
          </w:p>
        </w:tc>
        <w:tc>
          <w:tcPr>
            <w:tcW w:w="1782" w:type="dxa"/>
            <w:vMerge w:val="continue"/>
            <w:tcBorders>
              <w:left w:val="single" w:color="auto" w:sz="4" w:space="0"/>
              <w:right w:val="single" w:color="auto" w:sz="4" w:space="0"/>
            </w:tcBorders>
            <w:shd w:val="clear" w:color="auto" w:fill="auto"/>
            <w:vAlign w:val="center"/>
          </w:tcPr>
          <w:p w14:paraId="6A63CF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97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燃油泵</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992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德尔福 FP7910</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4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5C4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72A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226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35F2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BCA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274</w:t>
            </w:r>
          </w:p>
        </w:tc>
        <w:tc>
          <w:tcPr>
            <w:tcW w:w="1782" w:type="dxa"/>
            <w:vMerge w:val="continue"/>
            <w:tcBorders>
              <w:left w:val="single" w:color="auto" w:sz="4" w:space="0"/>
              <w:right w:val="single" w:color="auto" w:sz="4" w:space="0"/>
            </w:tcBorders>
            <w:shd w:val="clear" w:color="auto" w:fill="auto"/>
            <w:vAlign w:val="center"/>
          </w:tcPr>
          <w:p w14:paraId="4CF08A3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2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发电机</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B57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法雷奥 JFB1812</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F6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EF00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9C8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766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23B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F35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275</w:t>
            </w:r>
          </w:p>
        </w:tc>
        <w:tc>
          <w:tcPr>
            <w:tcW w:w="1782" w:type="dxa"/>
            <w:vMerge w:val="continue"/>
            <w:tcBorders>
              <w:left w:val="single" w:color="auto" w:sz="4" w:space="0"/>
              <w:bottom w:val="single" w:color="auto" w:sz="4" w:space="0"/>
              <w:right w:val="single" w:color="auto" w:sz="4" w:space="0"/>
            </w:tcBorders>
            <w:shd w:val="clear" w:color="auto" w:fill="auto"/>
            <w:vAlign w:val="center"/>
          </w:tcPr>
          <w:p w14:paraId="0DD05E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4DDD1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车门总成</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B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江淮原厂 6100010G01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47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D6E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F84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8FD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25D7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9BB76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276</w:t>
            </w:r>
          </w:p>
        </w:tc>
        <w:tc>
          <w:tcPr>
            <w:tcW w:w="17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6D29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1BBF3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F32FB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通用型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（适用于所有车型)</w:t>
            </w:r>
          </w:p>
          <w:p w14:paraId="3FBAD3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441E7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0B1E71A">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7FD0DC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轿车毛脚垫</w:t>
            </w:r>
          </w:p>
        </w:tc>
        <w:tc>
          <w:tcPr>
            <w:tcW w:w="3099"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2116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54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4D7F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40E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9BD5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2356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0C1E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277</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74C0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5E8093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商务车毛脚垫</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0A36E8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3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7D47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1DA8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2EE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BFF6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D6D53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278</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52BE4E">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1FF64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LED大灯</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3C03C7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E9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AAF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CB6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A5A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B187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F03FD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279</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CC79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single" w:color="auto" w:sz="4" w:space="0"/>
              <w:bottom w:val="single" w:color="auto" w:sz="4" w:space="0"/>
              <w:right w:val="single" w:color="auto" w:sz="4" w:space="0"/>
            </w:tcBorders>
            <w:shd w:val="clear" w:color="auto" w:fill="auto"/>
            <w:vAlign w:val="center"/>
          </w:tcPr>
          <w:p w14:paraId="0016B2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中央手扶箱</w:t>
            </w:r>
          </w:p>
        </w:tc>
        <w:tc>
          <w:tcPr>
            <w:tcW w:w="3099" w:type="dxa"/>
            <w:tcBorders>
              <w:top w:val="single" w:color="000000" w:sz="4" w:space="0"/>
              <w:left w:val="single" w:color="auto" w:sz="4" w:space="0"/>
              <w:bottom w:val="single" w:color="000000" w:sz="4" w:space="0"/>
              <w:right w:val="single" w:color="000000" w:sz="4" w:space="0"/>
            </w:tcBorders>
            <w:shd w:val="clear" w:color="auto" w:fill="auto"/>
            <w:vAlign w:val="center"/>
          </w:tcPr>
          <w:p w14:paraId="21E6CD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1E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6BC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1DB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EF45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3A98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AA427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2BCD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auto" w:sz="4" w:space="0"/>
              <w:left w:val="nil"/>
              <w:bottom w:val="single" w:color="000000" w:sz="4" w:space="0"/>
              <w:right w:val="single" w:color="000000" w:sz="4" w:space="0"/>
            </w:tcBorders>
            <w:shd w:val="clear" w:color="auto" w:fill="auto"/>
            <w:vAlign w:val="center"/>
          </w:tcPr>
          <w:p w14:paraId="6C5CE7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后备箱垫</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4B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C2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CE35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D0A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2A3A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A872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F7DAD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281</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7393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nil"/>
              <w:bottom w:val="single" w:color="000000" w:sz="4" w:space="0"/>
              <w:right w:val="single" w:color="000000" w:sz="4" w:space="0"/>
            </w:tcBorders>
            <w:shd w:val="clear" w:color="auto" w:fill="auto"/>
            <w:vAlign w:val="center"/>
          </w:tcPr>
          <w:p w14:paraId="4DB35C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收纳箱</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6B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A3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EB50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AAD0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F47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D69A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EA0D6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282</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FCDE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nil"/>
              <w:bottom w:val="single" w:color="000000" w:sz="4" w:space="0"/>
              <w:right w:val="single" w:color="000000" w:sz="4" w:space="0"/>
            </w:tcBorders>
            <w:shd w:val="clear" w:color="auto" w:fill="auto"/>
            <w:vAlign w:val="center"/>
          </w:tcPr>
          <w:p w14:paraId="713432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年审</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4C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0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69B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90F5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306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3911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DB6E9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283</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2244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nil"/>
              <w:bottom w:val="nil"/>
              <w:right w:val="single" w:color="000000" w:sz="4" w:space="0"/>
            </w:tcBorders>
            <w:shd w:val="clear" w:color="auto" w:fill="auto"/>
            <w:vAlign w:val="center"/>
          </w:tcPr>
          <w:p w14:paraId="261A6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四轮动平衡</w:t>
            </w:r>
          </w:p>
        </w:tc>
        <w:tc>
          <w:tcPr>
            <w:tcW w:w="3099" w:type="dxa"/>
            <w:tcBorders>
              <w:top w:val="single" w:color="000000" w:sz="4" w:space="0"/>
              <w:left w:val="single" w:color="000000" w:sz="4" w:space="0"/>
              <w:bottom w:val="nil"/>
              <w:right w:val="single" w:color="000000" w:sz="4" w:space="0"/>
            </w:tcBorders>
            <w:shd w:val="clear" w:color="auto" w:fill="auto"/>
            <w:noWrap/>
            <w:vAlign w:val="center"/>
          </w:tcPr>
          <w:p w14:paraId="32093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29" w:type="dxa"/>
            <w:tcBorders>
              <w:top w:val="single" w:color="000000" w:sz="4" w:space="0"/>
              <w:left w:val="single" w:color="000000" w:sz="4" w:space="0"/>
              <w:bottom w:val="nil"/>
              <w:right w:val="single" w:color="000000" w:sz="4" w:space="0"/>
            </w:tcBorders>
            <w:shd w:val="clear" w:color="auto" w:fill="auto"/>
            <w:noWrap/>
            <w:vAlign w:val="center"/>
          </w:tcPr>
          <w:p w14:paraId="4DD833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BBD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41A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ED27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8A01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9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0D23E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284</w:t>
            </w:r>
          </w:p>
        </w:tc>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56BC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EC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玻璃水</w:t>
            </w:r>
          </w:p>
        </w:tc>
        <w:tc>
          <w:tcPr>
            <w:tcW w:w="3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E8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通用</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BA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F10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69D8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BBB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C2F3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6" w:hRule="atLeast"/>
        </w:trPr>
        <w:tc>
          <w:tcPr>
            <w:tcW w:w="958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E35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单项合计</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F8F9">
            <w:pPr>
              <w:keepNext w:val="0"/>
              <w:keepLines w:val="0"/>
              <w:widowControl/>
              <w:suppressLineNumbers w:val="0"/>
              <w:jc w:val="center"/>
              <w:textAlignment w:val="center"/>
              <w:rPr>
                <w:rFonts w:hint="default" w:ascii="新宋体" w:hAnsi="新宋体" w:eastAsia="新宋体" w:cs="新宋体"/>
                <w:b/>
                <w:bCs/>
                <w:i w:val="0"/>
                <w:iCs w:val="0"/>
                <w:color w:val="000000"/>
                <w:sz w:val="22"/>
                <w:szCs w:val="22"/>
                <w:u w:val="none"/>
                <w:lang w:val="en-US" w:eastAsia="zh-CN"/>
              </w:rPr>
            </w:pPr>
            <w:r>
              <w:rPr>
                <w:rFonts w:hint="eastAsia" w:ascii="新宋体" w:hAnsi="新宋体" w:eastAsia="新宋体" w:cs="新宋体"/>
                <w:b/>
                <w:bCs/>
                <w:i w:val="0"/>
                <w:iCs w:val="0"/>
                <w:color w:val="000000"/>
                <w:sz w:val="22"/>
                <w:szCs w:val="22"/>
                <w:u w:val="none"/>
                <w:lang w:val="en-US" w:eastAsia="zh-CN"/>
              </w:rPr>
              <w:t>284</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C9230">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C3C6A">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u w:val="none"/>
              </w:rPr>
            </w:pPr>
          </w:p>
        </w:tc>
      </w:tr>
      <w:tr w14:paraId="440C7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1094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46B27">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A包合计</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89F2">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0C0D">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p>
        </w:tc>
      </w:tr>
    </w:tbl>
    <w:p w14:paraId="4EF51109">
      <w:pPr>
        <w:spacing w:line="360" w:lineRule="auto"/>
        <w:rPr>
          <w:rFonts w:hint="eastAsia"/>
        </w:rPr>
      </w:pPr>
    </w:p>
    <w:p w14:paraId="63F8E4F1">
      <w:pPr>
        <w:rPr>
          <w:rFonts w:hint="eastAsia"/>
        </w:rPr>
      </w:pPr>
    </w:p>
    <w:p w14:paraId="103FDFD2">
      <w:pPr>
        <w:spacing w:line="360" w:lineRule="auto"/>
      </w:pPr>
      <w:r>
        <w:rPr>
          <w:rFonts w:hint="eastAsia"/>
        </w:rPr>
        <w:t>说明：维修价格的评分，按照最低报价得分最高依次排序。</w:t>
      </w:r>
    </w:p>
    <w:p w14:paraId="614E459F">
      <w:pPr>
        <w:pStyle w:val="7"/>
        <w:jc w:val="left"/>
      </w:pPr>
    </w:p>
    <w:p w14:paraId="26D16C6B">
      <w:pPr>
        <w:spacing w:line="360" w:lineRule="auto"/>
        <w:jc w:val="left"/>
        <w:rPr>
          <w:rFonts w:hint="eastAsia" w:ascii="仿宋" w:hAnsi="仿宋" w:eastAsia="仿宋"/>
          <w:sz w:val="28"/>
          <w:szCs w:val="28"/>
          <w:u w:val="single"/>
        </w:rPr>
      </w:pPr>
      <w:r>
        <w:rPr>
          <w:rFonts w:hint="eastAsia" w:ascii="仿宋" w:hAnsi="仿宋" w:eastAsia="仿宋"/>
          <w:sz w:val="28"/>
          <w:szCs w:val="28"/>
        </w:rPr>
        <w:t>投标人名称（全称并加盖公章）：</w:t>
      </w:r>
    </w:p>
    <w:p w14:paraId="27AF3E66">
      <w:pPr>
        <w:spacing w:line="360" w:lineRule="auto"/>
        <w:jc w:val="left"/>
        <w:rPr>
          <w:rFonts w:hint="eastAsia" w:ascii="仿宋" w:hAnsi="仿宋" w:eastAsia="仿宋"/>
          <w:sz w:val="28"/>
          <w:szCs w:val="28"/>
          <w:u w:val="single"/>
        </w:rPr>
      </w:pPr>
      <w:r>
        <w:rPr>
          <w:rFonts w:hint="eastAsia" w:ascii="仿宋" w:hAnsi="仿宋" w:eastAsia="仿宋"/>
          <w:sz w:val="28"/>
          <w:szCs w:val="28"/>
        </w:rPr>
        <w:t>投标人签字（投标人代表）：</w:t>
      </w:r>
    </w:p>
    <w:p w14:paraId="0DFB9817">
      <w:pPr>
        <w:spacing w:line="360" w:lineRule="auto"/>
        <w:jc w:val="left"/>
        <w:rPr>
          <w:rFonts w:hint="eastAsia" w:ascii="宋体" w:hAnsi="宋体"/>
          <w:b/>
          <w:sz w:val="36"/>
          <w:szCs w:val="36"/>
        </w:rPr>
        <w:sectPr>
          <w:footerReference r:id="rId13" w:type="default"/>
          <w:pgSz w:w="16839" w:h="11906" w:orient="landscape"/>
          <w:pgMar w:top="1134" w:right="1429" w:bottom="1134" w:left="1361" w:header="851" w:footer="992" w:gutter="0"/>
          <w:pgNumType w:fmt="decimal"/>
          <w:cols w:space="720" w:num="1"/>
          <w:docGrid w:linePitch="286" w:charSpace="0"/>
        </w:sectPr>
      </w:pPr>
      <w:r>
        <w:rPr>
          <w:rFonts w:hint="eastAsia" w:ascii="仿宋" w:hAnsi="仿宋" w:eastAsia="仿宋"/>
          <w:sz w:val="28"/>
          <w:szCs w:val="28"/>
        </w:rPr>
        <w:t>日期:202</w:t>
      </w:r>
      <w:r>
        <w:rPr>
          <w:rFonts w:hint="eastAsia" w:ascii="仿宋" w:hAnsi="仿宋" w:eastAsia="仿宋"/>
          <w:sz w:val="28"/>
          <w:szCs w:val="28"/>
          <w:lang w:val="en-US" w:eastAsia="zh-CN"/>
        </w:rPr>
        <w:t>6</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p>
    <w:p w14:paraId="56CA6844">
      <w:pPr>
        <w:rPr>
          <w:rFonts w:hint="eastAsia"/>
        </w:rPr>
      </w:pPr>
    </w:p>
    <w:tbl>
      <w:tblPr>
        <w:tblStyle w:val="21"/>
        <w:tblpPr w:leftFromText="180" w:rightFromText="180" w:vertAnchor="text" w:horzAnchor="page" w:tblpX="1466" w:tblpY="49"/>
        <w:tblOverlap w:val="never"/>
        <w:tblW w:w="13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8"/>
        <w:gridCol w:w="1585"/>
        <w:gridCol w:w="2155"/>
        <w:gridCol w:w="3732"/>
        <w:gridCol w:w="1832"/>
        <w:gridCol w:w="887"/>
        <w:gridCol w:w="1566"/>
        <w:gridCol w:w="1474"/>
      </w:tblGrid>
      <w:tr w14:paraId="10AB4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1389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C9E2">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lang w:val="en-US" w:eastAsia="zh-CN" w:bidi="ar"/>
              </w:rPr>
              <w:t>B包重汽生产车型</w:t>
            </w:r>
          </w:p>
        </w:tc>
      </w:tr>
      <w:tr w14:paraId="6251D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961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58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D91452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车型</w:t>
            </w:r>
          </w:p>
        </w:tc>
        <w:tc>
          <w:tcPr>
            <w:tcW w:w="215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935DAA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配件名称</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452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规格型号</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5135">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计量</w:t>
            </w:r>
          </w:p>
          <w:p w14:paraId="0F2954D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EEB8F">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数量</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A0012">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含税价格/元</w:t>
            </w: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7A06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含税工时费/元</w:t>
            </w:r>
          </w:p>
        </w:tc>
      </w:tr>
      <w:tr w14:paraId="30E89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5DA96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9E3F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2FAF6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重汽博胜皮卡 R101</w:t>
            </w: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5D12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4F6C5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VG1540080021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47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7FB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lang w:val="en-US" w:eastAsia="zh-CN"/>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7471B">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5A4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34DE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45E96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E8AE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CD5C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柴油滤芯</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80C21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重汽原厂 VG1092080004</w:t>
            </w:r>
          </w:p>
          <w:p w14:paraId="075B85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（国六油水分离）</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E4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29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3C4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9A4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4123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1F8A6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4165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3DCF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4980C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K2440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2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BE12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AD0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830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049A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7EE2D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4CC8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5449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刹车片</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FA831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WG9100340053</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F9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DFC3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DF51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728D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7598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F2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C430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8A40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离合器片</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A26A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WG9725160011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73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7B5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9E2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45F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3B9F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D4A8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6B6B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EF3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离合器压盘</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1F7D1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WG9725160012</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DC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BE0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EEA0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EAA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EF7F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023B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FB37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22C4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分离轴承</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620CB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WG9725160013</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4E2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CDC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C23B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C4A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9D3C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61AF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CBA7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AABA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减震器</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4FEA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WG1642430051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82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5BE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F4E9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5729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70C6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CC828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2CC2D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E857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钢板弹簧</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2E37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WG9725520011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5F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837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5CE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330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678B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F5CF4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323E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822F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6689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245/70R16（朝阳/玲珑）</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F7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FF38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464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DBF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A229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74796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6E16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1BD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电瓶</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D247D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12V 80Ah（骆驼 6-QW-80）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ECA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367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0B26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7CA6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F1F7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B295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431E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18B5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刹车软管</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6C9B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WG9725360511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C5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BDD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FED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464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7239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069E1A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1585" w:type="dxa"/>
            <w:vMerge w:val="restart"/>
            <w:tcBorders>
              <w:top w:val="single" w:color="auto" w:sz="4" w:space="0"/>
              <w:left w:val="single" w:color="auto" w:sz="4" w:space="0"/>
              <w:right w:val="single" w:color="auto" w:sz="4" w:space="0"/>
            </w:tcBorders>
            <w:shd w:val="clear" w:color="auto" w:fill="auto"/>
            <w:vAlign w:val="center"/>
          </w:tcPr>
          <w:p w14:paraId="51291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重汽博胜皮卡 R101</w:t>
            </w: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060EB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发动机总成</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61735D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重汽 MC05.21-60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7F8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2EFFA">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B378">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5BCB9">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01CF2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A24798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1585" w:type="dxa"/>
            <w:vMerge w:val="continue"/>
            <w:tcBorders>
              <w:left w:val="single" w:color="auto" w:sz="4" w:space="0"/>
              <w:right w:val="single" w:color="auto" w:sz="4" w:space="0"/>
            </w:tcBorders>
            <w:shd w:val="clear" w:color="auto" w:fill="auto"/>
            <w:vAlign w:val="center"/>
          </w:tcPr>
          <w:p w14:paraId="4FF56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000000" w:sz="4" w:space="0"/>
              <w:right w:val="single" w:color="000000" w:sz="4" w:space="0"/>
            </w:tcBorders>
            <w:shd w:val="clear" w:color="auto" w:fill="auto"/>
            <w:noWrap/>
            <w:vAlign w:val="center"/>
          </w:tcPr>
          <w:p w14:paraId="5E73907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变速箱总成</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6EB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重汽 HW40509</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B5B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E3AF">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D9A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9CB1">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0A103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6F205D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1585" w:type="dxa"/>
            <w:vMerge w:val="continue"/>
            <w:tcBorders>
              <w:left w:val="single" w:color="auto" w:sz="4" w:space="0"/>
              <w:right w:val="single" w:color="auto" w:sz="4" w:space="0"/>
            </w:tcBorders>
            <w:shd w:val="clear" w:color="auto" w:fill="auto"/>
            <w:vAlign w:val="center"/>
          </w:tcPr>
          <w:p w14:paraId="0C7D8E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000000" w:sz="4" w:space="0"/>
              <w:right w:val="single" w:color="000000" w:sz="4" w:space="0"/>
            </w:tcBorders>
            <w:shd w:val="clear" w:color="auto" w:fill="auto"/>
            <w:noWrap/>
            <w:vAlign w:val="center"/>
          </w:tcPr>
          <w:p w14:paraId="79BF4BA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后桥总成</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627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重汽 HC16 桥</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C33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4083">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5E87">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CFC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67BDF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2385BB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1585" w:type="dxa"/>
            <w:vMerge w:val="continue"/>
            <w:tcBorders>
              <w:left w:val="single" w:color="auto" w:sz="4" w:space="0"/>
              <w:right w:val="single" w:color="auto" w:sz="4" w:space="0"/>
            </w:tcBorders>
            <w:shd w:val="clear" w:color="auto" w:fill="auto"/>
            <w:vAlign w:val="center"/>
          </w:tcPr>
          <w:p w14:paraId="739572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000000" w:sz="4" w:space="0"/>
              <w:right w:val="single" w:color="000000" w:sz="4" w:space="0"/>
            </w:tcBorders>
            <w:shd w:val="clear" w:color="auto" w:fill="auto"/>
            <w:noWrap/>
            <w:vAlign w:val="center"/>
          </w:tcPr>
          <w:p w14:paraId="0B11EE0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刹车总泵</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719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重汽原厂 WG9719360021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5827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75246">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CE4F">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D78A">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0B5BB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9110CC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1585" w:type="dxa"/>
            <w:vMerge w:val="continue"/>
            <w:tcBorders>
              <w:left w:val="single" w:color="auto" w:sz="4" w:space="0"/>
              <w:right w:val="single" w:color="auto" w:sz="4" w:space="0"/>
            </w:tcBorders>
            <w:shd w:val="clear" w:color="auto" w:fill="auto"/>
            <w:vAlign w:val="center"/>
          </w:tcPr>
          <w:p w14:paraId="4BB611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000000" w:sz="4" w:space="0"/>
              <w:right w:val="single" w:color="000000" w:sz="4" w:space="0"/>
            </w:tcBorders>
            <w:shd w:val="clear" w:color="auto" w:fill="auto"/>
            <w:noWrap/>
            <w:vAlign w:val="center"/>
          </w:tcPr>
          <w:p w14:paraId="2A1AF0E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刹车分泵</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BE1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重汽原厂 WG9719360031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205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AD5C">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E166">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2E39">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09CBD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0F9CAD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1585" w:type="dxa"/>
            <w:vMerge w:val="continue"/>
            <w:tcBorders>
              <w:left w:val="single" w:color="auto" w:sz="4" w:space="0"/>
              <w:right w:val="single" w:color="auto" w:sz="4" w:space="0"/>
            </w:tcBorders>
            <w:shd w:val="clear" w:color="auto" w:fill="auto"/>
            <w:vAlign w:val="center"/>
          </w:tcPr>
          <w:p w14:paraId="5034BE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000000" w:sz="4" w:space="0"/>
              <w:right w:val="single" w:color="000000" w:sz="4" w:space="0"/>
            </w:tcBorders>
            <w:shd w:val="clear" w:color="auto" w:fill="auto"/>
            <w:noWrap/>
            <w:vAlign w:val="center"/>
          </w:tcPr>
          <w:p w14:paraId="116B3DC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方向机总成</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E6A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重汽原厂 WG9729470021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871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8D276">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D01C">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93A4">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32C15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04EF7E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1585" w:type="dxa"/>
            <w:vMerge w:val="continue"/>
            <w:tcBorders>
              <w:left w:val="single" w:color="auto" w:sz="4" w:space="0"/>
              <w:right w:val="single" w:color="auto" w:sz="4" w:space="0"/>
            </w:tcBorders>
            <w:shd w:val="clear" w:color="auto" w:fill="auto"/>
            <w:vAlign w:val="center"/>
          </w:tcPr>
          <w:p w14:paraId="3001C6F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000000" w:sz="4" w:space="0"/>
              <w:right w:val="single" w:color="000000" w:sz="4" w:space="0"/>
            </w:tcBorders>
            <w:shd w:val="clear" w:color="auto" w:fill="auto"/>
            <w:noWrap/>
            <w:vAlign w:val="center"/>
          </w:tcPr>
          <w:p w14:paraId="43C969B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燃油泵</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F52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重汽原厂 VG1034080003</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10DB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2CEEA">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54B1">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68507">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4C8D0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FE301D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1585" w:type="dxa"/>
            <w:vMerge w:val="continue"/>
            <w:tcBorders>
              <w:left w:val="single" w:color="auto" w:sz="4" w:space="0"/>
              <w:right w:val="single" w:color="auto" w:sz="4" w:space="0"/>
            </w:tcBorders>
            <w:shd w:val="clear" w:color="auto" w:fill="auto"/>
            <w:vAlign w:val="center"/>
          </w:tcPr>
          <w:p w14:paraId="2BBBD5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000000" w:sz="4" w:space="0"/>
              <w:right w:val="single" w:color="000000" w:sz="4" w:space="0"/>
            </w:tcBorders>
            <w:shd w:val="clear" w:color="auto" w:fill="auto"/>
            <w:noWrap/>
            <w:vAlign w:val="center"/>
          </w:tcPr>
          <w:p w14:paraId="586B344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发电机</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143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重汽原厂 JFZ2512</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5F5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FA711">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2E524">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1722B">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67550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79EA4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585" w:type="dxa"/>
            <w:vMerge w:val="continue"/>
            <w:tcBorders>
              <w:left w:val="single" w:color="auto" w:sz="4" w:space="0"/>
              <w:bottom w:val="single" w:color="auto" w:sz="4" w:space="0"/>
              <w:right w:val="single" w:color="auto" w:sz="4" w:space="0"/>
            </w:tcBorders>
            <w:shd w:val="clear" w:color="auto" w:fill="auto"/>
            <w:vAlign w:val="center"/>
          </w:tcPr>
          <w:p w14:paraId="4F36E0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56490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起动机</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B4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重汽原厂 QDJ2812</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927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1C5E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8E22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313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EA8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813F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5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3708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渝牌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（先锋官 v）Y26550YFFB1Z/2Z</w:t>
            </w: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94B9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705D7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曼牌 W610/7</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DA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AEA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C574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802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C488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3A69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695E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4DE6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BEF4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曼牌 C24008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88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93F5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1C4A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647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6067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00E5D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399B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C01E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空调滤芯</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C126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曼牌 CUK24008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9C4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FC3A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8BC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139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19A7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BC207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B293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ADE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刹车片</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9F205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菲罗多 FDB4300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A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6F5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8F9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B52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1A20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6BDFC4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15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B3D6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渝牌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（先锋官 v）Y26550YFFB1Z/2Z</w:t>
            </w: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1F5F7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火花塞</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847F0D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NGK BKR6EY</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F8D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9F3FC">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D6C3">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EC697">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6E137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CAC9A1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27</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8D94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66B7C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电瓶</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B3451E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12V 60Ah（风帆 6-QW-60）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0A49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B5E56">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2BA0">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FF78C">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78ADB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5F2751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28</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AC11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6B98B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轮胎</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EE9C83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225/65R17（玲珑 L788）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AB0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5775">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0FB85">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4A51">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71250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DA2083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29</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CBBB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69C35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玻璃升降器</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DCA0EE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渝牌原厂 1350000-Y01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F10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E1B5">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D5CA0">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005F3">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7AEB6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A6A66C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6C2B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8B238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发动机总成</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B54BA3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长安 1.5T JL476ZQCF</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94C5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D4A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AA0C">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066F">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7CFE9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44281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EBA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442E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变速箱总成</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808FB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 6AT 6AT45</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9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4D9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9C06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41EB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A335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48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7732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2E24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空调压缩机</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154B6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电装 SE10C</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EB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3F1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51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2E6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4751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12A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9478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CD3F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方向机总成</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27F1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渝牌原厂 3401010-Y01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67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035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EEE6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29D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D1B0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79A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291D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87B2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燃油泵</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0C7CF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 0580254048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A4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D5F3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45C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8DC3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E899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76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80BB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E59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车身控制模块</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5C04D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渝牌原厂 3600000-Y01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CA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B71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64E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0F7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4352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F046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36</w:t>
            </w:r>
          </w:p>
        </w:tc>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14:paraId="39ACAA6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渝牌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（先锋官 v）Y26550YFFB1Z/2Z</w:t>
            </w:r>
          </w:p>
        </w:tc>
        <w:tc>
          <w:tcPr>
            <w:tcW w:w="215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AFA937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水箱</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E5D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渝牌原厂 1301010-Y01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3A7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1F10">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9C572">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1C12">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661C1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7887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585" w:type="dxa"/>
            <w:vMerge w:val="restart"/>
            <w:tcBorders>
              <w:top w:val="single" w:color="auto" w:sz="4" w:space="0"/>
              <w:left w:val="single" w:color="auto" w:sz="4" w:space="0"/>
              <w:right w:val="single" w:color="auto" w:sz="4" w:space="0"/>
            </w:tcBorders>
            <w:shd w:val="clear" w:color="auto" w:fill="auto"/>
            <w:noWrap/>
            <w:vAlign w:val="center"/>
          </w:tcPr>
          <w:p w14:paraId="648C01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渝州牌 VGV-U75</w:t>
            </w: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6889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AC72C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曼牌 W610/6</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2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215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F3E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D158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9E6D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9371B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585" w:type="dxa"/>
            <w:vMerge w:val="continue"/>
            <w:tcBorders>
              <w:left w:val="single" w:color="auto" w:sz="4" w:space="0"/>
              <w:right w:val="single" w:color="auto" w:sz="4" w:space="0"/>
            </w:tcBorders>
            <w:shd w:val="clear" w:color="auto" w:fill="auto"/>
            <w:noWrap/>
            <w:vAlign w:val="center"/>
          </w:tcPr>
          <w:p w14:paraId="55FAA3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25BA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D5F9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曼牌 C24508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7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D0D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CCA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5C4B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8969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3E56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585" w:type="dxa"/>
            <w:vMerge w:val="continue"/>
            <w:tcBorders>
              <w:left w:val="single" w:color="auto" w:sz="4" w:space="0"/>
              <w:right w:val="single" w:color="auto" w:sz="4" w:space="0"/>
            </w:tcBorders>
            <w:shd w:val="clear" w:color="auto" w:fill="auto"/>
            <w:noWrap/>
            <w:vAlign w:val="center"/>
          </w:tcPr>
          <w:p w14:paraId="246D803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DAAE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空调滤芯</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E315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曼牌 CUK24508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82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3E0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4F0D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A21E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0C782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5B050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585" w:type="dxa"/>
            <w:vMerge w:val="continue"/>
            <w:tcBorders>
              <w:left w:val="single" w:color="auto" w:sz="4" w:space="0"/>
              <w:right w:val="single" w:color="auto" w:sz="4" w:space="0"/>
            </w:tcBorders>
            <w:shd w:val="clear" w:color="auto" w:fill="auto"/>
            <w:noWrap/>
            <w:vAlign w:val="center"/>
          </w:tcPr>
          <w:p w14:paraId="5A26CC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6644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刹车片</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E87A6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菲罗多 FDB4298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22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EC9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A37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AC87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8BEA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16335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585" w:type="dxa"/>
            <w:vMerge w:val="continue"/>
            <w:tcBorders>
              <w:left w:val="single" w:color="auto" w:sz="4" w:space="0"/>
              <w:right w:val="single" w:color="auto" w:sz="4" w:space="0"/>
            </w:tcBorders>
            <w:shd w:val="clear" w:color="auto" w:fill="auto"/>
            <w:noWrap/>
            <w:vAlign w:val="center"/>
          </w:tcPr>
          <w:p w14:paraId="4BAF1E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2DA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火花塞</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A09EA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 FR7SI30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830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2FC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CDFC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E9D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0C8C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AAC92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585" w:type="dxa"/>
            <w:vMerge w:val="continue"/>
            <w:tcBorders>
              <w:left w:val="single" w:color="auto" w:sz="4" w:space="0"/>
              <w:right w:val="single" w:color="auto" w:sz="4" w:space="0"/>
            </w:tcBorders>
            <w:shd w:val="clear" w:color="auto" w:fill="auto"/>
            <w:noWrap/>
            <w:vAlign w:val="center"/>
          </w:tcPr>
          <w:p w14:paraId="2F711A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6EEA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电瓶</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98F69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12V 60Ah（骆驼 6-QW-60）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8B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6865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373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3F9C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9A35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68B74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585" w:type="dxa"/>
            <w:vMerge w:val="continue"/>
            <w:tcBorders>
              <w:left w:val="single" w:color="auto" w:sz="4" w:space="0"/>
              <w:right w:val="single" w:color="auto" w:sz="4" w:space="0"/>
            </w:tcBorders>
            <w:shd w:val="clear" w:color="auto" w:fill="auto"/>
            <w:noWrap/>
            <w:vAlign w:val="center"/>
          </w:tcPr>
          <w:p w14:paraId="31FA17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641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28FED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235/65R17（朝阳 SU318）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43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86A1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4A2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B43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5E6D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CCDA3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585" w:type="dxa"/>
            <w:vMerge w:val="continue"/>
            <w:tcBorders>
              <w:left w:val="single" w:color="auto" w:sz="4" w:space="0"/>
              <w:right w:val="single" w:color="auto" w:sz="4" w:space="0"/>
            </w:tcBorders>
            <w:shd w:val="clear" w:color="auto" w:fill="auto"/>
            <w:noWrap/>
            <w:vAlign w:val="center"/>
          </w:tcPr>
          <w:p w14:paraId="350434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AEB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减震器</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02FD2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蒙诺 Excel-G 344308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736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281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AF79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EEF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7A75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149B3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585" w:type="dxa"/>
            <w:vMerge w:val="continue"/>
            <w:tcBorders>
              <w:left w:val="single" w:color="auto" w:sz="4" w:space="0"/>
              <w:right w:val="single" w:color="auto" w:sz="4" w:space="0"/>
            </w:tcBorders>
            <w:shd w:val="clear" w:color="auto" w:fill="auto"/>
            <w:noWrap/>
            <w:vAlign w:val="center"/>
          </w:tcPr>
          <w:p w14:paraId="77CA00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0A02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发动机总成</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A32A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东安 1.5T DAM15TD</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0B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461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193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3391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E65C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A34DC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585" w:type="dxa"/>
            <w:vMerge w:val="continue"/>
            <w:tcBorders>
              <w:left w:val="single" w:color="auto" w:sz="4" w:space="0"/>
              <w:right w:val="single" w:color="auto" w:sz="4" w:space="0"/>
            </w:tcBorders>
            <w:shd w:val="clear" w:color="auto" w:fill="auto"/>
            <w:noWrap/>
            <w:vAlign w:val="center"/>
          </w:tcPr>
          <w:p w14:paraId="007C84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B05D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变速箱总成</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9399A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东安 6AT DAT180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2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C331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BF4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A09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14CE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B87F1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585" w:type="dxa"/>
            <w:vMerge w:val="continue"/>
            <w:tcBorders>
              <w:left w:val="single" w:color="auto" w:sz="4" w:space="0"/>
              <w:right w:val="single" w:color="auto" w:sz="4" w:space="0"/>
            </w:tcBorders>
            <w:shd w:val="clear" w:color="auto" w:fill="auto"/>
            <w:noWrap/>
            <w:vAlign w:val="center"/>
          </w:tcPr>
          <w:p w14:paraId="04FD63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006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后桥差速器总成</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7D3B1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渝州原厂 YZZ-001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B3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096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33D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6BB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848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91841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585" w:type="dxa"/>
            <w:vMerge w:val="continue"/>
            <w:tcBorders>
              <w:left w:val="single" w:color="auto" w:sz="4" w:space="0"/>
              <w:right w:val="single" w:color="auto" w:sz="4" w:space="0"/>
            </w:tcBorders>
            <w:shd w:val="clear" w:color="auto" w:fill="auto"/>
            <w:noWrap/>
            <w:vAlign w:val="center"/>
          </w:tcPr>
          <w:p w14:paraId="0F66D9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4FE0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方向机总成</w:t>
            </w:r>
          </w:p>
        </w:tc>
        <w:tc>
          <w:tcPr>
            <w:tcW w:w="373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D5C3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转向器总成 3401010-YZZ01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F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987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FF1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5B2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47095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F6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585" w:type="dxa"/>
            <w:vMerge w:val="continue"/>
            <w:tcBorders>
              <w:left w:val="single" w:color="auto" w:sz="4" w:space="0"/>
              <w:right w:val="single" w:color="auto" w:sz="4" w:space="0"/>
            </w:tcBorders>
            <w:shd w:val="clear" w:color="auto" w:fill="auto"/>
            <w:noWrap/>
            <w:vAlign w:val="center"/>
          </w:tcPr>
          <w:p w14:paraId="0C0239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15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8BB0E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燃油泵</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9B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德尔福 FP7920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21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D51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46A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D0CA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8AED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9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585" w:type="dxa"/>
            <w:vMerge w:val="continue"/>
            <w:tcBorders>
              <w:left w:val="single" w:color="auto" w:sz="4" w:space="0"/>
              <w:right w:val="single" w:color="auto" w:sz="4" w:space="0"/>
            </w:tcBorders>
            <w:shd w:val="clear" w:color="auto" w:fill="auto"/>
            <w:noWrap/>
            <w:vAlign w:val="center"/>
          </w:tcPr>
          <w:p w14:paraId="09E5F9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7A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发电机</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5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法雷奥 JFB1813</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C1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D2F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EA1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3BDB">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EB6D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18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585" w:type="dxa"/>
            <w:vMerge w:val="continue"/>
            <w:tcBorders>
              <w:left w:val="single" w:color="auto" w:sz="4" w:space="0"/>
              <w:bottom w:val="single" w:color="auto" w:sz="4" w:space="0"/>
              <w:right w:val="single" w:color="auto" w:sz="4" w:space="0"/>
            </w:tcBorders>
            <w:shd w:val="clear" w:color="auto" w:fill="auto"/>
            <w:noWrap/>
            <w:vAlign w:val="center"/>
          </w:tcPr>
          <w:p w14:paraId="405488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BF0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转向助力泵</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B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渝州原厂 3407010-YZZ01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FBF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BCF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2F1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8BB5">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7E6D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F2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58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5566A7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渝州牌 VGV-VX7</w:t>
            </w: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1D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机油滤芯</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1DE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曼牌 W610/8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29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0F5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5F1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0CC2">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7303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D08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5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81C92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6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空气滤芯</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8A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曼牌 C25008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81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55B7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988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BD2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C064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F0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5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FFB9F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75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空调滤芯</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3E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曼牌 CUK25008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84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E29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EC74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E160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1B57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867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5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37406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55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刹车片</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C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 0986AB3850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4E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BF1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F0C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38C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74E6D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2D2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5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A9F43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5F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火花塞</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07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NGK BKR6EIX</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19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A9DD0">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381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667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55839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BC5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5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B5EE3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91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电瓶</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312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12V 70Ah（汤浅 6-QW-70）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7C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8137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6FF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2535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6EEAF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10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5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D58B6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85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轮胎</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F67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245/60R18（玲珑 CrossWind HP010）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649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C0AC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2C09">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F417">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12234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D1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5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247BD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D5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玻璃升降器</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96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渝州原厂 1350000-YZZ01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16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0CD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3C7F">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5A5D">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550E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4C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5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0E075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3A0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发动机总成</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AF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东安 2.0T DAM20TD</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9E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0C6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0E771">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FE58">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27DA9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1A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5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B0A1B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7C2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变速箱总成</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5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东安 8AT DAT250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0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2279C">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61C3">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539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p>
        </w:tc>
      </w:tr>
      <w:tr w14:paraId="351D9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D421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62</w:t>
            </w:r>
          </w:p>
        </w:tc>
        <w:tc>
          <w:tcPr>
            <w:tcW w:w="1585" w:type="dxa"/>
            <w:vMerge w:val="restart"/>
            <w:tcBorders>
              <w:top w:val="single" w:color="auto" w:sz="4" w:space="0"/>
              <w:left w:val="single" w:color="000000" w:sz="4" w:space="0"/>
              <w:right w:val="single" w:color="000000" w:sz="4" w:space="0"/>
            </w:tcBorders>
            <w:shd w:val="clear" w:color="auto" w:fill="auto"/>
            <w:noWrap/>
            <w:vAlign w:val="center"/>
          </w:tcPr>
          <w:p w14:paraId="6AD7BFD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渝州牌 VGV-VX7</w:t>
            </w: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F383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后桥差速器总成</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018E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渝州原厂 YZZ-002</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399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3EA4">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BC62">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1100A">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7600F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231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63</w:t>
            </w:r>
          </w:p>
        </w:tc>
        <w:tc>
          <w:tcPr>
            <w:tcW w:w="1585" w:type="dxa"/>
            <w:vMerge w:val="continue"/>
            <w:tcBorders>
              <w:left w:val="single" w:color="000000" w:sz="4" w:space="0"/>
              <w:right w:val="single" w:color="000000" w:sz="4" w:space="0"/>
            </w:tcBorders>
            <w:shd w:val="clear" w:color="auto" w:fill="auto"/>
            <w:noWrap/>
            <w:vAlign w:val="center"/>
          </w:tcPr>
          <w:p w14:paraId="4F3CDD7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F32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方向机总成</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DDF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转向器总成 3401010-YZZ02</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7AA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97604">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3552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F1D7">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188CF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7A6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64</w:t>
            </w:r>
          </w:p>
        </w:tc>
        <w:tc>
          <w:tcPr>
            <w:tcW w:w="1585" w:type="dxa"/>
            <w:vMerge w:val="continue"/>
            <w:tcBorders>
              <w:left w:val="single" w:color="000000" w:sz="4" w:space="0"/>
              <w:right w:val="single" w:color="000000" w:sz="4" w:space="0"/>
            </w:tcBorders>
            <w:shd w:val="clear" w:color="auto" w:fill="auto"/>
            <w:noWrap/>
            <w:vAlign w:val="center"/>
          </w:tcPr>
          <w:p w14:paraId="5BAB7A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152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燃油泵</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B1D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博世 0580254050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ECC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7F18">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22CDB">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A465D">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618E6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F605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65</w:t>
            </w:r>
          </w:p>
        </w:tc>
        <w:tc>
          <w:tcPr>
            <w:tcW w:w="1585" w:type="dxa"/>
            <w:vMerge w:val="continue"/>
            <w:tcBorders>
              <w:left w:val="single" w:color="000000" w:sz="4" w:space="0"/>
              <w:right w:val="single" w:color="000000" w:sz="4" w:space="0"/>
            </w:tcBorders>
            <w:shd w:val="clear" w:color="auto" w:fill="auto"/>
            <w:noWrap/>
            <w:vAlign w:val="center"/>
          </w:tcPr>
          <w:p w14:paraId="2E12CD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D8F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车身控制模块</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E5F3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渝州原厂 3600000-YZZ01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99C7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9AAAB">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39AC">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0AD9">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50D6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CB4B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66</w:t>
            </w:r>
          </w:p>
        </w:tc>
        <w:tc>
          <w:tcPr>
            <w:tcW w:w="1585" w:type="dxa"/>
            <w:vMerge w:val="continue"/>
            <w:tcBorders>
              <w:left w:val="single" w:color="000000" w:sz="4" w:space="0"/>
              <w:bottom w:val="single" w:color="auto" w:sz="4" w:space="0"/>
              <w:right w:val="single" w:color="000000" w:sz="4" w:space="0"/>
            </w:tcBorders>
            <w:shd w:val="clear" w:color="auto" w:fill="auto"/>
            <w:noWrap/>
            <w:vAlign w:val="center"/>
          </w:tcPr>
          <w:p w14:paraId="4B7C85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7529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发电机</w:t>
            </w:r>
          </w:p>
        </w:tc>
        <w:tc>
          <w:tcPr>
            <w:tcW w:w="3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5C28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博世 JFZ1912</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9AB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377A">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r>
              <w:rPr>
                <w:rFonts w:hint="eastAsia" w:ascii="新宋体" w:hAnsi="新宋体" w:eastAsia="新宋体" w:cs="新宋体"/>
                <w:i w:val="0"/>
                <w:iCs w:val="0"/>
                <w:color w:val="000000"/>
                <w:sz w:val="22"/>
                <w:szCs w:val="22"/>
                <w:u w:val="none"/>
                <w:lang w:val="en-US" w:eastAsia="zh-CN"/>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47BF">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4397">
            <w:pPr>
              <w:keepNext w:val="0"/>
              <w:keepLines w:val="0"/>
              <w:widowControl/>
              <w:suppressLineNumbers w:val="0"/>
              <w:jc w:val="center"/>
              <w:textAlignment w:val="center"/>
              <w:rPr>
                <w:rFonts w:hint="eastAsia" w:ascii="新宋体" w:hAnsi="新宋体" w:eastAsia="新宋体" w:cs="新宋体"/>
                <w:i w:val="0"/>
                <w:iCs w:val="0"/>
                <w:color w:val="000000"/>
                <w:kern w:val="2"/>
                <w:sz w:val="22"/>
                <w:szCs w:val="22"/>
                <w:u w:val="none"/>
                <w:lang w:val="en-US" w:eastAsia="zh-CN" w:bidi="ar-SA"/>
              </w:rPr>
            </w:pPr>
          </w:p>
        </w:tc>
      </w:tr>
      <w:tr w14:paraId="007E7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997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663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单项合计</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2AB9">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66</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55AB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690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p>
        </w:tc>
      </w:tr>
      <w:tr w14:paraId="7B784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1085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1F4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B包合计</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04B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A19B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p>
        </w:tc>
      </w:tr>
      <w:tr w14:paraId="488C3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1085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0CF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A包B包合计</w:t>
            </w:r>
          </w:p>
        </w:tc>
        <w:tc>
          <w:tcPr>
            <w:tcW w:w="3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606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p>
        </w:tc>
      </w:tr>
    </w:tbl>
    <w:p w14:paraId="62EA73B4">
      <w:pPr>
        <w:spacing w:line="360" w:lineRule="auto"/>
        <w:rPr>
          <w:rFonts w:hint="eastAsia"/>
        </w:rPr>
      </w:pPr>
    </w:p>
    <w:p w14:paraId="4AAE7718">
      <w:pPr>
        <w:spacing w:line="360" w:lineRule="auto"/>
        <w:rPr>
          <w:rFonts w:hint="eastAsia"/>
        </w:rPr>
      </w:pPr>
    </w:p>
    <w:p w14:paraId="5288B4D9">
      <w:pPr>
        <w:spacing w:line="360" w:lineRule="auto"/>
        <w:rPr>
          <w:rFonts w:hint="eastAsia" w:eastAsia="宋体"/>
          <w:lang w:eastAsia="zh-CN"/>
        </w:rPr>
      </w:pPr>
    </w:p>
    <w:p w14:paraId="218C4B65">
      <w:pPr>
        <w:spacing w:line="360" w:lineRule="auto"/>
        <w:rPr>
          <w:rFonts w:hint="eastAsia"/>
        </w:rPr>
      </w:pPr>
    </w:p>
    <w:p w14:paraId="6A1DCF40">
      <w:pPr>
        <w:spacing w:line="360" w:lineRule="auto"/>
        <w:rPr>
          <w:rFonts w:hint="eastAsia"/>
        </w:rPr>
      </w:pPr>
    </w:p>
    <w:p w14:paraId="66BFEE73">
      <w:pPr>
        <w:spacing w:line="360" w:lineRule="auto"/>
      </w:pPr>
      <w:r>
        <w:rPr>
          <w:rFonts w:hint="eastAsia"/>
        </w:rPr>
        <w:t>说明：维修价格的评分，按照最低报价得分最高依次排序。</w:t>
      </w:r>
    </w:p>
    <w:p w14:paraId="44B456C2">
      <w:pPr>
        <w:pStyle w:val="7"/>
        <w:jc w:val="left"/>
      </w:pPr>
    </w:p>
    <w:p w14:paraId="557139D3">
      <w:pPr>
        <w:spacing w:line="360" w:lineRule="auto"/>
        <w:jc w:val="left"/>
        <w:rPr>
          <w:rFonts w:hint="eastAsia" w:ascii="仿宋" w:hAnsi="仿宋" w:eastAsia="仿宋"/>
          <w:sz w:val="28"/>
          <w:szCs w:val="28"/>
          <w:u w:val="single"/>
        </w:rPr>
      </w:pPr>
      <w:r>
        <w:rPr>
          <w:rFonts w:hint="eastAsia" w:ascii="仿宋" w:hAnsi="仿宋" w:eastAsia="仿宋"/>
          <w:sz w:val="28"/>
          <w:szCs w:val="28"/>
        </w:rPr>
        <w:t>投标人名称（全称并加盖公章）：</w:t>
      </w:r>
    </w:p>
    <w:p w14:paraId="73C43C53">
      <w:pPr>
        <w:spacing w:line="360" w:lineRule="auto"/>
        <w:jc w:val="left"/>
        <w:rPr>
          <w:rFonts w:hint="eastAsia" w:ascii="仿宋" w:hAnsi="仿宋" w:eastAsia="仿宋"/>
          <w:sz w:val="28"/>
          <w:szCs w:val="28"/>
          <w:u w:val="single"/>
        </w:rPr>
      </w:pPr>
      <w:r>
        <w:rPr>
          <w:rFonts w:hint="eastAsia" w:ascii="仿宋" w:hAnsi="仿宋" w:eastAsia="仿宋"/>
          <w:sz w:val="28"/>
          <w:szCs w:val="28"/>
        </w:rPr>
        <w:t>投标人签字（投标人代表）：</w:t>
      </w:r>
    </w:p>
    <w:p w14:paraId="4A4B32D7">
      <w:pPr>
        <w:spacing w:line="360" w:lineRule="auto"/>
        <w:jc w:val="left"/>
        <w:rPr>
          <w:rFonts w:hint="eastAsia" w:ascii="仿宋" w:hAnsi="仿宋" w:eastAsia="仿宋"/>
          <w:sz w:val="28"/>
          <w:szCs w:val="28"/>
        </w:rPr>
      </w:pPr>
      <w:r>
        <w:rPr>
          <w:rFonts w:hint="eastAsia" w:ascii="仿宋" w:hAnsi="仿宋" w:eastAsia="仿宋"/>
          <w:sz w:val="28"/>
          <w:szCs w:val="28"/>
        </w:rPr>
        <w:t>日期:202</w:t>
      </w:r>
      <w:r>
        <w:rPr>
          <w:rFonts w:hint="eastAsia" w:ascii="仿宋" w:hAnsi="仿宋" w:eastAsia="仿宋"/>
          <w:sz w:val="28"/>
          <w:szCs w:val="28"/>
          <w:lang w:val="en-US" w:eastAsia="zh-CN"/>
        </w:rPr>
        <w:t>6</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14:paraId="461BD647">
      <w:pPr>
        <w:ind w:firstLine="2168" w:firstLineChars="600"/>
        <w:rPr>
          <w:rFonts w:hint="eastAsia" w:ascii="宋体" w:hAnsi="宋体"/>
          <w:b/>
          <w:sz w:val="36"/>
          <w:szCs w:val="36"/>
        </w:rPr>
      </w:pPr>
    </w:p>
    <w:p w14:paraId="0DA665A2">
      <w:pPr>
        <w:pStyle w:val="2"/>
        <w:rPr>
          <w:rFonts w:hint="eastAsia" w:ascii="宋体" w:hAnsi="宋体"/>
          <w:b/>
          <w:sz w:val="36"/>
          <w:szCs w:val="36"/>
        </w:rPr>
      </w:pPr>
    </w:p>
    <w:p w14:paraId="34D386E9">
      <w:pPr>
        <w:rPr>
          <w:rFonts w:hint="eastAsia"/>
        </w:rPr>
      </w:pPr>
    </w:p>
    <w:p w14:paraId="788A6BEA">
      <w:pPr>
        <w:pStyle w:val="2"/>
        <w:rPr>
          <w:rFonts w:hint="eastAsia"/>
        </w:rPr>
      </w:pPr>
    </w:p>
    <w:p w14:paraId="08FFCAF1">
      <w:pPr>
        <w:pStyle w:val="2"/>
        <w:rPr>
          <w:rFonts w:hint="eastAsia"/>
        </w:rPr>
        <w:sectPr>
          <w:pgSz w:w="16839" w:h="11906" w:orient="landscape"/>
          <w:pgMar w:top="1134" w:right="1429" w:bottom="1134" w:left="1361" w:header="851" w:footer="992" w:gutter="0"/>
          <w:pgNumType w:fmt="decimal"/>
          <w:cols w:space="720" w:num="1"/>
          <w:docGrid w:linePitch="286" w:charSpace="0"/>
        </w:sectPr>
      </w:pPr>
    </w:p>
    <w:p w14:paraId="084FC8BA">
      <w:pPr>
        <w:pStyle w:val="13"/>
        <w:ind w:firstLine="3640" w:firstLineChars="1300"/>
        <w:jc w:val="both"/>
        <w:rPr>
          <w:rFonts w:eastAsia="黑体"/>
          <w:sz w:val="28"/>
          <w:highlight w:val="none"/>
        </w:rPr>
      </w:pPr>
      <w:r>
        <w:rPr>
          <w:rFonts w:hint="eastAsia" w:eastAsia="黑体"/>
          <w:sz w:val="28"/>
          <w:highlight w:val="none"/>
        </w:rPr>
        <w:t>投标人承诺函</w:t>
      </w:r>
    </w:p>
    <w:p w14:paraId="4F76AE6B">
      <w:pPr>
        <w:rPr>
          <w:rFonts w:hint="eastAsia" w:ascii="宋体" w:hAnsi="宋体"/>
          <w:szCs w:val="21"/>
          <w:highlight w:val="none"/>
        </w:rPr>
      </w:pPr>
    </w:p>
    <w:p w14:paraId="4560AEBD">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740F8668">
      <w:pPr>
        <w:rPr>
          <w:rFonts w:hint="eastAsia" w:ascii="宋体" w:hAnsi="宋体"/>
          <w:szCs w:val="21"/>
          <w:highlight w:val="none"/>
        </w:rPr>
      </w:pPr>
    </w:p>
    <w:p w14:paraId="345C8161">
      <w:pPr>
        <w:rPr>
          <w:rFonts w:hint="eastAsia" w:ascii="宋体" w:hAnsi="宋体"/>
          <w:szCs w:val="21"/>
          <w:highlight w:val="none"/>
        </w:rPr>
      </w:pPr>
      <w:r>
        <w:rPr>
          <w:rFonts w:hint="eastAsia" w:ascii="宋体" w:hAnsi="宋体"/>
          <w:szCs w:val="21"/>
          <w:highlight w:val="none"/>
        </w:rPr>
        <w:t>日期：  年   月   日</w:t>
      </w:r>
    </w:p>
    <w:p w14:paraId="28AFC3C9">
      <w:pPr>
        <w:jc w:val="center"/>
        <w:rPr>
          <w:rFonts w:hint="eastAsia" w:ascii="宋体" w:hAnsi="宋体"/>
          <w:szCs w:val="21"/>
          <w:highlight w:val="none"/>
        </w:rPr>
      </w:pPr>
      <w:r>
        <w:rPr>
          <w:rFonts w:hint="eastAsia" w:ascii="宋体" w:hAnsi="宋体"/>
          <w:szCs w:val="21"/>
          <w:highlight w:val="none"/>
        </w:rPr>
        <w:t>投标人承诺函</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CA9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278ADA91">
            <w:pPr>
              <w:rPr>
                <w:rFonts w:hint="eastAsia" w:ascii="宋体" w:hAnsi="宋体"/>
                <w:szCs w:val="21"/>
                <w:highlight w:val="none"/>
              </w:rPr>
            </w:pPr>
            <w:r>
              <w:rPr>
                <w:rFonts w:hint="eastAsia" w:ascii="宋体" w:hAnsi="宋体"/>
                <w:szCs w:val="21"/>
                <w:highlight w:val="none"/>
              </w:rPr>
              <w:t>投标人承诺：</w:t>
            </w:r>
          </w:p>
          <w:p w14:paraId="5689BAEA">
            <w:pPr>
              <w:pStyle w:val="13"/>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14:paraId="229D1155">
            <w:pPr>
              <w:rPr>
                <w:rFonts w:hint="eastAsia" w:ascii="宋体" w:hAnsi="宋体"/>
                <w:szCs w:val="21"/>
                <w:highlight w:val="none"/>
              </w:rPr>
            </w:pPr>
          </w:p>
        </w:tc>
      </w:tr>
    </w:tbl>
    <w:p w14:paraId="5E15E20D">
      <w:pPr>
        <w:rPr>
          <w:rFonts w:hint="eastAsia" w:ascii="宋体" w:hAnsi="宋体"/>
          <w:szCs w:val="21"/>
          <w:highlight w:val="none"/>
        </w:rPr>
      </w:pPr>
    </w:p>
    <w:p w14:paraId="6ACC402A">
      <w:pPr>
        <w:rPr>
          <w:rFonts w:hint="eastAsia" w:ascii="宋体" w:hAnsi="宋体"/>
          <w:szCs w:val="21"/>
          <w:highlight w:val="none"/>
        </w:rPr>
      </w:pPr>
    </w:p>
    <w:p w14:paraId="25F385FA">
      <w:pPr>
        <w:rPr>
          <w:rFonts w:hint="eastAsia" w:ascii="宋体" w:hAnsi="宋体"/>
          <w:szCs w:val="21"/>
          <w:highlight w:val="none"/>
        </w:rPr>
      </w:pPr>
    </w:p>
    <w:p w14:paraId="5C58FA0B">
      <w:pPr>
        <w:rPr>
          <w:rFonts w:hint="eastAsia" w:ascii="宋体" w:hAnsi="宋体"/>
          <w:szCs w:val="21"/>
          <w:highlight w:val="none"/>
        </w:rPr>
      </w:pPr>
    </w:p>
    <w:p w14:paraId="326DD603">
      <w:pPr>
        <w:rPr>
          <w:rFonts w:hint="eastAsia" w:ascii="宋体" w:hAnsi="宋体"/>
          <w:szCs w:val="21"/>
          <w:highlight w:val="none"/>
        </w:rPr>
      </w:pPr>
      <w:r>
        <w:rPr>
          <w:rFonts w:hint="eastAsia" w:ascii="宋体" w:hAnsi="宋体"/>
          <w:szCs w:val="21"/>
          <w:highlight w:val="none"/>
        </w:rPr>
        <w:t>投标人名称（盖章）：              法定代表人或授权代表签字：</w:t>
      </w:r>
    </w:p>
    <w:p w14:paraId="69D0CF9B">
      <w:pPr>
        <w:rPr>
          <w:rFonts w:hint="eastAsia" w:ascii="宋体" w:hAnsi="宋体"/>
          <w:szCs w:val="21"/>
          <w:highlight w:val="none"/>
        </w:rPr>
      </w:pPr>
    </w:p>
    <w:p w14:paraId="661F0612">
      <w:pPr>
        <w:rPr>
          <w:rFonts w:hint="eastAsia" w:ascii="宋体" w:hAnsi="宋体"/>
          <w:szCs w:val="21"/>
          <w:highlight w:val="none"/>
        </w:rPr>
      </w:pPr>
    </w:p>
    <w:p w14:paraId="6E307B7A">
      <w:pPr>
        <w:rPr>
          <w:rFonts w:hint="eastAsia" w:ascii="宋体" w:hAnsi="宋体"/>
          <w:szCs w:val="21"/>
          <w:highlight w:val="none"/>
        </w:rPr>
      </w:pPr>
    </w:p>
    <w:p w14:paraId="26D98BAA">
      <w:pPr>
        <w:rPr>
          <w:rFonts w:hint="eastAsia" w:ascii="宋体" w:hAnsi="宋体"/>
          <w:szCs w:val="21"/>
          <w:highlight w:val="none"/>
        </w:rPr>
      </w:pPr>
    </w:p>
    <w:p w14:paraId="58E00B10">
      <w:pPr>
        <w:rPr>
          <w:rFonts w:hint="eastAsia" w:ascii="宋体" w:hAnsi="宋体"/>
          <w:szCs w:val="21"/>
          <w:highlight w:val="none"/>
        </w:rPr>
      </w:pPr>
    </w:p>
    <w:p w14:paraId="7F991FD4">
      <w:pPr>
        <w:rPr>
          <w:rFonts w:hint="eastAsia" w:ascii="宋体" w:hAnsi="宋体"/>
          <w:szCs w:val="21"/>
          <w:highlight w:val="none"/>
        </w:rPr>
      </w:pPr>
    </w:p>
    <w:p w14:paraId="7EABC6ED">
      <w:pPr>
        <w:rPr>
          <w:rFonts w:hint="eastAsia" w:ascii="宋体" w:hAnsi="宋体"/>
          <w:szCs w:val="21"/>
          <w:highlight w:val="none"/>
        </w:rPr>
      </w:pPr>
    </w:p>
    <w:p w14:paraId="21319D3E">
      <w:pPr>
        <w:rPr>
          <w:rFonts w:hint="eastAsia" w:ascii="宋体" w:hAnsi="宋体"/>
          <w:szCs w:val="21"/>
          <w:highlight w:val="none"/>
        </w:rPr>
      </w:pPr>
    </w:p>
    <w:p w14:paraId="7C390979">
      <w:pPr>
        <w:rPr>
          <w:rFonts w:hint="eastAsia" w:ascii="宋体" w:hAnsi="宋体"/>
          <w:szCs w:val="21"/>
          <w:highlight w:val="none"/>
        </w:rPr>
      </w:pPr>
    </w:p>
    <w:p w14:paraId="7DA095B6">
      <w:pPr>
        <w:rPr>
          <w:rFonts w:hint="eastAsia" w:ascii="宋体" w:hAnsi="宋体"/>
          <w:szCs w:val="21"/>
          <w:highlight w:val="none"/>
        </w:rPr>
      </w:pPr>
    </w:p>
    <w:p w14:paraId="18C36F91">
      <w:pPr>
        <w:rPr>
          <w:rFonts w:hint="eastAsia" w:ascii="宋体" w:hAnsi="宋体"/>
          <w:szCs w:val="21"/>
          <w:highlight w:val="none"/>
        </w:rPr>
      </w:pPr>
    </w:p>
    <w:p w14:paraId="51EF3B6D">
      <w:pPr>
        <w:pStyle w:val="2"/>
        <w:rPr>
          <w:rFonts w:hint="eastAsia" w:ascii="宋体" w:hAnsi="宋体"/>
          <w:szCs w:val="21"/>
          <w:highlight w:val="none"/>
        </w:rPr>
      </w:pPr>
    </w:p>
    <w:p w14:paraId="536A65DA">
      <w:pPr>
        <w:rPr>
          <w:rFonts w:hint="eastAsia" w:ascii="宋体" w:hAnsi="宋体"/>
          <w:szCs w:val="21"/>
          <w:highlight w:val="none"/>
        </w:rPr>
      </w:pPr>
    </w:p>
    <w:p w14:paraId="062435CE">
      <w:pPr>
        <w:pStyle w:val="2"/>
        <w:rPr>
          <w:rFonts w:hint="eastAsia" w:ascii="宋体" w:hAnsi="宋体"/>
          <w:szCs w:val="21"/>
          <w:highlight w:val="none"/>
        </w:rPr>
      </w:pPr>
    </w:p>
    <w:p w14:paraId="517A1C37">
      <w:pPr>
        <w:rPr>
          <w:rFonts w:hint="eastAsia" w:ascii="宋体" w:hAnsi="宋体"/>
          <w:szCs w:val="21"/>
          <w:highlight w:val="none"/>
        </w:rPr>
      </w:pPr>
    </w:p>
    <w:p w14:paraId="02249DFD">
      <w:pPr>
        <w:pStyle w:val="2"/>
        <w:rPr>
          <w:rFonts w:hint="eastAsia" w:ascii="宋体" w:hAnsi="宋体"/>
          <w:szCs w:val="21"/>
          <w:highlight w:val="none"/>
        </w:rPr>
      </w:pPr>
    </w:p>
    <w:p w14:paraId="66AAC2F0">
      <w:pPr>
        <w:rPr>
          <w:rFonts w:hint="eastAsia" w:ascii="宋体" w:hAnsi="宋体"/>
          <w:szCs w:val="21"/>
          <w:highlight w:val="none"/>
        </w:rPr>
      </w:pPr>
    </w:p>
    <w:p w14:paraId="1B470746">
      <w:pPr>
        <w:pStyle w:val="2"/>
        <w:rPr>
          <w:rFonts w:hint="eastAsia"/>
        </w:rPr>
      </w:pPr>
    </w:p>
    <w:p w14:paraId="2D304EDC">
      <w:pPr>
        <w:rPr>
          <w:rFonts w:hint="eastAsia" w:ascii="宋体" w:hAnsi="宋体"/>
          <w:szCs w:val="21"/>
          <w:highlight w:val="none"/>
        </w:rPr>
      </w:pPr>
    </w:p>
    <w:p w14:paraId="7DCCD2BC">
      <w:pPr>
        <w:jc w:val="center"/>
        <w:rPr>
          <w:rFonts w:hint="eastAsia" w:eastAsia="黑体"/>
          <w:sz w:val="28"/>
          <w:highlight w:val="none"/>
          <w:lang w:val="en-US" w:eastAsia="zh-CN"/>
        </w:rPr>
      </w:pPr>
      <w:r>
        <w:rPr>
          <w:rFonts w:hint="eastAsia" w:eastAsia="黑体"/>
          <w:sz w:val="28"/>
          <w:highlight w:val="none"/>
          <w:lang w:val="en-US" w:eastAsia="zh-CN"/>
        </w:rPr>
        <w:t>商务偏离表</w:t>
      </w:r>
    </w:p>
    <w:p w14:paraId="42686505">
      <w:pPr>
        <w:rPr>
          <w:rFonts w:hint="eastAsia" w:ascii="宋体" w:hAnsi="宋体"/>
          <w:szCs w:val="21"/>
          <w:highlight w:val="none"/>
        </w:rPr>
      </w:pPr>
    </w:p>
    <w:p w14:paraId="310B9D49">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355C2AA0">
      <w:pPr>
        <w:rPr>
          <w:rFonts w:hint="eastAsia" w:ascii="宋体" w:hAnsi="宋体"/>
          <w:szCs w:val="21"/>
          <w:highlight w:val="none"/>
        </w:rPr>
      </w:pPr>
    </w:p>
    <w:tbl>
      <w:tblPr>
        <w:tblStyle w:val="22"/>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34FE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0BF3E45F">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1E2B52F9">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26217E0A">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5F736905">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6023BE0B">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09D4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515DE0F2">
            <w:pPr>
              <w:jc w:val="center"/>
              <w:rPr>
                <w:rFonts w:hint="eastAsia" w:ascii="宋体" w:hAnsi="宋体" w:eastAsia="宋体"/>
                <w:szCs w:val="21"/>
                <w:highlight w:val="none"/>
                <w:vertAlign w:val="baseline"/>
                <w:lang w:val="en-US" w:eastAsia="zh-CN"/>
              </w:rPr>
            </w:pPr>
          </w:p>
        </w:tc>
        <w:tc>
          <w:tcPr>
            <w:tcW w:w="2175" w:type="dxa"/>
            <w:noWrap w:val="0"/>
            <w:vAlign w:val="center"/>
          </w:tcPr>
          <w:p w14:paraId="648DC867">
            <w:pPr>
              <w:jc w:val="center"/>
              <w:rPr>
                <w:rFonts w:hint="eastAsia" w:ascii="宋体" w:hAnsi="宋体" w:eastAsia="宋体"/>
                <w:szCs w:val="21"/>
                <w:highlight w:val="none"/>
                <w:vertAlign w:val="baseline"/>
                <w:lang w:val="en-US" w:eastAsia="zh-CN"/>
              </w:rPr>
            </w:pPr>
          </w:p>
        </w:tc>
        <w:tc>
          <w:tcPr>
            <w:tcW w:w="2425" w:type="dxa"/>
            <w:noWrap w:val="0"/>
            <w:vAlign w:val="center"/>
          </w:tcPr>
          <w:p w14:paraId="19033678">
            <w:pPr>
              <w:jc w:val="center"/>
              <w:rPr>
                <w:rFonts w:hint="default" w:ascii="宋体" w:hAnsi="宋体" w:eastAsia="宋体"/>
                <w:szCs w:val="21"/>
                <w:highlight w:val="none"/>
                <w:vertAlign w:val="baseline"/>
                <w:lang w:val="en-US" w:eastAsia="zh-CN"/>
              </w:rPr>
            </w:pPr>
          </w:p>
        </w:tc>
        <w:tc>
          <w:tcPr>
            <w:tcW w:w="1774" w:type="dxa"/>
            <w:noWrap w:val="0"/>
            <w:vAlign w:val="center"/>
          </w:tcPr>
          <w:p w14:paraId="4E28EBEA">
            <w:pPr>
              <w:jc w:val="center"/>
              <w:rPr>
                <w:rFonts w:hint="default" w:ascii="宋体" w:hAnsi="宋体"/>
                <w:szCs w:val="21"/>
                <w:highlight w:val="none"/>
                <w:vertAlign w:val="baseline"/>
                <w:lang w:val="en-US" w:eastAsia="zh-CN"/>
              </w:rPr>
            </w:pPr>
          </w:p>
        </w:tc>
        <w:tc>
          <w:tcPr>
            <w:tcW w:w="1846" w:type="dxa"/>
            <w:noWrap w:val="0"/>
            <w:vAlign w:val="center"/>
          </w:tcPr>
          <w:p w14:paraId="099EADF2">
            <w:pPr>
              <w:jc w:val="center"/>
              <w:rPr>
                <w:rFonts w:hint="eastAsia" w:ascii="宋体" w:hAnsi="宋体" w:eastAsia="宋体"/>
                <w:szCs w:val="21"/>
                <w:highlight w:val="none"/>
                <w:vertAlign w:val="baseline"/>
                <w:lang w:val="en-US" w:eastAsia="zh-CN"/>
              </w:rPr>
            </w:pPr>
          </w:p>
        </w:tc>
      </w:tr>
      <w:tr w14:paraId="74A4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0FF344ED">
            <w:pPr>
              <w:jc w:val="center"/>
              <w:rPr>
                <w:rFonts w:hint="eastAsia" w:ascii="宋体" w:hAnsi="宋体" w:eastAsia="宋体"/>
                <w:szCs w:val="21"/>
                <w:highlight w:val="none"/>
                <w:vertAlign w:val="baseline"/>
                <w:lang w:val="en-US" w:eastAsia="zh-CN"/>
              </w:rPr>
            </w:pPr>
          </w:p>
        </w:tc>
        <w:tc>
          <w:tcPr>
            <w:tcW w:w="2175" w:type="dxa"/>
            <w:noWrap w:val="0"/>
            <w:vAlign w:val="center"/>
          </w:tcPr>
          <w:p w14:paraId="342A5436">
            <w:pPr>
              <w:jc w:val="center"/>
              <w:rPr>
                <w:rFonts w:hint="eastAsia" w:ascii="宋体" w:hAnsi="宋体" w:eastAsia="宋体"/>
                <w:szCs w:val="21"/>
                <w:highlight w:val="none"/>
                <w:vertAlign w:val="baseline"/>
                <w:lang w:eastAsia="zh-CN"/>
              </w:rPr>
            </w:pPr>
          </w:p>
        </w:tc>
        <w:tc>
          <w:tcPr>
            <w:tcW w:w="2425" w:type="dxa"/>
            <w:noWrap w:val="0"/>
            <w:vAlign w:val="center"/>
          </w:tcPr>
          <w:p w14:paraId="0025675D">
            <w:pPr>
              <w:jc w:val="center"/>
              <w:rPr>
                <w:rFonts w:hint="eastAsia" w:ascii="宋体" w:hAnsi="宋体"/>
                <w:szCs w:val="21"/>
                <w:highlight w:val="none"/>
                <w:vertAlign w:val="baseline"/>
              </w:rPr>
            </w:pPr>
          </w:p>
        </w:tc>
        <w:tc>
          <w:tcPr>
            <w:tcW w:w="1774" w:type="dxa"/>
            <w:noWrap w:val="0"/>
            <w:vAlign w:val="center"/>
          </w:tcPr>
          <w:p w14:paraId="3DB93EE9">
            <w:pPr>
              <w:jc w:val="center"/>
              <w:rPr>
                <w:rFonts w:hint="eastAsia" w:ascii="宋体" w:hAnsi="宋体"/>
                <w:szCs w:val="21"/>
                <w:highlight w:val="none"/>
                <w:vertAlign w:val="baseline"/>
                <w:lang w:eastAsia="zh-CN"/>
              </w:rPr>
            </w:pPr>
          </w:p>
        </w:tc>
        <w:tc>
          <w:tcPr>
            <w:tcW w:w="1846" w:type="dxa"/>
            <w:noWrap w:val="0"/>
            <w:vAlign w:val="center"/>
          </w:tcPr>
          <w:p w14:paraId="4581D944">
            <w:pPr>
              <w:jc w:val="center"/>
              <w:rPr>
                <w:rFonts w:hint="eastAsia" w:ascii="宋体" w:hAnsi="宋体"/>
                <w:szCs w:val="21"/>
                <w:highlight w:val="none"/>
                <w:vertAlign w:val="baseline"/>
              </w:rPr>
            </w:pPr>
          </w:p>
        </w:tc>
      </w:tr>
      <w:tr w14:paraId="745F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2DDEF8AF">
            <w:pPr>
              <w:jc w:val="center"/>
              <w:rPr>
                <w:rFonts w:hint="eastAsia" w:ascii="宋体" w:hAnsi="宋体"/>
                <w:szCs w:val="21"/>
                <w:highlight w:val="none"/>
                <w:vertAlign w:val="baseline"/>
                <w:lang w:val="en-US" w:eastAsia="zh-CN"/>
              </w:rPr>
            </w:pPr>
          </w:p>
        </w:tc>
        <w:tc>
          <w:tcPr>
            <w:tcW w:w="2175" w:type="dxa"/>
            <w:noWrap w:val="0"/>
            <w:vAlign w:val="center"/>
          </w:tcPr>
          <w:p w14:paraId="2FECB350">
            <w:pPr>
              <w:jc w:val="center"/>
              <w:rPr>
                <w:rFonts w:hint="eastAsia" w:ascii="宋体" w:hAnsi="宋体"/>
                <w:szCs w:val="21"/>
                <w:highlight w:val="none"/>
                <w:vertAlign w:val="baseline"/>
                <w:lang w:eastAsia="zh-CN"/>
              </w:rPr>
            </w:pPr>
          </w:p>
        </w:tc>
        <w:tc>
          <w:tcPr>
            <w:tcW w:w="2425" w:type="dxa"/>
            <w:noWrap w:val="0"/>
            <w:vAlign w:val="center"/>
          </w:tcPr>
          <w:p w14:paraId="0DEA75F6">
            <w:pPr>
              <w:jc w:val="center"/>
              <w:rPr>
                <w:rFonts w:hint="eastAsia" w:ascii="宋体" w:hAnsi="宋体"/>
                <w:szCs w:val="21"/>
                <w:highlight w:val="none"/>
                <w:vertAlign w:val="baseline"/>
                <w:lang w:eastAsia="zh-CN"/>
              </w:rPr>
            </w:pPr>
          </w:p>
        </w:tc>
        <w:tc>
          <w:tcPr>
            <w:tcW w:w="1774" w:type="dxa"/>
            <w:noWrap w:val="0"/>
            <w:vAlign w:val="center"/>
          </w:tcPr>
          <w:p w14:paraId="504795D4">
            <w:pPr>
              <w:jc w:val="center"/>
              <w:rPr>
                <w:rFonts w:hint="eastAsia" w:ascii="宋体" w:hAnsi="宋体"/>
                <w:szCs w:val="21"/>
                <w:highlight w:val="none"/>
                <w:vertAlign w:val="baseline"/>
                <w:lang w:eastAsia="zh-CN"/>
              </w:rPr>
            </w:pPr>
          </w:p>
        </w:tc>
        <w:tc>
          <w:tcPr>
            <w:tcW w:w="1846" w:type="dxa"/>
            <w:noWrap w:val="0"/>
            <w:vAlign w:val="center"/>
          </w:tcPr>
          <w:p w14:paraId="1A43C2F7">
            <w:pPr>
              <w:jc w:val="center"/>
              <w:rPr>
                <w:rFonts w:hint="eastAsia" w:ascii="宋体" w:hAnsi="宋体"/>
                <w:szCs w:val="21"/>
                <w:highlight w:val="none"/>
                <w:vertAlign w:val="baseline"/>
                <w:lang w:eastAsia="zh-CN"/>
              </w:rPr>
            </w:pPr>
          </w:p>
        </w:tc>
      </w:tr>
      <w:tr w14:paraId="723D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00DDB2C8">
            <w:pPr>
              <w:jc w:val="center"/>
              <w:rPr>
                <w:rFonts w:hint="eastAsia" w:ascii="宋体" w:hAnsi="宋体"/>
                <w:szCs w:val="21"/>
                <w:highlight w:val="none"/>
                <w:vertAlign w:val="baseline"/>
                <w:lang w:val="en-US" w:eastAsia="zh-CN"/>
              </w:rPr>
            </w:pPr>
          </w:p>
        </w:tc>
        <w:tc>
          <w:tcPr>
            <w:tcW w:w="2175" w:type="dxa"/>
            <w:noWrap w:val="0"/>
            <w:vAlign w:val="center"/>
          </w:tcPr>
          <w:p w14:paraId="034EE46A">
            <w:pPr>
              <w:jc w:val="center"/>
              <w:rPr>
                <w:rFonts w:hint="eastAsia" w:ascii="宋体" w:hAnsi="宋体"/>
                <w:szCs w:val="21"/>
                <w:highlight w:val="none"/>
                <w:vertAlign w:val="baseline"/>
                <w:lang w:eastAsia="zh-CN"/>
              </w:rPr>
            </w:pPr>
          </w:p>
        </w:tc>
        <w:tc>
          <w:tcPr>
            <w:tcW w:w="2425" w:type="dxa"/>
            <w:noWrap w:val="0"/>
            <w:vAlign w:val="center"/>
          </w:tcPr>
          <w:p w14:paraId="65CF76DE">
            <w:pPr>
              <w:jc w:val="center"/>
              <w:rPr>
                <w:rFonts w:hint="eastAsia" w:ascii="宋体" w:hAnsi="宋体"/>
                <w:szCs w:val="21"/>
                <w:highlight w:val="none"/>
                <w:vertAlign w:val="baseline"/>
                <w:lang w:eastAsia="zh-CN"/>
              </w:rPr>
            </w:pPr>
          </w:p>
        </w:tc>
        <w:tc>
          <w:tcPr>
            <w:tcW w:w="1774" w:type="dxa"/>
            <w:noWrap w:val="0"/>
            <w:vAlign w:val="center"/>
          </w:tcPr>
          <w:p w14:paraId="0CA58590">
            <w:pPr>
              <w:jc w:val="center"/>
              <w:rPr>
                <w:rFonts w:hint="eastAsia" w:ascii="宋体" w:hAnsi="宋体"/>
                <w:szCs w:val="21"/>
                <w:highlight w:val="none"/>
                <w:vertAlign w:val="baseline"/>
                <w:lang w:eastAsia="zh-CN"/>
              </w:rPr>
            </w:pPr>
          </w:p>
        </w:tc>
        <w:tc>
          <w:tcPr>
            <w:tcW w:w="1846" w:type="dxa"/>
            <w:noWrap w:val="0"/>
            <w:vAlign w:val="center"/>
          </w:tcPr>
          <w:p w14:paraId="79D92F3E">
            <w:pPr>
              <w:jc w:val="center"/>
              <w:rPr>
                <w:rFonts w:hint="eastAsia" w:ascii="宋体" w:hAnsi="宋体"/>
                <w:szCs w:val="21"/>
                <w:highlight w:val="none"/>
                <w:vertAlign w:val="baseline"/>
                <w:lang w:eastAsia="zh-CN"/>
              </w:rPr>
            </w:pPr>
          </w:p>
        </w:tc>
      </w:tr>
      <w:tr w14:paraId="72AB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69F38AE8">
            <w:pPr>
              <w:jc w:val="center"/>
              <w:rPr>
                <w:rFonts w:hint="eastAsia" w:ascii="宋体" w:hAnsi="宋体"/>
                <w:szCs w:val="21"/>
                <w:highlight w:val="none"/>
                <w:vertAlign w:val="baseline"/>
                <w:lang w:val="en-US" w:eastAsia="zh-CN"/>
              </w:rPr>
            </w:pPr>
          </w:p>
        </w:tc>
        <w:tc>
          <w:tcPr>
            <w:tcW w:w="2175" w:type="dxa"/>
            <w:noWrap w:val="0"/>
            <w:vAlign w:val="center"/>
          </w:tcPr>
          <w:p w14:paraId="2EA61E3D">
            <w:pPr>
              <w:jc w:val="center"/>
              <w:rPr>
                <w:rFonts w:hint="eastAsia" w:ascii="宋体" w:hAnsi="宋体"/>
                <w:szCs w:val="21"/>
                <w:highlight w:val="none"/>
                <w:vertAlign w:val="baseline"/>
                <w:lang w:eastAsia="zh-CN"/>
              </w:rPr>
            </w:pPr>
          </w:p>
        </w:tc>
        <w:tc>
          <w:tcPr>
            <w:tcW w:w="2425" w:type="dxa"/>
            <w:noWrap w:val="0"/>
            <w:vAlign w:val="center"/>
          </w:tcPr>
          <w:p w14:paraId="68FEAA68">
            <w:pPr>
              <w:jc w:val="center"/>
              <w:rPr>
                <w:rFonts w:hint="eastAsia" w:ascii="宋体" w:hAnsi="宋体"/>
                <w:szCs w:val="21"/>
                <w:highlight w:val="none"/>
                <w:vertAlign w:val="baseline"/>
                <w:lang w:eastAsia="zh-CN"/>
              </w:rPr>
            </w:pPr>
          </w:p>
        </w:tc>
        <w:tc>
          <w:tcPr>
            <w:tcW w:w="1774" w:type="dxa"/>
            <w:noWrap w:val="0"/>
            <w:vAlign w:val="center"/>
          </w:tcPr>
          <w:p w14:paraId="7FAD193A">
            <w:pPr>
              <w:jc w:val="center"/>
              <w:rPr>
                <w:rFonts w:hint="eastAsia" w:ascii="宋体" w:hAnsi="宋体"/>
                <w:szCs w:val="21"/>
                <w:highlight w:val="none"/>
                <w:vertAlign w:val="baseline"/>
                <w:lang w:eastAsia="zh-CN"/>
              </w:rPr>
            </w:pPr>
          </w:p>
        </w:tc>
        <w:tc>
          <w:tcPr>
            <w:tcW w:w="1846" w:type="dxa"/>
            <w:noWrap w:val="0"/>
            <w:vAlign w:val="center"/>
          </w:tcPr>
          <w:p w14:paraId="6FD953C1">
            <w:pPr>
              <w:jc w:val="center"/>
              <w:rPr>
                <w:rFonts w:hint="eastAsia" w:ascii="宋体" w:hAnsi="宋体"/>
                <w:szCs w:val="21"/>
                <w:highlight w:val="none"/>
                <w:vertAlign w:val="baseline"/>
                <w:lang w:eastAsia="zh-CN"/>
              </w:rPr>
            </w:pPr>
          </w:p>
        </w:tc>
      </w:tr>
      <w:tr w14:paraId="0DD2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399677A1">
            <w:pPr>
              <w:jc w:val="center"/>
              <w:rPr>
                <w:rFonts w:hint="eastAsia" w:ascii="宋体" w:hAnsi="宋体"/>
                <w:szCs w:val="21"/>
                <w:highlight w:val="none"/>
                <w:vertAlign w:val="baseline"/>
                <w:lang w:val="en-US" w:eastAsia="zh-CN"/>
              </w:rPr>
            </w:pPr>
          </w:p>
        </w:tc>
        <w:tc>
          <w:tcPr>
            <w:tcW w:w="2175" w:type="dxa"/>
            <w:noWrap w:val="0"/>
            <w:vAlign w:val="center"/>
          </w:tcPr>
          <w:p w14:paraId="60563ACD">
            <w:pPr>
              <w:jc w:val="center"/>
              <w:rPr>
                <w:rFonts w:hint="eastAsia" w:ascii="宋体" w:hAnsi="宋体"/>
                <w:szCs w:val="21"/>
                <w:highlight w:val="none"/>
                <w:vertAlign w:val="baseline"/>
                <w:lang w:eastAsia="zh-CN"/>
              </w:rPr>
            </w:pPr>
          </w:p>
        </w:tc>
        <w:tc>
          <w:tcPr>
            <w:tcW w:w="2425" w:type="dxa"/>
            <w:noWrap w:val="0"/>
            <w:vAlign w:val="center"/>
          </w:tcPr>
          <w:p w14:paraId="3BC00F2E">
            <w:pPr>
              <w:jc w:val="center"/>
              <w:rPr>
                <w:rFonts w:hint="eastAsia" w:ascii="宋体" w:hAnsi="宋体"/>
                <w:szCs w:val="21"/>
                <w:highlight w:val="none"/>
                <w:vertAlign w:val="baseline"/>
                <w:lang w:eastAsia="zh-CN"/>
              </w:rPr>
            </w:pPr>
          </w:p>
        </w:tc>
        <w:tc>
          <w:tcPr>
            <w:tcW w:w="1774" w:type="dxa"/>
            <w:noWrap w:val="0"/>
            <w:vAlign w:val="center"/>
          </w:tcPr>
          <w:p w14:paraId="367EC2B4">
            <w:pPr>
              <w:jc w:val="center"/>
              <w:rPr>
                <w:rFonts w:hint="eastAsia" w:ascii="宋体" w:hAnsi="宋体"/>
                <w:szCs w:val="21"/>
                <w:highlight w:val="none"/>
                <w:vertAlign w:val="baseline"/>
                <w:lang w:eastAsia="zh-CN"/>
              </w:rPr>
            </w:pPr>
          </w:p>
        </w:tc>
        <w:tc>
          <w:tcPr>
            <w:tcW w:w="1846" w:type="dxa"/>
            <w:noWrap w:val="0"/>
            <w:vAlign w:val="center"/>
          </w:tcPr>
          <w:p w14:paraId="602AB0E2">
            <w:pPr>
              <w:jc w:val="center"/>
              <w:rPr>
                <w:rFonts w:hint="eastAsia" w:ascii="宋体" w:hAnsi="宋体"/>
                <w:szCs w:val="21"/>
                <w:highlight w:val="none"/>
                <w:vertAlign w:val="baseline"/>
                <w:lang w:eastAsia="zh-CN"/>
              </w:rPr>
            </w:pPr>
          </w:p>
        </w:tc>
      </w:tr>
    </w:tbl>
    <w:p w14:paraId="1807F61A">
      <w:pPr>
        <w:rPr>
          <w:rFonts w:hint="eastAsia" w:ascii="宋体" w:hAnsi="宋体"/>
          <w:szCs w:val="21"/>
          <w:highlight w:val="none"/>
        </w:rPr>
      </w:pPr>
    </w:p>
    <w:p w14:paraId="7B8D246B">
      <w:pPr>
        <w:rPr>
          <w:rFonts w:hint="default" w:ascii="宋体" w:hAnsi="宋体" w:eastAsia="宋体"/>
          <w:szCs w:val="21"/>
          <w:highlight w:val="none"/>
          <w:lang w:val="en-US" w:eastAsia="zh-CN"/>
        </w:rPr>
      </w:pPr>
    </w:p>
    <w:p w14:paraId="35AC6ABE">
      <w:pPr>
        <w:rPr>
          <w:rFonts w:hint="eastAsia" w:ascii="宋体" w:hAnsi="宋体"/>
          <w:szCs w:val="21"/>
          <w:highlight w:val="none"/>
        </w:rPr>
      </w:pPr>
    </w:p>
    <w:p w14:paraId="0CBCB15A">
      <w:pPr>
        <w:rPr>
          <w:rFonts w:hint="eastAsia" w:ascii="宋体" w:hAnsi="宋体"/>
          <w:szCs w:val="21"/>
          <w:highlight w:val="none"/>
        </w:rPr>
      </w:pPr>
    </w:p>
    <w:p w14:paraId="6FB7E068">
      <w:pPr>
        <w:rPr>
          <w:rFonts w:hint="eastAsia" w:ascii="宋体" w:hAnsi="宋体"/>
          <w:szCs w:val="21"/>
          <w:highlight w:val="none"/>
        </w:rPr>
      </w:pPr>
      <w:r>
        <w:rPr>
          <w:rFonts w:hint="eastAsia" w:ascii="宋体" w:hAnsi="宋体"/>
          <w:szCs w:val="21"/>
          <w:highlight w:val="none"/>
        </w:rPr>
        <w:t>投标人名称（盖章）：              法定代表人或授权代表签字：</w:t>
      </w:r>
    </w:p>
    <w:p w14:paraId="6C37504A">
      <w:pPr>
        <w:rPr>
          <w:rFonts w:hint="eastAsia" w:ascii="宋体" w:hAnsi="宋体"/>
          <w:szCs w:val="21"/>
          <w:highlight w:val="none"/>
        </w:rPr>
      </w:pPr>
    </w:p>
    <w:p w14:paraId="31F5ED68">
      <w:pPr>
        <w:bidi w:val="0"/>
        <w:rPr>
          <w:rFonts w:hint="default"/>
          <w:highlight w:val="none"/>
          <w:lang w:val="en-US" w:eastAsia="zh-CN"/>
        </w:rPr>
      </w:pPr>
    </w:p>
    <w:p w14:paraId="59D05F73">
      <w:pPr>
        <w:pStyle w:val="2"/>
        <w:rPr>
          <w:rFonts w:hint="default"/>
          <w:highlight w:val="none"/>
          <w:lang w:val="en-US" w:eastAsia="zh-CN"/>
        </w:rPr>
      </w:pPr>
    </w:p>
    <w:p w14:paraId="2E762F10">
      <w:pPr>
        <w:rPr>
          <w:rFonts w:hint="default"/>
          <w:highlight w:val="none"/>
          <w:lang w:val="en-US" w:eastAsia="zh-CN"/>
        </w:rPr>
      </w:pPr>
    </w:p>
    <w:p w14:paraId="26846793">
      <w:pPr>
        <w:pStyle w:val="2"/>
        <w:rPr>
          <w:rFonts w:hint="default"/>
          <w:highlight w:val="none"/>
          <w:lang w:val="en-US" w:eastAsia="zh-CN"/>
        </w:rPr>
      </w:pPr>
    </w:p>
    <w:p w14:paraId="49E3B3AC">
      <w:pPr>
        <w:rPr>
          <w:rFonts w:hint="default"/>
          <w:highlight w:val="none"/>
          <w:lang w:val="en-US" w:eastAsia="zh-CN"/>
        </w:rPr>
      </w:pPr>
    </w:p>
    <w:p w14:paraId="1F436714">
      <w:pPr>
        <w:pStyle w:val="2"/>
        <w:rPr>
          <w:rFonts w:hint="default"/>
          <w:highlight w:val="none"/>
          <w:lang w:val="en-US" w:eastAsia="zh-CN"/>
        </w:rPr>
      </w:pPr>
    </w:p>
    <w:p w14:paraId="1367559F">
      <w:pPr>
        <w:rPr>
          <w:rFonts w:hint="default"/>
          <w:highlight w:val="none"/>
          <w:lang w:val="en-US" w:eastAsia="zh-CN"/>
        </w:rPr>
      </w:pPr>
    </w:p>
    <w:p w14:paraId="4D5701D4">
      <w:pPr>
        <w:pStyle w:val="2"/>
        <w:rPr>
          <w:rFonts w:hint="default"/>
          <w:highlight w:val="none"/>
          <w:lang w:val="en-US" w:eastAsia="zh-CN"/>
        </w:rPr>
      </w:pPr>
    </w:p>
    <w:p w14:paraId="7974D464">
      <w:pPr>
        <w:rPr>
          <w:rFonts w:hint="default"/>
          <w:highlight w:val="none"/>
          <w:lang w:val="en-US" w:eastAsia="zh-CN"/>
        </w:rPr>
      </w:pPr>
    </w:p>
    <w:p w14:paraId="2972C9DB">
      <w:pPr>
        <w:pStyle w:val="2"/>
        <w:rPr>
          <w:rFonts w:hint="default"/>
          <w:highlight w:val="none"/>
          <w:lang w:val="en-US" w:eastAsia="zh-CN"/>
        </w:rPr>
      </w:pPr>
    </w:p>
    <w:p w14:paraId="2AA1F51D">
      <w:pPr>
        <w:rPr>
          <w:rFonts w:hint="default"/>
          <w:highlight w:val="none"/>
          <w:lang w:val="en-US" w:eastAsia="zh-CN"/>
        </w:rPr>
      </w:pPr>
    </w:p>
    <w:p w14:paraId="6910A416">
      <w:pPr>
        <w:pStyle w:val="2"/>
        <w:rPr>
          <w:rFonts w:hint="default"/>
          <w:lang w:val="en-US" w:eastAsia="zh-CN"/>
        </w:rPr>
      </w:pPr>
    </w:p>
    <w:p w14:paraId="4F528894">
      <w:pPr>
        <w:jc w:val="center"/>
        <w:rPr>
          <w:rFonts w:hint="eastAsia" w:ascii="黑体" w:hAnsi="黑体" w:eastAsia="黑体"/>
          <w:b/>
          <w:sz w:val="28"/>
          <w:szCs w:val="28"/>
        </w:rPr>
      </w:pPr>
      <w:r>
        <w:rPr>
          <w:rFonts w:hint="eastAsia" w:ascii="黑体" w:hAnsi="黑体" w:eastAsia="黑体"/>
          <w:b/>
          <w:sz w:val="28"/>
          <w:szCs w:val="28"/>
        </w:rPr>
        <w:t>汽车维修质量承诺</w:t>
      </w:r>
    </w:p>
    <w:p w14:paraId="334CF896">
      <w:pPr>
        <w:spacing w:line="380" w:lineRule="exact"/>
        <w:rPr>
          <w:rFonts w:hint="eastAsia" w:ascii="方正仿宋_GB2312" w:hAnsi="宋体" w:eastAsia="方正仿宋_GB2312"/>
          <w:sz w:val="24"/>
          <w:u w:val="single"/>
        </w:rPr>
      </w:pPr>
    </w:p>
    <w:p w14:paraId="3C54D115">
      <w:pPr>
        <w:spacing w:line="380" w:lineRule="exact"/>
        <w:rPr>
          <w:rFonts w:hint="eastAsia" w:ascii="方正仿宋_GB2312" w:hAnsi="宋体" w:eastAsia="方正仿宋_GB2312"/>
          <w:sz w:val="24"/>
          <w:u w:val="single"/>
        </w:rPr>
      </w:pPr>
    </w:p>
    <w:p w14:paraId="02377E9F">
      <w:pPr>
        <w:spacing w:line="360" w:lineRule="auto"/>
        <w:rPr>
          <w:rFonts w:hint="eastAsia" w:ascii="宋体" w:hAnsi="宋体"/>
          <w:b w:val="0"/>
          <w:bCs/>
          <w:sz w:val="24"/>
          <w:szCs w:val="24"/>
          <w:u w:val="single"/>
        </w:rPr>
      </w:pPr>
      <w:r>
        <w:rPr>
          <w:rFonts w:hint="eastAsia" w:ascii="宋体" w:hAnsi="宋体" w:eastAsia="宋体"/>
          <w:b w:val="0"/>
          <w:bCs/>
          <w:sz w:val="24"/>
          <w:szCs w:val="24"/>
          <w:highlight w:val="none"/>
          <w:u w:val="single"/>
        </w:rPr>
        <w:t>中国重汽集团济南动力有限公司</w:t>
      </w:r>
      <w:r>
        <w:rPr>
          <w:rFonts w:hint="eastAsia" w:ascii="宋体" w:hAnsi="宋体"/>
          <w:b w:val="0"/>
          <w:bCs/>
          <w:sz w:val="24"/>
          <w:szCs w:val="24"/>
          <w:u w:val="single"/>
        </w:rPr>
        <w:t>：</w:t>
      </w:r>
    </w:p>
    <w:p w14:paraId="04488AF5">
      <w:pPr>
        <w:spacing w:line="360" w:lineRule="auto"/>
        <w:ind w:firstLine="480" w:firstLineChars="200"/>
        <w:jc w:val="left"/>
        <w:rPr>
          <w:rFonts w:hint="eastAsia" w:ascii="宋体" w:hAnsi="宋体"/>
          <w:b/>
          <w:sz w:val="32"/>
          <w:szCs w:val="32"/>
        </w:rPr>
      </w:pPr>
      <w:r>
        <w:rPr>
          <w:rFonts w:hint="eastAsia" w:ascii="宋体" w:hAnsi="宋体"/>
          <w:sz w:val="24"/>
        </w:rPr>
        <w:t>本保证书作为我方参加中国重汽集团汽车定点维修</w:t>
      </w:r>
      <w:r>
        <w:rPr>
          <w:rFonts w:hint="eastAsia" w:ascii="宋体" w:hAnsi="宋体"/>
          <w:sz w:val="24"/>
          <w:u w:val="single"/>
        </w:rPr>
        <w:t>项目</w:t>
      </w:r>
      <w:r>
        <w:rPr>
          <w:rFonts w:hint="eastAsia" w:ascii="宋体" w:hAnsi="宋体"/>
          <w:sz w:val="24"/>
        </w:rPr>
        <w:t>投标文件的不可分割的一部分。如我单位中标成为本项目的定点维修机构，在本次定点维修期限内，我方承诺维修质量保证如下：</w:t>
      </w:r>
    </w:p>
    <w:p w14:paraId="2308D54A">
      <w:pPr>
        <w:spacing w:line="360" w:lineRule="auto"/>
        <w:ind w:firstLine="480" w:firstLineChars="200"/>
        <w:rPr>
          <w:rFonts w:hint="eastAsia" w:ascii="宋体" w:hAnsi="宋体" w:cs="宋体"/>
          <w:kern w:val="0"/>
          <w:sz w:val="24"/>
        </w:rPr>
      </w:pPr>
      <w:r>
        <w:rPr>
          <w:rFonts w:ascii="宋体" w:hAnsi="宋体" w:cs="宋体"/>
          <w:kern w:val="0"/>
          <w:sz w:val="24"/>
        </w:rPr>
        <w:t>整车修理或总成修理</w:t>
      </w:r>
      <w:r>
        <w:rPr>
          <w:rFonts w:hint="eastAsia" w:ascii="宋体" w:hAnsi="宋体" w:cs="宋体"/>
          <w:kern w:val="0"/>
          <w:sz w:val="24"/>
        </w:rPr>
        <w:t>保修</w:t>
      </w:r>
      <w:r>
        <w:rPr>
          <w:rFonts w:ascii="宋体" w:hAnsi="宋体" w:cs="宋体"/>
          <w:kern w:val="0"/>
          <w:sz w:val="24"/>
        </w:rPr>
        <w:t>期</w:t>
      </w:r>
      <w:r>
        <w:rPr>
          <w:rFonts w:hint="eastAsia" w:ascii="宋体" w:hAnsi="宋体" w:cs="宋体"/>
          <w:kern w:val="0"/>
          <w:sz w:val="24"/>
        </w:rPr>
        <w:t>（</w:t>
      </w:r>
      <w:r>
        <w:rPr>
          <w:rFonts w:hint="eastAsia" w:ascii="宋体" w:hAnsi="宋体"/>
          <w:sz w:val="24"/>
        </w:rPr>
        <w:t>里程</w:t>
      </w:r>
      <w:r>
        <w:rPr>
          <w:rFonts w:hint="eastAsia" w:ascii="宋体" w:hAnsi="宋体"/>
          <w:sz w:val="24"/>
          <w:u w:val="single"/>
        </w:rPr>
        <w:t xml:space="preserve">            </w:t>
      </w:r>
      <w:r>
        <w:rPr>
          <w:rFonts w:hint="eastAsia" w:ascii="宋体" w:hAnsi="宋体"/>
          <w:sz w:val="24"/>
        </w:rPr>
        <w:t>或日期</w:t>
      </w:r>
      <w:r>
        <w:rPr>
          <w:rFonts w:hint="eastAsia" w:ascii="宋体" w:hAnsi="宋体"/>
          <w:sz w:val="24"/>
          <w:u w:val="single"/>
        </w:rPr>
        <w:t xml:space="preserve">             </w:t>
      </w:r>
      <w:r>
        <w:rPr>
          <w:rFonts w:hint="eastAsia" w:ascii="宋体" w:hAnsi="宋体" w:cs="宋体"/>
          <w:kern w:val="0"/>
          <w:sz w:val="24"/>
        </w:rPr>
        <w:t>）</w:t>
      </w:r>
    </w:p>
    <w:p w14:paraId="15B4BDC3">
      <w:pPr>
        <w:spacing w:line="360" w:lineRule="auto"/>
        <w:ind w:firstLine="480" w:firstLineChars="200"/>
        <w:rPr>
          <w:rFonts w:hint="eastAsia" w:ascii="宋体" w:hAnsi="宋体" w:cs="宋体"/>
          <w:kern w:val="0"/>
          <w:sz w:val="24"/>
        </w:rPr>
      </w:pPr>
      <w:r>
        <w:rPr>
          <w:rFonts w:ascii="宋体" w:hAnsi="宋体" w:cs="宋体"/>
          <w:kern w:val="0"/>
          <w:sz w:val="24"/>
        </w:rPr>
        <w:t>二级维护</w:t>
      </w:r>
      <w:r>
        <w:rPr>
          <w:rFonts w:hint="eastAsia" w:ascii="宋体" w:hAnsi="宋体" w:cs="宋体"/>
          <w:kern w:val="0"/>
          <w:sz w:val="24"/>
        </w:rPr>
        <w:t>保修</w:t>
      </w:r>
      <w:r>
        <w:rPr>
          <w:rFonts w:ascii="宋体" w:hAnsi="宋体" w:cs="宋体"/>
          <w:kern w:val="0"/>
          <w:sz w:val="24"/>
        </w:rPr>
        <w:t>期</w:t>
      </w:r>
      <w:r>
        <w:rPr>
          <w:rFonts w:hint="eastAsia" w:ascii="宋体" w:hAnsi="宋体" w:cs="宋体"/>
          <w:kern w:val="0"/>
          <w:sz w:val="24"/>
        </w:rPr>
        <w:t>（</w:t>
      </w:r>
      <w:r>
        <w:rPr>
          <w:rFonts w:hint="eastAsia" w:ascii="宋体" w:hAnsi="宋体"/>
          <w:sz w:val="24"/>
        </w:rPr>
        <w:t>里程</w:t>
      </w:r>
      <w:r>
        <w:rPr>
          <w:rFonts w:hint="eastAsia" w:ascii="宋体" w:hAnsi="宋体"/>
          <w:sz w:val="24"/>
          <w:u w:val="single"/>
        </w:rPr>
        <w:t xml:space="preserve">            </w:t>
      </w:r>
      <w:r>
        <w:rPr>
          <w:rFonts w:hint="eastAsia" w:ascii="宋体" w:hAnsi="宋体"/>
          <w:sz w:val="24"/>
        </w:rPr>
        <w:t>或日期</w:t>
      </w:r>
      <w:r>
        <w:rPr>
          <w:rFonts w:hint="eastAsia" w:ascii="宋体" w:hAnsi="宋体"/>
          <w:sz w:val="24"/>
          <w:u w:val="single"/>
        </w:rPr>
        <w:t xml:space="preserve">             </w:t>
      </w:r>
      <w:r>
        <w:rPr>
          <w:rFonts w:hint="eastAsia" w:ascii="宋体" w:hAnsi="宋体" w:cs="宋体"/>
          <w:kern w:val="0"/>
          <w:sz w:val="24"/>
        </w:rPr>
        <w:t>）</w:t>
      </w:r>
    </w:p>
    <w:p w14:paraId="0925F09E">
      <w:pPr>
        <w:spacing w:line="360" w:lineRule="auto"/>
        <w:ind w:firstLine="480" w:firstLineChars="200"/>
        <w:rPr>
          <w:rFonts w:hint="eastAsia" w:ascii="宋体" w:hAnsi="宋体" w:cs="宋体"/>
          <w:kern w:val="0"/>
          <w:sz w:val="24"/>
        </w:rPr>
      </w:pPr>
      <w:r>
        <w:rPr>
          <w:rFonts w:ascii="宋体" w:hAnsi="宋体" w:cs="宋体"/>
          <w:kern w:val="0"/>
          <w:sz w:val="24"/>
        </w:rPr>
        <w:t>一级维护、小修及专项修理</w:t>
      </w:r>
      <w:r>
        <w:rPr>
          <w:rFonts w:hint="eastAsia" w:ascii="宋体" w:hAnsi="宋体" w:cs="宋体"/>
          <w:kern w:val="0"/>
          <w:sz w:val="24"/>
        </w:rPr>
        <w:t>保修</w:t>
      </w:r>
      <w:r>
        <w:rPr>
          <w:rFonts w:ascii="宋体" w:hAnsi="宋体" w:cs="宋体"/>
          <w:kern w:val="0"/>
          <w:sz w:val="24"/>
        </w:rPr>
        <w:t>期</w:t>
      </w:r>
      <w:r>
        <w:rPr>
          <w:rFonts w:hint="eastAsia" w:ascii="宋体" w:hAnsi="宋体" w:cs="宋体"/>
          <w:kern w:val="0"/>
          <w:sz w:val="24"/>
        </w:rPr>
        <w:t>（</w:t>
      </w:r>
      <w:r>
        <w:rPr>
          <w:rFonts w:hint="eastAsia" w:ascii="宋体" w:hAnsi="宋体"/>
          <w:sz w:val="24"/>
        </w:rPr>
        <w:t>里程</w:t>
      </w:r>
      <w:r>
        <w:rPr>
          <w:rFonts w:hint="eastAsia" w:ascii="宋体" w:hAnsi="宋体"/>
          <w:sz w:val="24"/>
          <w:u w:val="single"/>
        </w:rPr>
        <w:t xml:space="preserve">        </w:t>
      </w:r>
      <w:r>
        <w:rPr>
          <w:rFonts w:hint="eastAsia" w:ascii="宋体" w:hAnsi="宋体"/>
          <w:sz w:val="24"/>
        </w:rPr>
        <w:t>或日期</w:t>
      </w:r>
      <w:r>
        <w:rPr>
          <w:rFonts w:hint="eastAsia" w:ascii="宋体" w:hAnsi="宋体"/>
          <w:sz w:val="24"/>
          <w:u w:val="single"/>
        </w:rPr>
        <w:t xml:space="preserve">           </w:t>
      </w:r>
      <w:r>
        <w:rPr>
          <w:rFonts w:hint="eastAsia" w:ascii="宋体" w:hAnsi="宋体" w:cs="宋体"/>
          <w:kern w:val="0"/>
          <w:sz w:val="24"/>
        </w:rPr>
        <w:t>）</w:t>
      </w:r>
    </w:p>
    <w:p w14:paraId="0FB1421C">
      <w:pPr>
        <w:spacing w:line="360" w:lineRule="auto"/>
        <w:ind w:firstLine="482" w:firstLineChars="200"/>
        <w:rPr>
          <w:rFonts w:hint="eastAsia" w:ascii="宋体" w:hAnsi="宋体"/>
          <w:b/>
          <w:sz w:val="24"/>
          <w:u w:val="single"/>
        </w:rPr>
      </w:pPr>
      <w:r>
        <w:rPr>
          <w:rFonts w:hint="eastAsia" w:ascii="宋体" w:hAnsi="宋体"/>
          <w:b/>
          <w:sz w:val="24"/>
        </w:rPr>
        <w:t>其他维修质量承诺内容：</w:t>
      </w:r>
      <w:r>
        <w:rPr>
          <w:rFonts w:hint="eastAsia" w:ascii="宋体" w:hAnsi="宋体"/>
          <w:b/>
          <w:sz w:val="24"/>
          <w:u w:val="single"/>
        </w:rPr>
        <w:t xml:space="preserve">                                                </w:t>
      </w:r>
    </w:p>
    <w:p w14:paraId="08F5F8DB">
      <w:pPr>
        <w:spacing w:line="360" w:lineRule="auto"/>
        <w:ind w:left="1325" w:hanging="1325" w:hangingChars="550"/>
        <w:rPr>
          <w:rFonts w:hint="eastAsia" w:ascii="宋体" w:hAnsi="宋体"/>
          <w:b/>
          <w:sz w:val="24"/>
          <w:u w:val="single"/>
        </w:rPr>
      </w:pPr>
      <w:r>
        <w:rPr>
          <w:rFonts w:hint="eastAsia" w:ascii="宋体" w:hAnsi="宋体"/>
          <w:b/>
          <w:sz w:val="24"/>
          <w:u w:val="single"/>
        </w:rPr>
        <w:t xml:space="preserve">                                                                          </w:t>
      </w:r>
    </w:p>
    <w:p w14:paraId="5636E4CB">
      <w:pPr>
        <w:spacing w:line="360" w:lineRule="auto"/>
        <w:ind w:left="1325" w:hanging="1325" w:hangingChars="550"/>
        <w:rPr>
          <w:rFonts w:hint="eastAsia" w:ascii="宋体" w:hAnsi="宋体"/>
          <w:b/>
          <w:sz w:val="24"/>
          <w:u w:val="single"/>
        </w:rPr>
      </w:pPr>
      <w:r>
        <w:rPr>
          <w:rFonts w:hint="eastAsia" w:ascii="宋体" w:hAnsi="宋体"/>
          <w:b/>
          <w:sz w:val="24"/>
          <w:u w:val="single"/>
        </w:rPr>
        <w:t xml:space="preserve">                                                                          </w:t>
      </w:r>
    </w:p>
    <w:p w14:paraId="246E3261">
      <w:pPr>
        <w:spacing w:line="360" w:lineRule="auto"/>
        <w:ind w:left="1325" w:hanging="1325" w:hangingChars="550"/>
        <w:rPr>
          <w:rFonts w:hint="eastAsia" w:ascii="宋体" w:hAnsi="宋体"/>
          <w:b/>
          <w:sz w:val="24"/>
          <w:u w:val="single"/>
        </w:rPr>
      </w:pPr>
      <w:r>
        <w:rPr>
          <w:rFonts w:hint="eastAsia" w:ascii="宋体" w:hAnsi="宋体"/>
          <w:b/>
          <w:sz w:val="24"/>
          <w:u w:val="single"/>
        </w:rPr>
        <w:t xml:space="preserve">                                                                          </w:t>
      </w:r>
    </w:p>
    <w:p w14:paraId="55FA7470">
      <w:pPr>
        <w:spacing w:line="360" w:lineRule="auto"/>
        <w:ind w:left="1325" w:hanging="1325" w:hangingChars="550"/>
        <w:rPr>
          <w:rFonts w:hint="eastAsia" w:ascii="宋体" w:hAnsi="宋体"/>
          <w:b/>
          <w:sz w:val="24"/>
          <w:u w:val="single"/>
        </w:rPr>
      </w:pPr>
      <w:r>
        <w:rPr>
          <w:rFonts w:hint="eastAsia" w:ascii="宋体" w:hAnsi="宋体"/>
          <w:b/>
          <w:sz w:val="24"/>
          <w:u w:val="single"/>
        </w:rPr>
        <w:t xml:space="preserve">                                                                          </w:t>
      </w:r>
    </w:p>
    <w:p w14:paraId="716B4946">
      <w:pPr>
        <w:spacing w:line="360" w:lineRule="auto"/>
        <w:ind w:left="1325" w:hanging="1325" w:hangingChars="550"/>
        <w:rPr>
          <w:rFonts w:hint="eastAsia" w:ascii="宋体" w:hAnsi="宋体"/>
          <w:b/>
          <w:sz w:val="24"/>
          <w:u w:val="single"/>
        </w:rPr>
      </w:pPr>
      <w:r>
        <w:rPr>
          <w:rFonts w:hint="eastAsia" w:ascii="宋体" w:hAnsi="宋体"/>
          <w:b/>
          <w:sz w:val="24"/>
          <w:u w:val="single"/>
        </w:rPr>
        <w:t xml:space="preserve">                                                                          </w:t>
      </w:r>
    </w:p>
    <w:p w14:paraId="2DB36C1C">
      <w:pPr>
        <w:spacing w:line="360" w:lineRule="auto"/>
        <w:ind w:left="1325" w:hanging="1325" w:hangingChars="550"/>
        <w:rPr>
          <w:rFonts w:hint="eastAsia" w:ascii="宋体" w:hAnsi="宋体"/>
          <w:b/>
          <w:sz w:val="24"/>
          <w:u w:val="single"/>
        </w:rPr>
      </w:pPr>
      <w:r>
        <w:rPr>
          <w:rFonts w:hint="eastAsia" w:ascii="宋体" w:hAnsi="宋体"/>
          <w:b/>
          <w:sz w:val="24"/>
          <w:u w:val="single"/>
        </w:rPr>
        <w:t xml:space="preserve">                                                                          </w:t>
      </w:r>
    </w:p>
    <w:p w14:paraId="50306571">
      <w:pPr>
        <w:spacing w:line="360" w:lineRule="auto"/>
        <w:ind w:left="1325" w:hanging="1325" w:hangingChars="550"/>
        <w:rPr>
          <w:rFonts w:hint="eastAsia" w:ascii="宋体" w:hAnsi="宋体"/>
          <w:b/>
          <w:sz w:val="24"/>
        </w:rPr>
      </w:pPr>
      <w:r>
        <w:rPr>
          <w:rFonts w:hint="eastAsia" w:ascii="宋体" w:hAnsi="宋体"/>
          <w:b/>
          <w:sz w:val="24"/>
          <w:u w:val="single"/>
        </w:rPr>
        <w:t xml:space="preserve">                                                                        </w:t>
      </w:r>
      <w:r>
        <w:rPr>
          <w:rFonts w:hint="eastAsia" w:ascii="宋体" w:hAnsi="宋体"/>
          <w:b/>
          <w:sz w:val="24"/>
        </w:rPr>
        <w:t>。</w:t>
      </w:r>
    </w:p>
    <w:p w14:paraId="76555D40">
      <w:pPr>
        <w:spacing w:line="360" w:lineRule="auto"/>
        <w:rPr>
          <w:rFonts w:hint="eastAsia" w:ascii="宋体" w:hAnsi="宋体"/>
          <w:sz w:val="24"/>
        </w:rPr>
      </w:pPr>
    </w:p>
    <w:p w14:paraId="38958EEE">
      <w:pPr>
        <w:spacing w:line="360" w:lineRule="auto"/>
        <w:rPr>
          <w:rFonts w:hint="eastAsia" w:ascii="宋体" w:hAnsi="宋体"/>
          <w:sz w:val="24"/>
        </w:rPr>
      </w:pPr>
    </w:p>
    <w:p w14:paraId="57BFB56E">
      <w:pPr>
        <w:spacing w:line="360" w:lineRule="auto"/>
        <w:rPr>
          <w:rFonts w:hint="eastAsia" w:ascii="宋体" w:hAnsi="宋体"/>
          <w:sz w:val="24"/>
        </w:rPr>
      </w:pPr>
      <w:r>
        <w:rPr>
          <w:rFonts w:hint="eastAsia" w:ascii="宋体" w:hAnsi="宋体"/>
          <w:sz w:val="24"/>
        </w:rPr>
        <w:t>投标人名称：（全称并加盖公章）：</w:t>
      </w:r>
      <w:r>
        <w:rPr>
          <w:rFonts w:hint="eastAsia" w:ascii="宋体" w:hAnsi="宋体"/>
          <w:sz w:val="24"/>
          <w:u w:val="single"/>
        </w:rPr>
        <w:t xml:space="preserve">                                          </w:t>
      </w:r>
    </w:p>
    <w:p w14:paraId="57078613">
      <w:pPr>
        <w:spacing w:line="360" w:lineRule="auto"/>
        <w:rPr>
          <w:rFonts w:hint="eastAsia" w:ascii="宋体" w:hAnsi="宋体"/>
          <w:sz w:val="24"/>
        </w:rPr>
      </w:pPr>
    </w:p>
    <w:p w14:paraId="2D05475F">
      <w:pPr>
        <w:spacing w:line="360" w:lineRule="auto"/>
        <w:rPr>
          <w:rFonts w:hint="eastAsia" w:ascii="宋体" w:hAnsi="宋体"/>
          <w:sz w:val="24"/>
          <w:u w:val="single"/>
        </w:rPr>
      </w:pPr>
      <w:r>
        <w:rPr>
          <w:rFonts w:hint="eastAsia" w:ascii="宋体" w:hAnsi="宋体"/>
          <w:sz w:val="24"/>
        </w:rPr>
        <w:t>投标人签字（投标人代表）：</w:t>
      </w:r>
      <w:r>
        <w:rPr>
          <w:rFonts w:hint="eastAsia" w:ascii="宋体" w:hAnsi="宋体"/>
          <w:sz w:val="24"/>
          <w:u w:val="single"/>
        </w:rPr>
        <w:t xml:space="preserve">                            </w:t>
      </w:r>
    </w:p>
    <w:p w14:paraId="2D8FC6A0">
      <w:pPr>
        <w:spacing w:line="360" w:lineRule="auto"/>
        <w:rPr>
          <w:rFonts w:hint="eastAsia" w:ascii="宋体" w:hAnsi="宋体"/>
          <w:sz w:val="24"/>
        </w:rPr>
      </w:pPr>
    </w:p>
    <w:p w14:paraId="27AB2E06">
      <w:pPr>
        <w:spacing w:line="360" w:lineRule="auto"/>
        <w:rPr>
          <w:rFonts w:hint="eastAsia" w:ascii="宋体" w:hAnsi="宋体"/>
          <w:sz w:val="24"/>
        </w:rPr>
      </w:pPr>
      <w:r>
        <w:rPr>
          <w:rFonts w:hint="eastAsia" w:ascii="宋体" w:hAnsi="宋体"/>
          <w:sz w:val="24"/>
        </w:rPr>
        <w:t>日  期：202</w:t>
      </w:r>
      <w:r>
        <w:rPr>
          <w:rFonts w:hint="eastAsia" w:ascii="宋体" w:hAnsi="宋体"/>
          <w:sz w:val="24"/>
          <w:lang w:val="en-US" w:eastAsia="zh-CN"/>
        </w:rPr>
        <w:t>6</w:t>
      </w:r>
      <w:r>
        <w:rPr>
          <w:rFonts w:hint="eastAsia" w:ascii="宋体" w:hAnsi="宋体"/>
          <w:sz w:val="24"/>
        </w:rPr>
        <w:t>年</w:t>
      </w:r>
      <w:r>
        <w:rPr>
          <w:rFonts w:hint="eastAsia" w:ascii="宋体" w:hAnsi="宋体"/>
          <w:sz w:val="24"/>
          <w:u w:val="single"/>
        </w:rPr>
        <w:t xml:space="preserve">     </w:t>
      </w:r>
      <w:r>
        <w:rPr>
          <w:rFonts w:hint="eastAsia" w:ascii="宋体" w:hAnsi="宋体"/>
          <w:sz w:val="24"/>
        </w:rPr>
        <w:t xml:space="preserve">月 </w:t>
      </w:r>
      <w:r>
        <w:rPr>
          <w:rFonts w:hint="eastAsia" w:ascii="宋体" w:hAnsi="宋体"/>
          <w:sz w:val="24"/>
          <w:u w:val="single"/>
        </w:rPr>
        <w:t xml:space="preserve">    </w:t>
      </w:r>
      <w:r>
        <w:rPr>
          <w:rFonts w:hint="eastAsia" w:ascii="宋体" w:hAnsi="宋体"/>
          <w:sz w:val="24"/>
        </w:rPr>
        <w:t>日</w:t>
      </w:r>
    </w:p>
    <w:p w14:paraId="6623867B">
      <w:pPr>
        <w:spacing w:line="360" w:lineRule="auto"/>
        <w:rPr>
          <w:rFonts w:hint="eastAsia" w:ascii="宋体" w:hAnsi="宋体"/>
          <w:sz w:val="24"/>
        </w:rPr>
      </w:pPr>
    </w:p>
    <w:p w14:paraId="62268880">
      <w:pPr>
        <w:spacing w:line="360" w:lineRule="auto"/>
        <w:rPr>
          <w:rFonts w:hint="eastAsia" w:ascii="宋体" w:hAnsi="宋体"/>
          <w:sz w:val="24"/>
        </w:rPr>
      </w:pPr>
    </w:p>
    <w:p w14:paraId="7610E306">
      <w:pPr>
        <w:spacing w:line="360" w:lineRule="auto"/>
        <w:rPr>
          <w:rFonts w:hint="eastAsia" w:ascii="宋体" w:hAnsi="宋体"/>
          <w:sz w:val="24"/>
        </w:rPr>
      </w:pPr>
    </w:p>
    <w:p w14:paraId="23F461F9">
      <w:pPr>
        <w:pStyle w:val="7"/>
      </w:pPr>
    </w:p>
    <w:p w14:paraId="30620956">
      <w:pPr>
        <w:pStyle w:val="7"/>
      </w:pPr>
    </w:p>
    <w:p w14:paraId="1ADF5715">
      <w:pPr>
        <w:pStyle w:val="7"/>
      </w:pPr>
    </w:p>
    <w:p w14:paraId="1E30DCC1">
      <w:pPr>
        <w:pStyle w:val="7"/>
      </w:pPr>
    </w:p>
    <w:p w14:paraId="019DEE0B">
      <w:pPr>
        <w:pStyle w:val="11"/>
        <w:adjustRightInd w:val="0"/>
        <w:ind w:firstLine="0" w:firstLineChars="0"/>
        <w:jc w:val="center"/>
        <w:rPr>
          <w:rFonts w:hint="eastAsia" w:ascii="仿宋" w:hAnsi="仿宋" w:eastAsia="仿宋"/>
          <w:szCs w:val="32"/>
        </w:rPr>
      </w:pPr>
      <w:r>
        <w:rPr>
          <w:rFonts w:hint="eastAsia" w:ascii="仿宋" w:hAnsi="仿宋" w:eastAsia="仿宋"/>
          <w:b/>
          <w:szCs w:val="32"/>
        </w:rPr>
        <w:t>法定代表人身份证明</w:t>
      </w:r>
    </w:p>
    <w:p w14:paraId="3EAF6ACB">
      <w:pPr>
        <w:spacing w:line="440" w:lineRule="exact"/>
        <w:rPr>
          <w:rFonts w:hint="eastAsia" w:ascii="仿宋" w:hAnsi="仿宋" w:eastAsia="仿宋"/>
          <w:sz w:val="32"/>
          <w:szCs w:val="32"/>
        </w:rPr>
      </w:pPr>
    </w:p>
    <w:p w14:paraId="61951D81">
      <w:pPr>
        <w:spacing w:line="560" w:lineRule="exact"/>
        <w:rPr>
          <w:rFonts w:hint="eastAsia" w:ascii="仿宋" w:hAnsi="仿宋" w:eastAsia="仿宋"/>
          <w:sz w:val="32"/>
          <w:szCs w:val="32"/>
        </w:rPr>
      </w:pPr>
      <w:r>
        <w:rPr>
          <w:rFonts w:hint="eastAsia" w:ascii="仿宋" w:hAnsi="仿宋" w:eastAsia="仿宋"/>
          <w:sz w:val="32"/>
          <w:szCs w:val="32"/>
        </w:rPr>
        <w:t>投标人名称：</w:t>
      </w:r>
      <w:r>
        <w:rPr>
          <w:rFonts w:hint="eastAsia" w:ascii="仿宋" w:hAnsi="仿宋" w:eastAsia="仿宋"/>
          <w:sz w:val="32"/>
          <w:szCs w:val="32"/>
          <w:u w:val="single"/>
        </w:rPr>
        <w:t xml:space="preserve">                                        </w:t>
      </w:r>
      <w:r>
        <w:rPr>
          <w:rFonts w:hint="eastAsia" w:ascii="仿宋" w:hAnsi="仿宋" w:eastAsia="仿宋"/>
          <w:sz w:val="32"/>
          <w:szCs w:val="32"/>
        </w:rPr>
        <w:t xml:space="preserve"> </w:t>
      </w:r>
    </w:p>
    <w:p w14:paraId="42CC9D52">
      <w:pPr>
        <w:spacing w:line="560" w:lineRule="exact"/>
        <w:rPr>
          <w:rFonts w:hint="eastAsia" w:ascii="仿宋" w:hAnsi="仿宋" w:eastAsia="仿宋"/>
          <w:sz w:val="32"/>
          <w:szCs w:val="32"/>
        </w:rPr>
      </w:pPr>
      <w:r>
        <w:rPr>
          <w:rFonts w:hint="eastAsia" w:ascii="仿宋" w:hAnsi="仿宋" w:eastAsia="仿宋"/>
          <w:sz w:val="32"/>
          <w:szCs w:val="32"/>
        </w:rPr>
        <w:t>单位性质：</w:t>
      </w:r>
      <w:r>
        <w:rPr>
          <w:rFonts w:hint="eastAsia" w:ascii="仿宋" w:hAnsi="仿宋" w:eastAsia="仿宋"/>
          <w:sz w:val="32"/>
          <w:szCs w:val="32"/>
          <w:u w:val="single"/>
        </w:rPr>
        <w:t xml:space="preserve">                                          </w:t>
      </w:r>
      <w:r>
        <w:rPr>
          <w:rFonts w:hint="eastAsia" w:ascii="仿宋" w:hAnsi="仿宋" w:eastAsia="仿宋"/>
          <w:sz w:val="32"/>
          <w:szCs w:val="32"/>
        </w:rPr>
        <w:t xml:space="preserve"> </w:t>
      </w:r>
    </w:p>
    <w:p w14:paraId="6D7064F9">
      <w:pPr>
        <w:spacing w:line="560" w:lineRule="exact"/>
        <w:rPr>
          <w:rFonts w:hint="eastAsia" w:ascii="仿宋" w:hAnsi="仿宋" w:eastAsia="仿宋"/>
          <w:sz w:val="32"/>
          <w:szCs w:val="32"/>
        </w:rPr>
      </w:pPr>
      <w:r>
        <w:rPr>
          <w:rFonts w:hint="eastAsia" w:ascii="仿宋" w:hAnsi="仿宋" w:eastAsia="仿宋"/>
          <w:sz w:val="32"/>
          <w:szCs w:val="32"/>
        </w:rPr>
        <w:t>地址：</w:t>
      </w:r>
      <w:r>
        <w:rPr>
          <w:rFonts w:hint="eastAsia" w:ascii="仿宋" w:hAnsi="仿宋" w:eastAsia="仿宋"/>
          <w:sz w:val="32"/>
          <w:szCs w:val="32"/>
          <w:u w:val="single"/>
        </w:rPr>
        <w:t xml:space="preserve">                                              </w:t>
      </w:r>
    </w:p>
    <w:p w14:paraId="7BE351BF">
      <w:pPr>
        <w:spacing w:line="560" w:lineRule="exact"/>
        <w:rPr>
          <w:rFonts w:hint="eastAsia" w:ascii="仿宋" w:hAnsi="仿宋" w:eastAsia="仿宋"/>
          <w:sz w:val="32"/>
          <w:szCs w:val="32"/>
        </w:rPr>
      </w:pPr>
      <w:r>
        <w:rPr>
          <w:rFonts w:hint="eastAsia" w:ascii="仿宋" w:hAnsi="仿宋" w:eastAsia="仿宋"/>
          <w:sz w:val="32"/>
          <w:szCs w:val="32"/>
        </w:rPr>
        <w:t>成立时间：</w:t>
      </w:r>
      <w:r>
        <w:rPr>
          <w:rFonts w:hint="eastAsia" w:ascii="仿宋" w:hAnsi="仿宋" w:eastAsia="仿宋"/>
          <w:sz w:val="32"/>
          <w:szCs w:val="32"/>
          <w:u w:val="single"/>
        </w:rPr>
        <w:t xml:space="preserve">         </w:t>
      </w:r>
      <w:r>
        <w:rPr>
          <w:rFonts w:hint="eastAsia" w:ascii="仿宋" w:hAnsi="仿宋" w:eastAsia="仿宋"/>
          <w:sz w:val="32"/>
          <w:szCs w:val="32"/>
        </w:rPr>
        <w:t xml:space="preserve"> 年</w:t>
      </w:r>
      <w:r>
        <w:rPr>
          <w:rFonts w:hint="eastAsia" w:ascii="仿宋" w:hAnsi="仿宋" w:eastAsia="仿宋"/>
          <w:sz w:val="32"/>
          <w:szCs w:val="32"/>
          <w:u w:val="single"/>
        </w:rPr>
        <w:t xml:space="preserve">       </w:t>
      </w:r>
      <w:r>
        <w:rPr>
          <w:rFonts w:hint="eastAsia" w:ascii="仿宋" w:hAnsi="仿宋" w:eastAsia="仿宋"/>
          <w:sz w:val="32"/>
          <w:szCs w:val="32"/>
        </w:rPr>
        <w:t xml:space="preserve"> 月</w:t>
      </w:r>
      <w:r>
        <w:rPr>
          <w:rFonts w:hint="eastAsia" w:ascii="仿宋" w:hAnsi="仿宋" w:eastAsia="仿宋"/>
          <w:sz w:val="32"/>
          <w:szCs w:val="32"/>
          <w:u w:val="single"/>
        </w:rPr>
        <w:t xml:space="preserve">       </w:t>
      </w:r>
      <w:r>
        <w:rPr>
          <w:rFonts w:hint="eastAsia" w:ascii="仿宋" w:hAnsi="仿宋" w:eastAsia="仿宋"/>
          <w:sz w:val="32"/>
          <w:szCs w:val="32"/>
        </w:rPr>
        <w:t xml:space="preserve"> 日</w:t>
      </w:r>
    </w:p>
    <w:p w14:paraId="34019B88">
      <w:pPr>
        <w:spacing w:line="560" w:lineRule="exact"/>
        <w:rPr>
          <w:rFonts w:hint="eastAsia" w:ascii="仿宋" w:hAnsi="仿宋" w:eastAsia="仿宋"/>
          <w:sz w:val="32"/>
          <w:szCs w:val="32"/>
        </w:rPr>
      </w:pPr>
      <w:r>
        <w:rPr>
          <w:rFonts w:hint="eastAsia" w:ascii="仿宋" w:hAnsi="仿宋" w:eastAsia="仿宋"/>
          <w:sz w:val="32"/>
          <w:szCs w:val="32"/>
        </w:rPr>
        <w:t>经营期限：</w:t>
      </w:r>
      <w:r>
        <w:rPr>
          <w:rFonts w:hint="eastAsia" w:ascii="仿宋" w:hAnsi="仿宋" w:eastAsia="仿宋"/>
          <w:sz w:val="32"/>
          <w:szCs w:val="32"/>
          <w:u w:val="single"/>
        </w:rPr>
        <w:t xml:space="preserve">                               </w:t>
      </w:r>
    </w:p>
    <w:p w14:paraId="57C29CC3">
      <w:pPr>
        <w:spacing w:line="560" w:lineRule="exact"/>
        <w:rPr>
          <w:rFonts w:hint="eastAsia" w:ascii="仿宋" w:hAnsi="仿宋" w:eastAsia="仿宋"/>
          <w:sz w:val="32"/>
          <w:szCs w:val="32"/>
        </w:rPr>
      </w:pPr>
      <w:r>
        <w:rPr>
          <w:rFonts w:hint="eastAsia" w:ascii="仿宋" w:hAnsi="仿宋" w:eastAsia="仿宋"/>
          <w:sz w:val="32"/>
          <w:szCs w:val="32"/>
        </w:rPr>
        <w:t>姓名（签字）：</w:t>
      </w:r>
      <w:r>
        <w:rPr>
          <w:rFonts w:hint="eastAsia" w:ascii="仿宋" w:hAnsi="仿宋" w:eastAsia="仿宋"/>
          <w:sz w:val="32"/>
          <w:szCs w:val="32"/>
          <w:u w:val="single"/>
        </w:rPr>
        <w:t xml:space="preserve">        </w:t>
      </w:r>
      <w:r>
        <w:rPr>
          <w:rFonts w:hint="eastAsia" w:ascii="仿宋" w:hAnsi="仿宋" w:eastAsia="仿宋"/>
          <w:sz w:val="32"/>
          <w:szCs w:val="32"/>
        </w:rPr>
        <w:t xml:space="preserve"> 性别：</w:t>
      </w:r>
      <w:r>
        <w:rPr>
          <w:rFonts w:hint="eastAsia" w:ascii="仿宋" w:hAnsi="仿宋" w:eastAsia="仿宋"/>
          <w:sz w:val="32"/>
          <w:szCs w:val="32"/>
          <w:u w:val="single"/>
        </w:rPr>
        <w:t xml:space="preserve">      </w:t>
      </w:r>
      <w:r>
        <w:rPr>
          <w:rFonts w:hint="eastAsia" w:ascii="仿宋" w:hAnsi="仿宋" w:eastAsia="仿宋"/>
          <w:sz w:val="32"/>
          <w:szCs w:val="32"/>
        </w:rPr>
        <w:t xml:space="preserve"> 年龄：</w:t>
      </w:r>
      <w:r>
        <w:rPr>
          <w:rFonts w:hint="eastAsia" w:ascii="仿宋" w:hAnsi="仿宋" w:eastAsia="仿宋"/>
          <w:sz w:val="32"/>
          <w:szCs w:val="32"/>
          <w:u w:val="single"/>
        </w:rPr>
        <w:t xml:space="preserve">      </w:t>
      </w:r>
      <w:r>
        <w:rPr>
          <w:rFonts w:hint="eastAsia" w:ascii="仿宋" w:hAnsi="仿宋" w:eastAsia="仿宋"/>
          <w:sz w:val="32"/>
          <w:szCs w:val="32"/>
        </w:rPr>
        <w:t>职务：</w:t>
      </w:r>
      <w:r>
        <w:rPr>
          <w:rFonts w:hint="eastAsia" w:ascii="仿宋" w:hAnsi="仿宋" w:eastAsia="仿宋"/>
          <w:sz w:val="32"/>
          <w:szCs w:val="32"/>
          <w:u w:val="single"/>
        </w:rPr>
        <w:t xml:space="preserve">      </w:t>
      </w:r>
    </w:p>
    <w:p w14:paraId="565D8970">
      <w:pPr>
        <w:spacing w:line="560" w:lineRule="exact"/>
        <w:rPr>
          <w:rFonts w:hint="eastAsia" w:ascii="仿宋" w:hAnsi="仿宋" w:eastAsia="仿宋"/>
          <w:sz w:val="32"/>
          <w:szCs w:val="32"/>
        </w:rPr>
      </w:pPr>
      <w:r>
        <w:rPr>
          <w:rFonts w:hint="eastAsia" w:ascii="仿宋" w:hAnsi="仿宋" w:eastAsia="仿宋"/>
          <w:sz w:val="32"/>
          <w:szCs w:val="32"/>
        </w:rPr>
        <w:t>系</w:t>
      </w:r>
      <w:r>
        <w:rPr>
          <w:rFonts w:hint="eastAsia" w:ascii="仿宋" w:hAnsi="仿宋" w:eastAsia="仿宋"/>
          <w:sz w:val="32"/>
          <w:szCs w:val="32"/>
          <w:u w:val="single"/>
        </w:rPr>
        <w:t xml:space="preserve">                             </w:t>
      </w:r>
      <w:r>
        <w:rPr>
          <w:rFonts w:hint="eastAsia" w:ascii="仿宋" w:hAnsi="仿宋" w:eastAsia="仿宋"/>
          <w:sz w:val="32"/>
          <w:szCs w:val="32"/>
        </w:rPr>
        <w:t xml:space="preserve"> （投标人名称）的法定代表人。</w:t>
      </w:r>
    </w:p>
    <w:p w14:paraId="7F0F401E">
      <w:pPr>
        <w:spacing w:line="560" w:lineRule="exact"/>
        <w:ind w:firstLine="640" w:firstLineChars="200"/>
        <w:rPr>
          <w:rFonts w:hint="eastAsia" w:ascii="仿宋" w:hAnsi="仿宋" w:eastAsia="仿宋"/>
          <w:sz w:val="32"/>
          <w:szCs w:val="32"/>
        </w:rPr>
      </w:pPr>
    </w:p>
    <w:p w14:paraId="0208F35A">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特此证明。</w:t>
      </w:r>
    </w:p>
    <w:p w14:paraId="65585FC8">
      <w:pPr>
        <w:spacing w:line="560" w:lineRule="exact"/>
        <w:rPr>
          <w:rFonts w:hint="eastAsia" w:ascii="仿宋" w:hAnsi="仿宋" w:eastAsia="仿宋"/>
          <w:sz w:val="32"/>
          <w:szCs w:val="32"/>
        </w:rPr>
      </w:pPr>
    </w:p>
    <w:p w14:paraId="2F09F00F">
      <w:pPr>
        <w:spacing w:line="560" w:lineRule="exact"/>
        <w:rPr>
          <w:rFonts w:hint="eastAsia" w:ascii="仿宋" w:hAnsi="仿宋" w:eastAsia="仿宋"/>
          <w:sz w:val="32"/>
          <w:szCs w:val="32"/>
        </w:rPr>
      </w:pPr>
    </w:p>
    <w:p w14:paraId="5FA9E877">
      <w:pPr>
        <w:spacing w:line="560" w:lineRule="exact"/>
        <w:rPr>
          <w:rFonts w:hint="eastAsia" w:ascii="仿宋" w:hAnsi="仿宋" w:eastAsia="仿宋"/>
          <w:sz w:val="32"/>
          <w:szCs w:val="32"/>
        </w:rPr>
      </w:pPr>
      <w:r>
        <w:rPr>
          <w:rFonts w:hint="eastAsia" w:ascii="仿宋" w:hAnsi="仿宋" w:eastAsia="仿宋"/>
          <w:sz w:val="32"/>
          <w:szCs w:val="32"/>
        </w:rPr>
        <w:t xml:space="preserve">                    投标人：</w:t>
      </w:r>
      <w:r>
        <w:rPr>
          <w:rFonts w:hint="eastAsia" w:ascii="仿宋" w:hAnsi="仿宋" w:eastAsia="仿宋"/>
          <w:sz w:val="32"/>
          <w:szCs w:val="32"/>
          <w:u w:val="single"/>
        </w:rPr>
        <w:t xml:space="preserve">                 </w:t>
      </w:r>
      <w:r>
        <w:rPr>
          <w:rFonts w:hint="eastAsia" w:ascii="仿宋" w:hAnsi="仿宋" w:eastAsia="仿宋"/>
          <w:sz w:val="32"/>
          <w:szCs w:val="32"/>
        </w:rPr>
        <w:t>（盖单位章）</w:t>
      </w:r>
    </w:p>
    <w:p w14:paraId="2A5A5006">
      <w:pPr>
        <w:tabs>
          <w:tab w:val="left" w:pos="2296"/>
        </w:tabs>
        <w:spacing w:line="560" w:lineRule="exact"/>
        <w:jc w:val="center"/>
        <w:rPr>
          <w:rFonts w:hint="eastAsia" w:ascii="仿宋" w:hAnsi="仿宋" w:eastAsia="仿宋"/>
          <w:sz w:val="32"/>
          <w:szCs w:val="32"/>
        </w:rPr>
      </w:pPr>
      <w:r>
        <w:rPr>
          <w:rFonts w:hint="eastAsia" w:ascii="仿宋" w:hAnsi="仿宋" w:eastAsia="仿宋"/>
          <w:sz w:val="32"/>
          <w:szCs w:val="32"/>
        </w:rPr>
        <w:t xml:space="preserve">                      </w:t>
      </w:r>
      <w:r>
        <w:rPr>
          <w:rFonts w:hint="eastAsia" w:ascii="仿宋" w:hAnsi="仿宋" w:eastAsia="仿宋"/>
          <w:sz w:val="32"/>
          <w:szCs w:val="32"/>
          <w:u w:val="single"/>
        </w:rPr>
        <w:t xml:space="preserve">       </w:t>
      </w:r>
      <w:r>
        <w:rPr>
          <w:rFonts w:hint="eastAsia" w:ascii="仿宋" w:hAnsi="仿宋" w:eastAsia="仿宋"/>
          <w:sz w:val="32"/>
          <w:szCs w:val="32"/>
        </w:rPr>
        <w:t>年</w:t>
      </w:r>
      <w:r>
        <w:rPr>
          <w:rFonts w:hint="eastAsia" w:ascii="仿宋" w:hAnsi="仿宋" w:eastAsia="仿宋"/>
          <w:sz w:val="32"/>
          <w:szCs w:val="32"/>
          <w:u w:val="single"/>
        </w:rPr>
        <w:t xml:space="preserve">       </w:t>
      </w:r>
      <w:r>
        <w:rPr>
          <w:rFonts w:hint="eastAsia" w:ascii="仿宋" w:hAnsi="仿宋" w:eastAsia="仿宋"/>
          <w:sz w:val="32"/>
          <w:szCs w:val="32"/>
        </w:rPr>
        <w:t>月</w:t>
      </w:r>
      <w:r>
        <w:rPr>
          <w:rFonts w:hint="eastAsia" w:ascii="仿宋" w:hAnsi="仿宋" w:eastAsia="仿宋"/>
          <w:sz w:val="32"/>
          <w:szCs w:val="32"/>
          <w:u w:val="single"/>
        </w:rPr>
        <w:t xml:space="preserve">       </w:t>
      </w:r>
      <w:r>
        <w:rPr>
          <w:rFonts w:hint="eastAsia" w:ascii="仿宋" w:hAnsi="仿宋" w:eastAsia="仿宋"/>
          <w:sz w:val="32"/>
          <w:szCs w:val="32"/>
        </w:rPr>
        <w:t>日</w:t>
      </w:r>
    </w:p>
    <w:p w14:paraId="53EE19BF">
      <w:pPr>
        <w:tabs>
          <w:tab w:val="left" w:pos="2296"/>
        </w:tabs>
        <w:spacing w:line="560" w:lineRule="exact"/>
        <w:rPr>
          <w:rFonts w:hint="eastAsia" w:ascii="宋体" w:hAnsi="宋体"/>
          <w:sz w:val="24"/>
        </w:rPr>
      </w:pPr>
    </w:p>
    <w:p w14:paraId="326F93F3">
      <w:pPr>
        <w:tabs>
          <w:tab w:val="left" w:pos="2296"/>
        </w:tabs>
        <w:spacing w:line="560" w:lineRule="exact"/>
        <w:rPr>
          <w:rFonts w:hint="eastAsia" w:ascii="宋体" w:hAnsi="宋体"/>
          <w:sz w:val="24"/>
        </w:rPr>
      </w:pPr>
    </w:p>
    <w:p w14:paraId="45B5C0D5">
      <w:pPr>
        <w:tabs>
          <w:tab w:val="left" w:pos="2296"/>
        </w:tabs>
        <w:spacing w:line="560" w:lineRule="exact"/>
        <w:rPr>
          <w:rFonts w:hint="eastAsia" w:ascii="宋体" w:hAnsi="宋体"/>
          <w:sz w:val="24"/>
        </w:rPr>
      </w:pPr>
    </w:p>
    <w:p w14:paraId="773F89E6">
      <w:pPr>
        <w:pStyle w:val="7"/>
      </w:pPr>
    </w:p>
    <w:p w14:paraId="50D1380E">
      <w:pPr>
        <w:pStyle w:val="7"/>
      </w:pPr>
    </w:p>
    <w:p w14:paraId="66B9FA38">
      <w:pPr>
        <w:pStyle w:val="7"/>
      </w:pPr>
    </w:p>
    <w:p w14:paraId="2861FDDA">
      <w:pPr>
        <w:pStyle w:val="7"/>
      </w:pPr>
    </w:p>
    <w:p w14:paraId="15AA4108">
      <w:pPr>
        <w:pStyle w:val="7"/>
      </w:pPr>
    </w:p>
    <w:p w14:paraId="2C6C65BE">
      <w:pPr>
        <w:pStyle w:val="7"/>
      </w:pPr>
    </w:p>
    <w:p w14:paraId="35842149">
      <w:pPr>
        <w:pStyle w:val="7"/>
      </w:pPr>
    </w:p>
    <w:p w14:paraId="3E5C1422">
      <w:pPr>
        <w:pStyle w:val="7"/>
      </w:pPr>
    </w:p>
    <w:p w14:paraId="030E05C3">
      <w:pPr>
        <w:pStyle w:val="7"/>
      </w:pPr>
    </w:p>
    <w:p w14:paraId="2ABEDA74">
      <w:pPr>
        <w:pStyle w:val="7"/>
      </w:pPr>
    </w:p>
    <w:p w14:paraId="7911112F">
      <w:pPr>
        <w:pStyle w:val="7"/>
      </w:pPr>
    </w:p>
    <w:p w14:paraId="6BCE77ED">
      <w:pPr>
        <w:pStyle w:val="7"/>
      </w:pPr>
    </w:p>
    <w:p w14:paraId="560EA0FF">
      <w:pPr>
        <w:pStyle w:val="7"/>
      </w:pPr>
    </w:p>
    <w:p w14:paraId="757F931C">
      <w:pPr>
        <w:pStyle w:val="7"/>
      </w:pPr>
    </w:p>
    <w:p w14:paraId="46009C50">
      <w:pPr>
        <w:pStyle w:val="7"/>
      </w:pPr>
    </w:p>
    <w:p w14:paraId="378B5A11">
      <w:pPr>
        <w:pStyle w:val="7"/>
      </w:pPr>
    </w:p>
    <w:p w14:paraId="2BECA42E">
      <w:pPr>
        <w:jc w:val="center"/>
        <w:rPr>
          <w:rFonts w:hint="eastAsia" w:ascii="黑体" w:hAnsi="黑体" w:eastAsia="黑体"/>
          <w:b/>
          <w:sz w:val="28"/>
          <w:szCs w:val="28"/>
        </w:rPr>
      </w:pPr>
      <w:r>
        <w:rPr>
          <w:rFonts w:hint="eastAsia" w:ascii="黑体" w:hAnsi="黑体" w:eastAsia="黑体"/>
          <w:b/>
          <w:sz w:val="28"/>
          <w:szCs w:val="28"/>
        </w:rPr>
        <w:t>法定代表人授权委托书</w:t>
      </w:r>
    </w:p>
    <w:p w14:paraId="7A7D6FDD">
      <w:pPr>
        <w:adjustRightInd w:val="0"/>
        <w:snapToGrid w:val="0"/>
        <w:spacing w:before="72" w:beforeLines="30" w:line="240" w:lineRule="exact"/>
        <w:jc w:val="center"/>
        <w:rPr>
          <w:rFonts w:ascii="宋体" w:hAnsi="Calibri"/>
          <w:sz w:val="24"/>
          <w:szCs w:val="20"/>
        </w:rPr>
      </w:pPr>
    </w:p>
    <w:p w14:paraId="3BF9AA27">
      <w:pPr>
        <w:spacing w:line="360" w:lineRule="auto"/>
        <w:ind w:firstLine="480" w:firstLineChars="200"/>
        <w:rPr>
          <w:rFonts w:hint="eastAsia" w:ascii="宋体" w:hAnsi="宋体"/>
          <w:color w:val="000000"/>
          <w:sz w:val="24"/>
        </w:rPr>
      </w:pPr>
      <w:r>
        <w:rPr>
          <w:rFonts w:hint="eastAsia" w:ascii="宋体" w:hAnsi="宋体"/>
          <w:color w:val="000000"/>
          <w:sz w:val="24"/>
        </w:rPr>
        <w:t>本授权委托书声明：我＿＿＿＿＿＿＿（姓名）系＿＿＿＿＿＿＿＿＿＿＿＿＿＿＿＿＿＿＿＿＿＿＿＿＿＿＿＿（投标人全称）的法定代表人，就</w:t>
      </w:r>
      <w:r>
        <w:rPr>
          <w:rFonts w:ascii="宋体" w:hAnsi="宋体"/>
          <w:b/>
          <w:bCs/>
          <w:color w:val="000000"/>
          <w:sz w:val="24"/>
          <w:u w:val="single"/>
        </w:rPr>
        <w:t xml:space="preserve"> </w:t>
      </w:r>
      <w:r>
        <w:rPr>
          <w:rFonts w:hint="eastAsia"/>
          <w:color w:val="000000"/>
          <w:sz w:val="24"/>
          <w:u w:val="single"/>
        </w:rPr>
        <w:t>中国重汽集团业务保障用车202</w:t>
      </w:r>
      <w:r>
        <w:rPr>
          <w:rFonts w:hint="eastAsia"/>
          <w:color w:val="000000"/>
          <w:sz w:val="24"/>
          <w:u w:val="single"/>
          <w:lang w:val="en-US" w:eastAsia="zh-CN"/>
        </w:rPr>
        <w:t>6</w:t>
      </w:r>
      <w:r>
        <w:rPr>
          <w:rFonts w:hint="eastAsia"/>
          <w:color w:val="000000"/>
          <w:sz w:val="24"/>
          <w:u w:val="single"/>
        </w:rPr>
        <w:t>年度定点维保项目</w:t>
      </w:r>
      <w:r>
        <w:rPr>
          <w:rFonts w:hint="eastAsia" w:ascii="宋体" w:hAnsi="宋体"/>
          <w:color w:val="000000"/>
          <w:sz w:val="24"/>
        </w:rPr>
        <w:t>现授权委托＿＿＿＿＿＿＿＿＿＿＿＿＿＿＿＿＿＿＿＿＿＿＿＿＿＿＿＿（单位名称）的＿＿＿＿＿＿＿＿（姓名、职务）为我公司全权代表，全权代表在投标文件、评标过程中的书面承诺、合同等所签署的一切文件和处理与之有关的一切事务，我均予以承认。</w:t>
      </w:r>
    </w:p>
    <w:p w14:paraId="2017EC30">
      <w:pPr>
        <w:spacing w:line="360" w:lineRule="auto"/>
        <w:ind w:firstLine="480" w:firstLineChars="200"/>
        <w:rPr>
          <w:rFonts w:hint="eastAsia" w:ascii="宋体" w:hAnsi="宋体"/>
          <w:color w:val="000000"/>
          <w:sz w:val="24"/>
        </w:rPr>
      </w:pPr>
      <w:r>
        <w:rPr>
          <w:rFonts w:hint="eastAsia" w:ascii="宋体" w:hAnsi="宋体"/>
          <w:color w:val="000000"/>
          <w:sz w:val="24"/>
        </w:rPr>
        <w:t>全权代表无转委权。特此委托。</w:t>
      </w:r>
    </w:p>
    <w:tbl>
      <w:tblPr>
        <w:tblStyle w:val="2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B3A6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86B455A">
            <w:pPr>
              <w:adjustRightInd w:val="0"/>
              <w:snapToGrid w:val="0"/>
              <w:spacing w:before="72" w:beforeLines="30" w:line="312" w:lineRule="auto"/>
              <w:jc w:val="center"/>
              <w:rPr>
                <w:rFonts w:ascii="宋体" w:hAnsi="Calibri"/>
                <w:sz w:val="24"/>
                <w:szCs w:val="20"/>
              </w:rPr>
            </w:pPr>
            <w:r>
              <w:rPr>
                <w:rFonts w:hint="eastAsia" w:ascii="宋体" w:hAnsi="宋体"/>
                <w:sz w:val="24"/>
                <w:szCs w:val="20"/>
              </w:rPr>
              <w:t>附法人身份证明复印件（</w:t>
            </w:r>
            <w:r>
              <w:rPr>
                <w:rFonts w:hint="eastAsia" w:ascii="宋体" w:hAnsi="宋体"/>
                <w:color w:val="000000" w:themeColor="text1"/>
                <w:sz w:val="24"/>
                <w:szCs w:val="20"/>
                <w14:textFill>
                  <w14:solidFill>
                    <w14:schemeClr w14:val="tx1"/>
                  </w14:solidFill>
                </w14:textFill>
              </w:rPr>
              <w:t>正反面）</w:t>
            </w:r>
          </w:p>
          <w:p w14:paraId="2F5BD13F">
            <w:pPr>
              <w:adjustRightInd w:val="0"/>
              <w:snapToGrid w:val="0"/>
              <w:spacing w:before="72" w:beforeLines="30" w:line="312" w:lineRule="auto"/>
              <w:jc w:val="center"/>
              <w:rPr>
                <w:rFonts w:ascii="宋体" w:hAnsi="Calibri"/>
                <w:sz w:val="24"/>
                <w:szCs w:val="20"/>
              </w:rPr>
            </w:pPr>
            <w:r>
              <w:rPr>
                <w:rFonts w:hint="eastAsia" w:ascii="宋体" w:hAnsi="宋体"/>
                <w:sz w:val="24"/>
                <w:szCs w:val="20"/>
              </w:rPr>
              <w:t>附授权代理人身份证明复印件（正反面）</w:t>
            </w:r>
          </w:p>
        </w:tc>
      </w:tr>
    </w:tbl>
    <w:p w14:paraId="6C715CD0">
      <w:pPr>
        <w:spacing w:line="360" w:lineRule="auto"/>
        <w:ind w:firstLine="480" w:firstLineChars="200"/>
        <w:rPr>
          <w:rFonts w:hint="eastAsia" w:ascii="宋体" w:hAnsi="宋体"/>
          <w:color w:val="000000"/>
          <w:sz w:val="24"/>
        </w:rPr>
      </w:pPr>
      <w:r>
        <w:rPr>
          <w:rFonts w:hint="eastAsia" w:ascii="宋体" w:hAnsi="宋体"/>
          <w:color w:val="000000"/>
          <w:sz w:val="24"/>
        </w:rPr>
        <w:t>全权代表姓名：</w:t>
      </w:r>
      <w:r>
        <w:rPr>
          <w:rFonts w:ascii="宋体" w:hAnsi="宋体"/>
          <w:color w:val="000000"/>
          <w:sz w:val="24"/>
        </w:rPr>
        <w:t xml:space="preserve">            </w:t>
      </w:r>
      <w:r>
        <w:rPr>
          <w:rFonts w:hint="eastAsia" w:ascii="宋体" w:hAnsi="宋体"/>
          <w:color w:val="000000"/>
          <w:sz w:val="24"/>
        </w:rPr>
        <w:t>性别：</w:t>
      </w:r>
      <w:r>
        <w:rPr>
          <w:rFonts w:ascii="宋体" w:hAnsi="宋体"/>
          <w:color w:val="000000"/>
          <w:sz w:val="24"/>
        </w:rPr>
        <w:t xml:space="preserve">          </w:t>
      </w:r>
      <w:r>
        <w:rPr>
          <w:rFonts w:hint="eastAsia" w:ascii="宋体" w:hAnsi="宋体"/>
          <w:color w:val="000000"/>
          <w:sz w:val="24"/>
        </w:rPr>
        <w:t>年龄：</w:t>
      </w:r>
    </w:p>
    <w:p w14:paraId="354D4017">
      <w:pPr>
        <w:spacing w:line="360" w:lineRule="auto"/>
        <w:ind w:firstLine="480" w:firstLineChars="200"/>
        <w:rPr>
          <w:rFonts w:hint="eastAsia" w:ascii="宋体" w:hAnsi="宋体"/>
          <w:color w:val="000000"/>
          <w:sz w:val="24"/>
        </w:rPr>
      </w:pPr>
      <w:r>
        <w:rPr>
          <w:rFonts w:hint="eastAsia" w:ascii="宋体" w:hAnsi="宋体"/>
          <w:color w:val="000000"/>
          <w:sz w:val="24"/>
        </w:rPr>
        <w:t>单位：</w:t>
      </w:r>
      <w:r>
        <w:rPr>
          <w:rFonts w:ascii="宋体" w:hAnsi="宋体"/>
          <w:color w:val="000000"/>
          <w:sz w:val="24"/>
        </w:rPr>
        <w:t xml:space="preserve">                    </w:t>
      </w:r>
      <w:r>
        <w:rPr>
          <w:rFonts w:hint="eastAsia" w:ascii="宋体" w:hAnsi="宋体"/>
          <w:color w:val="000000"/>
          <w:sz w:val="24"/>
        </w:rPr>
        <w:t>部门：</w:t>
      </w:r>
      <w:r>
        <w:rPr>
          <w:rFonts w:ascii="宋体" w:hAnsi="宋体"/>
          <w:color w:val="000000"/>
          <w:sz w:val="24"/>
        </w:rPr>
        <w:t xml:space="preserve">          </w:t>
      </w:r>
      <w:r>
        <w:rPr>
          <w:rFonts w:hint="eastAsia" w:ascii="宋体" w:hAnsi="宋体"/>
          <w:color w:val="000000"/>
          <w:sz w:val="24"/>
        </w:rPr>
        <w:t>职务：</w:t>
      </w:r>
    </w:p>
    <w:p w14:paraId="784EEAA4">
      <w:pPr>
        <w:spacing w:line="360" w:lineRule="auto"/>
        <w:ind w:firstLine="480" w:firstLineChars="200"/>
        <w:rPr>
          <w:rFonts w:hint="eastAsia" w:ascii="宋体" w:hAnsi="宋体"/>
          <w:color w:val="000000"/>
          <w:sz w:val="24"/>
        </w:rPr>
      </w:pPr>
      <w:r>
        <w:rPr>
          <w:rFonts w:hint="eastAsia" w:ascii="宋体" w:hAnsi="宋体"/>
          <w:color w:val="000000"/>
          <w:sz w:val="24"/>
        </w:rPr>
        <w:t>法定代表人签字或盖章</w:t>
      </w:r>
      <w:r>
        <w:rPr>
          <w:rFonts w:ascii="宋体" w:hAnsi="宋体"/>
          <w:color w:val="000000"/>
          <w:sz w:val="24"/>
        </w:rPr>
        <w:t xml:space="preserve">                          </w:t>
      </w:r>
    </w:p>
    <w:p w14:paraId="457AF6A3">
      <w:pPr>
        <w:spacing w:line="360" w:lineRule="auto"/>
        <w:ind w:firstLine="480" w:firstLineChars="200"/>
        <w:rPr>
          <w:rFonts w:hint="eastAsia" w:ascii="宋体" w:hAnsi="宋体"/>
          <w:color w:val="000000"/>
          <w:sz w:val="24"/>
        </w:rPr>
      </w:pPr>
      <w:r>
        <w:rPr>
          <w:rFonts w:hint="eastAsia" w:ascii="宋体" w:hAnsi="宋体"/>
          <w:color w:val="000000"/>
          <w:sz w:val="24"/>
        </w:rPr>
        <w:t>被授权人签字</w:t>
      </w:r>
      <w:r>
        <w:rPr>
          <w:rFonts w:ascii="宋体" w:hAnsi="宋体"/>
          <w:color w:val="000000"/>
          <w:sz w:val="24"/>
        </w:rPr>
        <w:t xml:space="preserve">  </w:t>
      </w:r>
    </w:p>
    <w:p w14:paraId="123694FE">
      <w:pPr>
        <w:spacing w:line="360" w:lineRule="auto"/>
        <w:ind w:firstLine="480" w:firstLineChars="200"/>
        <w:rPr>
          <w:rFonts w:hint="eastAsia" w:ascii="宋体" w:hAnsi="宋体"/>
          <w:color w:val="000000"/>
          <w:sz w:val="24"/>
        </w:rPr>
      </w:pPr>
      <w:r>
        <w:rPr>
          <w:rFonts w:hint="eastAsia" w:ascii="宋体" w:hAnsi="宋体"/>
          <w:color w:val="000000"/>
          <w:sz w:val="24"/>
        </w:rPr>
        <w:t>被授权人电话：</w:t>
      </w:r>
      <w:r>
        <w:rPr>
          <w:rFonts w:ascii="宋体" w:hAnsi="宋体"/>
          <w:color w:val="000000"/>
          <w:sz w:val="24"/>
          <w:u w:val="single"/>
        </w:rPr>
        <w:t xml:space="preserve">                </w:t>
      </w:r>
      <w:r>
        <w:rPr>
          <w:rFonts w:hint="eastAsia" w:ascii="宋体" w:hAnsi="宋体"/>
          <w:color w:val="000000"/>
          <w:sz w:val="24"/>
          <w:u w:val="single"/>
        </w:rPr>
        <w:t>（须为移动电话）</w:t>
      </w:r>
      <w:r>
        <w:rPr>
          <w:rFonts w:ascii="宋体" w:hAnsi="宋体"/>
          <w:color w:val="000000"/>
          <w:sz w:val="24"/>
        </w:rPr>
        <w:t xml:space="preserve">    </w:t>
      </w:r>
    </w:p>
    <w:p w14:paraId="68003B45">
      <w:pPr>
        <w:spacing w:line="360" w:lineRule="auto"/>
        <w:ind w:firstLine="480" w:firstLineChars="200"/>
        <w:rPr>
          <w:rFonts w:hint="eastAsia" w:ascii="宋体" w:hAnsi="宋体"/>
          <w:color w:val="000000"/>
          <w:sz w:val="24"/>
        </w:rPr>
      </w:pPr>
      <w:r>
        <w:rPr>
          <w:rFonts w:hint="eastAsia" w:ascii="宋体" w:hAnsi="宋体"/>
          <w:color w:val="000000"/>
          <w:sz w:val="24"/>
        </w:rPr>
        <w:t>投标人名称（公章）</w:t>
      </w:r>
      <w:r>
        <w:rPr>
          <w:rFonts w:ascii="宋体" w:hAnsi="宋体"/>
          <w:color w:val="000000"/>
          <w:sz w:val="24"/>
        </w:rPr>
        <w:t xml:space="preserve">                       </w:t>
      </w:r>
    </w:p>
    <w:p w14:paraId="71688D49">
      <w:pPr>
        <w:spacing w:line="460" w:lineRule="exact"/>
        <w:ind w:firstLine="5520" w:firstLineChars="2300"/>
        <w:rPr>
          <w:rFonts w:ascii="宋体" w:hAnsi="Calibri"/>
          <w:sz w:val="24"/>
          <w:szCs w:val="20"/>
          <w:u w:val="single"/>
        </w:rPr>
      </w:pPr>
      <w:r>
        <w:rPr>
          <w:rFonts w:ascii="宋体" w:hAnsi="宋体"/>
          <w:sz w:val="24"/>
          <w:szCs w:val="20"/>
          <w:u w:val="single"/>
        </w:rPr>
        <w:t xml:space="preserve">      </w:t>
      </w:r>
      <w:r>
        <w:rPr>
          <w:rFonts w:hint="eastAsia" w:ascii="宋体" w:hAnsi="宋体"/>
          <w:sz w:val="24"/>
          <w:szCs w:val="20"/>
        </w:rPr>
        <w:t>年</w:t>
      </w:r>
      <w:r>
        <w:rPr>
          <w:rFonts w:ascii="宋体" w:hAnsi="宋体"/>
          <w:sz w:val="24"/>
          <w:szCs w:val="20"/>
          <w:u w:val="single"/>
        </w:rPr>
        <w:t xml:space="preserve">   </w:t>
      </w:r>
      <w:r>
        <w:rPr>
          <w:rFonts w:hint="eastAsia" w:ascii="宋体" w:hAnsi="宋体"/>
          <w:sz w:val="24"/>
          <w:szCs w:val="20"/>
        </w:rPr>
        <w:t>月</w:t>
      </w:r>
      <w:r>
        <w:rPr>
          <w:rFonts w:ascii="宋体" w:hAnsi="宋体"/>
          <w:sz w:val="24"/>
          <w:szCs w:val="20"/>
          <w:u w:val="single"/>
        </w:rPr>
        <w:t xml:space="preserve">   </w:t>
      </w:r>
      <w:r>
        <w:rPr>
          <w:rFonts w:hint="eastAsia" w:ascii="宋体" w:hAnsi="宋体"/>
          <w:sz w:val="24"/>
          <w:szCs w:val="20"/>
        </w:rPr>
        <w:t>日</w:t>
      </w:r>
    </w:p>
    <w:p w14:paraId="14709709">
      <w:pPr>
        <w:rPr>
          <w:rFonts w:ascii="Calibri" w:hAnsi="Calibri" w:eastAsia="黑体"/>
          <w:b/>
          <w:bCs/>
          <w:color w:val="000000"/>
          <w:sz w:val="28"/>
          <w:szCs w:val="20"/>
        </w:rPr>
      </w:pPr>
    </w:p>
    <w:p w14:paraId="4C25E5E2">
      <w:pPr>
        <w:pStyle w:val="7"/>
      </w:pPr>
    </w:p>
    <w:p w14:paraId="5731F938">
      <w:pPr>
        <w:pStyle w:val="7"/>
      </w:pPr>
    </w:p>
    <w:p w14:paraId="60569F30">
      <w:pPr>
        <w:pStyle w:val="7"/>
      </w:pPr>
    </w:p>
    <w:p w14:paraId="711F96C7">
      <w:pPr>
        <w:pStyle w:val="7"/>
      </w:pPr>
    </w:p>
    <w:p w14:paraId="2BADCE23">
      <w:pPr>
        <w:pStyle w:val="7"/>
      </w:pPr>
    </w:p>
    <w:p w14:paraId="6ED2B077">
      <w:pPr>
        <w:pStyle w:val="7"/>
      </w:pPr>
    </w:p>
    <w:p w14:paraId="40C32697">
      <w:pPr>
        <w:pStyle w:val="7"/>
      </w:pPr>
    </w:p>
    <w:p w14:paraId="3DED4CE1">
      <w:pPr>
        <w:pStyle w:val="7"/>
      </w:pPr>
    </w:p>
    <w:p w14:paraId="649B6592">
      <w:pPr>
        <w:pStyle w:val="7"/>
      </w:pPr>
    </w:p>
    <w:p w14:paraId="7FD6D832">
      <w:pPr>
        <w:pStyle w:val="7"/>
      </w:pPr>
    </w:p>
    <w:p w14:paraId="775A87D4">
      <w:pPr>
        <w:pStyle w:val="7"/>
      </w:pPr>
    </w:p>
    <w:p w14:paraId="635E3FD2">
      <w:pPr>
        <w:keepNext/>
        <w:keepLines/>
        <w:jc w:val="center"/>
        <w:outlineLvl w:val="2"/>
        <w:rPr>
          <w:rFonts w:hint="eastAsia"/>
          <w:b/>
          <w:bCs/>
          <w:color w:val="000000"/>
          <w:sz w:val="24"/>
        </w:rPr>
      </w:pPr>
    </w:p>
    <w:p w14:paraId="096C32CF">
      <w:pPr>
        <w:keepNext/>
        <w:keepLines/>
        <w:jc w:val="center"/>
        <w:outlineLvl w:val="2"/>
        <w:rPr>
          <w:b/>
          <w:bCs/>
          <w:color w:val="000000"/>
          <w:sz w:val="24"/>
        </w:rPr>
      </w:pPr>
      <w:r>
        <w:rPr>
          <w:rFonts w:hint="eastAsia"/>
          <w:b/>
          <w:bCs/>
          <w:color w:val="000000"/>
          <w:sz w:val="24"/>
        </w:rPr>
        <w:t>配件质量承诺函</w:t>
      </w:r>
    </w:p>
    <w:p w14:paraId="25784AA7">
      <w:pPr>
        <w:spacing w:line="240" w:lineRule="exact"/>
        <w:rPr>
          <w:rFonts w:hint="eastAsia" w:ascii="宋体" w:hAnsi="宋体"/>
          <w:szCs w:val="20"/>
        </w:rPr>
      </w:pPr>
      <w:r>
        <w:rPr>
          <w:rFonts w:ascii="宋体" w:hAnsi="宋体"/>
          <w:szCs w:val="20"/>
        </w:rPr>
        <w:t xml:space="preserve">                                               </w:t>
      </w:r>
    </w:p>
    <w:p w14:paraId="1ADEE9F5">
      <w:pPr>
        <w:spacing w:line="360" w:lineRule="auto"/>
        <w:rPr>
          <w:rFonts w:hint="eastAsia" w:ascii="宋体" w:hAnsi="宋体"/>
          <w:sz w:val="24"/>
          <w:szCs w:val="20"/>
          <w:u w:val="single"/>
        </w:rPr>
      </w:pPr>
      <w:r>
        <w:rPr>
          <w:rFonts w:hint="eastAsia" w:ascii="宋体" w:hAnsi="宋体"/>
          <w:sz w:val="24"/>
          <w:szCs w:val="20"/>
        </w:rPr>
        <w:t>项目名称</w:t>
      </w:r>
      <w:r>
        <w:rPr>
          <w:rFonts w:ascii="宋体" w:hAnsi="宋体"/>
          <w:sz w:val="24"/>
          <w:szCs w:val="20"/>
        </w:rPr>
        <w:t xml:space="preserve">: </w:t>
      </w:r>
      <w:r>
        <w:rPr>
          <w:rFonts w:hint="eastAsia"/>
          <w:color w:val="000000"/>
          <w:sz w:val="24"/>
          <w:u w:val="single"/>
        </w:rPr>
        <w:t>中国重汽集团业务保障用车202</w:t>
      </w:r>
      <w:r>
        <w:rPr>
          <w:rFonts w:hint="eastAsia"/>
          <w:color w:val="000000"/>
          <w:sz w:val="24"/>
          <w:u w:val="single"/>
          <w:lang w:val="en-US" w:eastAsia="zh-CN"/>
        </w:rPr>
        <w:t>6</w:t>
      </w:r>
      <w:r>
        <w:rPr>
          <w:rFonts w:hint="eastAsia"/>
          <w:color w:val="000000"/>
          <w:sz w:val="24"/>
          <w:u w:val="single"/>
        </w:rPr>
        <w:t>年度定点维保项目</w:t>
      </w:r>
    </w:p>
    <w:p w14:paraId="0DFD63B7">
      <w:pPr>
        <w:spacing w:line="360" w:lineRule="auto"/>
        <w:rPr>
          <w:rFonts w:ascii="宋体" w:hAnsi="Calibri"/>
          <w:b w:val="0"/>
          <w:bCs/>
          <w:i w:val="0"/>
          <w:iCs w:val="0"/>
          <w:sz w:val="24"/>
          <w:szCs w:val="24"/>
          <w:u w:val="single"/>
        </w:rPr>
      </w:pPr>
      <w:r>
        <w:rPr>
          <w:rFonts w:hint="eastAsia" w:ascii="宋体" w:hAnsi="宋体" w:eastAsia="宋体"/>
          <w:b w:val="0"/>
          <w:bCs/>
          <w:i w:val="0"/>
          <w:iCs w:val="0"/>
          <w:sz w:val="24"/>
          <w:szCs w:val="24"/>
          <w:highlight w:val="none"/>
          <w:u w:val="single"/>
        </w:rPr>
        <w:t>中国重汽集团济南动力有限公司</w:t>
      </w:r>
      <w:r>
        <w:rPr>
          <w:rFonts w:hint="eastAsia" w:ascii="宋体" w:hAnsi="宋体"/>
          <w:b w:val="0"/>
          <w:bCs/>
          <w:i w:val="0"/>
          <w:iCs w:val="0"/>
          <w:sz w:val="24"/>
          <w:szCs w:val="24"/>
          <w:u w:val="single"/>
        </w:rPr>
        <w:t>：</w:t>
      </w:r>
    </w:p>
    <w:p w14:paraId="029FCC6C">
      <w:pPr>
        <w:spacing w:line="360" w:lineRule="auto"/>
        <w:ind w:firstLine="480" w:firstLineChars="200"/>
        <w:rPr>
          <w:rFonts w:ascii="宋体" w:hAnsi="Calibri"/>
          <w:sz w:val="24"/>
          <w:szCs w:val="20"/>
        </w:rPr>
      </w:pPr>
      <w:r>
        <w:rPr>
          <w:rFonts w:hint="eastAsia" w:ascii="宋体" w:hAnsi="宋体"/>
          <w:sz w:val="24"/>
          <w:szCs w:val="20"/>
        </w:rPr>
        <w:t>我代表</w:t>
      </w:r>
      <w:r>
        <w:rPr>
          <w:rFonts w:ascii="宋体" w:hAnsi="宋体"/>
          <w:sz w:val="24"/>
          <w:szCs w:val="20"/>
        </w:rPr>
        <w:t>(</w:t>
      </w:r>
      <w:r>
        <w:rPr>
          <w:rFonts w:hint="eastAsia" w:ascii="宋体" w:hAnsi="宋体"/>
          <w:sz w:val="24"/>
          <w:szCs w:val="20"/>
        </w:rPr>
        <w:t>投标人名称</w:t>
      </w:r>
      <w:r>
        <w:rPr>
          <w:rFonts w:ascii="宋体" w:hAnsi="宋体"/>
          <w:sz w:val="24"/>
          <w:szCs w:val="20"/>
        </w:rPr>
        <w:t>)</w:t>
      </w:r>
      <w:r>
        <w:rPr>
          <w:rFonts w:hint="eastAsia" w:ascii="宋体" w:hAnsi="宋体"/>
          <w:sz w:val="24"/>
          <w:szCs w:val="20"/>
        </w:rPr>
        <w:t>为保证中标后在维修过程中使用的产品配件的质量特作如下承诺：</w:t>
      </w:r>
    </w:p>
    <w:p w14:paraId="0D6BA6ED">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4F220C8F">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2A0C4C37">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7EE34A17">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167C2F94">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7A27E5F5">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0DE2AE29">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26ADF292">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763B7282">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7CBC5D5B">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290A7956">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22E2AFF7">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4F7E9402">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5D933AD0">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331A687A">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61447B41">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37E9BB85">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199AFB0E">
      <w:pPr>
        <w:spacing w:line="360" w:lineRule="auto"/>
        <w:ind w:firstLine="480" w:firstLineChars="200"/>
        <w:rPr>
          <w:rFonts w:hint="eastAsia" w:ascii="宋体" w:hAnsi="宋体"/>
          <w:sz w:val="24"/>
          <w:szCs w:val="20"/>
          <w:u w:val="single"/>
        </w:rPr>
      </w:pPr>
      <w:r>
        <w:rPr>
          <w:rFonts w:ascii="宋体" w:hAnsi="宋体"/>
          <w:sz w:val="24"/>
          <w:szCs w:val="20"/>
          <w:u w:val="single"/>
        </w:rPr>
        <w:t xml:space="preserve">                                                                       </w:t>
      </w:r>
    </w:p>
    <w:p w14:paraId="2884DD8E">
      <w:pPr>
        <w:spacing w:line="360" w:lineRule="auto"/>
        <w:ind w:left="480"/>
        <w:rPr>
          <w:rFonts w:hint="eastAsia" w:ascii="宋体" w:hAnsi="宋体"/>
          <w:sz w:val="24"/>
          <w:szCs w:val="20"/>
        </w:rPr>
      </w:pPr>
      <w:r>
        <w:rPr>
          <w:rFonts w:ascii="宋体" w:hAnsi="宋体"/>
          <w:sz w:val="24"/>
          <w:szCs w:val="20"/>
        </w:rPr>
        <w:t xml:space="preserve">                           </w:t>
      </w:r>
    </w:p>
    <w:p w14:paraId="08828933">
      <w:pPr>
        <w:spacing w:line="660" w:lineRule="exact"/>
        <w:rPr>
          <w:rFonts w:ascii="宋体" w:hAnsi="Calibri"/>
          <w:sz w:val="24"/>
          <w:szCs w:val="20"/>
        </w:rPr>
      </w:pPr>
      <w:r>
        <w:rPr>
          <w:rFonts w:hint="eastAsia" w:ascii="宋体" w:hAnsi="宋体"/>
          <w:sz w:val="24"/>
          <w:szCs w:val="20"/>
        </w:rPr>
        <w:t>投标人：（盖章）</w:t>
      </w:r>
    </w:p>
    <w:p w14:paraId="3FC251FF">
      <w:pPr>
        <w:spacing w:line="660" w:lineRule="exact"/>
        <w:rPr>
          <w:rFonts w:ascii="宋体" w:hAnsi="Calibri"/>
          <w:sz w:val="24"/>
          <w:szCs w:val="20"/>
        </w:rPr>
      </w:pPr>
      <w:r>
        <w:rPr>
          <w:rFonts w:hint="eastAsia" w:ascii="宋体" w:hAnsi="宋体"/>
          <w:sz w:val="24"/>
          <w:szCs w:val="20"/>
        </w:rPr>
        <w:t>法定代表人（委托代理人）：（签字）</w:t>
      </w:r>
    </w:p>
    <w:p w14:paraId="326C9139">
      <w:pPr>
        <w:spacing w:line="660" w:lineRule="exact"/>
        <w:rPr>
          <w:rFonts w:ascii="宋体" w:hAnsi="Calibri"/>
          <w:sz w:val="24"/>
          <w:szCs w:val="20"/>
        </w:rPr>
      </w:pPr>
      <w:r>
        <w:rPr>
          <w:rFonts w:hint="eastAsia" w:ascii="宋体" w:hAnsi="宋体"/>
          <w:sz w:val="24"/>
          <w:szCs w:val="20"/>
        </w:rPr>
        <w:t>日</w:t>
      </w:r>
      <w:r>
        <w:rPr>
          <w:rFonts w:ascii="宋体" w:hAnsi="宋体"/>
          <w:sz w:val="24"/>
          <w:szCs w:val="20"/>
        </w:rPr>
        <w:t xml:space="preserve">  </w:t>
      </w:r>
      <w:r>
        <w:rPr>
          <w:rFonts w:hint="eastAsia" w:ascii="宋体" w:hAnsi="宋体"/>
          <w:sz w:val="24"/>
          <w:szCs w:val="20"/>
        </w:rPr>
        <w:t>期：</w:t>
      </w:r>
      <w:r>
        <w:rPr>
          <w:rFonts w:ascii="宋体" w:hAnsi="宋体"/>
          <w:sz w:val="24"/>
          <w:szCs w:val="20"/>
          <w:u w:val="single"/>
        </w:rPr>
        <w:t xml:space="preserve">       </w:t>
      </w:r>
      <w:r>
        <w:rPr>
          <w:rFonts w:hint="eastAsia" w:ascii="宋体" w:hAnsi="宋体"/>
          <w:sz w:val="24"/>
          <w:szCs w:val="20"/>
        </w:rPr>
        <w:t>年</w:t>
      </w:r>
      <w:r>
        <w:rPr>
          <w:rFonts w:ascii="宋体" w:hAnsi="宋体"/>
          <w:sz w:val="24"/>
          <w:szCs w:val="20"/>
          <w:u w:val="single"/>
        </w:rPr>
        <w:t xml:space="preserve">    </w:t>
      </w:r>
      <w:r>
        <w:rPr>
          <w:rFonts w:hint="eastAsia" w:ascii="宋体" w:hAnsi="宋体"/>
          <w:sz w:val="24"/>
          <w:szCs w:val="20"/>
        </w:rPr>
        <w:t>月</w:t>
      </w:r>
      <w:r>
        <w:rPr>
          <w:rFonts w:ascii="宋体" w:hAnsi="宋体"/>
          <w:sz w:val="24"/>
          <w:szCs w:val="20"/>
          <w:u w:val="single"/>
        </w:rPr>
        <w:t xml:space="preserve">    </w:t>
      </w:r>
      <w:r>
        <w:rPr>
          <w:rFonts w:hint="eastAsia" w:ascii="宋体" w:hAnsi="宋体"/>
          <w:sz w:val="24"/>
          <w:szCs w:val="20"/>
        </w:rPr>
        <w:t>日</w:t>
      </w:r>
    </w:p>
    <w:p w14:paraId="64C9E192">
      <w:pPr>
        <w:pStyle w:val="7"/>
      </w:pPr>
    </w:p>
    <w:p w14:paraId="7BDF1B96">
      <w:pPr>
        <w:pStyle w:val="7"/>
      </w:pPr>
    </w:p>
    <w:p w14:paraId="4BE2312C">
      <w:pPr>
        <w:jc w:val="center"/>
        <w:outlineLvl w:val="2"/>
        <w:rPr>
          <w:rFonts w:ascii="Calibri" w:hAnsi="Calibri"/>
          <w:szCs w:val="20"/>
        </w:rPr>
      </w:pPr>
      <w:r>
        <w:rPr>
          <w:rFonts w:hint="eastAsia"/>
          <w:b/>
          <w:bCs/>
          <w:color w:val="000000"/>
          <w:sz w:val="24"/>
        </w:rPr>
        <w:t>投标文件封面及封口格式</w:t>
      </w:r>
    </w:p>
    <w:p w14:paraId="0EBF3425">
      <w:pPr>
        <w:spacing w:line="360" w:lineRule="auto"/>
        <w:ind w:firstLine="480" w:firstLineChars="200"/>
        <w:rPr>
          <w:rFonts w:hint="eastAsia" w:ascii="宋体" w:hAnsi="宋体"/>
          <w:color w:val="000000"/>
          <w:sz w:val="24"/>
        </w:rPr>
      </w:pPr>
      <w:r>
        <w:rPr>
          <w:rFonts w:hint="eastAsia" w:ascii="宋体" w:hAnsi="宋体"/>
          <w:color w:val="000000"/>
          <w:sz w:val="24"/>
        </w:rPr>
        <w:t>封面格式：</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DBB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EA22EB3">
            <w:pPr>
              <w:jc w:val="center"/>
              <w:rPr>
                <w:b/>
                <w:szCs w:val="20"/>
              </w:rPr>
            </w:pPr>
          </w:p>
          <w:p w14:paraId="5B832425">
            <w:pPr>
              <w:jc w:val="center"/>
              <w:rPr>
                <w:rFonts w:ascii="宋体" w:cs="宋体"/>
                <w:b/>
                <w:sz w:val="30"/>
                <w:szCs w:val="30"/>
              </w:rPr>
            </w:pPr>
            <w:r>
              <w:rPr>
                <w:rFonts w:hint="eastAsia" w:ascii="宋体" w:hAnsi="宋体" w:cs="宋体"/>
                <w:b/>
                <w:sz w:val="30"/>
                <w:szCs w:val="30"/>
              </w:rPr>
              <w:t>技术</w:t>
            </w:r>
            <w:r>
              <w:rPr>
                <w:rFonts w:ascii="宋体" w:hAnsi="宋体" w:cs="宋体"/>
                <w:b/>
                <w:sz w:val="30"/>
                <w:szCs w:val="30"/>
              </w:rPr>
              <w:t>/</w:t>
            </w:r>
            <w:r>
              <w:rPr>
                <w:rFonts w:hint="eastAsia" w:ascii="宋体" w:hAnsi="宋体" w:cs="宋体"/>
                <w:b/>
                <w:sz w:val="30"/>
                <w:szCs w:val="30"/>
              </w:rPr>
              <w:t>资质</w:t>
            </w:r>
            <w:r>
              <w:rPr>
                <w:rFonts w:ascii="宋体" w:hAnsi="宋体" w:cs="宋体"/>
                <w:b/>
                <w:sz w:val="30"/>
                <w:szCs w:val="30"/>
              </w:rPr>
              <w:t>/</w:t>
            </w:r>
            <w:r>
              <w:rPr>
                <w:rFonts w:hint="eastAsia" w:ascii="宋体" w:hAnsi="宋体" w:cs="宋体"/>
                <w:b/>
                <w:sz w:val="30"/>
                <w:szCs w:val="30"/>
              </w:rPr>
              <w:t>商务文件</w:t>
            </w:r>
          </w:p>
          <w:p w14:paraId="780F60EC">
            <w:pPr>
              <w:rPr>
                <w:rFonts w:eastAsia="等线"/>
                <w:b/>
                <w:sz w:val="30"/>
                <w:szCs w:val="30"/>
              </w:rPr>
            </w:pPr>
          </w:p>
          <w:p w14:paraId="04A0198F">
            <w:pPr>
              <w:jc w:val="center"/>
              <w:rPr>
                <w:b/>
                <w:sz w:val="30"/>
                <w:szCs w:val="30"/>
              </w:rPr>
            </w:pPr>
            <w:r>
              <w:rPr>
                <w:rFonts w:hint="eastAsia" w:ascii="宋体" w:hAnsi="宋体" w:cs="宋体"/>
                <w:b/>
                <w:sz w:val="30"/>
                <w:szCs w:val="30"/>
              </w:rPr>
              <w:t>（</w:t>
            </w:r>
            <w:r>
              <w:rPr>
                <w:rFonts w:ascii="等线" w:hAnsi="等线" w:eastAsia="等线"/>
                <w:b/>
                <w:sz w:val="30"/>
                <w:szCs w:val="30"/>
              </w:rPr>
              <w:t>1</w:t>
            </w:r>
            <w:r>
              <w:rPr>
                <w:rFonts w:hint="eastAsia" w:ascii="宋体" w:hAnsi="宋体" w:cs="宋体"/>
                <w:b/>
                <w:sz w:val="30"/>
                <w:szCs w:val="30"/>
              </w:rPr>
              <w:t>正本）</w:t>
            </w:r>
          </w:p>
          <w:p w14:paraId="24A8D917">
            <w:pPr>
              <w:jc w:val="center"/>
              <w:rPr>
                <w:b/>
                <w:szCs w:val="20"/>
              </w:rPr>
            </w:pPr>
          </w:p>
          <w:p w14:paraId="33153AD3">
            <w:pPr>
              <w:jc w:val="center"/>
              <w:rPr>
                <w:b/>
                <w:szCs w:val="20"/>
              </w:rPr>
            </w:pPr>
          </w:p>
          <w:p w14:paraId="76E78A20">
            <w:pPr>
              <w:jc w:val="center"/>
              <w:rPr>
                <w:rFonts w:hint="eastAsia" w:ascii="宋体" w:hAnsi="宋体" w:cs="宋体"/>
                <w:b/>
                <w:szCs w:val="20"/>
              </w:rPr>
            </w:pPr>
            <w:r>
              <w:rPr>
                <w:rFonts w:hint="eastAsia" w:ascii="宋体" w:hAnsi="宋体" w:cs="宋体"/>
                <w:b/>
                <w:szCs w:val="20"/>
              </w:rPr>
              <w:t>项目名称：</w:t>
            </w:r>
            <w:r>
              <w:rPr>
                <w:rFonts w:hint="eastAsia" w:ascii="宋体" w:hAnsi="宋体" w:cs="宋体"/>
                <w:b/>
                <w:szCs w:val="20"/>
                <w:u w:val="single"/>
              </w:rPr>
              <w:t>中国重汽集团业务保障用车202</w:t>
            </w:r>
            <w:r>
              <w:rPr>
                <w:rFonts w:hint="eastAsia" w:ascii="宋体" w:hAnsi="宋体" w:cs="宋体"/>
                <w:b/>
                <w:szCs w:val="20"/>
                <w:u w:val="single"/>
                <w:lang w:val="en-US" w:eastAsia="zh-CN"/>
              </w:rPr>
              <w:t>6</w:t>
            </w:r>
            <w:r>
              <w:rPr>
                <w:rFonts w:hint="eastAsia" w:ascii="宋体" w:hAnsi="宋体" w:cs="宋体"/>
                <w:b/>
                <w:szCs w:val="20"/>
                <w:u w:val="single"/>
              </w:rPr>
              <w:t>年度定点维保项目</w:t>
            </w:r>
          </w:p>
          <w:p w14:paraId="072DFA98">
            <w:pPr>
              <w:jc w:val="center"/>
              <w:rPr>
                <w:b/>
                <w:szCs w:val="20"/>
              </w:rPr>
            </w:pPr>
            <w:r>
              <w:rPr>
                <w:rFonts w:hint="eastAsia" w:ascii="宋体" w:hAnsi="宋体" w:cs="宋体"/>
                <w:b/>
                <w:szCs w:val="20"/>
              </w:rPr>
              <w:t>投标人名称（公章）：</w:t>
            </w:r>
          </w:p>
          <w:p w14:paraId="57243779">
            <w:pPr>
              <w:jc w:val="center"/>
              <w:rPr>
                <w:b/>
                <w:szCs w:val="20"/>
              </w:rPr>
            </w:pPr>
            <w:r>
              <w:rPr>
                <w:rFonts w:hint="eastAsia" w:ascii="宋体" w:hAnsi="宋体" w:cs="宋体"/>
                <w:b/>
                <w:szCs w:val="20"/>
              </w:rPr>
              <w:t>地址：</w:t>
            </w:r>
          </w:p>
          <w:p w14:paraId="35DE26C9">
            <w:pPr>
              <w:jc w:val="center"/>
              <w:rPr>
                <w:b/>
                <w:szCs w:val="20"/>
              </w:rPr>
            </w:pPr>
            <w:r>
              <w:rPr>
                <w:rFonts w:hint="eastAsia" w:ascii="宋体" w:hAnsi="宋体" w:cs="宋体"/>
                <w:b/>
                <w:szCs w:val="20"/>
              </w:rPr>
              <w:t>授权代表电话：</w:t>
            </w:r>
          </w:p>
          <w:p w14:paraId="5E70D0D0">
            <w:pPr>
              <w:jc w:val="center"/>
              <w:rPr>
                <w:b/>
                <w:szCs w:val="20"/>
              </w:rPr>
            </w:pPr>
            <w:r>
              <w:rPr>
                <w:rFonts w:hint="eastAsia" w:ascii="宋体" w:hAnsi="宋体" w:cs="宋体"/>
                <w:b/>
                <w:szCs w:val="20"/>
              </w:rPr>
              <w:t>传真：</w:t>
            </w:r>
          </w:p>
          <w:p w14:paraId="264F941A">
            <w:pPr>
              <w:jc w:val="center"/>
              <w:rPr>
                <w:b/>
                <w:szCs w:val="20"/>
              </w:rPr>
            </w:pPr>
          </w:p>
          <w:p w14:paraId="2C0C55F0">
            <w:pPr>
              <w:jc w:val="center"/>
              <w:rPr>
                <w:b/>
                <w:szCs w:val="20"/>
              </w:rPr>
            </w:pPr>
          </w:p>
        </w:tc>
      </w:tr>
    </w:tbl>
    <w:p w14:paraId="581CF019">
      <w:pPr>
        <w:spacing w:line="360" w:lineRule="auto"/>
        <w:ind w:firstLine="480" w:firstLineChars="200"/>
        <w:rPr>
          <w:rFonts w:hint="eastAsia" w:ascii="宋体" w:hAnsi="宋体"/>
          <w:color w:val="000000"/>
          <w:sz w:val="24"/>
        </w:rPr>
      </w:pPr>
      <w:r>
        <w:rPr>
          <w:rFonts w:hint="eastAsia" w:ascii="宋体" w:hAnsi="宋体"/>
          <w:color w:val="000000"/>
          <w:sz w:val="24"/>
        </w:rPr>
        <w:t>投标人名称：</w:t>
      </w:r>
      <w:r>
        <w:rPr>
          <w:rFonts w:ascii="宋体" w:hAnsi="宋体"/>
          <w:color w:val="000000"/>
          <w:sz w:val="24"/>
        </w:rPr>
        <w:t xml:space="preserve">                   </w:t>
      </w:r>
      <w:r>
        <w:rPr>
          <w:rFonts w:hint="eastAsia" w:ascii="宋体" w:hAnsi="宋体"/>
          <w:color w:val="000000"/>
          <w:sz w:val="24"/>
        </w:rPr>
        <w:t>授权代表签字：</w:t>
      </w:r>
      <w:r>
        <w:rPr>
          <w:rFonts w:ascii="宋体" w:hAnsi="宋体"/>
          <w:color w:val="000000"/>
          <w:sz w:val="24"/>
        </w:rPr>
        <w:t xml:space="preserve">                  </w:t>
      </w:r>
      <w:r>
        <w:rPr>
          <w:rFonts w:hint="eastAsia" w:ascii="宋体" w:hAnsi="宋体"/>
          <w:color w:val="000000"/>
          <w:sz w:val="24"/>
        </w:rPr>
        <w:t>日期：</w:t>
      </w:r>
    </w:p>
    <w:p w14:paraId="06610398">
      <w:pPr>
        <w:rPr>
          <w:rFonts w:hint="eastAsia" w:asciiTheme="minorEastAsia" w:hAnsiTheme="minorEastAsia" w:cstheme="minorEastAsia"/>
          <w:sz w:val="20"/>
          <w:szCs w:val="20"/>
        </w:rPr>
      </w:pPr>
      <w:r>
        <w:rPr>
          <w:rFonts w:asciiTheme="minorEastAsia" w:hAnsiTheme="minorEastAsia" w:cstheme="minorEastAsia"/>
          <w:sz w:val="20"/>
          <w:szCs w:val="20"/>
        </w:rPr>
        <w:br w:type="page"/>
      </w:r>
    </w:p>
    <w:p w14:paraId="20A467FB">
      <w:pPr>
        <w:spacing w:before="110" w:line="227" w:lineRule="auto"/>
        <w:ind w:left="29"/>
        <w:jc w:val="center"/>
        <w:outlineLvl w:val="2"/>
        <w:rPr>
          <w:rFonts w:hint="eastAsia" w:ascii="宋体" w:hAnsi="宋体" w:cs="宋体"/>
          <w:sz w:val="24"/>
        </w:rPr>
      </w:pPr>
      <w:r>
        <w:rPr>
          <w:rFonts w:hint="eastAsia"/>
          <w:b/>
          <w:bCs/>
          <w:color w:val="000000"/>
          <w:sz w:val="24"/>
        </w:rPr>
        <w:t>投标人承诺</w:t>
      </w:r>
    </w:p>
    <w:p w14:paraId="7564D11F">
      <w:pPr>
        <w:spacing w:line="272" w:lineRule="auto"/>
        <w:rPr>
          <w:rFonts w:ascii="Arial"/>
        </w:rPr>
      </w:pPr>
    </w:p>
    <w:p w14:paraId="4A26B6CF">
      <w:pPr>
        <w:spacing w:before="75" w:line="228" w:lineRule="auto"/>
        <w:ind w:left="134"/>
        <w:rPr>
          <w:rFonts w:hint="eastAsia" w:ascii="宋体" w:hAnsi="宋体" w:cs="宋体"/>
          <w:sz w:val="24"/>
        </w:rPr>
      </w:pPr>
      <w:r>
        <w:rPr>
          <w:rFonts w:ascii="宋体" w:hAnsi="宋体" w:cs="宋体"/>
          <w:spacing w:val="-10"/>
          <w:sz w:val="24"/>
        </w:rPr>
        <w:t>项</w:t>
      </w:r>
      <w:r>
        <w:rPr>
          <w:rFonts w:ascii="宋体" w:hAnsi="宋体" w:cs="宋体"/>
          <w:spacing w:val="-9"/>
          <w:sz w:val="24"/>
        </w:rPr>
        <w:t>目</w:t>
      </w:r>
      <w:r>
        <w:rPr>
          <w:rFonts w:ascii="宋体" w:hAnsi="宋体" w:cs="宋体"/>
          <w:spacing w:val="-5"/>
          <w:sz w:val="24"/>
        </w:rPr>
        <w:t>名称：</w:t>
      </w:r>
      <w:r>
        <w:rPr>
          <w:rFonts w:hint="eastAsia" w:ascii="宋体" w:hAnsi="宋体" w:cs="宋体"/>
          <w:sz w:val="24"/>
          <w:szCs w:val="22"/>
          <w:u w:val="single"/>
        </w:rPr>
        <w:t>中国重汽集团业务保障用车202</w:t>
      </w:r>
      <w:r>
        <w:rPr>
          <w:rFonts w:hint="eastAsia" w:ascii="宋体" w:hAnsi="宋体" w:cs="宋体"/>
          <w:sz w:val="24"/>
          <w:szCs w:val="22"/>
          <w:u w:val="single"/>
          <w:lang w:val="en-US" w:eastAsia="zh-CN"/>
        </w:rPr>
        <w:t>6</w:t>
      </w:r>
      <w:r>
        <w:rPr>
          <w:rFonts w:hint="eastAsia" w:ascii="宋体" w:hAnsi="宋体" w:cs="宋体"/>
          <w:sz w:val="24"/>
          <w:szCs w:val="22"/>
          <w:u w:val="single"/>
        </w:rPr>
        <w:t>年度定点维保项目</w:t>
      </w:r>
    </w:p>
    <w:p w14:paraId="17E8B559">
      <w:pPr>
        <w:spacing w:before="306" w:line="227" w:lineRule="auto"/>
        <w:ind w:left="205"/>
        <w:rPr>
          <w:rFonts w:hint="eastAsia" w:ascii="宋体" w:hAnsi="宋体" w:cs="宋体"/>
          <w:sz w:val="24"/>
        </w:rPr>
      </w:pPr>
      <w:r>
        <w:rPr>
          <w:rFonts w:ascii="宋体" w:hAnsi="宋体" w:cs="宋体"/>
          <w:spacing w:val="-4"/>
          <w:sz w:val="24"/>
        </w:rPr>
        <w:t xml:space="preserve">日期： </w:t>
      </w:r>
      <w:r>
        <w:rPr>
          <w:rFonts w:ascii="宋体" w:hAnsi="宋体" w:cs="宋体"/>
          <w:spacing w:val="-2"/>
          <w:sz w:val="24"/>
        </w:rPr>
        <w:t xml:space="preserve">   年   月   日</w:t>
      </w:r>
    </w:p>
    <w:p w14:paraId="3073005F"/>
    <w:p w14:paraId="0D0E0F79">
      <w:pPr>
        <w:spacing w:line="109" w:lineRule="exact"/>
      </w:pPr>
    </w:p>
    <w:tbl>
      <w:tblPr>
        <w:tblStyle w:val="4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49013D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99F6D1">
            <w:pPr>
              <w:spacing w:before="52" w:line="227" w:lineRule="auto"/>
              <w:ind w:left="128"/>
              <w:rPr>
                <w:rFonts w:hint="eastAsia" w:ascii="宋体" w:hAnsi="宋体" w:cs="宋体"/>
                <w:sz w:val="24"/>
              </w:rPr>
            </w:pPr>
            <w:r>
              <w:rPr>
                <w:rFonts w:ascii="宋体" w:hAnsi="宋体" w:cs="宋体"/>
                <w:spacing w:val="5"/>
                <w:sz w:val="24"/>
              </w:rPr>
              <w:t>投</w:t>
            </w:r>
            <w:r>
              <w:rPr>
                <w:rFonts w:ascii="宋体" w:hAnsi="宋体" w:cs="宋体"/>
                <w:spacing w:val="3"/>
                <w:sz w:val="24"/>
              </w:rPr>
              <w:t>标人承诺：</w:t>
            </w:r>
          </w:p>
          <w:p w14:paraId="479F4AF2">
            <w:pPr>
              <w:spacing w:before="48" w:line="391" w:lineRule="auto"/>
              <w:ind w:left="125" w:right="115" w:firstLine="491"/>
              <w:rPr>
                <w:rFonts w:hint="eastAsia" w:ascii="宋体" w:hAnsi="宋体" w:cs="宋体"/>
                <w:sz w:val="23"/>
                <w:szCs w:val="23"/>
              </w:rPr>
            </w:pPr>
            <w:r>
              <w:rPr>
                <w:rFonts w:ascii="宋体" w:hAnsi="宋体" w:cs="宋体"/>
                <w:spacing w:val="38"/>
                <w:sz w:val="24"/>
              </w:rPr>
              <w:t>我</w:t>
            </w:r>
            <w:r>
              <w:rPr>
                <w:rFonts w:ascii="宋体" w:hAnsi="宋体" w:cs="宋体"/>
                <w:spacing w:val="21"/>
                <w:sz w:val="24"/>
              </w:rPr>
              <w:t>公司承诺遵守贵公司由于招标人公司政策变化引起的随时终止项目的要求并</w:t>
            </w:r>
            <w:r>
              <w:rPr>
                <w:rFonts w:ascii="宋体" w:hAnsi="宋体" w:cs="宋体"/>
                <w:spacing w:val="12"/>
                <w:sz w:val="24"/>
              </w:rPr>
              <w:t>承</w:t>
            </w:r>
            <w:r>
              <w:rPr>
                <w:rFonts w:ascii="宋体" w:hAnsi="宋体" w:cs="宋体"/>
                <w:spacing w:val="6"/>
                <w:sz w:val="24"/>
              </w:rPr>
              <w:t>担由此带来的一切损失</w:t>
            </w:r>
            <w:r>
              <w:rPr>
                <w:rFonts w:ascii="宋体" w:hAnsi="宋体" w:cs="宋体"/>
                <w:spacing w:val="6"/>
                <w:sz w:val="23"/>
                <w:szCs w:val="23"/>
              </w:rPr>
              <w:t>。</w:t>
            </w:r>
          </w:p>
        </w:tc>
      </w:tr>
    </w:tbl>
    <w:p w14:paraId="6575A8BA">
      <w:pPr>
        <w:keepNext/>
        <w:keepLines/>
        <w:rPr>
          <w:b/>
          <w:bCs/>
          <w:color w:val="000000"/>
          <w:sz w:val="24"/>
        </w:rPr>
      </w:pPr>
    </w:p>
    <w:p w14:paraId="2FDC6498">
      <w:pPr>
        <w:spacing w:before="75" w:line="227" w:lineRule="auto"/>
        <w:ind w:left="135"/>
        <w:rPr>
          <w:rFonts w:hint="eastAsia" w:ascii="宋体" w:hAnsi="宋体" w:cs="宋体"/>
          <w:spacing w:val="-2"/>
          <w:sz w:val="24"/>
        </w:rPr>
      </w:pPr>
    </w:p>
    <w:p w14:paraId="4E18CC71">
      <w:pPr>
        <w:spacing w:before="75" w:line="227" w:lineRule="auto"/>
        <w:ind w:left="135"/>
        <w:rPr>
          <w:rFonts w:hint="eastAsia" w:ascii="宋体" w:hAnsi="宋体" w:cs="宋体"/>
          <w:spacing w:val="-2"/>
          <w:sz w:val="24"/>
        </w:rPr>
      </w:pPr>
    </w:p>
    <w:p w14:paraId="277D396F">
      <w:pPr>
        <w:spacing w:before="75" w:line="227" w:lineRule="auto"/>
        <w:ind w:left="135"/>
        <w:rPr>
          <w:sz w:val="24"/>
        </w:rPr>
        <w:sectPr>
          <w:pgSz w:w="11906" w:h="16839"/>
          <w:pgMar w:top="1431" w:right="1417" w:bottom="1179" w:left="1304" w:header="850" w:footer="992" w:gutter="0"/>
          <w:pgNumType w:fmt="decimal"/>
          <w:cols w:space="720" w:num="1"/>
          <w:docGrid w:linePitch="286" w:charSpace="0"/>
        </w:sectPr>
      </w:pPr>
      <w:r>
        <w:rPr>
          <w:rFonts w:ascii="宋体" w:hAnsi="宋体" w:cs="宋体"/>
          <w:spacing w:val="-2"/>
          <w:sz w:val="24"/>
        </w:rPr>
        <w:t>投标人名称 (盖章)：                法定代表人或授权代表(签字</w:t>
      </w:r>
      <w:r>
        <w:rPr>
          <w:rFonts w:ascii="宋体" w:hAnsi="宋体" w:cs="宋体"/>
          <w:sz w:val="24"/>
        </w:rPr>
        <w:t>)</w:t>
      </w:r>
      <w:r>
        <w:rPr>
          <w:rFonts w:hint="eastAsia" w:ascii="宋体" w:hAnsi="宋体" w:cs="宋体"/>
          <w:sz w:val="24"/>
        </w:rPr>
        <w:t>：</w:t>
      </w:r>
    </w:p>
    <w:p w14:paraId="1B6CCA74">
      <w:pPr>
        <w:pStyle w:val="11"/>
        <w:spacing w:line="360" w:lineRule="auto"/>
        <w:ind w:firstLine="605"/>
        <w:jc w:val="center"/>
        <w:rPr>
          <w:rFonts w:hint="eastAsia" w:ascii="黑体" w:hAnsi="黑体" w:eastAsia="黑体"/>
          <w:bCs/>
          <w:sz w:val="36"/>
          <w:szCs w:val="36"/>
        </w:rPr>
      </w:pPr>
      <w:r>
        <w:rPr>
          <w:rFonts w:hint="eastAsia" w:ascii="黑体" w:hAnsi="黑体" w:eastAsia="黑体"/>
          <w:bCs/>
          <w:sz w:val="44"/>
          <w:szCs w:val="44"/>
        </w:rPr>
        <w:t>第三</w:t>
      </w:r>
      <w:r>
        <w:rPr>
          <w:rFonts w:hint="eastAsia" w:ascii="黑体" w:hAnsi="黑体" w:eastAsia="黑体"/>
          <w:bCs/>
          <w:sz w:val="44"/>
          <w:szCs w:val="44"/>
          <w:lang w:val="en-US" w:eastAsia="zh-CN"/>
        </w:rPr>
        <w:t>章</w:t>
      </w:r>
      <w:r>
        <w:rPr>
          <w:rFonts w:hint="eastAsia" w:ascii="黑体" w:hAnsi="黑体" w:eastAsia="黑体"/>
          <w:bCs/>
          <w:sz w:val="44"/>
          <w:szCs w:val="44"/>
        </w:rPr>
        <w:t xml:space="preserve"> 服务及售后要求</w:t>
      </w:r>
    </w:p>
    <w:p w14:paraId="7DC52584">
      <w:pPr>
        <w:keepNext/>
        <w:keepLines/>
        <w:spacing w:line="360" w:lineRule="auto"/>
        <w:outlineLvl w:val="1"/>
        <w:rPr>
          <w:rFonts w:hint="eastAsia" w:ascii="宋体" w:hAnsi="宋体" w:cs="宋体"/>
          <w:b/>
          <w:bCs/>
          <w:sz w:val="24"/>
        </w:rPr>
      </w:pPr>
      <w:r>
        <w:rPr>
          <w:rFonts w:hint="eastAsia" w:ascii="宋体" w:hAnsi="宋体" w:cs="宋体"/>
          <w:b/>
          <w:bCs/>
          <w:sz w:val="24"/>
        </w:rPr>
        <w:t>一、服务要求</w:t>
      </w:r>
    </w:p>
    <w:p w14:paraId="3438C0B5">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1、应严格按国家规定的经营范围搞好车辆维修服务，严格履行招标文件、投标文件和维修合同的服务承诺，接受监督、检查，杜绝不良行为。</w:t>
      </w:r>
    </w:p>
    <w:p w14:paraId="0DF78C1E">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2、设置车辆维修接待柜台，有专人提供从接车到验车出厂的全过程服务。为车辆提供优先服务，并利用计算机管理系统为送修的车辆分车建立维修档案。</w:t>
      </w:r>
    </w:p>
    <w:p w14:paraId="787304C3">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3、电话预约、上门服务、急修快修、在济南市区遇有紧急情况，30分钟内响应，尽快到现场实施救援等服务。</w:t>
      </w:r>
    </w:p>
    <w:p w14:paraId="7F115CC5">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4、零配件及材料符合国家或行业标</w:t>
      </w:r>
      <w:r>
        <w:rPr>
          <w:rFonts w:hint="eastAsia" w:ascii="宋体" w:hAnsi="宋体" w:cs="宋体"/>
          <w:color w:val="000000"/>
          <w:sz w:val="24"/>
          <w:u w:val="none"/>
        </w:rPr>
        <w:t>准且为正厂产品，零配件进货价格应当做到公开、透明、真实，所列常用配件之外的配件</w:t>
      </w:r>
      <w:r>
        <w:rPr>
          <w:rFonts w:hint="eastAsia" w:ascii="宋体" w:hAnsi="宋体" w:cs="宋体"/>
          <w:color w:val="000000"/>
          <w:sz w:val="24"/>
          <w:u w:val="none"/>
          <w:lang w:eastAsia="zh-CN"/>
        </w:rPr>
        <w:t>价</w:t>
      </w:r>
      <w:r>
        <w:rPr>
          <w:rFonts w:hint="eastAsia" w:ascii="宋体" w:hAnsi="宋体" w:cs="宋体"/>
          <w:color w:val="000000"/>
          <w:sz w:val="24"/>
        </w:rPr>
        <w:t>由承包人按照甲方要求对配件的规格型号等认可，并对配件单价在《维修保养申请单》中进行书面确认，价格不得高于市场价格，不得使用假冒伪劣产品，不得以次充好，不得以旧顶新。</w:t>
      </w:r>
    </w:p>
    <w:p w14:paraId="58A297CB">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5、妥善保管好更换的旧件，出厂时交送修方处理，未经送修方同意不得擅自丢弃，对可以维修的部件，不得以换代修。不得与任何人串通，虚假修车或虚报维修项目。</w:t>
      </w:r>
    </w:p>
    <w:p w14:paraId="005C5671">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6、微机系统管理，车辆从进厂到出厂要有严格的管理制度，做到每个环节都要严格管理，相互制约、环环相扣。</w:t>
      </w:r>
    </w:p>
    <w:p w14:paraId="62EBC549">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7、如委托方送修车辆在定点维修供应商维修期间出现丢失或损毁，定点维修供应商应承担全部赔偿责任。</w:t>
      </w:r>
    </w:p>
    <w:p w14:paraId="43993095">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8、如因定点维修供应商维修质量问题造成委托方损失，定点维修供应商应承担赔偿责任。</w:t>
      </w:r>
    </w:p>
    <w:p w14:paraId="428F479D">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9、如有下列任何一种情况出现，情节严重的将取消定点维修资格，并追究经济赔偿责任：</w:t>
      </w:r>
    </w:p>
    <w:p w14:paraId="33B9B140">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（1）没有按照价格优惠要求，擅自抬高收费价格，经查实的。</w:t>
      </w:r>
    </w:p>
    <w:p w14:paraId="25E74224">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（2）因质量、服务问题被投诉</w:t>
      </w:r>
      <w:r>
        <w:rPr>
          <w:rFonts w:ascii="宋体" w:hAnsi="宋体" w:cs="宋体"/>
          <w:color w:val="000000"/>
          <w:sz w:val="24"/>
        </w:rPr>
        <w:t>2</w:t>
      </w:r>
      <w:r>
        <w:rPr>
          <w:rFonts w:hint="eastAsia" w:ascii="宋体" w:hAnsi="宋体" w:cs="宋体"/>
          <w:color w:val="000000"/>
          <w:sz w:val="24"/>
        </w:rPr>
        <w:t>次以上，经查实的。</w:t>
      </w:r>
    </w:p>
    <w:p w14:paraId="04670D51">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（3）未经委托方同意，受托方将送修车辆交由他厂维修。</w:t>
      </w:r>
    </w:p>
    <w:p w14:paraId="2C5CCEBC">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（4）通过给回扣或变相给回扣的方式招揽生意，经查实的。</w:t>
      </w:r>
    </w:p>
    <w:p w14:paraId="471A44E2">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（5）因定点维修供应商维修质量问题，导致受托方车辆出现事故造成损失的。</w:t>
      </w:r>
    </w:p>
    <w:p w14:paraId="71985CD9">
      <w:pPr>
        <w:keepNext/>
        <w:keepLines/>
        <w:spacing w:line="360" w:lineRule="auto"/>
        <w:outlineLvl w:val="1"/>
        <w:rPr>
          <w:rFonts w:hint="eastAsia" w:ascii="宋体" w:hAnsi="宋体" w:cs="宋体"/>
          <w:b/>
          <w:bCs/>
          <w:sz w:val="24"/>
        </w:rPr>
      </w:pPr>
      <w:r>
        <w:rPr>
          <w:rFonts w:hint="eastAsia" w:ascii="宋体" w:hAnsi="宋体" w:cs="宋体"/>
          <w:b/>
          <w:bCs/>
          <w:sz w:val="24"/>
        </w:rPr>
        <w:t>2、售后服务要求</w:t>
      </w:r>
    </w:p>
    <w:p w14:paraId="3F38E4FF">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1、优先为委托方的送修车辆提供维修服务。</w:t>
      </w:r>
    </w:p>
    <w:p w14:paraId="032FB945">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2、定点维修服务商不得将送修车辆擅自转厂维修。</w:t>
      </w:r>
    </w:p>
    <w:p w14:paraId="6450DE9F">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3、必须按规定按时完成维修工作。</w:t>
      </w:r>
    </w:p>
    <w:p w14:paraId="342D90EC">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4、保证送修车辆在接收后到交付前的绝对安全。</w:t>
      </w:r>
    </w:p>
    <w:p w14:paraId="01019D7D">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5、保证维修质量，并为定点维修车辆建立维修档案。</w:t>
      </w:r>
    </w:p>
    <w:p w14:paraId="42C16D48">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6、保证所用配件是符合国家质量标准的全新配件，不得以次充好或随意更换汽车配件。</w:t>
      </w:r>
    </w:p>
    <w:p w14:paraId="0AA151BB">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7、所有更换的废旧材料，维修服务商必须做好登记，专用库房代存管理，至少保存9</w:t>
      </w:r>
      <w:r>
        <w:rPr>
          <w:rFonts w:ascii="宋体" w:hAnsi="宋体" w:cs="宋体"/>
          <w:color w:val="000000"/>
          <w:sz w:val="24"/>
        </w:rPr>
        <w:t>0</w:t>
      </w:r>
      <w:r>
        <w:rPr>
          <w:rFonts w:hint="eastAsia" w:ascii="宋体" w:hAnsi="宋体" w:cs="宋体"/>
          <w:color w:val="000000"/>
          <w:sz w:val="24"/>
        </w:rPr>
        <w:t>天，并随时配合委托方的检查。</w:t>
      </w:r>
    </w:p>
    <w:p w14:paraId="4CD6B040">
      <w:pPr>
        <w:spacing w:line="400" w:lineRule="exact"/>
        <w:ind w:firstLine="560" w:firstLineChars="200"/>
        <w:rPr>
          <w:rStyle w:val="63"/>
          <w:rFonts w:hint="eastAsia" w:ascii="仿宋" w:hAnsi="仿宋" w:eastAsia="仿宋"/>
          <w:sz w:val="28"/>
          <w:highlight w:val="none"/>
        </w:rPr>
      </w:pPr>
    </w:p>
    <w:p w14:paraId="30D7EC95">
      <w:pPr>
        <w:rPr>
          <w:rStyle w:val="63"/>
          <w:rFonts w:hint="eastAsia" w:ascii="仿宋" w:hAnsi="仿宋" w:eastAsia="仿宋"/>
          <w:sz w:val="28"/>
          <w:highlight w:val="none"/>
        </w:rPr>
      </w:pPr>
      <w:r>
        <w:rPr>
          <w:rStyle w:val="63"/>
          <w:rFonts w:hint="eastAsia" w:ascii="仿宋" w:hAnsi="仿宋" w:eastAsia="仿宋"/>
          <w:sz w:val="28"/>
          <w:highlight w:val="none"/>
        </w:rPr>
        <w:br w:type="page"/>
      </w:r>
    </w:p>
    <w:p w14:paraId="5BA0AA20">
      <w:pPr>
        <w:spacing w:line="400" w:lineRule="exact"/>
        <w:ind w:firstLine="560" w:firstLineChars="200"/>
        <w:rPr>
          <w:rStyle w:val="63"/>
          <w:rFonts w:hint="eastAsia" w:ascii="仿宋" w:hAnsi="仿宋" w:eastAsia="仿宋"/>
          <w:sz w:val="28"/>
          <w:highlight w:val="none"/>
        </w:rPr>
      </w:pPr>
    </w:p>
    <w:p w14:paraId="6D781FF5">
      <w:pPr>
        <w:pStyle w:val="19"/>
        <w:rPr>
          <w:rFonts w:hint="eastAsia"/>
          <w:iCs/>
          <w:sz w:val="44"/>
          <w:szCs w:val="44"/>
          <w:highlight w:val="none"/>
        </w:rPr>
      </w:pPr>
      <w:r>
        <w:rPr>
          <w:rFonts w:hint="eastAsia"/>
          <w:sz w:val="44"/>
          <w:szCs w:val="44"/>
          <w:highlight w:val="none"/>
        </w:rPr>
        <w:t>第</w:t>
      </w:r>
      <w:r>
        <w:rPr>
          <w:rFonts w:hint="eastAsia"/>
          <w:sz w:val="44"/>
          <w:szCs w:val="44"/>
          <w:highlight w:val="none"/>
          <w:lang w:val="en-US" w:eastAsia="zh-CN"/>
        </w:rPr>
        <w:t>四</w:t>
      </w:r>
      <w:r>
        <w:rPr>
          <w:rFonts w:hint="eastAsia"/>
          <w:sz w:val="44"/>
          <w:szCs w:val="44"/>
          <w:highlight w:val="none"/>
        </w:rPr>
        <w:t>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14:paraId="6C96808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55EF1297">
      <w:pPr>
        <w:widowControl w:val="0"/>
        <w:numPr>
          <w:ilvl w:val="0"/>
          <w:numId w:val="0"/>
        </w:numPr>
        <w:tabs>
          <w:tab w:val="left" w:pos="312"/>
        </w:tabs>
        <w:snapToGrid/>
        <w:spacing w:before="0" w:after="0" w:line="360" w:lineRule="auto"/>
        <w:ind w:right="0" w:rightChars="0"/>
        <w:jc w:val="both"/>
        <w:rPr>
          <w:rFonts w:ascii="宋体" w:hAnsi="宋体" w:eastAsia="宋体" w:cs="宋体"/>
          <w:i w:val="0"/>
          <w:strike w:val="0"/>
          <w:color w:val="000000"/>
          <w:sz w:val="24"/>
          <w:szCs w:val="28"/>
          <w:highlight w:val="none"/>
          <w:u w:val="none"/>
        </w:rPr>
      </w:pPr>
      <w:r>
        <w:rPr>
          <w:rFonts w:hint="eastAsia"/>
          <w:sz w:val="24"/>
          <w:highlight w:val="yellow"/>
        </w:rPr>
        <w:t>供应商属性选择【非生产】、管理单位选择【直管单位】、意向配套单位选择【直管单位】；采购形式编号</w:t>
      </w:r>
      <w:r>
        <w:rPr>
          <w:rFonts w:hint="eastAsia" w:ascii="宋体" w:hAnsi="宋体" w:cs="宋体"/>
          <w:b/>
          <w:bCs/>
          <w:i w:val="0"/>
          <w:strike w:val="0"/>
          <w:color w:val="000000"/>
          <w:sz w:val="24"/>
          <w:szCs w:val="28"/>
          <w:highlight w:val="yellow"/>
          <w:u w:val="single"/>
          <w:lang w:val="en-US" w:eastAsia="zh-CN"/>
        </w:rPr>
        <w:t>FSCZB2025120422</w:t>
      </w:r>
      <w:r>
        <w:rPr>
          <w:rFonts w:hint="eastAsia"/>
          <w:sz w:val="24"/>
          <w:highlight w:val="yellow"/>
        </w:rPr>
        <w:t>；</w:t>
      </w:r>
      <w:r>
        <w:rPr>
          <w:rFonts w:hint="eastAsia" w:ascii="宋体" w:hAnsi="宋体" w:eastAsia="宋体" w:cs="宋体"/>
          <w:b/>
          <w:bCs/>
          <w:i w:val="0"/>
          <w:strike w:val="0"/>
          <w:color w:val="000000"/>
          <w:sz w:val="24"/>
          <w:szCs w:val="28"/>
          <w:highlight w:val="yellow"/>
          <w:u w:val="none"/>
          <w:lang w:val="en-US" w:eastAsia="zh-CN"/>
        </w:rPr>
        <w:t>项目名称“</w:t>
      </w:r>
      <w:r>
        <w:rPr>
          <w:rFonts w:hint="eastAsia" w:ascii="宋体" w:hAnsi="宋体" w:eastAsia="宋体" w:cs="宋体"/>
          <w:b/>
          <w:bCs/>
          <w:i w:val="0"/>
          <w:strike w:val="0"/>
          <w:color w:val="000000"/>
          <w:sz w:val="24"/>
          <w:szCs w:val="28"/>
          <w:highlight w:val="yellow"/>
          <w:u w:val="single"/>
          <w:lang w:val="en-US" w:eastAsia="zh-CN"/>
        </w:rPr>
        <w:t>中国重汽公务用车租赁项目</w:t>
      </w:r>
      <w:r>
        <w:rPr>
          <w:rFonts w:hint="eastAsia" w:ascii="宋体" w:hAnsi="宋体" w:eastAsia="宋体" w:cs="宋体"/>
          <w:b/>
          <w:bCs/>
          <w:i w:val="0"/>
          <w:strike w:val="0"/>
          <w:color w:val="000000"/>
          <w:sz w:val="24"/>
          <w:szCs w:val="28"/>
          <w:highlight w:val="yellow"/>
          <w:u w:val="none"/>
          <w:lang w:val="en-US" w:eastAsia="zh-CN"/>
        </w:rPr>
        <w:t>”</w:t>
      </w:r>
      <w:r>
        <w:rPr>
          <w:rFonts w:hint="eastAsia"/>
          <w:sz w:val="24"/>
          <w:highlight w:val="yellow"/>
        </w:rPr>
        <w:t>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rFonts w:hint="eastAsia"/>
          <w:b/>
          <w:bCs/>
          <w:sz w:val="24"/>
          <w:highlight w:val="yellow"/>
          <w:u w:val="single"/>
        </w:rPr>
        <w:t>直管单位非生产招标 / 服务 / 公车业务</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17F89F46">
      <w:pPr>
        <w:snapToGrid w:val="0"/>
        <w:spacing w:line="288" w:lineRule="auto"/>
        <w:rPr>
          <w:rFonts w:hint="eastAsia" w:ascii="宋体" w:hAnsi="宋体" w:cs="宋体"/>
          <w:b/>
          <w:bCs/>
          <w:szCs w:val="21"/>
        </w:rPr>
      </w:pPr>
    </w:p>
    <w:p w14:paraId="30C7CF8A">
      <w:pPr>
        <w:snapToGrid w:val="0"/>
        <w:spacing w:line="288" w:lineRule="auto"/>
        <w:rPr>
          <w:rFonts w:hint="eastAsia" w:ascii="宋体" w:hAnsi="宋体" w:cs="宋体"/>
          <w:b/>
          <w:bCs/>
          <w:szCs w:val="21"/>
        </w:rPr>
      </w:pPr>
    </w:p>
    <w:p w14:paraId="305CC7D9">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54D0B329">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2D7BE677">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4B521DBD">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5EA0FD7">
      <w:pPr>
        <w:rPr>
          <w:rFonts w:ascii="宋体" w:cs="宋体"/>
          <w:b/>
          <w:bCs/>
          <w:color w:val="C00000"/>
          <w:lang w:bidi="ar"/>
        </w:rPr>
      </w:pPr>
    </w:p>
    <w:p w14:paraId="38C36567">
      <w:pPr>
        <w:rPr>
          <w:rFonts w:ascii="宋体" w:cs="宋体"/>
          <w:b/>
          <w:bCs/>
          <w:color w:val="C00000"/>
          <w:lang w:bidi="ar"/>
        </w:rPr>
      </w:pPr>
    </w:p>
    <w:p w14:paraId="2342FD61">
      <w:pPr>
        <w:rPr>
          <w:rFonts w:ascii="宋体" w:cs="宋体"/>
          <w:b/>
          <w:bCs/>
          <w:sz w:val="32"/>
          <w:szCs w:val="40"/>
          <w:highlight w:val="yellow"/>
        </w:rPr>
      </w:pPr>
      <w:r>
        <w:rPr>
          <w:rFonts w:hint="eastAsia" w:ascii="宋体" w:cs="宋体"/>
          <w:b/>
          <w:bCs/>
          <w:sz w:val="32"/>
          <w:szCs w:val="40"/>
          <w:highlight w:val="yellow"/>
          <w:lang w:bidi="ar"/>
        </w:rPr>
        <w:t>供应商注册</w:t>
      </w:r>
    </w:p>
    <w:p w14:paraId="182ED80B">
      <w:r>
        <w:rPr>
          <w:rFonts w:hint="eastAsia" w:ascii="宋体" w:cs="宋体"/>
          <w:color w:val="000000"/>
          <w:lang w:bidi="ar"/>
        </w:rPr>
        <w:t>浏览器中输入地址</w:t>
      </w:r>
      <w:r>
        <w:rPr>
          <w:rFonts w:ascii="Calibri" w:hAnsi="Calibri" w:eastAsia="Calibri" w:cs="Calibri"/>
          <w:color w:val="000000"/>
          <w:lang w:bidi="ar"/>
        </w:rPr>
        <w:t>;</w:t>
      </w:r>
    </w:p>
    <w:p w14:paraId="1A9FCCED">
      <w:r>
        <w:fldChar w:fldCharType="begin"/>
      </w:r>
      <w:r>
        <w:instrText xml:space="preserve"> HYPERLINK "http://ecaitong.sinotruk.com:8012/" \l "/login normalLink /tdkey d38o9f /tdfe -10 /tdfu http:/ecaitong.sinotruk.com:8012/#/login /tdlt inline" </w:instrText>
      </w:r>
      <w:r>
        <w:fldChar w:fldCharType="separate"/>
      </w:r>
      <w:r>
        <w:rPr>
          <w:rStyle w:val="27"/>
        </w:rPr>
        <w:t>http</w:t>
      </w:r>
      <w:r>
        <w:rPr>
          <w:rStyle w:val="27"/>
          <w:rFonts w:hint="eastAsia"/>
        </w:rPr>
        <w:t>s</w:t>
      </w:r>
      <w:r>
        <w:rPr>
          <w:rStyle w:val="27"/>
        </w:rPr>
        <w:t>://ecaitong.sinotruk.com:8012/#/login</w:t>
      </w:r>
      <w:r>
        <w:rPr>
          <w:rStyle w:val="27"/>
        </w:rPr>
        <w:fldChar w:fldCharType="end"/>
      </w:r>
    </w:p>
    <w:p w14:paraId="12CC01F2">
      <w:pPr>
        <w:numPr>
          <w:ilvl w:val="0"/>
          <w:numId w:val="6"/>
        </w:numPr>
        <w:rPr>
          <w:rFonts w:ascii="宋体" w:cs="宋体"/>
          <w:color w:val="000000"/>
          <w:lang w:bidi="ar"/>
        </w:rPr>
      </w:pPr>
      <w:r>
        <w:rPr>
          <w:rFonts w:hint="eastAsia" w:ascii="宋体" w:cs="宋体"/>
          <w:color w:val="000000"/>
          <w:lang w:bidi="ar"/>
        </w:rPr>
        <w:t>点击立即注册</w:t>
      </w:r>
    </w:p>
    <w:p w14:paraId="381AD4F2">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2FF80A8E">
      <w:pPr>
        <w:snapToGrid w:val="0"/>
        <w:spacing w:line="312" w:lineRule="auto"/>
      </w:pPr>
      <w:r>
        <w:rPr>
          <w:rFonts w:ascii="宋体" w:hAnsi="宋体" w:cs="宋体"/>
          <w:sz w:val="24"/>
        </w:rPr>
        <w:drawing>
          <wp:inline distT="0" distB="0" distL="114300" distR="114300">
            <wp:extent cx="5605145" cy="2578735"/>
            <wp:effectExtent l="0" t="0" r="3175" b="6350"/>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20"/>
                    <a:stretch>
                      <a:fillRect/>
                    </a:stretch>
                  </pic:blipFill>
                  <pic:spPr>
                    <a:xfrm>
                      <a:off x="0" y="0"/>
                      <a:ext cx="5605145" cy="2578735"/>
                    </a:xfrm>
                    <a:prstGeom prst="rect">
                      <a:avLst/>
                    </a:prstGeom>
                    <a:noFill/>
                    <a:ln w="9525">
                      <a:noFill/>
                    </a:ln>
                  </pic:spPr>
                </pic:pic>
              </a:graphicData>
            </a:graphic>
          </wp:inline>
        </w:drawing>
      </w:r>
    </w:p>
    <w:p w14:paraId="5A5F80C2">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1C8C6DD8">
      <w:pPr>
        <w:snapToGrid w:val="0"/>
        <w:spacing w:line="312" w:lineRule="auto"/>
      </w:pPr>
      <w:r>
        <w:drawing>
          <wp:inline distT="0" distB="0" distL="114300" distR="114300">
            <wp:extent cx="5758180" cy="2765425"/>
            <wp:effectExtent l="0" t="0" r="10795" b="9525"/>
            <wp:docPr id="42" name="图片 42" descr="descript"/>
            <wp:cNvGraphicFramePr/>
            <a:graphic xmlns:a="http://schemas.openxmlformats.org/drawingml/2006/main">
              <a:graphicData uri="http://schemas.openxmlformats.org/drawingml/2006/picture">
                <pic:pic xmlns:pic="http://schemas.openxmlformats.org/drawingml/2006/picture">
                  <pic:nvPicPr>
                    <pic:cNvPr id="42" name="图片 42" descr="descript"/>
                    <pic:cNvPicPr/>
                  </pic:nvPicPr>
                  <pic:blipFill>
                    <a:blip r:embed="rId21"/>
                    <a:stretch>
                      <a:fillRect/>
                    </a:stretch>
                  </pic:blipFill>
                  <pic:spPr>
                    <a:xfrm>
                      <a:off x="0" y="0"/>
                      <a:ext cx="5758180" cy="2765425"/>
                    </a:xfrm>
                    <a:prstGeom prst="rect">
                      <a:avLst/>
                    </a:prstGeom>
                    <a:noFill/>
                    <a:ln>
                      <a:noFill/>
                    </a:ln>
                  </pic:spPr>
                </pic:pic>
              </a:graphicData>
            </a:graphic>
          </wp:inline>
        </w:drawing>
      </w:r>
    </w:p>
    <w:p w14:paraId="37818102">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721ED2B1">
      <w:pPr>
        <w:snapToGrid w:val="0"/>
        <w:spacing w:line="312" w:lineRule="auto"/>
      </w:pPr>
      <w:r>
        <w:drawing>
          <wp:inline distT="0" distB="0" distL="114300" distR="114300">
            <wp:extent cx="5760085" cy="2867025"/>
            <wp:effectExtent l="0" t="0" r="8890" b="10160"/>
            <wp:docPr id="43" name="图片 43" descr="descript"/>
            <wp:cNvGraphicFramePr/>
            <a:graphic xmlns:a="http://schemas.openxmlformats.org/drawingml/2006/main">
              <a:graphicData uri="http://schemas.openxmlformats.org/drawingml/2006/picture">
                <pic:pic xmlns:pic="http://schemas.openxmlformats.org/drawingml/2006/picture">
                  <pic:nvPicPr>
                    <pic:cNvPr id="43" name="图片 43" descr="descript"/>
                    <pic:cNvPicPr/>
                  </pic:nvPicPr>
                  <pic:blipFill>
                    <a:blip r:embed="rId22"/>
                    <a:stretch>
                      <a:fillRect/>
                    </a:stretch>
                  </pic:blipFill>
                  <pic:spPr>
                    <a:xfrm>
                      <a:off x="0" y="0"/>
                      <a:ext cx="5760085" cy="2867025"/>
                    </a:xfrm>
                    <a:prstGeom prst="rect">
                      <a:avLst/>
                    </a:prstGeom>
                    <a:noFill/>
                    <a:ln>
                      <a:noFill/>
                    </a:ln>
                  </pic:spPr>
                </pic:pic>
              </a:graphicData>
            </a:graphic>
          </wp:inline>
        </w:drawing>
      </w:r>
    </w:p>
    <w:p w14:paraId="1C66AB32">
      <w:r>
        <w:rPr>
          <w:rFonts w:ascii="Calibri" w:hAnsi="Calibri" w:eastAsia="Calibri" w:cs="Calibri"/>
          <w:color w:val="000000"/>
          <w:lang w:bidi="ar"/>
        </w:rPr>
        <w:t xml:space="preserve">4.     </w:t>
      </w:r>
      <w:r>
        <w:rPr>
          <w:rFonts w:hint="eastAsia" w:ascii="宋体" w:cs="宋体"/>
          <w:color w:val="000000"/>
          <w:lang w:bidi="ar"/>
        </w:rPr>
        <w:t>点击新增</w:t>
      </w:r>
    </w:p>
    <w:p w14:paraId="59902DE4">
      <w:pPr>
        <w:snapToGrid w:val="0"/>
        <w:spacing w:line="312" w:lineRule="auto"/>
      </w:pPr>
      <w:r>
        <w:drawing>
          <wp:inline distT="0" distB="0" distL="114300" distR="114300">
            <wp:extent cx="5758180" cy="2852420"/>
            <wp:effectExtent l="0" t="0" r="10795" b="1016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23"/>
                    <a:stretch>
                      <a:fillRect/>
                    </a:stretch>
                  </pic:blipFill>
                  <pic:spPr>
                    <a:xfrm>
                      <a:off x="0" y="0"/>
                      <a:ext cx="5758180" cy="2852420"/>
                    </a:xfrm>
                    <a:prstGeom prst="rect">
                      <a:avLst/>
                    </a:prstGeom>
                    <a:noFill/>
                    <a:ln>
                      <a:noFill/>
                    </a:ln>
                  </pic:spPr>
                </pic:pic>
              </a:graphicData>
            </a:graphic>
          </wp:inline>
        </w:drawing>
      </w:r>
    </w:p>
    <w:p w14:paraId="667ADE76">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57FAF184">
      <w:pPr>
        <w:rPr>
          <w:rFonts w:ascii="宋体" w:cs="宋体"/>
          <w:color w:val="000000"/>
        </w:rPr>
      </w:pPr>
      <w:r>
        <w:drawing>
          <wp:inline distT="0" distB="0" distL="114300" distR="114300">
            <wp:extent cx="5760085" cy="2807335"/>
            <wp:effectExtent l="0" t="0" r="8890" b="11430"/>
            <wp:docPr id="44" name="图片 44" descr="descript"/>
            <wp:cNvGraphicFramePr/>
            <a:graphic xmlns:a="http://schemas.openxmlformats.org/drawingml/2006/main">
              <a:graphicData uri="http://schemas.openxmlformats.org/drawingml/2006/picture">
                <pic:pic xmlns:pic="http://schemas.openxmlformats.org/drawingml/2006/picture">
                  <pic:nvPicPr>
                    <pic:cNvPr id="44" name="图片 44" descr="descript"/>
                    <pic:cNvPicPr/>
                  </pic:nvPicPr>
                  <pic:blipFill>
                    <a:blip r:embed="rId24"/>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0795" b="1270"/>
            <wp:docPr id="45" name="图片 45" descr="descript"/>
            <wp:cNvGraphicFramePr/>
            <a:graphic xmlns:a="http://schemas.openxmlformats.org/drawingml/2006/main">
              <a:graphicData uri="http://schemas.openxmlformats.org/drawingml/2006/picture">
                <pic:pic xmlns:pic="http://schemas.openxmlformats.org/drawingml/2006/picture">
                  <pic:nvPicPr>
                    <pic:cNvPr id="45" name="图片 45" descr="descript"/>
                    <pic:cNvPicPr/>
                  </pic:nvPicPr>
                  <pic:blipFill>
                    <a:blip r:embed="rId25"/>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0795" b="1270"/>
            <wp:docPr id="46" name="图片 46" descr="descript"/>
            <wp:cNvGraphicFramePr/>
            <a:graphic xmlns:a="http://schemas.openxmlformats.org/drawingml/2006/main">
              <a:graphicData uri="http://schemas.openxmlformats.org/drawingml/2006/picture">
                <pic:pic xmlns:pic="http://schemas.openxmlformats.org/drawingml/2006/picture">
                  <pic:nvPicPr>
                    <pic:cNvPr id="46" name="图片 46" descr="descript"/>
                    <pic:cNvPicPr/>
                  </pic:nvPicPr>
                  <pic:blipFill>
                    <a:blip r:embed="rId25"/>
                    <a:stretch>
                      <a:fillRect/>
                    </a:stretch>
                  </pic:blipFill>
                  <pic:spPr>
                    <a:xfrm>
                      <a:off x="0" y="0"/>
                      <a:ext cx="5758180" cy="2817495"/>
                    </a:xfrm>
                    <a:prstGeom prst="rect">
                      <a:avLst/>
                    </a:prstGeom>
                    <a:noFill/>
                    <a:ln>
                      <a:noFill/>
                    </a:ln>
                  </pic:spPr>
                </pic:pic>
              </a:graphicData>
            </a:graphic>
          </wp:inline>
        </w:drawing>
      </w:r>
    </w:p>
    <w:p w14:paraId="7B7F76F0"/>
    <w:p w14:paraId="420829AA">
      <w:pPr>
        <w:snapToGrid w:val="0"/>
        <w:spacing w:line="312" w:lineRule="auto"/>
      </w:pPr>
    </w:p>
    <w:p w14:paraId="115FD782"/>
    <w:p w14:paraId="32BA1B6F">
      <w:pPr>
        <w:pStyle w:val="6"/>
        <w:widowControl/>
        <w:rPr>
          <w:rFonts w:ascii="Cambria" w:hAnsi="Cambria" w:cs="Cambria"/>
          <w:highlight w:val="yellow"/>
        </w:rPr>
      </w:pPr>
      <w:r>
        <w:rPr>
          <w:rFonts w:hint="eastAsia" w:ascii="宋体" w:cs="宋体"/>
          <w:highlight w:val="yellow"/>
        </w:rPr>
        <w:t>登录界面</w:t>
      </w:r>
    </w:p>
    <w:p w14:paraId="70A81374">
      <w:pPr>
        <w:spacing w:line="360" w:lineRule="auto"/>
      </w:pPr>
      <w:r>
        <w:rPr>
          <w:lang w:bidi="ar"/>
        </w:rPr>
        <w:t>1</w:t>
      </w:r>
      <w:r>
        <w:rPr>
          <w:rFonts w:hint="eastAsia" w:ascii="宋体" w:cs="宋体"/>
          <w:lang w:bidi="ar"/>
        </w:rPr>
        <w:t>）功能简介</w:t>
      </w:r>
    </w:p>
    <w:p w14:paraId="6C0BE727">
      <w:pPr>
        <w:spacing w:line="360" w:lineRule="auto"/>
      </w:pPr>
      <w:r>
        <w:rPr>
          <w:rFonts w:hint="eastAsia" w:ascii="宋体" w:cs="宋体"/>
          <w:lang w:bidi="ar"/>
        </w:rPr>
        <w:t>此页面用于进行账号登录，找回密码。</w:t>
      </w:r>
    </w:p>
    <w:p w14:paraId="74EA988E">
      <w:pPr>
        <w:numPr>
          <w:ilvl w:val="0"/>
          <w:numId w:val="7"/>
        </w:numPr>
        <w:spacing w:line="360" w:lineRule="auto"/>
      </w:pPr>
      <w:r>
        <w:rPr>
          <w:rFonts w:hint="eastAsia" w:ascii="宋体" w:cs="宋体"/>
          <w:lang w:bidi="ar"/>
        </w:rPr>
        <w:t>界面如下</w:t>
      </w:r>
    </w:p>
    <w:p w14:paraId="2A39CEDA">
      <w:r>
        <w:drawing>
          <wp:inline distT="0" distB="0" distL="114300" distR="114300">
            <wp:extent cx="5278120" cy="2660650"/>
            <wp:effectExtent l="0" t="0" r="8890" b="12065"/>
            <wp:docPr id="47" name="图片 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
                    <pic:cNvPicPr>
                      <a:picLocks noChangeAspect="1"/>
                    </pic:cNvPicPr>
                  </pic:nvPicPr>
                  <pic:blipFill>
                    <a:blip r:embed="rId26"/>
                    <a:stretch>
                      <a:fillRect/>
                    </a:stretch>
                  </pic:blipFill>
                  <pic:spPr>
                    <a:xfrm>
                      <a:off x="0" y="0"/>
                      <a:ext cx="5278120" cy="2660650"/>
                    </a:xfrm>
                    <a:prstGeom prst="rect">
                      <a:avLst/>
                    </a:prstGeom>
                    <a:noFill/>
                    <a:ln>
                      <a:noFill/>
                    </a:ln>
                  </pic:spPr>
                </pic:pic>
              </a:graphicData>
            </a:graphic>
          </wp:inline>
        </w:drawing>
      </w:r>
    </w:p>
    <w:p w14:paraId="30B0558C">
      <w:pPr>
        <w:pStyle w:val="66"/>
        <w:ind w:firstLine="420"/>
      </w:pPr>
      <w:r>
        <w:t>3</w:t>
      </w:r>
      <w:r>
        <w:rPr>
          <w:rFonts w:hint="eastAsia"/>
        </w:rPr>
        <w:t>）页面规则</w:t>
      </w:r>
    </w:p>
    <w:p w14:paraId="1D44A842">
      <w:pPr>
        <w:pStyle w:val="66"/>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6D72928D">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561ADAF9">
      <w:pPr>
        <w:pStyle w:val="6"/>
        <w:widowControl/>
        <w:spacing w:line="360" w:lineRule="auto"/>
        <w:rPr>
          <w:rFonts w:ascii="Cambria" w:hAnsi="Cambria" w:cs="Cambria"/>
          <w:highlight w:val="yellow"/>
        </w:rPr>
      </w:pPr>
      <w:r>
        <w:rPr>
          <w:rFonts w:hint="eastAsia" w:ascii="宋体" w:cs="宋体"/>
          <w:highlight w:val="yellow"/>
        </w:rPr>
        <w:t>供应商注册注意事项</w:t>
      </w:r>
    </w:p>
    <w:p w14:paraId="6BD4D62D">
      <w:pPr>
        <w:spacing w:line="360" w:lineRule="auto"/>
      </w:pPr>
      <w:r>
        <w:rPr>
          <w:lang w:bidi="ar"/>
        </w:rPr>
        <w:t>1</w:t>
      </w:r>
      <w:r>
        <w:rPr>
          <w:rFonts w:hint="eastAsia" w:ascii="宋体" w:cs="宋体"/>
          <w:lang w:bidi="ar"/>
        </w:rPr>
        <w:t>）功能简介</w:t>
      </w:r>
    </w:p>
    <w:p w14:paraId="0EA5B1FF">
      <w:pPr>
        <w:spacing w:line="360" w:lineRule="auto"/>
      </w:pPr>
      <w:r>
        <w:rPr>
          <w:rFonts w:hint="eastAsia" w:ascii="宋体" w:cs="宋体"/>
          <w:lang w:bidi="ar"/>
        </w:rPr>
        <w:t>此页面用于进行供应商注册</w:t>
      </w:r>
    </w:p>
    <w:p w14:paraId="7D76DDFD">
      <w:pPr>
        <w:pStyle w:val="66"/>
        <w:ind w:firstLine="420"/>
      </w:pPr>
      <w:r>
        <w:t>2</w:t>
      </w:r>
      <w:r>
        <w:rPr>
          <w:rFonts w:hint="eastAsia"/>
        </w:rPr>
        <w:t>）界面如下</w:t>
      </w:r>
    </w:p>
    <w:p w14:paraId="4848421C">
      <w:r>
        <w:drawing>
          <wp:inline distT="0" distB="0" distL="114300" distR="114300">
            <wp:extent cx="5342255" cy="2485390"/>
            <wp:effectExtent l="0" t="0" r="3175" b="12065"/>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7"/>
                    <a:stretch>
                      <a:fillRect/>
                    </a:stretch>
                  </pic:blipFill>
                  <pic:spPr>
                    <a:xfrm>
                      <a:off x="0" y="0"/>
                      <a:ext cx="5342255" cy="2485390"/>
                    </a:xfrm>
                    <a:prstGeom prst="rect">
                      <a:avLst/>
                    </a:prstGeom>
                    <a:noFill/>
                    <a:ln>
                      <a:noFill/>
                    </a:ln>
                  </pic:spPr>
                </pic:pic>
              </a:graphicData>
            </a:graphic>
          </wp:inline>
        </w:drawing>
      </w:r>
    </w:p>
    <w:p w14:paraId="130E56CE">
      <w:pPr>
        <w:pStyle w:val="66"/>
        <w:ind w:firstLine="420"/>
      </w:pPr>
      <w:r>
        <w:rPr>
          <w:rFonts w:hint="eastAsia"/>
        </w:rPr>
        <w:t>3）页面规则</w:t>
      </w:r>
    </w:p>
    <w:p w14:paraId="38DECA02">
      <w:pPr>
        <w:pStyle w:val="66"/>
        <w:ind w:firstLine="420"/>
      </w:pPr>
      <w:r>
        <w:rPr>
          <w:rFonts w:hint="eastAsia"/>
        </w:rPr>
        <w:t>点击新增按钮进入注册界面，如果点击提交，系统报错或者系统没反应请先仔细检查自己的填写数据是否完整正确。</w:t>
      </w:r>
    </w:p>
    <w:p w14:paraId="6260CB49">
      <w:pPr>
        <w:spacing w:line="360" w:lineRule="auto"/>
      </w:pPr>
      <w:r>
        <w:rPr>
          <w:rFonts w:hint="eastAsia" w:ascii="宋体" w:cs="宋体"/>
          <w:lang w:bidi="ar"/>
        </w:rPr>
        <w:t>注册信息的字段：尽量把所有信息都填写完整，</w:t>
      </w:r>
    </w:p>
    <w:p w14:paraId="2EB0F63D">
      <w:pPr>
        <w:numPr>
          <w:ilvl w:val="0"/>
          <w:numId w:val="8"/>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27FFDE82">
      <w:pPr>
        <w:numPr>
          <w:ilvl w:val="0"/>
          <w:numId w:val="8"/>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328A2CD1">
      <w:pPr>
        <w:numPr>
          <w:ilvl w:val="0"/>
          <w:numId w:val="8"/>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0BF32DBF">
      <w:pPr>
        <w:numPr>
          <w:ilvl w:val="0"/>
          <w:numId w:val="8"/>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4B00EC4E">
      <w:pPr>
        <w:pStyle w:val="7"/>
        <w:widowControl/>
        <w:numPr>
          <w:ilvl w:val="0"/>
          <w:numId w:val="8"/>
        </w:numPr>
        <w:spacing w:line="360" w:lineRule="auto"/>
        <w:jc w:val="left"/>
      </w:pPr>
      <w:r>
        <w:rPr>
          <w:rFonts w:hint="eastAsia" w:ascii="宋体" w:cs="宋体"/>
        </w:rPr>
        <w:t>点击“查看”按钮可以进行查看注册信息，供应商提交注册之后想查看审批进度，可以点击此按钮。</w:t>
      </w:r>
    </w:p>
    <w:p w14:paraId="78075C11">
      <w:pPr>
        <w:pStyle w:val="7"/>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0A8E7AA">
      <w:pPr>
        <w:pStyle w:val="7"/>
        <w:widowControl/>
        <w:tabs>
          <w:tab w:val="left" w:pos="312"/>
        </w:tabs>
        <w:spacing w:line="360" w:lineRule="auto"/>
        <w:ind w:firstLine="0"/>
        <w:jc w:val="left"/>
        <w:rPr>
          <w:rFonts w:ascii="宋体" w:cs="宋体"/>
        </w:rPr>
      </w:pPr>
    </w:p>
    <w:p w14:paraId="4BF19FF1">
      <w:pPr>
        <w:pStyle w:val="6"/>
        <w:widowControl/>
        <w:rPr>
          <w:highlight w:val="yellow"/>
        </w:rPr>
      </w:pPr>
      <w:r>
        <w:rPr>
          <w:rFonts w:hint="eastAsia" w:cs="黑体"/>
          <w:highlight w:val="yellow"/>
        </w:rPr>
        <w:t>供应商应标</w:t>
      </w:r>
    </w:p>
    <w:p w14:paraId="7EA7B624">
      <w:pPr>
        <w:rPr>
          <w:rFonts w:ascii="宋体" w:hAnsi="宋体" w:cs="宋体"/>
          <w:sz w:val="28"/>
          <w:szCs w:val="28"/>
        </w:rPr>
      </w:pPr>
      <w:r>
        <w:rPr>
          <w:rFonts w:hint="eastAsia" w:ascii="宋体" w:hAnsi="宋体" w:cs="宋体"/>
          <w:sz w:val="28"/>
          <w:szCs w:val="28"/>
          <w:lang w:bidi="ar"/>
        </w:rPr>
        <w:t>路径：招投标中心-非生产类招投标-供应商应标</w:t>
      </w:r>
    </w:p>
    <w:p w14:paraId="2CA81F5E">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6448FB50">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1AC9862E">
      <w:r>
        <w:drawing>
          <wp:inline distT="0" distB="0" distL="114300" distR="114300">
            <wp:extent cx="5393690" cy="2126615"/>
            <wp:effectExtent l="0" t="0" r="1016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a:stretch>
                      <a:fillRect/>
                    </a:stretch>
                  </pic:blipFill>
                  <pic:spPr>
                    <a:xfrm>
                      <a:off x="0" y="0"/>
                      <a:ext cx="5393690" cy="2126615"/>
                    </a:xfrm>
                    <a:prstGeom prst="rect">
                      <a:avLst/>
                    </a:prstGeom>
                    <a:noFill/>
                    <a:ln>
                      <a:noFill/>
                    </a:ln>
                  </pic:spPr>
                </pic:pic>
              </a:graphicData>
            </a:graphic>
          </wp:inline>
        </w:drawing>
      </w:r>
    </w:p>
    <w:p w14:paraId="0B451284">
      <w:pPr>
        <w:rPr>
          <w:rFonts w:cs="宋体"/>
          <w:sz w:val="24"/>
          <w:lang w:bidi="ar"/>
        </w:rPr>
      </w:pPr>
      <w:r>
        <w:rPr>
          <w:rFonts w:hint="eastAsia" w:cs="宋体"/>
          <w:sz w:val="24"/>
          <w:lang w:bidi="ar"/>
        </w:rPr>
        <w:t>注意：</w:t>
      </w:r>
    </w:p>
    <w:p w14:paraId="09DE8FB4">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6450EF6F">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26D16037">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3E5D20F">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3529F23E">
      <w:r>
        <w:drawing>
          <wp:inline distT="0" distB="0" distL="114300" distR="114300">
            <wp:extent cx="5426075" cy="2279015"/>
            <wp:effectExtent l="0" t="0" r="6985" b="13970"/>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9"/>
                    <a:stretch>
                      <a:fillRect/>
                    </a:stretch>
                  </pic:blipFill>
                  <pic:spPr>
                    <a:xfrm>
                      <a:off x="0" y="0"/>
                      <a:ext cx="5426075" cy="2279015"/>
                    </a:xfrm>
                    <a:prstGeom prst="rect">
                      <a:avLst/>
                    </a:prstGeom>
                    <a:noFill/>
                    <a:ln>
                      <a:noFill/>
                    </a:ln>
                  </pic:spPr>
                </pic:pic>
              </a:graphicData>
            </a:graphic>
          </wp:inline>
        </w:drawing>
      </w:r>
    </w:p>
    <w:p w14:paraId="62A9D8C2">
      <w:pPr>
        <w:pStyle w:val="7"/>
        <w:widowControl/>
        <w:tabs>
          <w:tab w:val="left" w:pos="312"/>
        </w:tabs>
        <w:spacing w:line="360" w:lineRule="auto"/>
        <w:ind w:firstLine="0"/>
        <w:jc w:val="left"/>
        <w:rPr>
          <w:rFonts w:ascii="宋体" w:cs="宋体"/>
        </w:rPr>
      </w:pPr>
      <w:r>
        <w:drawing>
          <wp:inline distT="0" distB="0" distL="114300" distR="114300">
            <wp:extent cx="5331460" cy="2324100"/>
            <wp:effectExtent l="0" t="0" r="13970" b="1270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30"/>
                    <a:stretch>
                      <a:fillRect/>
                    </a:stretch>
                  </pic:blipFill>
                  <pic:spPr>
                    <a:xfrm>
                      <a:off x="0" y="0"/>
                      <a:ext cx="5331460" cy="2324100"/>
                    </a:xfrm>
                    <a:prstGeom prst="rect">
                      <a:avLst/>
                    </a:prstGeom>
                    <a:noFill/>
                    <a:ln>
                      <a:noFill/>
                    </a:ln>
                  </pic:spPr>
                </pic:pic>
              </a:graphicData>
            </a:graphic>
          </wp:inline>
        </w:drawing>
      </w:r>
    </w:p>
    <w:p w14:paraId="127DA019">
      <w:pPr>
        <w:rPr>
          <w:rFonts w:ascii="宋体" w:hAnsi="宋体"/>
          <w:kern w:val="0"/>
          <w:sz w:val="24"/>
          <w:szCs w:val="21"/>
          <w:lang w:bidi="en-US"/>
        </w:rPr>
      </w:pPr>
    </w:p>
    <w:p w14:paraId="1786CB78">
      <w:pPr>
        <w:pStyle w:val="13"/>
        <w:rPr>
          <w:highlight w:val="none"/>
        </w:rPr>
        <w:sectPr>
          <w:pgSz w:w="11906" w:h="16838"/>
          <w:pgMar w:top="1588" w:right="1418" w:bottom="1134" w:left="1418" w:header="851" w:footer="992" w:gutter="0"/>
          <w:pgNumType w:fmt="decimal"/>
          <w:cols w:space="720" w:num="1"/>
          <w:titlePg/>
          <w:docGrid w:type="lines" w:linePitch="312" w:charSpace="0"/>
        </w:sectPr>
      </w:pPr>
    </w:p>
    <w:p w14:paraId="40399F75">
      <w:pPr>
        <w:pStyle w:val="13"/>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2C6E64EF">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7"/>
          <w:rFonts w:hint="eastAsia" w:ascii="宋体" w:hAnsi="宋体" w:eastAsia="宋体" w:cs="宋体"/>
          <w:sz w:val="24"/>
          <w:szCs w:val="24"/>
          <w:highlight w:val="none"/>
        </w:rPr>
        <w:fldChar w:fldCharType="begin"/>
      </w:r>
      <w:r>
        <w:rPr>
          <w:rStyle w:val="27"/>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7"/>
          <w:rFonts w:hint="eastAsia" w:ascii="宋体" w:hAnsi="宋体" w:eastAsia="宋体" w:cs="宋体"/>
          <w:sz w:val="24"/>
          <w:szCs w:val="24"/>
          <w:highlight w:val="none"/>
        </w:rPr>
        <w:fldChar w:fldCharType="separate"/>
      </w:r>
      <w:r>
        <w:rPr>
          <w:rStyle w:val="27"/>
          <w:rFonts w:hint="eastAsia" w:ascii="宋体" w:hAnsi="宋体" w:eastAsia="宋体" w:cs="宋体"/>
          <w:sz w:val="24"/>
          <w:szCs w:val="24"/>
          <w:highlight w:val="none"/>
        </w:rPr>
        <w:t>http</w:t>
      </w:r>
      <w:r>
        <w:rPr>
          <w:rStyle w:val="27"/>
          <w:rFonts w:hint="eastAsia" w:ascii="宋体" w:hAnsi="宋体" w:cs="宋体"/>
          <w:sz w:val="24"/>
          <w:szCs w:val="24"/>
          <w:highlight w:val="none"/>
          <w:lang w:val="en-US" w:eastAsia="zh-CN"/>
        </w:rPr>
        <w:t>s</w:t>
      </w:r>
      <w:r>
        <w:rPr>
          <w:rStyle w:val="27"/>
          <w:rFonts w:hint="eastAsia" w:ascii="宋体" w:hAnsi="宋体" w:eastAsia="宋体" w:cs="宋体"/>
          <w:sz w:val="24"/>
          <w:szCs w:val="24"/>
          <w:highlight w:val="none"/>
        </w:rPr>
        <w:t>://ecaitong.sinotruk.com:8012/</w:t>
      </w:r>
      <w:r>
        <w:rPr>
          <w:rStyle w:val="27"/>
          <w:rFonts w:hint="eastAsia" w:ascii="宋体" w:hAnsi="宋体" w:eastAsia="宋体" w:cs="宋体"/>
          <w:sz w:val="24"/>
          <w:szCs w:val="24"/>
          <w:highlight w:val="none"/>
        </w:rPr>
        <w:fldChar w:fldCharType="end"/>
      </w:r>
    </w:p>
    <w:p w14:paraId="3BE696E1">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56983CE6">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r>
        <w:rPr>
          <w:rFonts w:hint="eastAsia" w:ascii="宋体" w:hAnsi="宋体" w:cs="宋体"/>
          <w:i w:val="0"/>
          <w:strike w:val="0"/>
          <w:color w:val="000000"/>
          <w:sz w:val="24"/>
          <w:szCs w:val="24"/>
          <w:highlight w:val="none"/>
          <w:u w:val="none"/>
          <w:lang w:val="en-US" w:eastAsia="zh-CN"/>
        </w:rPr>
        <w:t>或手机短信接收到的密码</w:t>
      </w:r>
    </w:p>
    <w:p w14:paraId="7494A0A7">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7C65FDC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58D8596A">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2918588E">
      <w:pPr>
        <w:snapToGrid/>
        <w:spacing w:before="0" w:after="0" w:line="240" w:lineRule="auto"/>
        <w:ind w:left="0" w:right="0"/>
        <w:jc w:val="both"/>
        <w:rPr>
          <w:highlight w:val="none"/>
        </w:rPr>
      </w:pPr>
      <w:r>
        <w:rPr>
          <w:highlight w:val="none"/>
        </w:rPr>
        <w:drawing>
          <wp:inline distT="0" distB="0" distL="114300" distR="114300">
            <wp:extent cx="5760085" cy="2269490"/>
            <wp:effectExtent l="0" t="0" r="8890" b="889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14:paraId="01071889">
      <w:pPr>
        <w:snapToGrid/>
        <w:spacing w:before="0" w:after="0" w:line="240" w:lineRule="auto"/>
        <w:ind w:left="0" w:right="0"/>
        <w:jc w:val="both"/>
        <w:rPr>
          <w:highlight w:val="none"/>
        </w:rPr>
      </w:pPr>
    </w:p>
    <w:p w14:paraId="31D3CA46">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42A06B7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2522AAA6">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8890" b="698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14:paraId="1B7D858F">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7D778C7E">
      <w:pPr>
        <w:rPr>
          <w:b/>
          <w:bCs/>
          <w:sz w:val="28"/>
          <w:szCs w:val="28"/>
          <w:highlight w:val="none"/>
        </w:rPr>
      </w:pPr>
      <w:r>
        <w:rPr>
          <w:rFonts w:hint="eastAsia"/>
          <w:b/>
          <w:bCs/>
          <w:sz w:val="28"/>
          <w:szCs w:val="28"/>
          <w:highlight w:val="none"/>
        </w:rPr>
        <w:t>请注意，投标报价单位为万元含税</w:t>
      </w:r>
    </w:p>
    <w:p w14:paraId="55CFB2EA">
      <w:pPr>
        <w:pStyle w:val="9"/>
        <w:rPr>
          <w:highlight w:val="none"/>
        </w:rPr>
      </w:pPr>
    </w:p>
    <w:p w14:paraId="64510BA8">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270" b="3810"/>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14:paraId="470BCD4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0AE188D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7BC15E1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1518BDCA">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3175" b="5080"/>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14:paraId="1E5F8440">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4E984F57">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553C4905">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16B4F5DC">
      <w:pPr>
        <w:rPr>
          <w:b/>
          <w:bCs/>
          <w:sz w:val="28"/>
          <w:szCs w:val="28"/>
          <w:highlight w:val="none"/>
        </w:rPr>
      </w:pPr>
      <w:r>
        <w:rPr>
          <w:rFonts w:hint="eastAsia"/>
          <w:b/>
          <w:bCs/>
          <w:sz w:val="28"/>
          <w:szCs w:val="28"/>
          <w:highlight w:val="none"/>
        </w:rPr>
        <w:t>请注意，报价单位为万元含税</w:t>
      </w:r>
    </w:p>
    <w:p w14:paraId="4AC2710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164CF627">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37C75684">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68A41D92">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270" b="3175"/>
            <wp:docPr id="49" name="图片 13" descr="descript"/>
            <wp:cNvGraphicFramePr/>
            <a:graphic xmlns:a="http://schemas.openxmlformats.org/drawingml/2006/main">
              <a:graphicData uri="http://schemas.openxmlformats.org/drawingml/2006/picture">
                <pic:pic xmlns:pic="http://schemas.openxmlformats.org/drawingml/2006/picture">
                  <pic:nvPicPr>
                    <pic:cNvPr id="49"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14:paraId="5BA6E9B9">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423B4BD4">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685EFD5F">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50CE375F">
      <w:pPr>
        <w:rPr>
          <w:highlight w:val="none"/>
        </w:rPr>
      </w:pPr>
      <w:r>
        <w:rPr>
          <w:highlight w:val="none"/>
        </w:rPr>
        <w:drawing>
          <wp:inline distT="0" distB="0" distL="0" distR="0">
            <wp:extent cx="4808220" cy="1975485"/>
            <wp:effectExtent l="0" t="0" r="11430" b="1079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8890" b="1905"/>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14:paraId="4A79471E">
      <w:pPr>
        <w:rPr>
          <w:highlight w:val="none"/>
        </w:rPr>
      </w:pPr>
      <w:r>
        <w:rPr>
          <w:rFonts w:hint="eastAsia"/>
          <w:highlight w:val="none"/>
        </w:rPr>
        <w:t>点击查看按钮查看中标通知，点击发送按钮给项目负责人发送回执，发送回执之后回执发送状态变为已发送。</w:t>
      </w:r>
    </w:p>
    <w:p w14:paraId="1C788D08">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03235C81">
      <w:pPr>
        <w:rPr>
          <w:highlight w:val="none"/>
        </w:rPr>
      </w:pPr>
      <w:r>
        <w:rPr>
          <w:highlight w:val="none"/>
        </w:rPr>
        <w:t>路径：招投标中心-非生产类招投标-</w:t>
      </w:r>
      <w:r>
        <w:rPr>
          <w:rFonts w:hint="eastAsia"/>
          <w:highlight w:val="none"/>
        </w:rPr>
        <w:t>供应商投标</w:t>
      </w:r>
    </w:p>
    <w:p w14:paraId="4D3D93AE">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69FC9BA1">
      <w:pPr>
        <w:rPr>
          <w:rFonts w:hint="eastAsia"/>
          <w:highlight w:val="none"/>
        </w:rPr>
      </w:pPr>
      <w:r>
        <w:rPr>
          <w:highlight w:val="none"/>
        </w:rPr>
        <w:drawing>
          <wp:inline distT="0" distB="0" distL="0" distR="0">
            <wp:extent cx="5502910" cy="6014085"/>
            <wp:effectExtent l="0" t="0" r="3175" b="317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14:paraId="1EE453B7">
      <w:pPr>
        <w:rPr>
          <w:highlight w:val="none"/>
        </w:rPr>
      </w:pPr>
    </w:p>
    <w:p w14:paraId="327D4EE1">
      <w:pPr>
        <w:rPr>
          <w:highlight w:val="none"/>
        </w:rPr>
      </w:pPr>
    </w:p>
    <w:p w14:paraId="203CF46E">
      <w:pPr>
        <w:rPr>
          <w:rFonts w:hint="eastAsia" w:ascii="宋体" w:hAnsi="宋体"/>
          <w:sz w:val="24"/>
        </w:rPr>
      </w:pPr>
    </w:p>
    <w:sectPr>
      <w:footerReference r:id="rId16" w:type="first"/>
      <w:headerReference r:id="rId14" w:type="default"/>
      <w:footerReference r:id="rId15" w:type="default"/>
      <w:pgSz w:w="11907" w:h="16840"/>
      <w:pgMar w:top="1304" w:right="1559" w:bottom="1361" w:left="14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2312">
    <w:panose1 w:val="02000000000000000000"/>
    <w:charset w:val="86"/>
    <w:family w:val="auto"/>
    <w:pitch w:val="default"/>
    <w:sig w:usb0="A00002BF" w:usb1="184F6CFA" w:usb2="00000012" w:usb3="00000000" w:csb0="00040001"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19CEA">
    <w:pPr>
      <w:spacing w:line="179" w:lineRule="auto"/>
      <w:ind w:left="6868"/>
      <w:rPr>
        <w:rFonts w:hint="eastAsia" w:ascii="宋体" w:hAnsi="宋体" w:cs="宋体"/>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F8A34">
    <w:pPr>
      <w:spacing w:line="179" w:lineRule="auto"/>
      <w:ind w:left="6868"/>
      <w:rPr>
        <w:rFonts w:hint="eastAsia" w:ascii="宋体" w:hAnsi="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0E4C6">
                          <w:pPr>
                            <w:pStyle w:val="1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5470E4C6">
                    <w:pPr>
                      <w:pStyle w:val="16"/>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AA2C9">
    <w:pPr>
      <w:spacing w:line="179" w:lineRule="auto"/>
      <w:ind w:left="6868"/>
      <w:rPr>
        <w:rFonts w:hint="eastAsia" w:ascii="宋体" w:hAnsi="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E8C9F">
                          <w:pPr>
                            <w:pStyle w:val="1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36E8C9F">
                    <w:pPr>
                      <w:pStyle w:val="1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2802E">
    <w:pPr>
      <w:pStyle w:val="16"/>
      <w:jc w:val="right"/>
    </w:pPr>
    <w:r>
      <w:rPr>
        <w:rStyle w:val="24"/>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56181">
    <w:pPr>
      <w:pStyle w:val="16"/>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CE0D6">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1F2CE0D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7BD99">
    <w:pPr>
      <w:pStyle w:val="1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D9DCC5">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16D9DCC5">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BA49D">
    <w:pPr>
      <w:pStyle w:val="1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0831A">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3240831A">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2E5E5">
    <w:pPr>
      <w:pStyle w:val="16"/>
      <w:jc w:val="both"/>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595A7">
                          <w:pPr>
                            <w:pStyle w:val="1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80595A7">
                    <w:pPr>
                      <w:pStyle w:val="1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A4079">
    <w:pPr>
      <w:pStyle w:val="1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07AD6">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03707AD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BDD3A">
    <w:pPr>
      <w:pStyle w:val="16"/>
      <w:jc w:val="both"/>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4140B">
                          <w:pPr>
                            <w:pStyle w:val="1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2A04140B">
                    <w:pPr>
                      <w:pStyle w:val="1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5C511">
    <w:pPr>
      <w:pStyle w:val="16"/>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C2A7B">
                          <w:pPr>
                            <w:pStyle w:val="1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46CC2A7B">
                    <w:pPr>
                      <w:pStyle w:val="1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8F291">
    <w:pPr>
      <w:pStyle w:val="16"/>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CB9B5">
                          <w:pPr>
                            <w:pStyle w:val="1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69CB9B5">
                    <w:pPr>
                      <w:pStyle w:val="16"/>
                    </w:pPr>
                    <w:r>
                      <w:fldChar w:fldCharType="begin"/>
                    </w:r>
                    <w:r>
                      <w:instrText xml:space="preserve"> PAGE  \* MERGEFORMAT </w:instrText>
                    </w:r>
                    <w:r>
                      <w:fldChar w:fldCharType="separate"/>
                    </w:r>
                    <w:r>
                      <w:t>12</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C1A719">
                          <w:pPr>
                            <w:pStyle w:val="16"/>
                            <w:rPr>
                              <w:rFonts w:hint="default" w:eastAsia="宋体"/>
                              <w:lang w:val="en-US" w:eastAsia="zh-CN"/>
                            </w:rPr>
                          </w:pPr>
                          <w:r>
                            <w:rPr>
                              <w:rFonts w:hint="eastAsia"/>
                              <w:lang w:val="en-US" w:eastAsia="zh-CN"/>
                            </w:rPr>
                            <w:t>16</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14:paraId="69C1A719">
                    <w:pPr>
                      <w:pStyle w:val="16"/>
                      <w:rPr>
                        <w:rFonts w:hint="default" w:eastAsia="宋体"/>
                        <w:lang w:val="en-US" w:eastAsia="zh-CN"/>
                      </w:rPr>
                    </w:pPr>
                    <w:r>
                      <w:rPr>
                        <w:rFonts w:hint="eastAsia"/>
                        <w:lang w:val="en-US" w:eastAsia="zh-CN"/>
                      </w:rPr>
                      <w:t>16</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4FE28">
    <w:pPr>
      <w:pStyle w:val="17"/>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F8191">
    <w:pPr>
      <w:pStyle w:val="17"/>
      <w:pBdr>
        <w:bottom w:val="none" w:color="auto" w:sz="0" w:space="0"/>
      </w:pBdr>
      <w:jc w:val="both"/>
      <w:rPr>
        <w:rFonts w:hint="eastAsia" w:ascii="仿宋" w:hAnsi="仿宋" w:eastAsia="仿宋"/>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38F2579B"/>
    <w:multiLevelType w:val="singleLevel"/>
    <w:tmpl w:val="38F2579B"/>
    <w:lvl w:ilvl="0" w:tentative="0">
      <w:start w:val="2"/>
      <w:numFmt w:val="decimal"/>
      <w:suff w:val="nothing"/>
      <w:lvlText w:val="%1．"/>
      <w:lvlJc w:val="left"/>
    </w:lvl>
  </w:abstractNum>
  <w:abstractNum w:abstractNumId="5">
    <w:nsid w:val="457F1825"/>
    <w:multiLevelType w:val="singleLevel"/>
    <w:tmpl w:val="457F1825"/>
    <w:lvl w:ilvl="0" w:tentative="0">
      <w:start w:val="2"/>
      <w:numFmt w:val="chineseCounting"/>
      <w:suff w:val="space"/>
      <w:lvlText w:val="第%1章"/>
      <w:lvlJc w:val="left"/>
      <w:rPr>
        <w:rFonts w:hint="eastAsia"/>
      </w:rPr>
    </w:lvl>
  </w:abstractNum>
  <w:abstractNum w:abstractNumId="6">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7">
    <w:nsid w:val="7446C7A1"/>
    <w:multiLevelType w:val="singleLevel"/>
    <w:tmpl w:val="7446C7A1"/>
    <w:lvl w:ilvl="0" w:tentative="0">
      <w:start w:val="1"/>
      <w:numFmt w:val="decimal"/>
      <w:lvlText w:val="%1."/>
      <w:lvlJc w:val="left"/>
      <w:pPr>
        <w:tabs>
          <w:tab w:val="left" w:pos="312"/>
        </w:tabs>
      </w:pPr>
    </w:lvl>
  </w:abstractNum>
  <w:num w:numId="1">
    <w:abstractNumId w:val="0"/>
  </w:num>
  <w:num w:numId="2">
    <w:abstractNumId w:val="5"/>
  </w:num>
  <w:num w:numId="3">
    <w:abstractNumId w:val="2"/>
  </w:num>
  <w:num w:numId="4">
    <w:abstractNumId w:val="3"/>
  </w:num>
  <w:num w:numId="5">
    <w:abstractNumId w:val="4"/>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E3MWJlMTJhYTE5ZWI0NWMyZWZjZmU1N2VkYjE5ODIifQ=="/>
  </w:docVars>
  <w:rsids>
    <w:rsidRoot w:val="000B1537"/>
    <w:rsid w:val="00002C6D"/>
    <w:rsid w:val="000074D5"/>
    <w:rsid w:val="0000758D"/>
    <w:rsid w:val="000075C5"/>
    <w:rsid w:val="00010CDD"/>
    <w:rsid w:val="000163D5"/>
    <w:rsid w:val="00020C93"/>
    <w:rsid w:val="00020EDC"/>
    <w:rsid w:val="0002433C"/>
    <w:rsid w:val="00024425"/>
    <w:rsid w:val="0003125A"/>
    <w:rsid w:val="00035449"/>
    <w:rsid w:val="000361DE"/>
    <w:rsid w:val="00037D26"/>
    <w:rsid w:val="00045868"/>
    <w:rsid w:val="00046EFA"/>
    <w:rsid w:val="00047B44"/>
    <w:rsid w:val="000518F7"/>
    <w:rsid w:val="00052426"/>
    <w:rsid w:val="000670F6"/>
    <w:rsid w:val="00071344"/>
    <w:rsid w:val="00073AA4"/>
    <w:rsid w:val="00074F3D"/>
    <w:rsid w:val="00075D17"/>
    <w:rsid w:val="00082301"/>
    <w:rsid w:val="000860AE"/>
    <w:rsid w:val="00092036"/>
    <w:rsid w:val="0009581C"/>
    <w:rsid w:val="00095883"/>
    <w:rsid w:val="00095E78"/>
    <w:rsid w:val="000A10DC"/>
    <w:rsid w:val="000A1E67"/>
    <w:rsid w:val="000A239B"/>
    <w:rsid w:val="000A2892"/>
    <w:rsid w:val="000A2C5F"/>
    <w:rsid w:val="000A4FED"/>
    <w:rsid w:val="000B1537"/>
    <w:rsid w:val="000B16D3"/>
    <w:rsid w:val="000B17AC"/>
    <w:rsid w:val="000B2BDC"/>
    <w:rsid w:val="000B3603"/>
    <w:rsid w:val="000C6735"/>
    <w:rsid w:val="000D01FF"/>
    <w:rsid w:val="000D3776"/>
    <w:rsid w:val="000D6E76"/>
    <w:rsid w:val="000E359C"/>
    <w:rsid w:val="000E701D"/>
    <w:rsid w:val="000F011C"/>
    <w:rsid w:val="000F08F5"/>
    <w:rsid w:val="000F0AD5"/>
    <w:rsid w:val="000F0BCE"/>
    <w:rsid w:val="000F6457"/>
    <w:rsid w:val="000F6D2B"/>
    <w:rsid w:val="000F714E"/>
    <w:rsid w:val="000F7937"/>
    <w:rsid w:val="000F7E7F"/>
    <w:rsid w:val="0010297B"/>
    <w:rsid w:val="00103CA9"/>
    <w:rsid w:val="0010681A"/>
    <w:rsid w:val="00111D03"/>
    <w:rsid w:val="001227E2"/>
    <w:rsid w:val="00126932"/>
    <w:rsid w:val="00142FBF"/>
    <w:rsid w:val="00144FDF"/>
    <w:rsid w:val="001474F1"/>
    <w:rsid w:val="001479A6"/>
    <w:rsid w:val="00147BAE"/>
    <w:rsid w:val="00151BF1"/>
    <w:rsid w:val="001546AE"/>
    <w:rsid w:val="00154A68"/>
    <w:rsid w:val="00162CA0"/>
    <w:rsid w:val="00170C4B"/>
    <w:rsid w:val="00173086"/>
    <w:rsid w:val="0018338B"/>
    <w:rsid w:val="001859AE"/>
    <w:rsid w:val="00194DF4"/>
    <w:rsid w:val="00196DEF"/>
    <w:rsid w:val="001B07C9"/>
    <w:rsid w:val="001B318E"/>
    <w:rsid w:val="001B522C"/>
    <w:rsid w:val="001C19A9"/>
    <w:rsid w:val="001C52DA"/>
    <w:rsid w:val="001C655D"/>
    <w:rsid w:val="001D4EF3"/>
    <w:rsid w:val="001D5B47"/>
    <w:rsid w:val="001E49AF"/>
    <w:rsid w:val="001F12E7"/>
    <w:rsid w:val="001F3FDF"/>
    <w:rsid w:val="001F466C"/>
    <w:rsid w:val="001F5FA4"/>
    <w:rsid w:val="0020294B"/>
    <w:rsid w:val="00205A7F"/>
    <w:rsid w:val="00206458"/>
    <w:rsid w:val="00206936"/>
    <w:rsid w:val="00206C62"/>
    <w:rsid w:val="00207C4E"/>
    <w:rsid w:val="0021146C"/>
    <w:rsid w:val="00214792"/>
    <w:rsid w:val="0021542A"/>
    <w:rsid w:val="00217A16"/>
    <w:rsid w:val="002224BC"/>
    <w:rsid w:val="0022308C"/>
    <w:rsid w:val="0022409E"/>
    <w:rsid w:val="0022598E"/>
    <w:rsid w:val="002313A2"/>
    <w:rsid w:val="002323F4"/>
    <w:rsid w:val="00233BB0"/>
    <w:rsid w:val="00237394"/>
    <w:rsid w:val="00241033"/>
    <w:rsid w:val="002436BE"/>
    <w:rsid w:val="00243EF3"/>
    <w:rsid w:val="00244415"/>
    <w:rsid w:val="00245D6D"/>
    <w:rsid w:val="00246AE8"/>
    <w:rsid w:val="00246EA5"/>
    <w:rsid w:val="00251454"/>
    <w:rsid w:val="00251F59"/>
    <w:rsid w:val="00252D91"/>
    <w:rsid w:val="0025310E"/>
    <w:rsid w:val="00254F8A"/>
    <w:rsid w:val="002611D3"/>
    <w:rsid w:val="002641E8"/>
    <w:rsid w:val="0026527E"/>
    <w:rsid w:val="00271057"/>
    <w:rsid w:val="00274F5D"/>
    <w:rsid w:val="00276F7E"/>
    <w:rsid w:val="002828E1"/>
    <w:rsid w:val="00283797"/>
    <w:rsid w:val="0028744E"/>
    <w:rsid w:val="00290E26"/>
    <w:rsid w:val="002933ED"/>
    <w:rsid w:val="00295969"/>
    <w:rsid w:val="00295B1F"/>
    <w:rsid w:val="002A3657"/>
    <w:rsid w:val="002B02B3"/>
    <w:rsid w:val="002B0401"/>
    <w:rsid w:val="002C34D8"/>
    <w:rsid w:val="002C3D9D"/>
    <w:rsid w:val="002D079C"/>
    <w:rsid w:val="002D1C61"/>
    <w:rsid w:val="002D2569"/>
    <w:rsid w:val="002D3394"/>
    <w:rsid w:val="002D495D"/>
    <w:rsid w:val="002D71D0"/>
    <w:rsid w:val="002D781E"/>
    <w:rsid w:val="002E401F"/>
    <w:rsid w:val="00301AA3"/>
    <w:rsid w:val="003020C0"/>
    <w:rsid w:val="0031145F"/>
    <w:rsid w:val="003118A0"/>
    <w:rsid w:val="003167F5"/>
    <w:rsid w:val="0032445D"/>
    <w:rsid w:val="003254E0"/>
    <w:rsid w:val="00326A64"/>
    <w:rsid w:val="00327BDD"/>
    <w:rsid w:val="00327E62"/>
    <w:rsid w:val="00333D26"/>
    <w:rsid w:val="00336C7E"/>
    <w:rsid w:val="00340D23"/>
    <w:rsid w:val="00343720"/>
    <w:rsid w:val="00345119"/>
    <w:rsid w:val="00363AAA"/>
    <w:rsid w:val="00372A2F"/>
    <w:rsid w:val="00372B68"/>
    <w:rsid w:val="0037322E"/>
    <w:rsid w:val="003751F6"/>
    <w:rsid w:val="0037642E"/>
    <w:rsid w:val="00385EF1"/>
    <w:rsid w:val="00387288"/>
    <w:rsid w:val="00392C03"/>
    <w:rsid w:val="003A040F"/>
    <w:rsid w:val="003A2399"/>
    <w:rsid w:val="003A40F1"/>
    <w:rsid w:val="003A5622"/>
    <w:rsid w:val="003A63FF"/>
    <w:rsid w:val="003A6917"/>
    <w:rsid w:val="003A6FE9"/>
    <w:rsid w:val="003B4299"/>
    <w:rsid w:val="003B4840"/>
    <w:rsid w:val="003C1510"/>
    <w:rsid w:val="003D0527"/>
    <w:rsid w:val="003D1404"/>
    <w:rsid w:val="003D43FA"/>
    <w:rsid w:val="003D5676"/>
    <w:rsid w:val="003E0797"/>
    <w:rsid w:val="003E2BF6"/>
    <w:rsid w:val="003E4CC5"/>
    <w:rsid w:val="003E6F60"/>
    <w:rsid w:val="003F3C13"/>
    <w:rsid w:val="003F6117"/>
    <w:rsid w:val="00400C29"/>
    <w:rsid w:val="00402E7D"/>
    <w:rsid w:val="00405D6F"/>
    <w:rsid w:val="00410413"/>
    <w:rsid w:val="00410C53"/>
    <w:rsid w:val="0041146B"/>
    <w:rsid w:val="00411B87"/>
    <w:rsid w:val="004161EF"/>
    <w:rsid w:val="00416D8A"/>
    <w:rsid w:val="00417033"/>
    <w:rsid w:val="004225A2"/>
    <w:rsid w:val="004241EF"/>
    <w:rsid w:val="00427F94"/>
    <w:rsid w:val="00430B62"/>
    <w:rsid w:val="00433CBD"/>
    <w:rsid w:val="0044132C"/>
    <w:rsid w:val="0044217F"/>
    <w:rsid w:val="004469AC"/>
    <w:rsid w:val="00450365"/>
    <w:rsid w:val="00454210"/>
    <w:rsid w:val="0045500B"/>
    <w:rsid w:val="00456A75"/>
    <w:rsid w:val="0045763D"/>
    <w:rsid w:val="004612F0"/>
    <w:rsid w:val="00473B8E"/>
    <w:rsid w:val="00474992"/>
    <w:rsid w:val="00476665"/>
    <w:rsid w:val="00477AD0"/>
    <w:rsid w:val="00480A9C"/>
    <w:rsid w:val="004814A9"/>
    <w:rsid w:val="00493931"/>
    <w:rsid w:val="004A4FB0"/>
    <w:rsid w:val="004B0549"/>
    <w:rsid w:val="004C0BA7"/>
    <w:rsid w:val="004C610A"/>
    <w:rsid w:val="004D3CE5"/>
    <w:rsid w:val="004D4A80"/>
    <w:rsid w:val="004D64A9"/>
    <w:rsid w:val="004D7660"/>
    <w:rsid w:val="004D7D8A"/>
    <w:rsid w:val="004E43FE"/>
    <w:rsid w:val="004E5718"/>
    <w:rsid w:val="004F1510"/>
    <w:rsid w:val="004F4470"/>
    <w:rsid w:val="004F4DC0"/>
    <w:rsid w:val="00500633"/>
    <w:rsid w:val="00500E26"/>
    <w:rsid w:val="00504698"/>
    <w:rsid w:val="00505438"/>
    <w:rsid w:val="0051039E"/>
    <w:rsid w:val="00511DD5"/>
    <w:rsid w:val="00516E42"/>
    <w:rsid w:val="00522D9D"/>
    <w:rsid w:val="00526E29"/>
    <w:rsid w:val="0053023F"/>
    <w:rsid w:val="00534703"/>
    <w:rsid w:val="00534F69"/>
    <w:rsid w:val="0053558D"/>
    <w:rsid w:val="00536E15"/>
    <w:rsid w:val="00537B2A"/>
    <w:rsid w:val="00540857"/>
    <w:rsid w:val="00541345"/>
    <w:rsid w:val="005505A7"/>
    <w:rsid w:val="00551075"/>
    <w:rsid w:val="00554F15"/>
    <w:rsid w:val="00555C6E"/>
    <w:rsid w:val="0056767D"/>
    <w:rsid w:val="00583D90"/>
    <w:rsid w:val="0058712B"/>
    <w:rsid w:val="005916BD"/>
    <w:rsid w:val="005956B5"/>
    <w:rsid w:val="005A54B7"/>
    <w:rsid w:val="005A632E"/>
    <w:rsid w:val="005B28D5"/>
    <w:rsid w:val="005B2976"/>
    <w:rsid w:val="005C101F"/>
    <w:rsid w:val="005C5F1D"/>
    <w:rsid w:val="005C7BEC"/>
    <w:rsid w:val="005D47CC"/>
    <w:rsid w:val="005E2ABB"/>
    <w:rsid w:val="005E4C8F"/>
    <w:rsid w:val="005E5D14"/>
    <w:rsid w:val="005E6599"/>
    <w:rsid w:val="005E7A05"/>
    <w:rsid w:val="005F0CC5"/>
    <w:rsid w:val="005F5800"/>
    <w:rsid w:val="005F5C98"/>
    <w:rsid w:val="005F64B4"/>
    <w:rsid w:val="005F6FA0"/>
    <w:rsid w:val="006026C7"/>
    <w:rsid w:val="006034A4"/>
    <w:rsid w:val="00605EEF"/>
    <w:rsid w:val="006131E8"/>
    <w:rsid w:val="006149AD"/>
    <w:rsid w:val="00614D85"/>
    <w:rsid w:val="00621D9A"/>
    <w:rsid w:val="006277CF"/>
    <w:rsid w:val="00630A66"/>
    <w:rsid w:val="00632312"/>
    <w:rsid w:val="006463BF"/>
    <w:rsid w:val="00651CD2"/>
    <w:rsid w:val="00653F31"/>
    <w:rsid w:val="00672588"/>
    <w:rsid w:val="00674B81"/>
    <w:rsid w:val="00676F2A"/>
    <w:rsid w:val="00677706"/>
    <w:rsid w:val="00677FD0"/>
    <w:rsid w:val="006812B6"/>
    <w:rsid w:val="006822CA"/>
    <w:rsid w:val="006837FF"/>
    <w:rsid w:val="0068548B"/>
    <w:rsid w:val="00693F65"/>
    <w:rsid w:val="00696A1C"/>
    <w:rsid w:val="00696E9E"/>
    <w:rsid w:val="006A02D5"/>
    <w:rsid w:val="006A0A9C"/>
    <w:rsid w:val="006A23F1"/>
    <w:rsid w:val="006A7E87"/>
    <w:rsid w:val="006B539B"/>
    <w:rsid w:val="006B625D"/>
    <w:rsid w:val="006B712F"/>
    <w:rsid w:val="006C29C2"/>
    <w:rsid w:val="006D07E2"/>
    <w:rsid w:val="006D1DF7"/>
    <w:rsid w:val="006D5749"/>
    <w:rsid w:val="006E2C68"/>
    <w:rsid w:val="006F01EC"/>
    <w:rsid w:val="006F3165"/>
    <w:rsid w:val="006F5556"/>
    <w:rsid w:val="006F6C16"/>
    <w:rsid w:val="007011FD"/>
    <w:rsid w:val="00706DB8"/>
    <w:rsid w:val="00710F2E"/>
    <w:rsid w:val="00716388"/>
    <w:rsid w:val="00723BC4"/>
    <w:rsid w:val="007308C1"/>
    <w:rsid w:val="00740585"/>
    <w:rsid w:val="00746138"/>
    <w:rsid w:val="00751EA8"/>
    <w:rsid w:val="00751F52"/>
    <w:rsid w:val="0076209F"/>
    <w:rsid w:val="00762451"/>
    <w:rsid w:val="007643AB"/>
    <w:rsid w:val="00764F29"/>
    <w:rsid w:val="00765084"/>
    <w:rsid w:val="00766C24"/>
    <w:rsid w:val="00770936"/>
    <w:rsid w:val="00770946"/>
    <w:rsid w:val="00770C69"/>
    <w:rsid w:val="007733D4"/>
    <w:rsid w:val="007744D3"/>
    <w:rsid w:val="00774A12"/>
    <w:rsid w:val="00776F1B"/>
    <w:rsid w:val="0078018D"/>
    <w:rsid w:val="00791B28"/>
    <w:rsid w:val="007935E6"/>
    <w:rsid w:val="00793D52"/>
    <w:rsid w:val="007A3042"/>
    <w:rsid w:val="007A33CD"/>
    <w:rsid w:val="007A5E27"/>
    <w:rsid w:val="007A7667"/>
    <w:rsid w:val="007B0BBB"/>
    <w:rsid w:val="007B402A"/>
    <w:rsid w:val="007C3973"/>
    <w:rsid w:val="007C4677"/>
    <w:rsid w:val="007D231C"/>
    <w:rsid w:val="007D2E8F"/>
    <w:rsid w:val="007D41BA"/>
    <w:rsid w:val="007D52A8"/>
    <w:rsid w:val="007E00A6"/>
    <w:rsid w:val="007E307C"/>
    <w:rsid w:val="007E52B8"/>
    <w:rsid w:val="007F7173"/>
    <w:rsid w:val="00801142"/>
    <w:rsid w:val="00805214"/>
    <w:rsid w:val="00810314"/>
    <w:rsid w:val="00842EA9"/>
    <w:rsid w:val="00844134"/>
    <w:rsid w:val="00844575"/>
    <w:rsid w:val="00845ACE"/>
    <w:rsid w:val="00861A12"/>
    <w:rsid w:val="0086688C"/>
    <w:rsid w:val="00870AFE"/>
    <w:rsid w:val="00871245"/>
    <w:rsid w:val="00873422"/>
    <w:rsid w:val="008833DD"/>
    <w:rsid w:val="00883619"/>
    <w:rsid w:val="00887E01"/>
    <w:rsid w:val="008A47CC"/>
    <w:rsid w:val="008A735D"/>
    <w:rsid w:val="008C4D9E"/>
    <w:rsid w:val="008D3187"/>
    <w:rsid w:val="008D63AC"/>
    <w:rsid w:val="008D7DD8"/>
    <w:rsid w:val="008E1B00"/>
    <w:rsid w:val="008E2CA5"/>
    <w:rsid w:val="008E458C"/>
    <w:rsid w:val="008E4E2F"/>
    <w:rsid w:val="008F0949"/>
    <w:rsid w:val="008F1B2B"/>
    <w:rsid w:val="008F5050"/>
    <w:rsid w:val="0090308A"/>
    <w:rsid w:val="00903C78"/>
    <w:rsid w:val="009053A6"/>
    <w:rsid w:val="0090578E"/>
    <w:rsid w:val="0090721B"/>
    <w:rsid w:val="00907881"/>
    <w:rsid w:val="00912266"/>
    <w:rsid w:val="00913552"/>
    <w:rsid w:val="0092602A"/>
    <w:rsid w:val="00926AC0"/>
    <w:rsid w:val="00927CB7"/>
    <w:rsid w:val="00931BC3"/>
    <w:rsid w:val="00932FF3"/>
    <w:rsid w:val="00935AF1"/>
    <w:rsid w:val="009403BE"/>
    <w:rsid w:val="00940A99"/>
    <w:rsid w:val="00942E9D"/>
    <w:rsid w:val="00943E67"/>
    <w:rsid w:val="00943F26"/>
    <w:rsid w:val="00944D32"/>
    <w:rsid w:val="00946857"/>
    <w:rsid w:val="0094769A"/>
    <w:rsid w:val="00954B9D"/>
    <w:rsid w:val="009560D5"/>
    <w:rsid w:val="00962338"/>
    <w:rsid w:val="0097050E"/>
    <w:rsid w:val="00972094"/>
    <w:rsid w:val="00973AB3"/>
    <w:rsid w:val="00974CAB"/>
    <w:rsid w:val="00983E27"/>
    <w:rsid w:val="00992CD1"/>
    <w:rsid w:val="009930AF"/>
    <w:rsid w:val="00996034"/>
    <w:rsid w:val="009B2653"/>
    <w:rsid w:val="009B2E13"/>
    <w:rsid w:val="009B5E17"/>
    <w:rsid w:val="009C2FEE"/>
    <w:rsid w:val="009C42F8"/>
    <w:rsid w:val="009C5EA8"/>
    <w:rsid w:val="009C71F5"/>
    <w:rsid w:val="009C737D"/>
    <w:rsid w:val="009D2F9B"/>
    <w:rsid w:val="009D3119"/>
    <w:rsid w:val="009D3D7A"/>
    <w:rsid w:val="009D5E84"/>
    <w:rsid w:val="009E1A7B"/>
    <w:rsid w:val="009E5657"/>
    <w:rsid w:val="009E7EFC"/>
    <w:rsid w:val="009F01AA"/>
    <w:rsid w:val="009F4E21"/>
    <w:rsid w:val="009F535B"/>
    <w:rsid w:val="009F613E"/>
    <w:rsid w:val="009F7A7D"/>
    <w:rsid w:val="00A00341"/>
    <w:rsid w:val="00A0036E"/>
    <w:rsid w:val="00A03097"/>
    <w:rsid w:val="00A05816"/>
    <w:rsid w:val="00A14FC9"/>
    <w:rsid w:val="00A17823"/>
    <w:rsid w:val="00A235AE"/>
    <w:rsid w:val="00A24893"/>
    <w:rsid w:val="00A3115E"/>
    <w:rsid w:val="00A40412"/>
    <w:rsid w:val="00A408B2"/>
    <w:rsid w:val="00A412E1"/>
    <w:rsid w:val="00A43939"/>
    <w:rsid w:val="00A46365"/>
    <w:rsid w:val="00A47A4B"/>
    <w:rsid w:val="00A5033F"/>
    <w:rsid w:val="00A520B5"/>
    <w:rsid w:val="00A543EC"/>
    <w:rsid w:val="00A5613F"/>
    <w:rsid w:val="00A575A8"/>
    <w:rsid w:val="00A60F2D"/>
    <w:rsid w:val="00A61108"/>
    <w:rsid w:val="00A640E2"/>
    <w:rsid w:val="00A7365C"/>
    <w:rsid w:val="00A806FB"/>
    <w:rsid w:val="00A81C00"/>
    <w:rsid w:val="00A850AB"/>
    <w:rsid w:val="00A93BA4"/>
    <w:rsid w:val="00A94CB3"/>
    <w:rsid w:val="00A96401"/>
    <w:rsid w:val="00A975B5"/>
    <w:rsid w:val="00AA2355"/>
    <w:rsid w:val="00AA70D0"/>
    <w:rsid w:val="00AA795B"/>
    <w:rsid w:val="00AB0377"/>
    <w:rsid w:val="00AB5310"/>
    <w:rsid w:val="00AC024B"/>
    <w:rsid w:val="00AC232A"/>
    <w:rsid w:val="00AC24CE"/>
    <w:rsid w:val="00AC4F81"/>
    <w:rsid w:val="00AC5F5A"/>
    <w:rsid w:val="00AC72A1"/>
    <w:rsid w:val="00AD1626"/>
    <w:rsid w:val="00AD39EA"/>
    <w:rsid w:val="00AD5466"/>
    <w:rsid w:val="00AE1217"/>
    <w:rsid w:val="00AE1527"/>
    <w:rsid w:val="00AE5704"/>
    <w:rsid w:val="00B05ED1"/>
    <w:rsid w:val="00B109C4"/>
    <w:rsid w:val="00B10BF6"/>
    <w:rsid w:val="00B1217D"/>
    <w:rsid w:val="00B12180"/>
    <w:rsid w:val="00B146AD"/>
    <w:rsid w:val="00B164B4"/>
    <w:rsid w:val="00B264EE"/>
    <w:rsid w:val="00B266E4"/>
    <w:rsid w:val="00B31A04"/>
    <w:rsid w:val="00B325D4"/>
    <w:rsid w:val="00B362C7"/>
    <w:rsid w:val="00B40E05"/>
    <w:rsid w:val="00B42F43"/>
    <w:rsid w:val="00B440D4"/>
    <w:rsid w:val="00B44262"/>
    <w:rsid w:val="00B44E91"/>
    <w:rsid w:val="00B44FED"/>
    <w:rsid w:val="00B451B1"/>
    <w:rsid w:val="00B458FB"/>
    <w:rsid w:val="00B5457D"/>
    <w:rsid w:val="00B5718B"/>
    <w:rsid w:val="00B62C7D"/>
    <w:rsid w:val="00B669FE"/>
    <w:rsid w:val="00B7040E"/>
    <w:rsid w:val="00B70F4A"/>
    <w:rsid w:val="00B71194"/>
    <w:rsid w:val="00B75356"/>
    <w:rsid w:val="00B807B4"/>
    <w:rsid w:val="00B83744"/>
    <w:rsid w:val="00B91BFF"/>
    <w:rsid w:val="00B95B27"/>
    <w:rsid w:val="00BA1102"/>
    <w:rsid w:val="00BA5434"/>
    <w:rsid w:val="00BB130B"/>
    <w:rsid w:val="00BB216E"/>
    <w:rsid w:val="00BB3B02"/>
    <w:rsid w:val="00BB430B"/>
    <w:rsid w:val="00BB6287"/>
    <w:rsid w:val="00BB75EB"/>
    <w:rsid w:val="00BC0FD9"/>
    <w:rsid w:val="00BC582C"/>
    <w:rsid w:val="00BC6E6F"/>
    <w:rsid w:val="00BC730F"/>
    <w:rsid w:val="00BD0AE7"/>
    <w:rsid w:val="00BD18EF"/>
    <w:rsid w:val="00BD4FB0"/>
    <w:rsid w:val="00BD4FF6"/>
    <w:rsid w:val="00BD5F31"/>
    <w:rsid w:val="00BE0FD0"/>
    <w:rsid w:val="00BE29D3"/>
    <w:rsid w:val="00BE4283"/>
    <w:rsid w:val="00BF380D"/>
    <w:rsid w:val="00BF428C"/>
    <w:rsid w:val="00BF719A"/>
    <w:rsid w:val="00BF7EE6"/>
    <w:rsid w:val="00C10B42"/>
    <w:rsid w:val="00C11EC4"/>
    <w:rsid w:val="00C15EF5"/>
    <w:rsid w:val="00C16658"/>
    <w:rsid w:val="00C22DED"/>
    <w:rsid w:val="00C3311B"/>
    <w:rsid w:val="00C342E6"/>
    <w:rsid w:val="00C40809"/>
    <w:rsid w:val="00C41F0F"/>
    <w:rsid w:val="00C4484A"/>
    <w:rsid w:val="00C52B96"/>
    <w:rsid w:val="00C53176"/>
    <w:rsid w:val="00C54CA7"/>
    <w:rsid w:val="00C57707"/>
    <w:rsid w:val="00C73E36"/>
    <w:rsid w:val="00C81AE1"/>
    <w:rsid w:val="00C86951"/>
    <w:rsid w:val="00C905F1"/>
    <w:rsid w:val="00C90C5D"/>
    <w:rsid w:val="00C90ECC"/>
    <w:rsid w:val="00C94B8F"/>
    <w:rsid w:val="00CA10FA"/>
    <w:rsid w:val="00CA245C"/>
    <w:rsid w:val="00CA2D47"/>
    <w:rsid w:val="00CA3C2F"/>
    <w:rsid w:val="00CA74A3"/>
    <w:rsid w:val="00CB2A20"/>
    <w:rsid w:val="00CB2A87"/>
    <w:rsid w:val="00CB5D90"/>
    <w:rsid w:val="00CC3AC6"/>
    <w:rsid w:val="00CC5095"/>
    <w:rsid w:val="00CD0854"/>
    <w:rsid w:val="00CD1D2F"/>
    <w:rsid w:val="00CD2F72"/>
    <w:rsid w:val="00CD3C3A"/>
    <w:rsid w:val="00CE6ACF"/>
    <w:rsid w:val="00CE7E27"/>
    <w:rsid w:val="00CF0FD8"/>
    <w:rsid w:val="00CF4FBC"/>
    <w:rsid w:val="00D02693"/>
    <w:rsid w:val="00D04D02"/>
    <w:rsid w:val="00D10E0A"/>
    <w:rsid w:val="00D120FB"/>
    <w:rsid w:val="00D131B5"/>
    <w:rsid w:val="00D15B9C"/>
    <w:rsid w:val="00D16E2B"/>
    <w:rsid w:val="00D17902"/>
    <w:rsid w:val="00D21B87"/>
    <w:rsid w:val="00D23224"/>
    <w:rsid w:val="00D30121"/>
    <w:rsid w:val="00D31E98"/>
    <w:rsid w:val="00D347F3"/>
    <w:rsid w:val="00D34B6B"/>
    <w:rsid w:val="00D4221C"/>
    <w:rsid w:val="00D441C2"/>
    <w:rsid w:val="00D443B5"/>
    <w:rsid w:val="00D44448"/>
    <w:rsid w:val="00D47BF9"/>
    <w:rsid w:val="00D530B3"/>
    <w:rsid w:val="00D53452"/>
    <w:rsid w:val="00D534FB"/>
    <w:rsid w:val="00D64223"/>
    <w:rsid w:val="00D719BB"/>
    <w:rsid w:val="00D75EE4"/>
    <w:rsid w:val="00D76F42"/>
    <w:rsid w:val="00D77BEE"/>
    <w:rsid w:val="00D84CA9"/>
    <w:rsid w:val="00D90E4A"/>
    <w:rsid w:val="00D948DE"/>
    <w:rsid w:val="00DA15B8"/>
    <w:rsid w:val="00DA4F18"/>
    <w:rsid w:val="00DB010A"/>
    <w:rsid w:val="00DB2558"/>
    <w:rsid w:val="00DB31D8"/>
    <w:rsid w:val="00DC1C5E"/>
    <w:rsid w:val="00DC2FFB"/>
    <w:rsid w:val="00DD335E"/>
    <w:rsid w:val="00DD3895"/>
    <w:rsid w:val="00DD53E4"/>
    <w:rsid w:val="00DE1A08"/>
    <w:rsid w:val="00DE39FA"/>
    <w:rsid w:val="00DE6249"/>
    <w:rsid w:val="00DF1F71"/>
    <w:rsid w:val="00DF54DE"/>
    <w:rsid w:val="00DF645F"/>
    <w:rsid w:val="00DF7E18"/>
    <w:rsid w:val="00E00EC3"/>
    <w:rsid w:val="00E023D4"/>
    <w:rsid w:val="00E02BBE"/>
    <w:rsid w:val="00E04541"/>
    <w:rsid w:val="00E048A9"/>
    <w:rsid w:val="00E05ADC"/>
    <w:rsid w:val="00E13692"/>
    <w:rsid w:val="00E136C4"/>
    <w:rsid w:val="00E140FA"/>
    <w:rsid w:val="00E1758A"/>
    <w:rsid w:val="00E17D98"/>
    <w:rsid w:val="00E208C3"/>
    <w:rsid w:val="00E23933"/>
    <w:rsid w:val="00E267C6"/>
    <w:rsid w:val="00E32A97"/>
    <w:rsid w:val="00E35978"/>
    <w:rsid w:val="00E35F62"/>
    <w:rsid w:val="00E36042"/>
    <w:rsid w:val="00E47D65"/>
    <w:rsid w:val="00E51227"/>
    <w:rsid w:val="00E53F8D"/>
    <w:rsid w:val="00E56DF2"/>
    <w:rsid w:val="00E60359"/>
    <w:rsid w:val="00E6181D"/>
    <w:rsid w:val="00E65E14"/>
    <w:rsid w:val="00E677BD"/>
    <w:rsid w:val="00E727DA"/>
    <w:rsid w:val="00E750BE"/>
    <w:rsid w:val="00E75C4D"/>
    <w:rsid w:val="00E7725F"/>
    <w:rsid w:val="00E8677E"/>
    <w:rsid w:val="00E870E6"/>
    <w:rsid w:val="00E9038E"/>
    <w:rsid w:val="00E95476"/>
    <w:rsid w:val="00EA0651"/>
    <w:rsid w:val="00EB762C"/>
    <w:rsid w:val="00EB7ED1"/>
    <w:rsid w:val="00EC0CEB"/>
    <w:rsid w:val="00ED14E5"/>
    <w:rsid w:val="00ED33BC"/>
    <w:rsid w:val="00EE6198"/>
    <w:rsid w:val="00EE6EDF"/>
    <w:rsid w:val="00EF0B73"/>
    <w:rsid w:val="00EF13D3"/>
    <w:rsid w:val="00EF1C9E"/>
    <w:rsid w:val="00EF2E27"/>
    <w:rsid w:val="00EF47DE"/>
    <w:rsid w:val="00EF5ABC"/>
    <w:rsid w:val="00F02423"/>
    <w:rsid w:val="00F03022"/>
    <w:rsid w:val="00F0327E"/>
    <w:rsid w:val="00F10BD3"/>
    <w:rsid w:val="00F14CDE"/>
    <w:rsid w:val="00F204F7"/>
    <w:rsid w:val="00F2754F"/>
    <w:rsid w:val="00F27F28"/>
    <w:rsid w:val="00F31E99"/>
    <w:rsid w:val="00F35FBE"/>
    <w:rsid w:val="00F40CA4"/>
    <w:rsid w:val="00F45DF1"/>
    <w:rsid w:val="00F51B56"/>
    <w:rsid w:val="00F529D4"/>
    <w:rsid w:val="00F535FD"/>
    <w:rsid w:val="00F55F48"/>
    <w:rsid w:val="00F602F5"/>
    <w:rsid w:val="00F675A6"/>
    <w:rsid w:val="00F67E9A"/>
    <w:rsid w:val="00F71AE2"/>
    <w:rsid w:val="00F71C15"/>
    <w:rsid w:val="00F71FDF"/>
    <w:rsid w:val="00F71FF9"/>
    <w:rsid w:val="00F75640"/>
    <w:rsid w:val="00F766A4"/>
    <w:rsid w:val="00F8165D"/>
    <w:rsid w:val="00F82410"/>
    <w:rsid w:val="00F82DC7"/>
    <w:rsid w:val="00F900CE"/>
    <w:rsid w:val="00F91F4E"/>
    <w:rsid w:val="00FA2681"/>
    <w:rsid w:val="00FA5110"/>
    <w:rsid w:val="00FB4106"/>
    <w:rsid w:val="00FB6133"/>
    <w:rsid w:val="00FB6595"/>
    <w:rsid w:val="00FC1F0F"/>
    <w:rsid w:val="00FC41EC"/>
    <w:rsid w:val="00FC44CE"/>
    <w:rsid w:val="00FC543C"/>
    <w:rsid w:val="00FC5B68"/>
    <w:rsid w:val="00FD09A9"/>
    <w:rsid w:val="00FD518A"/>
    <w:rsid w:val="00FE0A5A"/>
    <w:rsid w:val="00FE0F1C"/>
    <w:rsid w:val="00FF062C"/>
    <w:rsid w:val="013C690E"/>
    <w:rsid w:val="017E6F26"/>
    <w:rsid w:val="019329D2"/>
    <w:rsid w:val="02C67BA4"/>
    <w:rsid w:val="03087B13"/>
    <w:rsid w:val="0388408C"/>
    <w:rsid w:val="03AC7D7B"/>
    <w:rsid w:val="048C2F16"/>
    <w:rsid w:val="05BD626F"/>
    <w:rsid w:val="05FC495B"/>
    <w:rsid w:val="06930D7E"/>
    <w:rsid w:val="06DC0977"/>
    <w:rsid w:val="07C1761F"/>
    <w:rsid w:val="080F2686"/>
    <w:rsid w:val="09063A89"/>
    <w:rsid w:val="0A1E3055"/>
    <w:rsid w:val="0B955CC0"/>
    <w:rsid w:val="0BC11CE7"/>
    <w:rsid w:val="0C6F1D8D"/>
    <w:rsid w:val="0D9378B6"/>
    <w:rsid w:val="0D9923C1"/>
    <w:rsid w:val="0EC42733"/>
    <w:rsid w:val="0EF5538B"/>
    <w:rsid w:val="102D3FF1"/>
    <w:rsid w:val="10F92232"/>
    <w:rsid w:val="111250B0"/>
    <w:rsid w:val="11731ED8"/>
    <w:rsid w:val="11925587"/>
    <w:rsid w:val="12541A4B"/>
    <w:rsid w:val="12F31522"/>
    <w:rsid w:val="133C40F8"/>
    <w:rsid w:val="1376256A"/>
    <w:rsid w:val="13F61F98"/>
    <w:rsid w:val="13F82B68"/>
    <w:rsid w:val="14553B17"/>
    <w:rsid w:val="14D25167"/>
    <w:rsid w:val="162261B2"/>
    <w:rsid w:val="164107F7"/>
    <w:rsid w:val="17081314"/>
    <w:rsid w:val="18AD643B"/>
    <w:rsid w:val="18D21BDA"/>
    <w:rsid w:val="190A3122"/>
    <w:rsid w:val="19782037"/>
    <w:rsid w:val="19AA0461"/>
    <w:rsid w:val="1A044015"/>
    <w:rsid w:val="1A6E5932"/>
    <w:rsid w:val="1AF8344E"/>
    <w:rsid w:val="1C93342E"/>
    <w:rsid w:val="1D13456F"/>
    <w:rsid w:val="1DB47B00"/>
    <w:rsid w:val="1E0438CC"/>
    <w:rsid w:val="1E42510C"/>
    <w:rsid w:val="1FF570E8"/>
    <w:rsid w:val="20BE45CA"/>
    <w:rsid w:val="21584C46"/>
    <w:rsid w:val="21B06830"/>
    <w:rsid w:val="21CA0CAB"/>
    <w:rsid w:val="241A61E3"/>
    <w:rsid w:val="25067D62"/>
    <w:rsid w:val="25302162"/>
    <w:rsid w:val="25965D3D"/>
    <w:rsid w:val="25973385"/>
    <w:rsid w:val="25B45FAA"/>
    <w:rsid w:val="26307F40"/>
    <w:rsid w:val="26321F0A"/>
    <w:rsid w:val="26BB1EFF"/>
    <w:rsid w:val="26E86A6C"/>
    <w:rsid w:val="28573382"/>
    <w:rsid w:val="28DC43AF"/>
    <w:rsid w:val="2AE61515"/>
    <w:rsid w:val="2B563FA5"/>
    <w:rsid w:val="2C8B3F0F"/>
    <w:rsid w:val="2C9C632F"/>
    <w:rsid w:val="2D346567"/>
    <w:rsid w:val="2DEA4E78"/>
    <w:rsid w:val="2E342143"/>
    <w:rsid w:val="2EA6093C"/>
    <w:rsid w:val="2ECD27D0"/>
    <w:rsid w:val="30562C99"/>
    <w:rsid w:val="30E211C6"/>
    <w:rsid w:val="30E81B43"/>
    <w:rsid w:val="30F46739"/>
    <w:rsid w:val="30F85AFE"/>
    <w:rsid w:val="312468F3"/>
    <w:rsid w:val="313079E4"/>
    <w:rsid w:val="32594867"/>
    <w:rsid w:val="32847D7E"/>
    <w:rsid w:val="32911D66"/>
    <w:rsid w:val="3392223A"/>
    <w:rsid w:val="3395751E"/>
    <w:rsid w:val="33D740F0"/>
    <w:rsid w:val="357A2F85"/>
    <w:rsid w:val="359202CF"/>
    <w:rsid w:val="35DC4181"/>
    <w:rsid w:val="35E14DB3"/>
    <w:rsid w:val="364A6DFC"/>
    <w:rsid w:val="36A302BA"/>
    <w:rsid w:val="36C7044C"/>
    <w:rsid w:val="36D06765"/>
    <w:rsid w:val="36D52B69"/>
    <w:rsid w:val="38AD5420"/>
    <w:rsid w:val="3A035551"/>
    <w:rsid w:val="3A476BFD"/>
    <w:rsid w:val="3AFC5E32"/>
    <w:rsid w:val="3B3F2CA7"/>
    <w:rsid w:val="3B414618"/>
    <w:rsid w:val="3B467602"/>
    <w:rsid w:val="3B892174"/>
    <w:rsid w:val="3BAB07ED"/>
    <w:rsid w:val="3C255232"/>
    <w:rsid w:val="3C2B5518"/>
    <w:rsid w:val="3C5E715D"/>
    <w:rsid w:val="3CC50F8A"/>
    <w:rsid w:val="3D6D01D0"/>
    <w:rsid w:val="3D877903"/>
    <w:rsid w:val="3E6C6D24"/>
    <w:rsid w:val="400825B8"/>
    <w:rsid w:val="405B02ED"/>
    <w:rsid w:val="41982A42"/>
    <w:rsid w:val="42EF4FB3"/>
    <w:rsid w:val="431B50E2"/>
    <w:rsid w:val="439873F8"/>
    <w:rsid w:val="43BE4985"/>
    <w:rsid w:val="446A5BD0"/>
    <w:rsid w:val="461865CE"/>
    <w:rsid w:val="46E2098A"/>
    <w:rsid w:val="470430AF"/>
    <w:rsid w:val="47AE3AD2"/>
    <w:rsid w:val="47FF064F"/>
    <w:rsid w:val="48480CC1"/>
    <w:rsid w:val="490F2B30"/>
    <w:rsid w:val="4A08695A"/>
    <w:rsid w:val="4A6E2C61"/>
    <w:rsid w:val="4ACC3682"/>
    <w:rsid w:val="4ADF3B5F"/>
    <w:rsid w:val="4AEB2504"/>
    <w:rsid w:val="4B1B2C73"/>
    <w:rsid w:val="4BBE3774"/>
    <w:rsid w:val="4BDA60D4"/>
    <w:rsid w:val="4BF76C86"/>
    <w:rsid w:val="4C6A72F9"/>
    <w:rsid w:val="4C760341"/>
    <w:rsid w:val="4CB6269D"/>
    <w:rsid w:val="4D3A507C"/>
    <w:rsid w:val="4D6552A8"/>
    <w:rsid w:val="4D9E3BA0"/>
    <w:rsid w:val="4E4E1EE7"/>
    <w:rsid w:val="4E994025"/>
    <w:rsid w:val="4ECD1F20"/>
    <w:rsid w:val="4F1C14F6"/>
    <w:rsid w:val="4F277882"/>
    <w:rsid w:val="4F2F6737"/>
    <w:rsid w:val="51BA139A"/>
    <w:rsid w:val="521E31BF"/>
    <w:rsid w:val="5288688A"/>
    <w:rsid w:val="52E650D7"/>
    <w:rsid w:val="530A5962"/>
    <w:rsid w:val="53EB17DD"/>
    <w:rsid w:val="55171F21"/>
    <w:rsid w:val="55173EF5"/>
    <w:rsid w:val="553B5E36"/>
    <w:rsid w:val="57BB14B0"/>
    <w:rsid w:val="57DB3710"/>
    <w:rsid w:val="58E0166F"/>
    <w:rsid w:val="59262959"/>
    <w:rsid w:val="59AF6DF2"/>
    <w:rsid w:val="5A355549"/>
    <w:rsid w:val="5AE974DC"/>
    <w:rsid w:val="5B9C5154"/>
    <w:rsid w:val="5CCD7CBB"/>
    <w:rsid w:val="5D4E5BA8"/>
    <w:rsid w:val="5D8F31C2"/>
    <w:rsid w:val="5DDB6408"/>
    <w:rsid w:val="5E6F75FB"/>
    <w:rsid w:val="5EB9149F"/>
    <w:rsid w:val="5F3A2D40"/>
    <w:rsid w:val="5FA913B5"/>
    <w:rsid w:val="604069F6"/>
    <w:rsid w:val="618E1620"/>
    <w:rsid w:val="62225BFF"/>
    <w:rsid w:val="62E83D14"/>
    <w:rsid w:val="635033D4"/>
    <w:rsid w:val="642D0BA5"/>
    <w:rsid w:val="64DE78A0"/>
    <w:rsid w:val="660E5B28"/>
    <w:rsid w:val="662D4DA8"/>
    <w:rsid w:val="66882EA5"/>
    <w:rsid w:val="679A69EC"/>
    <w:rsid w:val="67E64DD9"/>
    <w:rsid w:val="681F79AD"/>
    <w:rsid w:val="6844104D"/>
    <w:rsid w:val="68E86F99"/>
    <w:rsid w:val="68F44821"/>
    <w:rsid w:val="691F1FEC"/>
    <w:rsid w:val="69407425"/>
    <w:rsid w:val="69962DC6"/>
    <w:rsid w:val="6A2829D5"/>
    <w:rsid w:val="6A6E7666"/>
    <w:rsid w:val="6A8B4D12"/>
    <w:rsid w:val="6B6C79E7"/>
    <w:rsid w:val="6BA22313"/>
    <w:rsid w:val="6BA936A1"/>
    <w:rsid w:val="6BAD2D8D"/>
    <w:rsid w:val="6C08382D"/>
    <w:rsid w:val="6CEB5F3B"/>
    <w:rsid w:val="6E35746E"/>
    <w:rsid w:val="6EC30F1E"/>
    <w:rsid w:val="705843C7"/>
    <w:rsid w:val="71A60FFC"/>
    <w:rsid w:val="72952BD1"/>
    <w:rsid w:val="72F316A6"/>
    <w:rsid w:val="72F65F70"/>
    <w:rsid w:val="735C36EF"/>
    <w:rsid w:val="741E2752"/>
    <w:rsid w:val="74245119"/>
    <w:rsid w:val="743401C8"/>
    <w:rsid w:val="74631EDB"/>
    <w:rsid w:val="74E514C2"/>
    <w:rsid w:val="75BC15DD"/>
    <w:rsid w:val="75D02172"/>
    <w:rsid w:val="774947FC"/>
    <w:rsid w:val="777E5ECD"/>
    <w:rsid w:val="7893118B"/>
    <w:rsid w:val="78A258E2"/>
    <w:rsid w:val="78E179CB"/>
    <w:rsid w:val="79E47F9A"/>
    <w:rsid w:val="79FE4125"/>
    <w:rsid w:val="7A1D3688"/>
    <w:rsid w:val="7B767318"/>
    <w:rsid w:val="7BB00E61"/>
    <w:rsid w:val="7BEE5100"/>
    <w:rsid w:val="7C574A54"/>
    <w:rsid w:val="7CF94581"/>
    <w:rsid w:val="7D4C0330"/>
    <w:rsid w:val="7D976E56"/>
    <w:rsid w:val="7DEB7B49"/>
    <w:rsid w:val="7DF369FE"/>
    <w:rsid w:val="7E370FE0"/>
    <w:rsid w:val="7E4F31FD"/>
    <w:rsid w:val="7E522AD9"/>
    <w:rsid w:val="7E573005"/>
    <w:rsid w:val="7E9A3FCC"/>
    <w:rsid w:val="7F144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8"/>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43"/>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qFormat/>
    <w:uiPriority w:val="0"/>
    <w:pPr>
      <w:tabs>
        <w:tab w:val="right" w:leader="middleDot" w:pos="9628"/>
      </w:tabs>
      <w:spacing w:before="120" w:after="120" w:line="440" w:lineRule="exact"/>
      <w:jc w:val="center"/>
    </w:pPr>
    <w:rPr>
      <w:rFonts w:ascii="黑体" w:hAnsi="黑体" w:eastAsia="黑体"/>
      <w:b/>
      <w:bCs/>
      <w:caps/>
      <w:sz w:val="36"/>
      <w:szCs w:val="36"/>
    </w:rPr>
  </w:style>
  <w:style w:type="paragraph" w:styleId="7">
    <w:name w:val="Normal Indent"/>
    <w:basedOn w:val="1"/>
    <w:qFormat/>
    <w:uiPriority w:val="99"/>
    <w:pPr>
      <w:ind w:firstLine="420"/>
    </w:pPr>
    <w:rPr>
      <w:szCs w:val="20"/>
    </w:rPr>
  </w:style>
  <w:style w:type="paragraph" w:styleId="8">
    <w:name w:val="Document Map"/>
    <w:basedOn w:val="1"/>
    <w:semiHidden/>
    <w:qFormat/>
    <w:uiPriority w:val="0"/>
    <w:pPr>
      <w:shd w:val="clear" w:color="auto" w:fill="000080"/>
    </w:pPr>
  </w:style>
  <w:style w:type="paragraph" w:styleId="9">
    <w:name w:val="Body Text"/>
    <w:basedOn w:val="1"/>
    <w:next w:val="10"/>
    <w:qFormat/>
    <w:uiPriority w:val="0"/>
    <w:rPr>
      <w:rFonts w:ascii="方正仿宋_GB2312" w:eastAsia="方正仿宋_GB2312"/>
      <w:sz w:val="32"/>
    </w:rPr>
  </w:style>
  <w:style w:type="paragraph" w:customStyle="1" w:styleId="10">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11">
    <w:name w:val="Body Text Indent"/>
    <w:basedOn w:val="1"/>
    <w:next w:val="1"/>
    <w:link w:val="29"/>
    <w:qFormat/>
    <w:uiPriority w:val="0"/>
    <w:pPr>
      <w:ind w:firstLine="538" w:firstLineChars="168"/>
    </w:pPr>
    <w:rPr>
      <w:rFonts w:ascii="宋体"/>
      <w:sz w:val="32"/>
    </w:rPr>
  </w:style>
  <w:style w:type="paragraph" w:styleId="12">
    <w:name w:val="Block Text"/>
    <w:basedOn w:val="1"/>
    <w:unhideWhenUsed/>
    <w:qFormat/>
    <w:uiPriority w:val="0"/>
    <w:pPr>
      <w:widowControl/>
      <w:ind w:left="567" w:right="454" w:firstLine="498"/>
      <w:jc w:val="left"/>
    </w:pPr>
    <w:rPr>
      <w:rFonts w:ascii="方正仿宋_GB2312" w:eastAsia="方正仿宋_GB2312"/>
      <w:kern w:val="0"/>
      <w:sz w:val="30"/>
      <w:szCs w:val="20"/>
    </w:rPr>
  </w:style>
  <w:style w:type="paragraph" w:styleId="13">
    <w:name w:val="Plain Text"/>
    <w:basedOn w:val="1"/>
    <w:link w:val="30"/>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semiHidden/>
    <w:qFormat/>
    <w:uiPriority w:val="0"/>
    <w:rPr>
      <w:sz w:val="18"/>
      <w:szCs w:val="18"/>
    </w:rPr>
  </w:style>
  <w:style w:type="paragraph" w:styleId="16">
    <w:name w:val="footer"/>
    <w:basedOn w:val="1"/>
    <w:link w:val="44"/>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2"/>
    <w:basedOn w:val="1"/>
    <w:next w:val="1"/>
    <w:qFormat/>
    <w:uiPriority w:val="39"/>
    <w:pPr>
      <w:tabs>
        <w:tab w:val="right" w:leader="dot" w:pos="9629"/>
      </w:tabs>
      <w:ind w:left="480" w:leftChars="200"/>
    </w:pPr>
    <w:rPr>
      <w:b/>
    </w:rPr>
  </w:style>
  <w:style w:type="paragraph" w:styleId="19">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20">
    <w:name w:val="Body Text First Indent"/>
    <w:basedOn w:val="9"/>
    <w:qFormat/>
    <w:uiPriority w:val="0"/>
    <w:pPr>
      <w:tabs>
        <w:tab w:val="left" w:pos="219"/>
        <w:tab w:val="left" w:pos="420"/>
        <w:tab w:val="left" w:pos="482"/>
        <w:tab w:val="left" w:pos="2183"/>
        <w:tab w:val="left" w:pos="3884"/>
        <w:tab w:val="left" w:pos="5585"/>
      </w:tabs>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qFormat/>
    <w:uiPriority w:val="0"/>
  </w:style>
  <w:style w:type="character" w:styleId="25">
    <w:name w:val="FollowedHyperlink"/>
    <w:basedOn w:val="23"/>
    <w:unhideWhenUsed/>
    <w:qFormat/>
    <w:uiPriority w:val="99"/>
    <w:rPr>
      <w:color w:val="954F72"/>
      <w:u w:val="single"/>
    </w:rPr>
  </w:style>
  <w:style w:type="character" w:styleId="26">
    <w:name w:val="Emphasis"/>
    <w:qFormat/>
    <w:uiPriority w:val="0"/>
  </w:style>
  <w:style w:type="character" w:styleId="27">
    <w:name w:val="Hyperlink"/>
    <w:basedOn w:val="23"/>
    <w:qFormat/>
    <w:uiPriority w:val="99"/>
    <w:rPr>
      <w:color w:val="0000FF"/>
      <w:u w:val="single"/>
    </w:rPr>
  </w:style>
  <w:style w:type="character" w:customStyle="1" w:styleId="28">
    <w:name w:val="标题 1 字符"/>
    <w:link w:val="3"/>
    <w:qFormat/>
    <w:uiPriority w:val="0"/>
    <w:rPr>
      <w:b/>
      <w:bCs/>
      <w:kern w:val="44"/>
      <w:sz w:val="44"/>
      <w:szCs w:val="44"/>
    </w:rPr>
  </w:style>
  <w:style w:type="character" w:customStyle="1" w:styleId="29">
    <w:name w:val="正文文本缩进 字符"/>
    <w:link w:val="11"/>
    <w:qFormat/>
    <w:uiPriority w:val="0"/>
    <w:rPr>
      <w:rFonts w:ascii="宋体"/>
      <w:kern w:val="2"/>
      <w:sz w:val="32"/>
      <w:szCs w:val="24"/>
    </w:rPr>
  </w:style>
  <w:style w:type="character" w:customStyle="1" w:styleId="30">
    <w:name w:val="纯文本 字符"/>
    <w:link w:val="13"/>
    <w:qFormat/>
    <w:uiPriority w:val="0"/>
    <w:rPr>
      <w:rFonts w:ascii="宋体" w:hAnsi="Courier New"/>
      <w:kern w:val="2"/>
      <w:sz w:val="21"/>
    </w:rPr>
  </w:style>
  <w:style w:type="character" w:customStyle="1" w:styleId="31">
    <w:name w:val="apple-converted-space"/>
    <w:qFormat/>
    <w:uiPriority w:val="0"/>
  </w:style>
  <w:style w:type="paragraph" w:customStyle="1" w:styleId="32">
    <w:name w:val="Char Char Char"/>
    <w:basedOn w:val="1"/>
    <w:qFormat/>
    <w:uiPriority w:val="0"/>
    <w:pPr>
      <w:tabs>
        <w:tab w:val="left" w:pos="432"/>
      </w:tabs>
      <w:spacing w:before="156" w:beforeLines="50" w:after="156" w:afterLines="50"/>
      <w:ind w:left="432" w:hanging="432"/>
      <w:jc w:val="center"/>
    </w:pPr>
    <w:rPr>
      <w:sz w:val="24"/>
    </w:rPr>
  </w:style>
  <w:style w:type="paragraph" w:customStyle="1" w:styleId="33">
    <w:name w:val="Char Char1 Char Char Char"/>
    <w:basedOn w:val="1"/>
    <w:qFormat/>
    <w:uiPriority w:val="0"/>
    <w:pPr>
      <w:spacing w:beforeLines="50" w:afterLines="50"/>
    </w:pPr>
    <w:rPr>
      <w:rFonts w:ascii="Tahoma" w:hAnsi="Tahoma" w:cs="Tahoma"/>
      <w:sz w:val="24"/>
    </w:rPr>
  </w:style>
  <w:style w:type="paragraph" w:customStyle="1" w:styleId="34">
    <w:name w:val="样式 宋体 五号 两端对齐 行距: 单倍行距"/>
    <w:basedOn w:val="1"/>
    <w:qFormat/>
    <w:uiPriority w:val="0"/>
    <w:pPr>
      <w:adjustRightInd w:val="0"/>
    </w:pPr>
    <w:rPr>
      <w:rFonts w:ascii="宋体" w:hAnsi="宋体"/>
      <w:kern w:val="0"/>
      <w:szCs w:val="20"/>
    </w:rPr>
  </w:style>
  <w:style w:type="paragraph" w:customStyle="1" w:styleId="35">
    <w:name w:val="Char"/>
    <w:basedOn w:val="1"/>
    <w:qFormat/>
    <w:uiPriority w:val="0"/>
    <w:rPr>
      <w:rFonts w:ascii="方正仿宋_GB2312" w:eastAsia="方正仿宋_GB2312"/>
      <w:b/>
      <w:sz w:val="32"/>
      <w:szCs w:val="32"/>
    </w:rPr>
  </w:style>
  <w:style w:type="character" w:customStyle="1" w:styleId="36">
    <w:name w:val="font21"/>
    <w:basedOn w:val="23"/>
    <w:qFormat/>
    <w:uiPriority w:val="0"/>
    <w:rPr>
      <w:rFonts w:hint="eastAsia" w:ascii="宋体" w:hAnsi="宋体" w:eastAsia="宋体" w:cs="宋体"/>
      <w:b/>
      <w:bCs/>
      <w:color w:val="000000"/>
      <w:sz w:val="21"/>
      <w:szCs w:val="21"/>
      <w:u w:val="none"/>
    </w:rPr>
  </w:style>
  <w:style w:type="character" w:customStyle="1" w:styleId="37">
    <w:name w:val="font141"/>
    <w:basedOn w:val="23"/>
    <w:qFormat/>
    <w:uiPriority w:val="0"/>
    <w:rPr>
      <w:rFonts w:hint="eastAsia" w:ascii="宋体" w:hAnsi="宋体" w:eastAsia="宋体" w:cs="宋体"/>
      <w:color w:val="000000"/>
      <w:sz w:val="24"/>
      <w:szCs w:val="24"/>
      <w:u w:val="none"/>
    </w:rPr>
  </w:style>
  <w:style w:type="character" w:customStyle="1" w:styleId="38">
    <w:name w:val="标题 3 字符"/>
    <w:basedOn w:val="23"/>
    <w:link w:val="5"/>
    <w:semiHidden/>
    <w:qFormat/>
    <w:uiPriority w:val="0"/>
    <w:rPr>
      <w:b/>
      <w:bCs/>
      <w:kern w:val="2"/>
      <w:sz w:val="32"/>
      <w:szCs w:val="32"/>
    </w:rPr>
  </w:style>
  <w:style w:type="paragraph" w:customStyle="1" w:styleId="39">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40">
    <w:name w:val="font51"/>
    <w:basedOn w:val="23"/>
    <w:qFormat/>
    <w:uiPriority w:val="99"/>
    <w:rPr>
      <w:rFonts w:ascii="Times New Roman" w:hAnsi="Times New Roman" w:cs="Times New Roman"/>
      <w:color w:val="000000"/>
      <w:sz w:val="24"/>
      <w:szCs w:val="24"/>
      <w:u w:val="none"/>
    </w:rPr>
  </w:style>
  <w:style w:type="character" w:customStyle="1" w:styleId="41">
    <w:name w:val="font61"/>
    <w:qFormat/>
    <w:uiPriority w:val="99"/>
    <w:rPr>
      <w:rFonts w:hint="eastAsia" w:ascii="宋体" w:hAnsi="宋体" w:eastAsia="宋体" w:cs="宋体"/>
      <w:color w:val="000000"/>
      <w:sz w:val="24"/>
      <w:szCs w:val="24"/>
      <w:u w:val="none"/>
    </w:rPr>
  </w:style>
  <w:style w:type="paragraph" w:styleId="42">
    <w:name w:val="List Paragraph"/>
    <w:basedOn w:val="1"/>
    <w:unhideWhenUsed/>
    <w:qFormat/>
    <w:uiPriority w:val="99"/>
    <w:pPr>
      <w:ind w:firstLine="420" w:firstLineChars="200"/>
    </w:pPr>
  </w:style>
  <w:style w:type="character" w:customStyle="1" w:styleId="43">
    <w:name w:val="标题 4 字符"/>
    <w:basedOn w:val="23"/>
    <w:link w:val="6"/>
    <w:semiHidden/>
    <w:qFormat/>
    <w:uiPriority w:val="0"/>
    <w:rPr>
      <w:rFonts w:asciiTheme="majorHAnsi" w:hAnsiTheme="majorHAnsi" w:eastAsiaTheme="majorEastAsia" w:cstheme="majorBidi"/>
      <w:b/>
      <w:bCs/>
      <w:kern w:val="2"/>
      <w:sz w:val="28"/>
      <w:szCs w:val="28"/>
    </w:rPr>
  </w:style>
  <w:style w:type="character" w:customStyle="1" w:styleId="44">
    <w:name w:val="页脚 字符"/>
    <w:link w:val="16"/>
    <w:qFormat/>
    <w:locked/>
    <w:uiPriority w:val="99"/>
    <w:rPr>
      <w:kern w:val="2"/>
      <w:sz w:val="18"/>
      <w:szCs w:val="18"/>
    </w:rPr>
  </w:style>
  <w:style w:type="table" w:customStyle="1" w:styleId="45">
    <w:name w:val="Table Normal"/>
    <w:semiHidden/>
    <w:unhideWhenUsed/>
    <w:qFormat/>
    <w:uiPriority w:val="0"/>
    <w:tblPr>
      <w:tblCellMar>
        <w:top w:w="0" w:type="dxa"/>
        <w:left w:w="0" w:type="dxa"/>
        <w:bottom w:w="0" w:type="dxa"/>
        <w:right w:w="0" w:type="dxa"/>
      </w:tblCellMar>
    </w:tblPr>
  </w:style>
  <w:style w:type="paragraph" w:customStyle="1" w:styleId="4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2312" w:hAnsi="宋体" w:eastAsia="方正仿宋_GB2312" w:cs="宋体"/>
      <w:color w:val="000000"/>
      <w:kern w:val="0"/>
      <w:sz w:val="22"/>
      <w:szCs w:val="22"/>
    </w:rPr>
  </w:style>
  <w:style w:type="paragraph" w:customStyle="1" w:styleId="4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2312" w:hAnsi="宋体" w:eastAsia="方正仿宋_GB2312" w:cs="宋体"/>
      <w:color w:val="000000"/>
      <w:kern w:val="0"/>
      <w:sz w:val="22"/>
      <w:szCs w:val="22"/>
    </w:rPr>
  </w:style>
  <w:style w:type="paragraph" w:customStyle="1" w:styleId="5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2"/>
      <w:szCs w:val="22"/>
    </w:rPr>
  </w:style>
  <w:style w:type="paragraph" w:customStyle="1" w:styleId="5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2312" w:hAnsi="宋体" w:eastAsia="方正仿宋_GB2312" w:cs="宋体"/>
      <w:kern w:val="0"/>
      <w:sz w:val="22"/>
      <w:szCs w:val="22"/>
    </w:rPr>
  </w:style>
  <w:style w:type="paragraph" w:customStyle="1" w:styleId="5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2312" w:hAnsi="宋体" w:eastAsia="方正仿宋_GB2312" w:cs="宋体"/>
      <w:kern w:val="0"/>
      <w:sz w:val="22"/>
      <w:szCs w:val="22"/>
    </w:rPr>
  </w:style>
  <w:style w:type="paragraph" w:customStyle="1" w:styleId="5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22"/>
      <w:szCs w:val="22"/>
    </w:rPr>
  </w:style>
  <w:style w:type="paragraph" w:customStyle="1" w:styleId="54">
    <w:name w:val="xl71"/>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5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2"/>
      <w:szCs w:val="22"/>
    </w:rPr>
  </w:style>
  <w:style w:type="paragraph" w:customStyle="1" w:styleId="5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5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2"/>
      <w:szCs w:val="22"/>
    </w:rPr>
  </w:style>
  <w:style w:type="paragraph" w:customStyle="1" w:styleId="58">
    <w:name w:val="xl75"/>
    <w:basedOn w:val="1"/>
    <w:qFormat/>
    <w:uiPriority w:val="0"/>
    <w:pPr>
      <w:widowControl/>
      <w:spacing w:before="100" w:beforeAutospacing="1" w:after="100" w:afterAutospacing="1"/>
      <w:jc w:val="center"/>
    </w:pPr>
    <w:rPr>
      <w:rFonts w:ascii="宋体" w:hAnsi="宋体" w:cs="宋体"/>
      <w:kern w:val="0"/>
      <w:sz w:val="22"/>
      <w:szCs w:val="22"/>
    </w:rPr>
  </w:style>
  <w:style w:type="paragraph" w:customStyle="1" w:styleId="59">
    <w:name w:val="xl76"/>
    <w:basedOn w:val="1"/>
    <w:qFormat/>
    <w:uiPriority w:val="0"/>
    <w:pPr>
      <w:widowControl/>
      <w:spacing w:before="100" w:beforeAutospacing="1" w:after="100" w:afterAutospacing="1"/>
      <w:jc w:val="center"/>
    </w:pPr>
    <w:rPr>
      <w:rFonts w:ascii="宋体" w:hAnsi="宋体" w:cs="宋体"/>
      <w:kern w:val="0"/>
      <w:sz w:val="22"/>
      <w:szCs w:val="22"/>
    </w:rPr>
  </w:style>
  <w:style w:type="paragraph" w:customStyle="1" w:styleId="6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6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6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2"/>
      <w:szCs w:val="22"/>
    </w:rPr>
  </w:style>
  <w:style w:type="character" w:customStyle="1" w:styleId="63">
    <w:name w:val="NormalCharacter"/>
    <w:qFormat/>
    <w:uiPriority w:val="0"/>
  </w:style>
  <w:style w:type="character" w:customStyle="1" w:styleId="64">
    <w:name w:val="font31"/>
    <w:basedOn w:val="23"/>
    <w:qFormat/>
    <w:uiPriority w:val="0"/>
    <w:rPr>
      <w:rFonts w:hint="eastAsia" w:ascii="宋体" w:hAnsi="宋体" w:eastAsia="宋体" w:cs="宋体"/>
      <w:color w:val="000000"/>
      <w:sz w:val="21"/>
      <w:szCs w:val="21"/>
      <w:u w:val="none"/>
    </w:rPr>
  </w:style>
  <w:style w:type="character" w:customStyle="1" w:styleId="65">
    <w:name w:val="font41"/>
    <w:basedOn w:val="23"/>
    <w:qFormat/>
    <w:uiPriority w:val="0"/>
    <w:rPr>
      <w:rFonts w:hint="default" w:ascii="Times New Roman" w:hAnsi="Times New Roman" w:cs="Times New Roman"/>
      <w:color w:val="000000"/>
      <w:sz w:val="21"/>
      <w:szCs w:val="21"/>
      <w:u w:val="none"/>
    </w:rPr>
  </w:style>
  <w:style w:type="paragraph" w:customStyle="1" w:styleId="66">
    <w:name w:val="列表段落1"/>
    <w:basedOn w:val="1"/>
    <w:qFormat/>
    <w:uiPriority w:val="0"/>
    <w:pPr>
      <w:ind w:firstLine="20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086E72-D22E-437F-A9C4-862500210EDB}">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56</Pages>
  <Words>3876</Words>
  <Characters>4158</Characters>
  <Lines>145</Lines>
  <Paragraphs>41</Paragraphs>
  <TotalTime>27</TotalTime>
  <ScaleCrop>false</ScaleCrop>
  <LinksUpToDate>false</LinksUpToDate>
  <CharactersWithSpaces>4215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2024-09-26T00:56:00Z</dcterms:created>
  <dc:creator>微软用户</dc:creator>
  <cp:lastModifiedBy>灰色与青</cp:lastModifiedBy>
  <cp:lastPrinted>2026-04-16T01:10:00Z</cp:lastPrinted>
  <dcterms:modified xsi:type="dcterms:W3CDTF">2026-04-20T01:58:28Z</dcterms:modified>
  <dc:title>乘务员用箱包竞争性发包文件</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054A5985EF6D46C0B354F5A1478A3214_13</vt:lpwstr>
  </property>
  <property fmtid="{D5CDD505-2E9C-101B-9397-08002B2CF9AE}" pid="4" name="KSOTemplateDocerSaveRecord">
    <vt:lpwstr>eyJoZGlkIjoiN2UwOWQwOWU4M2YzYjc0YmY3NzliN2RlNTliN2NlOTUiLCJ1c2VySWQiOiI1Nzg5NzI1MzYifQ==</vt:lpwstr>
  </property>
</Properties>
</file>