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 w:hAnsi="楷体" w:eastAsia="楷体" w:cs="宋体"/>
          <w:bCs/>
          <w:kern w:val="0"/>
          <w:sz w:val="52"/>
          <w:szCs w:val="52"/>
        </w:rPr>
        <w:t>中国重汽集团济宁商用车公司新能源生产技改项目(第一阶段）-</w:t>
      </w:r>
      <w:r>
        <w:rPr>
          <w:rFonts w:hint="eastAsia" w:ascii="楷体" w:hAnsi="楷体" w:eastAsia="楷体" w:cs="宋体"/>
          <w:bCs/>
          <w:kern w:val="0"/>
          <w:sz w:val="52"/>
          <w:szCs w:val="52"/>
          <w:lang w:val="en-US" w:eastAsia="zh-CN"/>
        </w:rPr>
        <w:t>改造西线淋雨设备</w:t>
      </w:r>
    </w:p>
    <w:p w14:paraId="5B5EFD05">
      <w:pPr>
        <w:ind w:right="280"/>
        <w:jc w:val="center"/>
        <w:rPr>
          <w:sz w:val="28"/>
          <w:szCs w:val="28"/>
        </w:rPr>
      </w:pPr>
    </w:p>
    <w:p w14:paraId="34CE8DB6">
      <w:pPr>
        <w:ind w:right="280"/>
        <w:jc w:val="center"/>
        <w:rPr>
          <w:sz w:val="28"/>
          <w:szCs w:val="28"/>
        </w:rPr>
      </w:pPr>
    </w:p>
    <w:p w14:paraId="2459311D">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：FSCZB2025100262</w:t>
      </w:r>
    </w:p>
    <w:p w14:paraId="65DA9CB7">
      <w:pPr>
        <w:jc w:val="center"/>
        <w:rPr>
          <w:rFonts w:ascii="宋体" w:hAnsi="宋体"/>
          <w:sz w:val="48"/>
          <w:szCs w:val="48"/>
        </w:rPr>
      </w:pPr>
    </w:p>
    <w:p w14:paraId="2E0DAA5C">
      <w:pPr>
        <w:jc w:val="center"/>
        <w:rPr>
          <w:rFonts w:ascii="宋体" w:hAnsi="宋体"/>
          <w:sz w:val="48"/>
          <w:szCs w:val="48"/>
          <w:highlight w:val="none"/>
        </w:rPr>
      </w:pPr>
    </w:p>
    <w:p w14:paraId="2620652E">
      <w:pPr>
        <w:jc w:val="center"/>
        <w:rPr>
          <w:rFonts w:ascii="宋体" w:hAnsi="宋体"/>
          <w:sz w:val="48"/>
          <w:szCs w:val="48"/>
          <w:highlight w:val="none"/>
        </w:rPr>
      </w:pPr>
    </w:p>
    <w:p w14:paraId="238A9500">
      <w:pPr>
        <w:jc w:val="center"/>
        <w:rPr>
          <w:rFonts w:hint="eastAsia"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cs="Times New Roman"/>
          <w:b/>
          <w:bCs/>
          <w:color w:val="000000"/>
          <w:sz w:val="28"/>
          <w:szCs w:val="28"/>
          <w:highlight w:val="none"/>
          <w:lang w:eastAsia="zh-CN"/>
        </w:rPr>
        <w:t>中国重汽集团济宁商用车有限公司</w:t>
      </w: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10</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72E396F4">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default"/>
          <w:highlight w:val="none"/>
          <w:u w:val="single"/>
          <w:lang w:val="en-US" w:eastAsia="zh-CN"/>
        </w:rPr>
      </w:pPr>
      <w:bookmarkStart w:id="2" w:name="_Toc32474"/>
      <w:r>
        <w:rPr>
          <w:rFonts w:hint="eastAsia"/>
          <w:sz w:val="28"/>
          <w:lang w:val="en-US" w:eastAsia="zh-CN"/>
        </w:rPr>
        <w:t>中国重汽集团</w:t>
      </w:r>
      <w:bookmarkEnd w:id="2"/>
      <w:r>
        <w:rPr>
          <w:rFonts w:hint="eastAsia"/>
          <w:sz w:val="28"/>
          <w:highlight w:val="none"/>
          <w:lang w:val="en-US" w:eastAsia="zh-CN"/>
        </w:rPr>
        <w:t>新能源生产技改项目(第一阶段）-改造西线淋雨设备项目</w:t>
      </w:r>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中国重汽集团新能源生产技改项目(第一阶段）-改造西线淋雨设备项目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FSCZB2025100262</w:t>
      </w:r>
    </w:p>
    <w:p w14:paraId="4BAB78B3">
      <w:pPr>
        <w:pStyle w:val="76"/>
        <w:numPr>
          <w:ilvl w:val="0"/>
          <w:numId w:val="10"/>
        </w:numPr>
        <w:ind w:left="425" w:leftChars="0" w:hanging="425" w:firstLineChars="0"/>
        <w:rPr>
          <w:rFonts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417BAC4D">
      <w:pPr>
        <w:pStyle w:val="76"/>
        <w:numPr>
          <w:ilvl w:val="0"/>
          <w:numId w:val="10"/>
        </w:numPr>
        <w:ind w:left="425" w:leftChars="0" w:hanging="425" w:firstLineChars="0"/>
        <w:rPr>
          <w:rFonts w:hint="eastAsia"/>
          <w:highlight w:val="none"/>
          <w:lang w:val="en-US" w:eastAsia="zh-CN"/>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改造喷淋管道（原存在压力和流量不达标问题），并增加底部喷淋管道，及扩建蓄水池，包括但不限于设备采购、配套管路、包装运输、安装调试、交验培训和质保售后服务等内容。</w:t>
      </w:r>
    </w:p>
    <w:p w14:paraId="0A0463B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highlight w:val="none"/>
          <w:lang w:val="en-US" w:eastAsia="zh-CN"/>
        </w:rPr>
      </w:pPr>
      <w:r>
        <w:rPr>
          <w:rFonts w:hint="eastAsia"/>
          <w:highlight w:val="none"/>
          <w:lang w:val="en-US" w:eastAsia="zh-CN"/>
        </w:rPr>
        <w:t>建设地点：济宁市高新区诗仙路369号。</w:t>
      </w:r>
    </w:p>
    <w:p w14:paraId="54A8E68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ascii="宋体" w:hAnsi="宋体"/>
          <w:kern w:val="0"/>
          <w:szCs w:val="21"/>
        </w:rPr>
      </w:pPr>
      <w:r>
        <w:rPr>
          <w:rFonts w:hint="eastAsia"/>
          <w:highlight w:val="none"/>
          <w:lang w:val="en-US" w:eastAsia="zh-CN"/>
        </w:rPr>
        <w:t>建 设 方：中国重汽集团济宁商用车有限公司。</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cs="Times New Roman"/>
          <w:kern w:val="2"/>
          <w:sz w:val="21"/>
          <w:highlight w:val="none"/>
          <w:lang w:val="en-US" w:eastAsia="zh-CN" w:bidi="ar-SA"/>
        </w:rPr>
        <w:t>中国重汽集团济宁商用车有限公司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ind w:firstLine="420" w:firstLineChars="200"/>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w:t>
      </w:r>
      <w:r>
        <w:rPr>
          <w:rFonts w:hint="eastAsia" w:ascii="宋体" w:hAnsi="Courier New" w:eastAsia="宋体" w:cs="Times New Roman"/>
          <w:kern w:val="2"/>
          <w:sz w:val="21"/>
          <w:lang w:val="en-US" w:eastAsia="zh-CN" w:bidi="ar-SA"/>
        </w:rPr>
        <w:t>术联系人：邓宏佩</w:t>
      </w:r>
    </w:p>
    <w:p w14:paraId="762793B7">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电话：18366746349</w:t>
      </w:r>
    </w:p>
    <w:p w14:paraId="0D154C33">
      <w:pPr>
        <w:ind w:firstLine="420" w:firstLineChars="200"/>
        <w:rPr>
          <w:rFonts w:hint="default" w:ascii="宋体" w:hAnsi="Courier New" w:cs="Times New Roman"/>
          <w:kern w:val="2"/>
          <w:sz w:val="21"/>
          <w:lang w:val="en-US" w:eastAsia="zh-CN" w:bidi="ar-SA"/>
        </w:rPr>
      </w:pPr>
      <w:r>
        <w:rPr>
          <w:rFonts w:hint="eastAsia" w:ascii="宋体" w:hAnsi="Courier New" w:cs="Times New Roman"/>
          <w:kern w:val="2"/>
          <w:sz w:val="21"/>
          <w:lang w:val="en-US" w:eastAsia="zh-CN" w:bidi="ar-SA"/>
        </w:rPr>
        <w:t>邮箱：</w:t>
      </w:r>
      <w:r>
        <w:rPr>
          <w:rFonts w:hint="eastAsia" w:ascii="宋体" w:hAnsi="Courier New" w:cs="Times New Roman"/>
          <w:kern w:val="2"/>
          <w:sz w:val="21"/>
          <w:lang w:val="en-US" w:eastAsia="zh-CN" w:bidi="ar-SA"/>
        </w:rPr>
        <w:fldChar w:fldCharType="begin"/>
      </w:r>
      <w:r>
        <w:rPr>
          <w:rFonts w:hint="eastAsia" w:ascii="宋体" w:hAnsi="Courier New" w:cs="Times New Roman"/>
          <w:kern w:val="2"/>
          <w:sz w:val="21"/>
          <w:lang w:val="en-US" w:eastAsia="zh-CN" w:bidi="ar-SA"/>
        </w:rPr>
        <w:instrText xml:space="preserve"> HYPERLINK "mailto:1379157174@qq.com" </w:instrText>
      </w:r>
      <w:r>
        <w:rPr>
          <w:rFonts w:hint="eastAsia" w:ascii="宋体" w:hAnsi="Courier New" w:cs="Times New Roman"/>
          <w:kern w:val="2"/>
          <w:sz w:val="21"/>
          <w:lang w:val="en-US" w:eastAsia="zh-CN" w:bidi="ar-SA"/>
        </w:rPr>
        <w:fldChar w:fldCharType="separate"/>
      </w:r>
      <w:r>
        <w:rPr>
          <w:rStyle w:val="37"/>
          <w:rFonts w:hint="eastAsia" w:ascii="宋体" w:hAnsi="Courier New" w:cs="Times New Roman"/>
          <w:kern w:val="2"/>
          <w:sz w:val="21"/>
          <w:lang w:val="en-US" w:eastAsia="zh-CN" w:bidi="ar-SA"/>
        </w:rPr>
        <w:t>1379157174@qq.com</w:t>
      </w:r>
      <w:r>
        <w:rPr>
          <w:rFonts w:hint="eastAsia" w:ascii="宋体" w:hAnsi="Courier New" w:cs="Times New Roman"/>
          <w:kern w:val="2"/>
          <w:sz w:val="21"/>
          <w:lang w:val="en-US" w:eastAsia="zh-CN" w:bidi="ar-SA"/>
        </w:rPr>
        <w:fldChar w:fldCharType="end"/>
      </w:r>
    </w:p>
    <w:bookmarkEnd w:id="4"/>
    <w:p w14:paraId="50DC6C75">
      <w:pPr>
        <w:pStyle w:val="72"/>
      </w:pPr>
      <w:bookmarkStart w:id="6" w:name="_Toc47976598"/>
      <w:r>
        <w:rPr>
          <w:rFonts w:hint="eastAsia"/>
        </w:rPr>
        <w:t>投标人</w:t>
      </w:r>
      <w:bookmarkEnd w:id="6"/>
      <w:r>
        <w:rPr>
          <w:rFonts w:hint="eastAsia"/>
          <w:lang w:val="en-US" w:eastAsia="zh-CN"/>
        </w:rPr>
        <w:t>资质要求：</w:t>
      </w:r>
    </w:p>
    <w:p w14:paraId="14058316">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cs="宋体"/>
          <w:kern w:val="0"/>
          <w:sz w:val="21"/>
          <w:szCs w:val="21"/>
          <w:highlight w:val="none"/>
          <w:lang w:bidi="en-US"/>
        </w:rPr>
      </w:pPr>
      <w:r>
        <w:rPr>
          <w:rFonts w:hint="eastAsia" w:ascii="宋体" w:cs="宋体"/>
          <w:kern w:val="0"/>
          <w:sz w:val="21"/>
          <w:szCs w:val="21"/>
          <w:highlight w:val="none"/>
          <w:lang w:bidi="en-US"/>
        </w:rPr>
        <w:t>投标人</w:t>
      </w:r>
      <w:r>
        <w:rPr>
          <w:rFonts w:hint="eastAsia"/>
          <w:kern w:val="0"/>
          <w:sz w:val="21"/>
          <w:szCs w:val="21"/>
          <w:highlight w:val="none"/>
          <w:lang w:bidi="en-US"/>
        </w:rPr>
        <w:t>必须是在中华人民共和国境内注册的独立法人机构，具有独立承担民事责任能力，注册资金不少</w:t>
      </w:r>
      <w:r>
        <w:rPr>
          <w:rFonts w:hint="eastAsia"/>
          <w:color w:val="auto"/>
          <w:kern w:val="0"/>
          <w:sz w:val="21"/>
          <w:szCs w:val="21"/>
          <w:highlight w:val="none"/>
          <w:lang w:bidi="en-US"/>
        </w:rPr>
        <w:t>于</w:t>
      </w:r>
      <w:r>
        <w:rPr>
          <w:rFonts w:hint="eastAsia"/>
          <w:color w:val="auto"/>
          <w:kern w:val="0"/>
          <w:sz w:val="21"/>
          <w:szCs w:val="21"/>
          <w:highlight w:val="none"/>
          <w:u w:val="single"/>
          <w:lang w:val="en-US" w:eastAsia="zh-CN" w:bidi="en-US"/>
        </w:rPr>
        <w:t>200</w:t>
      </w:r>
      <w:r>
        <w:rPr>
          <w:rFonts w:hint="eastAsia"/>
          <w:color w:val="auto"/>
          <w:kern w:val="0"/>
          <w:sz w:val="21"/>
          <w:szCs w:val="21"/>
          <w:highlight w:val="none"/>
          <w:lang w:bidi="en-US"/>
        </w:rPr>
        <w:t>万人</w:t>
      </w:r>
      <w:r>
        <w:rPr>
          <w:rFonts w:hint="eastAsia"/>
          <w:kern w:val="0"/>
          <w:sz w:val="21"/>
          <w:szCs w:val="21"/>
          <w:highlight w:val="none"/>
          <w:lang w:bidi="en-US"/>
        </w:rPr>
        <w:t>民币；公司成立</w:t>
      </w:r>
      <w:r>
        <w:rPr>
          <w:rFonts w:hint="eastAsia"/>
          <w:kern w:val="0"/>
          <w:sz w:val="21"/>
          <w:szCs w:val="21"/>
          <w:highlight w:val="none"/>
          <w:u w:val="single"/>
          <w:lang w:bidi="en-US"/>
        </w:rPr>
        <w:t>三年以上</w:t>
      </w:r>
      <w:r>
        <w:rPr>
          <w:rFonts w:hint="eastAsia"/>
          <w:kern w:val="0"/>
          <w:sz w:val="21"/>
          <w:szCs w:val="21"/>
          <w:highlight w:val="none"/>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1"/>
          <w:szCs w:val="21"/>
          <w:highlight w:val="none"/>
          <w:lang w:bidi="en-US"/>
        </w:rPr>
        <w:t>并在人员、设备、资金等方面具有承担本项目的能力；营业执照经营范围包涵盖本次招标相关服务内容。</w:t>
      </w:r>
    </w:p>
    <w:p w14:paraId="32829BB7">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kern w:val="0"/>
          <w:sz w:val="21"/>
          <w:szCs w:val="21"/>
          <w:highlight w:val="none"/>
          <w:lang w:bidi="en-US"/>
        </w:rPr>
      </w:pPr>
      <w:r>
        <w:rPr>
          <w:rFonts w:ascii="宋体"/>
          <w:kern w:val="0"/>
          <w:sz w:val="21"/>
          <w:szCs w:val="21"/>
          <w:highlight w:val="none"/>
          <w:lang w:bidi="en-US"/>
        </w:rPr>
        <w:t>业绩要求：</w:t>
      </w:r>
      <w:r>
        <w:rPr>
          <w:rFonts w:hint="eastAsia" w:ascii="宋体"/>
          <w:kern w:val="0"/>
          <w:sz w:val="21"/>
          <w:szCs w:val="21"/>
          <w:highlight w:val="none"/>
          <w:lang w:bidi="en-US"/>
        </w:rPr>
        <w:t>近三年（20</w:t>
      </w:r>
      <w:r>
        <w:rPr>
          <w:rFonts w:ascii="宋体"/>
          <w:kern w:val="0"/>
          <w:sz w:val="21"/>
          <w:szCs w:val="21"/>
          <w:highlight w:val="none"/>
          <w:lang w:bidi="en-US"/>
        </w:rPr>
        <w:t>2</w:t>
      </w:r>
      <w:r>
        <w:rPr>
          <w:rFonts w:hint="eastAsia" w:ascii="宋体"/>
          <w:kern w:val="0"/>
          <w:sz w:val="21"/>
          <w:szCs w:val="21"/>
          <w:highlight w:val="none"/>
          <w:lang w:val="en-US" w:eastAsia="zh-CN" w:bidi="en-US"/>
        </w:rPr>
        <w:t>2</w:t>
      </w:r>
      <w:r>
        <w:rPr>
          <w:rFonts w:hint="eastAsia" w:ascii="宋体"/>
          <w:kern w:val="0"/>
          <w:sz w:val="21"/>
          <w:szCs w:val="21"/>
          <w:highlight w:val="none"/>
          <w:lang w:bidi="en-US"/>
        </w:rPr>
        <w:t>年</w:t>
      </w:r>
      <w:r>
        <w:rPr>
          <w:rFonts w:hint="eastAsia" w:ascii="宋体"/>
          <w:kern w:val="0"/>
          <w:sz w:val="21"/>
          <w:szCs w:val="21"/>
          <w:highlight w:val="none"/>
          <w:lang w:val="en-US" w:eastAsia="zh-CN" w:bidi="en-US"/>
        </w:rPr>
        <w:t>6</w:t>
      </w:r>
      <w:r>
        <w:rPr>
          <w:rFonts w:hint="eastAsia" w:ascii="宋体"/>
          <w:kern w:val="0"/>
          <w:sz w:val="21"/>
          <w:szCs w:val="21"/>
          <w:highlight w:val="none"/>
          <w:lang w:bidi="en-US"/>
        </w:rPr>
        <w:t>月1日至今，以合同签订时间为准）承揽过</w:t>
      </w:r>
      <w:bookmarkStart w:id="7" w:name="_Hlk137561088"/>
      <w:r>
        <w:rPr>
          <w:rFonts w:hint="eastAsia" w:ascii="宋体"/>
          <w:kern w:val="0"/>
          <w:sz w:val="21"/>
          <w:szCs w:val="21"/>
          <w:highlight w:val="none"/>
          <w:lang w:bidi="en-US"/>
        </w:rPr>
        <w:t>类似项目</w:t>
      </w:r>
      <w:bookmarkEnd w:id="7"/>
      <w:r>
        <w:rPr>
          <w:rFonts w:hint="eastAsia" w:ascii="宋体"/>
          <w:kern w:val="0"/>
          <w:sz w:val="21"/>
          <w:szCs w:val="21"/>
          <w:highlight w:val="none"/>
          <w:lang w:bidi="en-US"/>
        </w:rPr>
        <w:t>，报名时需提供合同原件的扫描件。（投标人有与本次招标内容相同或类似项目业绩，且近3年内无因服务不当而造成重大事故）</w:t>
      </w:r>
    </w:p>
    <w:p w14:paraId="579C8236">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kern w:val="0"/>
          <w:sz w:val="21"/>
          <w:szCs w:val="21"/>
          <w:highlight w:val="none"/>
          <w:lang w:bidi="en-US"/>
        </w:rPr>
      </w:pPr>
      <w:r>
        <w:rPr>
          <w:rFonts w:hint="eastAsia" w:ascii="宋体" w:hAnsi="宋体"/>
          <w:kern w:val="0"/>
          <w:sz w:val="21"/>
          <w:szCs w:val="21"/>
          <w:highlight w:val="none"/>
          <w:lang w:bidi="en-US"/>
        </w:rPr>
        <w:t>财务要求：近三年财务状况良好（近三年指202</w:t>
      </w:r>
      <w:r>
        <w:rPr>
          <w:rFonts w:hint="eastAsia" w:ascii="宋体" w:hAnsi="宋体"/>
          <w:kern w:val="0"/>
          <w:sz w:val="21"/>
          <w:szCs w:val="21"/>
          <w:highlight w:val="none"/>
          <w:lang w:val="en-US" w:eastAsia="zh-CN" w:bidi="en-US"/>
        </w:rPr>
        <w:t>2</w:t>
      </w:r>
      <w:r>
        <w:rPr>
          <w:rFonts w:hint="eastAsia" w:ascii="宋体" w:hAnsi="宋体"/>
          <w:kern w:val="0"/>
          <w:sz w:val="21"/>
          <w:szCs w:val="21"/>
          <w:highlight w:val="none"/>
          <w:lang w:bidi="en-US"/>
        </w:rPr>
        <w:t>、202</w:t>
      </w:r>
      <w:r>
        <w:rPr>
          <w:rFonts w:hint="eastAsia" w:ascii="宋体" w:hAnsi="宋体"/>
          <w:kern w:val="0"/>
          <w:sz w:val="21"/>
          <w:szCs w:val="21"/>
          <w:highlight w:val="none"/>
          <w:lang w:val="en-US" w:eastAsia="zh-CN" w:bidi="en-US"/>
        </w:rPr>
        <w:t>3</w:t>
      </w:r>
      <w:r>
        <w:rPr>
          <w:rFonts w:hint="eastAsia" w:ascii="宋体" w:hAnsi="宋体"/>
          <w:kern w:val="0"/>
          <w:sz w:val="21"/>
          <w:szCs w:val="21"/>
          <w:highlight w:val="none"/>
          <w:lang w:bidi="en-US"/>
        </w:rPr>
        <w:t>、202</w:t>
      </w:r>
      <w:r>
        <w:rPr>
          <w:rFonts w:hint="eastAsia" w:ascii="宋体" w:hAnsi="宋体"/>
          <w:kern w:val="0"/>
          <w:sz w:val="21"/>
          <w:szCs w:val="21"/>
          <w:highlight w:val="none"/>
          <w:lang w:val="en-US" w:eastAsia="zh-CN" w:bidi="en-US"/>
        </w:rPr>
        <w:t>4</w:t>
      </w:r>
      <w:r>
        <w:rPr>
          <w:rFonts w:hint="eastAsia" w:ascii="宋体" w:hAnsi="宋体"/>
          <w:kern w:val="0"/>
          <w:sz w:val="21"/>
          <w:szCs w:val="21"/>
          <w:highlight w:val="none"/>
          <w:lang w:bidi="en-US"/>
        </w:rPr>
        <w:t>年），要求包含近一个月银行企业信用报告。</w:t>
      </w:r>
    </w:p>
    <w:p w14:paraId="2A3C3D71">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kern w:val="0"/>
          <w:sz w:val="21"/>
          <w:szCs w:val="21"/>
          <w:highlight w:val="none"/>
          <w:lang w:bidi="en-US"/>
        </w:rPr>
      </w:pPr>
      <w:r>
        <w:rPr>
          <w:rFonts w:hint="eastAsia" w:ascii="宋体" w:hAnsi="宋体"/>
          <w:kern w:val="0"/>
          <w:sz w:val="21"/>
          <w:szCs w:val="21"/>
          <w:highlight w:val="none"/>
          <w:lang w:bidi="en-US"/>
        </w:rPr>
        <w:t>信誉</w:t>
      </w:r>
      <w:r>
        <w:rPr>
          <w:rFonts w:hint="eastAsia" w:ascii="宋体"/>
          <w:kern w:val="0"/>
          <w:sz w:val="21"/>
          <w:szCs w:val="21"/>
          <w:highlight w:val="none"/>
          <w:lang w:bidi="en-US"/>
        </w:rPr>
        <w:t>要求</w:t>
      </w:r>
      <w:r>
        <w:rPr>
          <w:rFonts w:hint="eastAsia" w:ascii="宋体" w:hAnsi="宋体"/>
          <w:kern w:val="0"/>
          <w:sz w:val="21"/>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40DDA23">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cs="宋体"/>
          <w:kern w:val="0"/>
          <w:sz w:val="21"/>
          <w:szCs w:val="21"/>
          <w:highlight w:val="none"/>
          <w:lang w:bidi="en-US"/>
        </w:rPr>
      </w:pPr>
      <w:r>
        <w:rPr>
          <w:rFonts w:hint="eastAsia" w:ascii="宋体"/>
          <w:kern w:val="0"/>
          <w:sz w:val="21"/>
          <w:szCs w:val="21"/>
          <w:highlight w:val="none"/>
          <w:shd w:val="clear" w:color="auto" w:fill="FFFFFF" w:themeFill="background1"/>
          <w:lang w:bidi="en-US"/>
        </w:rPr>
        <w:t>对代理商</w:t>
      </w:r>
      <w:r>
        <w:rPr>
          <w:rFonts w:hint="eastAsia" w:ascii="宋体" w:cs="宋体"/>
          <w:kern w:val="0"/>
          <w:sz w:val="21"/>
          <w:szCs w:val="21"/>
          <w:highlight w:val="none"/>
          <w:shd w:val="clear" w:color="auto" w:fill="FFFFFF" w:themeFill="background1"/>
          <w:lang w:bidi="en-US"/>
        </w:rPr>
        <w:t>和联合体投标的要求：</w:t>
      </w:r>
      <w:r>
        <w:rPr>
          <w:rFonts w:hint="eastAsia" w:ascii="宋体" w:cs="宋体"/>
          <w:sz w:val="21"/>
          <w:szCs w:val="21"/>
          <w:highlight w:val="none"/>
          <w:shd w:val="clear" w:color="auto" w:fill="FFFFFF" w:themeFill="background1"/>
          <w:lang w:bidi="ar"/>
        </w:rPr>
        <w:t>本项目</w:t>
      </w:r>
      <w:r>
        <w:rPr>
          <w:rFonts w:hint="eastAsia" w:ascii="宋体" w:cs="宋体"/>
          <w:sz w:val="21"/>
          <w:szCs w:val="21"/>
          <w:highlight w:val="none"/>
          <w:shd w:val="clear" w:color="auto" w:fill="FFFFFF" w:themeFill="background1"/>
          <w:lang w:val="en-US" w:eastAsia="zh-CN" w:bidi="ar"/>
        </w:rPr>
        <w:t>不</w:t>
      </w:r>
      <w:r>
        <w:rPr>
          <w:rFonts w:hint="eastAsia" w:ascii="宋体" w:cs="宋体"/>
          <w:sz w:val="21"/>
          <w:szCs w:val="21"/>
          <w:highlight w:val="none"/>
          <w:shd w:val="clear" w:color="auto" w:fill="FFFFFF" w:themeFill="background1"/>
          <w:lang w:bidi="ar"/>
        </w:rPr>
        <w:t>接受代理商，不接受联合体投</w:t>
      </w:r>
      <w:r>
        <w:rPr>
          <w:rFonts w:hint="eastAsia" w:ascii="宋体" w:cs="宋体"/>
          <w:sz w:val="21"/>
          <w:szCs w:val="21"/>
          <w:highlight w:val="none"/>
          <w:lang w:bidi="ar"/>
        </w:rPr>
        <w:t>标。</w:t>
      </w:r>
    </w:p>
    <w:p w14:paraId="02765280">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宋体" w:cs="宋体"/>
          <w:kern w:val="0"/>
          <w:sz w:val="21"/>
          <w:szCs w:val="21"/>
          <w:highlight w:val="none"/>
          <w:lang w:bidi="en-US"/>
        </w:rPr>
      </w:pPr>
      <w:r>
        <w:rPr>
          <w:rFonts w:hint="eastAsia" w:ascii="宋体" w:cs="宋体"/>
          <w:kern w:val="0"/>
          <w:sz w:val="21"/>
          <w:szCs w:val="21"/>
          <w:highlight w:val="none"/>
          <w:lang w:bidi="en-US"/>
        </w:rPr>
        <w:t>没有被我公司列入黑名单。</w:t>
      </w:r>
    </w:p>
    <w:p w14:paraId="63FB1CBD">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21"/>
          <w:szCs w:val="21"/>
          <w:highlight w:val="yellow"/>
          <w:lang w:val="en-US" w:eastAsia="zh-CN"/>
        </w:rPr>
      </w:pPr>
      <w:r>
        <w:rPr>
          <w:rFonts w:hint="eastAsia" w:ascii="宋体" w:cs="宋体"/>
          <w:kern w:val="0"/>
          <w:sz w:val="21"/>
          <w:szCs w:val="21"/>
          <w:highlight w:val="none"/>
          <w:lang w:bidi="en-US"/>
        </w:rPr>
        <w:t>供方的直接或间接股东、法定代表人、董事、监事、高管非重汽员工及其亲属。</w:t>
      </w:r>
    </w:p>
    <w:p w14:paraId="384DA003">
      <w:pPr>
        <w:pStyle w:val="62"/>
        <w:keepNext w:val="0"/>
        <w:keepLines w:val="0"/>
        <w:pageBreakBefore w:val="0"/>
        <w:widowControl/>
        <w:numPr>
          <w:ilvl w:val="0"/>
          <w:numId w:val="11"/>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21"/>
          <w:szCs w:val="21"/>
          <w:highlight w:val="yellow"/>
          <w:lang w:val="en-US" w:eastAsia="zh-CN"/>
        </w:rPr>
      </w:pPr>
      <w:r>
        <w:rPr>
          <w:rFonts w:hint="eastAsia" w:ascii="宋体" w:hAnsi="宋体"/>
          <w:kern w:val="0"/>
          <w:sz w:val="21"/>
          <w:szCs w:val="21"/>
          <w:highlight w:val="none"/>
          <w:lang w:bidi="en-US"/>
        </w:rPr>
        <w:t>法律</w:t>
      </w:r>
      <w:r>
        <w:rPr>
          <w:rFonts w:hint="eastAsia" w:ascii="宋体" w:cs="宋体"/>
          <w:kern w:val="0"/>
          <w:sz w:val="21"/>
          <w:szCs w:val="21"/>
          <w:highlight w:val="none"/>
          <w:lang w:bidi="en-US"/>
        </w:rPr>
        <w:t>法规对合格投标人的其他要求、规定。</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31</w:t>
      </w:r>
      <w:r>
        <w:rPr>
          <w:rFonts w:hint="eastAsia" w:ascii="宋体" w:hAnsi="Courier New" w:eastAsia="宋体" w:cs="Times New Roman"/>
          <w:highlight w:val="yellow"/>
          <w:lang w:val="en-US" w:eastAsia="zh-CN"/>
        </w:rPr>
        <w:t>日</w:t>
      </w:r>
    </w:p>
    <w:p w14:paraId="04ACA6F8">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w:t>
      </w:r>
      <w:r>
        <w:rPr>
          <w:rFonts w:hint="eastAsia" w:cs="Times New Roman"/>
          <w:b/>
          <w:bCs/>
          <w:highlight w:val="yellow"/>
          <w:lang w:val="en-US" w:eastAsia="zh-CN"/>
        </w:rPr>
        <w:t>应标资格审核后在e采通投标页面附件下载</w:t>
      </w:r>
      <w:r>
        <w:rPr>
          <w:rFonts w:hint="eastAsia" w:cs="Times New Roman"/>
          <w:highlight w:val="none"/>
          <w:lang w:val="en-US" w:eastAsia="zh-CN"/>
        </w:rPr>
        <w:t>。</w:t>
      </w:r>
      <w:bookmarkStart w:id="24" w:name="_GoBack"/>
      <w:bookmarkEnd w:id="24"/>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10</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3"/>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053A931E">
      <w:pPr>
        <w:pStyle w:val="62"/>
        <w:numPr>
          <w:ilvl w:val="2"/>
          <w:numId w:val="14"/>
        </w:numPr>
        <w:spacing w:line="312" w:lineRule="auto"/>
        <w:ind w:left="0" w:firstLine="480"/>
        <w:rPr>
          <w:rFonts w:hint="eastAsia" w:ascii="宋体" w:hAnsi="宋体" w:cs="宋体"/>
          <w:sz w:val="24"/>
          <w:highlight w:val="none"/>
        </w:rPr>
      </w:pPr>
      <w:bookmarkStart w:id="8" w:name="_Toc47976601"/>
      <w:r>
        <w:rPr>
          <w:rFonts w:hint="eastAsia" w:ascii="宋体" w:hAnsi="宋体" w:cs="宋体"/>
          <w:sz w:val="24"/>
          <w:highlight w:val="none"/>
        </w:rPr>
        <w:t>营业执照；</w:t>
      </w:r>
    </w:p>
    <w:p w14:paraId="0E9EF393">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法人授权委托书及被授权人身份证复印件、</w:t>
      </w:r>
      <w:r>
        <w:rPr>
          <w:rFonts w:ascii="宋体" w:cs="宋体"/>
          <w:b/>
          <w:bCs/>
          <w:sz w:val="24"/>
          <w:highlight w:val="none"/>
        </w:rPr>
        <w:t>6</w:t>
      </w:r>
      <w:r>
        <w:rPr>
          <w:rFonts w:hint="eastAsia" w:ascii="宋体" w:cs="宋体"/>
          <w:b/>
          <w:bCs/>
          <w:sz w:val="24"/>
          <w:highlight w:val="none"/>
        </w:rPr>
        <w:t>个月内社保证明信息</w:t>
      </w:r>
      <w:r>
        <w:rPr>
          <w:rFonts w:hint="eastAsia" w:ascii="宋体" w:hAnsi="宋体" w:cs="宋体"/>
          <w:sz w:val="24"/>
          <w:highlight w:val="none"/>
        </w:rPr>
        <w:t xml:space="preserve">； </w:t>
      </w:r>
    </w:p>
    <w:p w14:paraId="22D137FB">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同类项目业绩合同；</w:t>
      </w:r>
    </w:p>
    <w:p w14:paraId="1306A167">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信用中国网站截图；</w:t>
      </w:r>
    </w:p>
    <w:p w14:paraId="3365AD73">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近一个月</w:t>
      </w:r>
      <w:r>
        <w:rPr>
          <w:rFonts w:hint="eastAsia" w:ascii="宋体" w:hAnsi="宋体" w:cs="宋体"/>
          <w:sz w:val="24"/>
          <w:highlight w:val="none"/>
          <w:lang w:val="en-US" w:eastAsia="zh-CN"/>
        </w:rPr>
        <w:t>银行出具的</w:t>
      </w:r>
      <w:r>
        <w:rPr>
          <w:rFonts w:hint="eastAsia" w:ascii="宋体" w:hAnsi="宋体" w:cs="宋体"/>
          <w:sz w:val="24"/>
          <w:highlight w:val="none"/>
        </w:rPr>
        <w:t>企业信用报告；</w:t>
      </w:r>
    </w:p>
    <w:p w14:paraId="43078910">
      <w:pPr>
        <w:pStyle w:val="62"/>
        <w:numPr>
          <w:ilvl w:val="2"/>
          <w:numId w:val="14"/>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企业最近半年完税证明；</w:t>
      </w:r>
    </w:p>
    <w:p w14:paraId="44182881">
      <w:pPr>
        <w:pStyle w:val="62"/>
        <w:numPr>
          <w:ilvl w:val="2"/>
          <w:numId w:val="14"/>
        </w:numPr>
        <w:spacing w:line="312" w:lineRule="auto"/>
        <w:ind w:left="0" w:firstLine="480"/>
        <w:rPr>
          <w:rFonts w:hint="eastAsia" w:ascii="宋体" w:hAnsi="宋体" w:cs="宋体"/>
          <w:sz w:val="24"/>
          <w:highlight w:val="none"/>
        </w:rPr>
      </w:pPr>
      <w:r>
        <w:rPr>
          <w:rFonts w:hint="eastAsia"/>
          <w:kern w:val="0"/>
          <w:sz w:val="24"/>
          <w:szCs w:val="21"/>
          <w:highlight w:val="none"/>
          <w:lang w:bidi="en-US"/>
        </w:rPr>
        <w:t>年度纳税信用评价信息（可从电子税务局查询截图，需加盖公章）</w:t>
      </w:r>
    </w:p>
    <w:p w14:paraId="0070B29B">
      <w:pPr>
        <w:pStyle w:val="62"/>
        <w:numPr>
          <w:ilvl w:val="2"/>
          <w:numId w:val="14"/>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企业对外担保说明（写明贵单位对外有无对外担保和质押业务，需加盖公章）</w:t>
      </w:r>
    </w:p>
    <w:p w14:paraId="61AD3C4E">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企业相关产品质量等体系认证证书；</w:t>
      </w:r>
    </w:p>
    <w:p w14:paraId="45103D33">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202</w:t>
      </w:r>
      <w:r>
        <w:rPr>
          <w:rFonts w:hint="eastAsia" w:ascii="宋体" w:hAnsi="宋体" w:cs="宋体"/>
          <w:sz w:val="24"/>
          <w:highlight w:val="none"/>
          <w:lang w:val="en-US" w:eastAsia="zh-CN"/>
        </w:rPr>
        <w:t>2</w:t>
      </w:r>
      <w:r>
        <w:rPr>
          <w:rFonts w:hint="eastAsia" w:ascii="宋体" w:hAnsi="宋体" w:cs="宋体"/>
          <w:sz w:val="24"/>
          <w:highlight w:val="none"/>
        </w:rPr>
        <w:t>、202</w:t>
      </w:r>
      <w:r>
        <w:rPr>
          <w:rFonts w:hint="eastAsia" w:ascii="宋体" w:hAnsi="宋体" w:cs="宋体"/>
          <w:sz w:val="24"/>
          <w:highlight w:val="none"/>
          <w:lang w:val="en-US" w:eastAsia="zh-CN"/>
        </w:rPr>
        <w:t>3</w:t>
      </w:r>
      <w:r>
        <w:rPr>
          <w:rFonts w:hint="eastAsia" w:ascii="宋体" w:hAnsi="宋体" w:cs="宋体"/>
          <w:sz w:val="24"/>
          <w:highlight w:val="none"/>
        </w:rPr>
        <w:t>、202</w:t>
      </w:r>
      <w:r>
        <w:rPr>
          <w:rFonts w:hint="eastAsia" w:ascii="宋体" w:hAnsi="宋体" w:cs="宋体"/>
          <w:sz w:val="24"/>
          <w:highlight w:val="none"/>
          <w:lang w:val="en-US" w:eastAsia="zh-CN"/>
        </w:rPr>
        <w:t>4</w:t>
      </w:r>
      <w:r>
        <w:rPr>
          <w:rFonts w:hint="eastAsia" w:ascii="宋体" w:hAnsi="宋体" w:cs="宋体"/>
          <w:sz w:val="24"/>
          <w:highlight w:val="none"/>
        </w:rPr>
        <w:t>共三年的第三方审计报告及投标单位资产情况汇总表；</w:t>
      </w:r>
    </w:p>
    <w:p w14:paraId="247E6072">
      <w:pPr>
        <w:pStyle w:val="62"/>
        <w:numPr>
          <w:ilvl w:val="2"/>
          <w:numId w:val="14"/>
        </w:numPr>
        <w:spacing w:line="312" w:lineRule="auto"/>
        <w:ind w:left="0" w:firstLine="480"/>
        <w:rPr>
          <w:rFonts w:hint="eastAsia" w:ascii="宋体" w:hAnsi="宋体" w:cs="宋体"/>
          <w:sz w:val="24"/>
          <w:highlight w:val="none"/>
        </w:rPr>
      </w:pPr>
      <w:r>
        <w:rPr>
          <w:rFonts w:hint="eastAsia" w:ascii="宋体" w:hAnsi="宋体" w:cs="宋体"/>
          <w:sz w:val="24"/>
          <w:highlight w:val="none"/>
        </w:rPr>
        <w:t>在以往的招投标活动中无违法、违规、违纪、违约行为的承诺；</w:t>
      </w:r>
    </w:p>
    <w:p w14:paraId="34B95F3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eastAsia" w:eastAsia="宋体" w:cs="宋体"/>
          <w:b/>
          <w:bCs/>
          <w:sz w:val="21"/>
          <w:szCs w:val="21"/>
          <w:highlight w:val="none"/>
        </w:rPr>
      </w:pPr>
      <w:r>
        <w:rPr>
          <w:rFonts w:hint="eastAsia" w:eastAsia="宋体" w:cs="宋体"/>
          <w:b/>
          <w:bCs/>
          <w:sz w:val="21"/>
          <w:szCs w:val="21"/>
          <w:highlight w:val="none"/>
        </w:rPr>
        <w:t>以上报名资料均要加盖公章。</w:t>
      </w:r>
    </w:p>
    <w:p w14:paraId="52326D1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eastAsia" w:eastAsia="宋体" w:cs="宋体"/>
          <w:b/>
          <w:bCs/>
          <w:sz w:val="21"/>
          <w:szCs w:val="21"/>
          <w:highlight w:val="none"/>
          <w:lang w:eastAsia="zh-CN"/>
        </w:rPr>
      </w:pPr>
      <w:r>
        <w:rPr>
          <w:rFonts w:hint="eastAsia" w:eastAsia="宋体" w:cs="宋体"/>
          <w:b/>
          <w:bCs/>
          <w:sz w:val="21"/>
          <w:szCs w:val="21"/>
          <w:highlight w:val="none"/>
        </w:rPr>
        <w:t>注意：请将以上文件原件扫描汇总形成1个PDF格式文件</w:t>
      </w:r>
      <w:r>
        <w:rPr>
          <w:rFonts w:hint="eastAsia" w:cs="宋体"/>
          <w:b/>
          <w:bCs/>
          <w:sz w:val="21"/>
          <w:szCs w:val="21"/>
          <w:highlight w:val="none"/>
          <w:lang w:eastAsia="zh-CN"/>
        </w:rPr>
        <w:t>，若上述资料不全或扫描件不清晰无法辨认的则会影响报名成功。</w:t>
      </w:r>
    </w:p>
    <w:bookmarkEnd w:id="8"/>
    <w:p w14:paraId="610E8BB3">
      <w:pPr>
        <w:pStyle w:val="72"/>
      </w:pPr>
      <w:r>
        <w:rPr>
          <w:rFonts w:hint="eastAsia"/>
          <w:lang w:val="en-US" w:eastAsia="zh-CN"/>
        </w:rPr>
        <w:t>交货及付款</w:t>
      </w:r>
    </w:p>
    <w:p w14:paraId="096B8BD4">
      <w:pPr>
        <w:pStyle w:val="72"/>
        <w:numPr>
          <w:ilvl w:val="0"/>
          <w:numId w:val="15"/>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lang w:val="en-US" w:eastAsia="zh-CN" w:bidi="ar-SA"/>
        </w:rPr>
        <w:t>自接到中标通知之日起，50日完成设备的供货安装。</w:t>
      </w:r>
    </w:p>
    <w:p w14:paraId="43B2BED5">
      <w:pPr>
        <w:pStyle w:val="72"/>
        <w:numPr>
          <w:ilvl w:val="0"/>
          <w:numId w:val="15"/>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0C89348D">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合同生效、设备全部到齐无质量问题后，卖方提交金额为合同含税价款30%的收据及合同全额30%增值税专用发票(税率为13%，正本一份，复印件二份)，经买方依照财务制度审核无误后支付。</w:t>
      </w:r>
    </w:p>
    <w:p w14:paraId="0B904EBA">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设备经安装、调试最终验收合格后，卖方提交金额为合同含税价款 60 %的收据及合同全额70 %增值税专用发票(税率为13%，正本一份，复印件二份)并附带该套合同设备最终验收报告的原件及其复印件两份，经买方依照财务制度审核无误后支付。</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r>
        <w:rPr>
          <w:rFonts w:hint="eastAsia" w:ascii="宋体" w:hAnsi="宋体" w:eastAsia="宋体" w:cs="宋体"/>
          <w:b w:val="0"/>
          <w:bCs w:val="0"/>
          <w:color w:val="auto"/>
          <w:sz w:val="21"/>
          <w:szCs w:val="21"/>
          <w:highlight w:val="none"/>
        </w:rPr>
        <w:t>乙方完成甲方的需求，乙方开具合同价款100%的收据并增值税专用发票，经甲方核对无误后支付。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15D7E694">
      <w:pPr>
        <w:pStyle w:val="72"/>
        <w:rPr>
          <w:rFonts w:hint="eastAsia" w:ascii="宋体" w:hAnsi="宋体" w:eastAsia="宋体" w:cs="宋体"/>
          <w:b/>
          <w:bCs/>
          <w:color w:val="auto"/>
          <w:sz w:val="21"/>
          <w:szCs w:val="21"/>
          <w:highlight w:val="none"/>
          <w:lang w:val="en-US" w:eastAsia="zh-CN"/>
        </w:rPr>
      </w:pPr>
      <w:r>
        <w:rPr>
          <w:rFonts w:hint="eastAsia" w:hAnsi="黑体" w:cs="黑体"/>
          <w:b/>
          <w:bCs/>
          <w:sz w:val="28"/>
          <w:szCs w:val="28"/>
          <w:lang w:val="en-US" w:eastAsia="zh-CN"/>
        </w:rPr>
        <w:t>投标保证金</w:t>
      </w:r>
    </w:p>
    <w:p w14:paraId="354AE8E8">
      <w:pPr>
        <w:pStyle w:val="26"/>
        <w:keepNext w:val="0"/>
        <w:keepLines w:val="0"/>
        <w:pageBreakBefore w:val="0"/>
        <w:widowControl w:val="0"/>
        <w:numPr>
          <w:ilvl w:val="0"/>
          <w:numId w:val="16"/>
        </w:numPr>
        <w:suppressLineNumbers w:val="0"/>
        <w:kinsoku/>
        <w:wordWrap/>
        <w:topLinePunct w:val="0"/>
        <w:autoSpaceDN/>
        <w:bidi w:val="0"/>
        <w:snapToGrid w:val="0"/>
        <w:spacing w:before="0" w:beforeAutospacing="0" w:after="0" w:afterAutospacing="0" w:line="360" w:lineRule="auto"/>
        <w:ind w:left="420" w:right="0" w:firstLine="422" w:firstLineChars="20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D00EA37">
      <w:pPr>
        <w:pStyle w:val="26"/>
        <w:keepNext w:val="0"/>
        <w:keepLines w:val="0"/>
        <w:pageBreakBefore w:val="0"/>
        <w:widowControl w:val="0"/>
        <w:numPr>
          <w:ilvl w:val="0"/>
          <w:numId w:val="16"/>
        </w:numPr>
        <w:suppressLineNumbers w:val="0"/>
        <w:kinsoku/>
        <w:wordWrap/>
        <w:topLinePunct w:val="0"/>
        <w:autoSpaceDE w:val="0"/>
        <w:autoSpaceDN/>
        <w:bidi w:val="0"/>
        <w:snapToGrid w:val="0"/>
        <w:spacing w:before="0" w:beforeAutospacing="0" w:after="0" w:afterAutospacing="0" w:line="360" w:lineRule="auto"/>
        <w:ind w:left="42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2025年11月</w:t>
      </w:r>
      <w:r>
        <w:rPr>
          <w:rFonts w:hint="eastAsia" w:cs="宋体"/>
          <w:b/>
          <w:bCs/>
          <w:color w:val="000000"/>
          <w:kern w:val="2"/>
          <w:sz w:val="21"/>
          <w:szCs w:val="21"/>
          <w:highlight w:val="yellow"/>
          <w:u w:val="single"/>
          <w:lang w:val="en-US" w:eastAsia="zh-CN" w:bidi="ar"/>
        </w:rPr>
        <w:t>18</w:t>
      </w:r>
      <w:r>
        <w:rPr>
          <w:rFonts w:hint="eastAsia" w:ascii="宋体" w:hAnsi="宋体" w:eastAsia="宋体" w:cs="宋体"/>
          <w:b/>
          <w:bCs/>
          <w:color w:val="000000"/>
          <w:kern w:val="2"/>
          <w:sz w:val="21"/>
          <w:szCs w:val="21"/>
          <w:highlight w:val="yellow"/>
          <w:u w:val="single"/>
          <w:lang w:val="en-US" w:eastAsia="zh-CN" w:bidi="ar"/>
        </w:rPr>
        <w:t>日</w:t>
      </w:r>
      <w:r>
        <w:rPr>
          <w:rFonts w:hint="eastAsia" w:cs="宋体"/>
          <w:b/>
          <w:bCs/>
          <w:color w:val="000000"/>
          <w:kern w:val="2"/>
          <w:sz w:val="21"/>
          <w:szCs w:val="21"/>
          <w:highlight w:val="yellow"/>
          <w:u w:val="single"/>
          <w:lang w:val="en-US" w:eastAsia="zh-CN" w:bidi="ar"/>
        </w:rPr>
        <w:t>9</w:t>
      </w:r>
      <w:r>
        <w:rPr>
          <w:rFonts w:hint="eastAsia" w:ascii="宋体" w:hAnsi="宋体" w:eastAsia="宋体" w:cs="宋体"/>
          <w:b/>
          <w:bCs/>
          <w:color w:val="000000"/>
          <w:kern w:val="2"/>
          <w:sz w:val="21"/>
          <w:szCs w:val="21"/>
          <w:highlight w:val="yellow"/>
          <w:u w:val="single"/>
          <w:lang w:val="en-US" w:eastAsia="zh-CN" w:bidi="ar"/>
        </w:rPr>
        <w:t xml:space="preserve">:00 </w:t>
      </w:r>
      <w:r>
        <w:rPr>
          <w:rFonts w:hint="eastAsia" w:cs="宋体"/>
          <w:b/>
          <w:bCs/>
          <w:color w:val="000000"/>
          <w:kern w:val="2"/>
          <w:sz w:val="21"/>
          <w:szCs w:val="21"/>
          <w:highlight w:val="yellow"/>
          <w:u w:val="single"/>
          <w:lang w:val="en-US" w:eastAsia="zh-CN" w:bidi="ar"/>
        </w:rPr>
        <w:t>（需随投标文件一同上传）</w:t>
      </w:r>
      <w:r>
        <w:rPr>
          <w:rFonts w:hint="eastAsia" w:ascii="宋体" w:hAnsi="宋体" w:eastAsia="宋体" w:cs="宋体"/>
          <w:b/>
          <w:bCs w:val="0"/>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1D8B03C5">
      <w:pPr>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22" w:firstLineChars="200"/>
        <w:jc w:val="both"/>
        <w:rPr>
          <w:rFonts w:hint="eastAsia" w:ascii="宋体" w:hAnsi="宋体" w:eastAsia="宋体" w:cs="宋体"/>
          <w:kern w:val="2"/>
          <w:sz w:val="21"/>
          <w:szCs w:val="21"/>
        </w:rPr>
      </w:pPr>
      <w:r>
        <w:rPr>
          <w:rFonts w:hint="eastAsia" w:ascii="宋体" w:hAnsi="宋体" w:eastAsia="宋体" w:cs="宋体"/>
          <w:b/>
          <w:bCs/>
          <w:kern w:val="2"/>
          <w:sz w:val="21"/>
          <w:szCs w:val="21"/>
          <w:lang w:val="en-US" w:eastAsia="zh-CN" w:bidi="ar"/>
        </w:rPr>
        <w:t>投标保证金的金额：</w:t>
      </w:r>
      <w:r>
        <w:rPr>
          <w:rFonts w:hint="eastAsia" w:ascii="宋体" w:hAnsi="宋体" w:eastAsia="宋体" w:cs="宋体"/>
          <w:kern w:val="2"/>
          <w:sz w:val="21"/>
          <w:szCs w:val="21"/>
          <w:lang w:val="en-US" w:eastAsia="zh-CN" w:bidi="ar"/>
        </w:rPr>
        <w:t>人民币5000元</w:t>
      </w:r>
    </w:p>
    <w:p w14:paraId="61D8ECC1">
      <w:pPr>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bidi="ar"/>
        </w:rPr>
        <w:t>开户名称：</w:t>
      </w:r>
      <w:r>
        <w:rPr>
          <w:rFonts w:hint="eastAsia"/>
          <w:b/>
          <w:bCs/>
          <w:color w:val="FF0000"/>
          <w:sz w:val="21"/>
          <w:szCs w:val="21"/>
          <w:highlight w:val="none"/>
        </w:rPr>
        <w:t>中国重汽集团济宁商用车有限公司</w:t>
      </w:r>
    </w:p>
    <w:p w14:paraId="5E570E3F">
      <w:pPr>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bidi="ar"/>
        </w:rPr>
        <w:t>开户银行：</w:t>
      </w:r>
      <w:r>
        <w:rPr>
          <w:rFonts w:hint="eastAsia"/>
          <w:b/>
          <w:bCs/>
          <w:color w:val="FF0000"/>
          <w:sz w:val="21"/>
          <w:szCs w:val="21"/>
          <w:highlight w:val="none"/>
        </w:rPr>
        <w:t>中行济宁分行</w:t>
      </w:r>
    </w:p>
    <w:p w14:paraId="4A94A2D0">
      <w:pPr>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val="en-US" w:eastAsia="zh-CN" w:bidi="ar"/>
        </w:rPr>
        <w:t>银行帐号：</w:t>
      </w:r>
      <w:r>
        <w:rPr>
          <w:rFonts w:hint="eastAsia"/>
          <w:b/>
          <w:bCs/>
          <w:color w:val="FF0000"/>
          <w:sz w:val="21"/>
          <w:szCs w:val="21"/>
          <w:highlight w:val="none"/>
        </w:rPr>
        <w:t>231202725157</w:t>
      </w:r>
    </w:p>
    <w:p w14:paraId="160EA3D2">
      <w:pPr>
        <w:keepNext w:val="0"/>
        <w:keepLines w:val="0"/>
        <w:pageBreakBefore w:val="0"/>
        <w:widowControl w:val="0"/>
        <w:suppressLineNumbers w:val="0"/>
        <w:kinsoku/>
        <w:wordWrap/>
        <w:topLinePunct w:val="0"/>
        <w:autoSpaceDE w:val="0"/>
        <w:autoSpaceDN/>
        <w:bidi w:val="0"/>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3CFACB4C">
      <w:pPr>
        <w:pStyle w:val="26"/>
        <w:keepNext w:val="0"/>
        <w:keepLines w:val="0"/>
        <w:pageBreakBefore w:val="0"/>
        <w:widowControl w:val="0"/>
        <w:suppressLineNumbers w:val="0"/>
        <w:kinsoku/>
        <w:wordWrap/>
        <w:topLinePunct w:val="0"/>
        <w:autoSpaceDE w:val="0"/>
        <w:autoSpaceDN/>
        <w:bidi w:val="0"/>
        <w:snapToGrid w:val="0"/>
        <w:spacing w:before="0" w:beforeAutospacing="0" w:after="0" w:afterAutospacing="0" w:line="360" w:lineRule="auto"/>
        <w:ind w:left="0" w:right="0" w:firstLine="422" w:firstLineChars="200"/>
        <w:jc w:val="both"/>
        <w:rPr>
          <w:rFonts w:hint="eastAsia" w:ascii="宋体" w:hAnsi="宋体" w:eastAsia="宋体" w:cs="宋体"/>
          <w:b/>
          <w:bCs/>
          <w:color w:val="000000"/>
          <w:kern w:val="2"/>
          <w:sz w:val="21"/>
          <w:szCs w:val="21"/>
        </w:rPr>
      </w:pPr>
      <w:r>
        <w:rPr>
          <w:rFonts w:hint="eastAsia" w:ascii="宋体" w:hAnsi="宋体" w:eastAsia="宋体" w:cs="宋体"/>
          <w:b/>
          <w:bCs/>
          <w:kern w:val="2"/>
          <w:sz w:val="21"/>
          <w:szCs w:val="21"/>
          <w:lang w:val="en-US" w:eastAsia="zh-CN" w:bidi="ar"/>
        </w:rPr>
        <w:t>转账附言：公司名称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p>
    <w:p w14:paraId="46C5B9A8">
      <w:pPr>
        <w:pStyle w:val="26"/>
        <w:keepNext w:val="0"/>
        <w:keepLines w:val="0"/>
        <w:pageBreakBefore w:val="0"/>
        <w:widowControl w:val="0"/>
        <w:numPr>
          <w:ilvl w:val="0"/>
          <w:numId w:val="16"/>
        </w:numPr>
        <w:suppressLineNumbers w:val="0"/>
        <w:kinsoku/>
        <w:wordWrap/>
        <w:topLinePunct w:val="0"/>
        <w:autoSpaceDN/>
        <w:bidi w:val="0"/>
        <w:snapToGrid w:val="0"/>
        <w:spacing w:before="0" w:beforeAutospacing="0" w:after="0" w:afterAutospacing="0" w:line="360" w:lineRule="auto"/>
        <w:ind w:left="42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24992789">
      <w:pPr>
        <w:pStyle w:val="26"/>
        <w:keepNext w:val="0"/>
        <w:keepLines w:val="0"/>
        <w:pageBreakBefore w:val="0"/>
        <w:widowControl w:val="0"/>
        <w:numPr>
          <w:ilvl w:val="0"/>
          <w:numId w:val="17"/>
        </w:numPr>
        <w:suppressLineNumbers w:val="0"/>
        <w:kinsoku/>
        <w:wordWrap/>
        <w:topLinePunct w:val="0"/>
        <w:autoSpaceDN/>
        <w:bidi w:val="0"/>
        <w:snapToGrid w:val="0"/>
        <w:spacing w:before="0" w:beforeAutospacing="0" w:after="0" w:afterAutospacing="0" w:line="360" w:lineRule="auto"/>
        <w:ind w:left="42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2674DD26">
      <w:pPr>
        <w:pStyle w:val="113"/>
        <w:keepNext w:val="0"/>
        <w:keepLines w:val="0"/>
        <w:pageBreakBefore w:val="0"/>
        <w:widowControl/>
        <w:kinsoku/>
        <w:wordWrap/>
        <w:topLinePunct w:val="0"/>
        <w:autoSpaceDN/>
        <w:bidi w:val="0"/>
        <w:ind w:left="0" w:leftChars="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28926C35">
      <w:pPr>
        <w:pStyle w:val="113"/>
        <w:keepNext w:val="0"/>
        <w:keepLines w:val="0"/>
        <w:pageBreakBefore w:val="0"/>
        <w:widowControl/>
        <w:kinsoku/>
        <w:wordWrap/>
        <w:topLinePunct w:val="0"/>
        <w:autoSpaceDN/>
        <w:bidi w:val="0"/>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3046B8A1">
      <w:pPr>
        <w:pStyle w:val="113"/>
        <w:keepNext w:val="0"/>
        <w:keepLines w:val="0"/>
        <w:pageBreakBefore w:val="0"/>
        <w:widowControl/>
        <w:kinsoku/>
        <w:wordWrap/>
        <w:topLinePunct w:val="0"/>
        <w:autoSpaceDN/>
        <w:bidi w:val="0"/>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68643091">
      <w:pPr>
        <w:pStyle w:val="113"/>
        <w:keepNext w:val="0"/>
        <w:keepLines w:val="0"/>
        <w:pageBreakBefore w:val="0"/>
        <w:widowControl/>
        <w:kinsoku/>
        <w:wordWrap/>
        <w:topLinePunct w:val="0"/>
        <w:autoSpaceDN/>
        <w:bidi w:val="0"/>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77830F8D">
      <w:pPr>
        <w:pStyle w:val="113"/>
        <w:keepNext w:val="0"/>
        <w:keepLines w:val="0"/>
        <w:pageBreakBefore w:val="0"/>
        <w:widowControl/>
        <w:kinsoku/>
        <w:wordWrap/>
        <w:topLinePunct w:val="0"/>
        <w:autoSpaceDN/>
        <w:bidi w:val="0"/>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（4）4自中标通知书发出之日起30日内，中标人无正当理由不签订合同的；</w:t>
      </w:r>
    </w:p>
    <w:p w14:paraId="5B68F02E">
      <w:pPr>
        <w:pStyle w:val="113"/>
        <w:keepNext w:val="0"/>
        <w:keepLines w:val="0"/>
        <w:pageBreakBefore w:val="0"/>
        <w:widowControl/>
        <w:kinsoku/>
        <w:wordWrap/>
        <w:topLinePunct w:val="0"/>
        <w:autoSpaceDN/>
        <w:bidi w:val="0"/>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3C07C6BF">
      <w:pPr>
        <w:pStyle w:val="113"/>
        <w:keepNext w:val="0"/>
        <w:keepLines w:val="0"/>
        <w:pageBreakBefore w:val="0"/>
        <w:widowControl/>
        <w:kinsoku/>
        <w:wordWrap/>
        <w:topLinePunct w:val="0"/>
        <w:autoSpaceDN/>
        <w:bidi w:val="0"/>
        <w:spacing w:line="360" w:lineRule="auto"/>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483EC836">
      <w:pPr>
        <w:pStyle w:val="113"/>
        <w:keepNext w:val="0"/>
        <w:keepLines w:val="0"/>
        <w:pageBreakBefore w:val="0"/>
        <w:widowControl/>
        <w:kinsoku/>
        <w:wordWrap/>
        <w:topLinePunct w:val="0"/>
        <w:autoSpaceDN/>
        <w:bidi w:val="0"/>
        <w:spacing w:line="360" w:lineRule="auto"/>
        <w:ind w:left="0" w:firstLine="420" w:firstLineChars="20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4BFA8623">
      <w:pPr>
        <w:keepNext w:val="0"/>
        <w:keepLines w:val="0"/>
        <w:pageBreakBefore w:val="0"/>
        <w:widowControl w:val="0"/>
        <w:suppressLineNumbers w:val="0"/>
        <w:kinsoku/>
        <w:wordWrap/>
        <w:topLinePunct w:val="0"/>
        <w:autoSpaceDN/>
        <w:bidi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615BB73D">
      <w:pPr>
        <w:keepNext w:val="0"/>
        <w:keepLines w:val="0"/>
        <w:pageBreakBefore w:val="0"/>
        <w:widowControl w:val="0"/>
        <w:suppressLineNumbers w:val="0"/>
        <w:kinsoku/>
        <w:wordWrap/>
        <w:topLinePunct w:val="0"/>
        <w:autoSpaceDN/>
        <w:bidi w:val="0"/>
        <w:spacing w:before="0" w:beforeAutospacing="0" w:after="0" w:afterAutospacing="0"/>
        <w:ind w:left="0" w:right="0" w:firstLine="420" w:firstLineChars="200"/>
        <w:jc w:val="both"/>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（9）采购文件规定的其他情形。</w:t>
      </w:r>
    </w:p>
    <w:p w14:paraId="19B5A979">
      <w:pPr>
        <w:pStyle w:val="72"/>
        <w:rPr>
          <w:rFonts w:hint="eastAsia" w:ascii="宋体" w:hAnsi="宋体" w:eastAsia="宋体" w:cs="宋体"/>
          <w:b/>
          <w:bCs/>
          <w:color w:val="auto"/>
          <w:sz w:val="21"/>
          <w:szCs w:val="21"/>
          <w:highlight w:val="none"/>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722806F0">
      <w:pPr>
        <w:pStyle w:val="3"/>
        <w:widowControl/>
        <w:spacing w:before="156" w:beforeAutospacing="0"/>
        <w:rPr>
          <w:rFonts w:hint="eastAsia" w:ascii="宋体" w:hAnsi="Times New Roman" w:eastAsia="宋体" w:cs="Times New Roman"/>
          <w:kern w:val="2"/>
          <w:sz w:val="28"/>
          <w:szCs w:val="28"/>
        </w:rPr>
      </w:pPr>
      <w:bookmarkStart w:id="9" w:name="_Toc29501"/>
      <w:r>
        <w:rPr>
          <w:rFonts w:hint="eastAsia" w:ascii="宋体" w:hAnsi="宋体" w:eastAsia="宋体" w:cs="宋体"/>
          <w:kern w:val="2"/>
          <w:sz w:val="28"/>
          <w:szCs w:val="28"/>
          <w:lang w:val="en-US" w:eastAsia="zh-CN"/>
        </w:rPr>
        <w:t>一</w:t>
      </w:r>
      <w:r>
        <w:rPr>
          <w:rFonts w:hint="eastAsia" w:ascii="宋体" w:hAnsi="宋体" w:eastAsia="宋体" w:cs="宋体"/>
          <w:kern w:val="2"/>
          <w:sz w:val="28"/>
          <w:szCs w:val="28"/>
        </w:rPr>
        <w:t>、法定代表人授权书</w:t>
      </w:r>
      <w:bookmarkEnd w:id="9"/>
    </w:p>
    <w:p w14:paraId="1275A34E">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bCs/>
          <w:kern w:val="2"/>
          <w:sz w:val="24"/>
          <w:szCs w:val="24"/>
        </w:rPr>
      </w:pPr>
      <w:r>
        <w:rPr>
          <w:rFonts w:hint="eastAsia" w:ascii="宋体" w:hAnsi="Times New Roman" w:eastAsia="宋体" w:cs="Times New Roman"/>
          <w:bCs/>
          <w:kern w:val="2"/>
          <w:sz w:val="24"/>
          <w:szCs w:val="24"/>
          <w:lang w:val="en-US" w:eastAsia="zh-CN" w:bidi="ar"/>
        </w:rPr>
        <w:t xml:space="preserve"> </w:t>
      </w:r>
    </w:p>
    <w:p w14:paraId="33C5BE10">
      <w:pPr>
        <w:keepNext w:val="0"/>
        <w:keepLines w:val="0"/>
        <w:widowControl w:val="0"/>
        <w:suppressLineNumbers w:val="0"/>
        <w:snapToGrid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致:</w:t>
      </w:r>
      <w:r>
        <w:rPr>
          <w:rFonts w:hint="eastAsia" w:ascii="宋体" w:hAnsi="Times New Roman" w:eastAsia="宋体" w:cs="宋体"/>
          <w:kern w:val="2"/>
          <w:sz w:val="24"/>
          <w:szCs w:val="24"/>
          <w:u w:val="single"/>
          <w:lang w:val="en-US" w:eastAsia="zh-CN" w:bidi="ar"/>
        </w:rPr>
        <w:t xml:space="preserve">                    </w:t>
      </w:r>
    </w:p>
    <w:p w14:paraId="09CEF545">
      <w:pPr>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本授权书宣告，我单位</w:t>
      </w:r>
      <w:r>
        <w:rPr>
          <w:rFonts w:hint="eastAsia" w:ascii="宋体" w:hAnsi="Times New Roman"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（以下简称“投标人”）授权</w:t>
      </w:r>
      <w:r>
        <w:rPr>
          <w:rFonts w:hint="eastAsia" w:ascii="宋体" w:hAnsi="Times New Roman" w:eastAsia="宋体" w:cs="宋体"/>
          <w:kern w:val="2"/>
          <w:sz w:val="24"/>
          <w:szCs w:val="24"/>
          <w:u w:val="single"/>
          <w:lang w:val="en-US" w:eastAsia="zh-CN" w:bidi="ar"/>
        </w:rPr>
        <w:t xml:space="preserve">   </w:t>
      </w:r>
      <w:r>
        <w:rPr>
          <w:rFonts w:hint="eastAsia" w:ascii="宋体" w:hAnsi="宋体" w:eastAsia="宋体" w:cs="宋体"/>
          <w:kern w:val="2"/>
          <w:sz w:val="24"/>
          <w:szCs w:val="24"/>
          <w:u w:val="single"/>
          <w:lang w:val="en-US" w:eastAsia="zh-CN" w:bidi="ar"/>
        </w:rPr>
        <w:t>（姓名）</w:t>
      </w:r>
      <w:r>
        <w:rPr>
          <w:rFonts w:hint="eastAsia" w:ascii="宋体" w:hAnsi="宋体" w:eastAsia="宋体" w:cs="宋体"/>
          <w:kern w:val="2"/>
          <w:sz w:val="24"/>
          <w:szCs w:val="24"/>
          <w:lang w:val="en-US" w:eastAsia="zh-CN" w:bidi="ar"/>
        </w:rPr>
        <w:t>为本单位的合法代理人，授权其在</w:t>
      </w:r>
      <w:r>
        <w:rPr>
          <w:rFonts w:hint="eastAsia" w:ascii="宋体" w:hAnsi="Times New Roman" w:eastAsia="宋体" w:cs="宋体"/>
          <w:kern w:val="2"/>
          <w:sz w:val="24"/>
          <w:szCs w:val="24"/>
          <w:u w:val="single"/>
          <w:lang w:val="en-US" w:eastAsia="zh-CN" w:bidi="ar"/>
        </w:rPr>
        <w:t xml:space="preserve">                     </w:t>
      </w:r>
      <w:r>
        <w:rPr>
          <w:rFonts w:hint="eastAsia" w:ascii="宋体" w:hAnsi="宋体" w:eastAsia="宋体" w:cs="宋体"/>
          <w:kern w:val="2"/>
          <w:sz w:val="24"/>
          <w:szCs w:val="24"/>
          <w:u w:val="single"/>
          <w:lang w:val="en-US" w:eastAsia="zh-CN" w:bidi="ar"/>
        </w:rPr>
        <w:t>项目</w:t>
      </w:r>
      <w:r>
        <w:rPr>
          <w:rFonts w:hint="eastAsia" w:ascii="宋体" w:hAnsi="宋体" w:eastAsia="宋体" w:cs="宋体"/>
          <w:kern w:val="2"/>
          <w:sz w:val="24"/>
          <w:szCs w:val="24"/>
          <w:lang w:val="en-US" w:eastAsia="zh-CN" w:bidi="ar"/>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7107641F">
      <w:pPr>
        <w:keepNext w:val="0"/>
        <w:keepLines w:val="0"/>
        <w:widowControl w:val="0"/>
        <w:suppressLineNumbers w:val="0"/>
        <w:snapToGrid w:val="0"/>
        <w:spacing w:before="0" w:beforeAutospacing="0" w:after="0" w:afterAutospacing="0" w:line="360" w:lineRule="auto"/>
        <w:ind w:left="0" w:right="0" w:firstLine="48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代理人无权转换委托权。特此委托。</w:t>
      </w:r>
      <w:r>
        <w:rPr>
          <w:rFonts w:hint="eastAsia" w:ascii="宋体" w:hAnsi="Times New Roman" w:eastAsia="宋体" w:cs="宋体"/>
          <w:kern w:val="2"/>
          <w:sz w:val="24"/>
          <w:szCs w:val="24"/>
          <w:lang w:val="en-US" w:eastAsia="zh-CN" w:bidi="ar"/>
        </w:rPr>
        <w:t xml:space="preserve">  </w:t>
      </w:r>
    </w:p>
    <w:tbl>
      <w:tblPr>
        <w:tblStyle w:val="30"/>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shd w:val="clear" w:color="auto" w:fill="auto"/>
        <w:tblLayout w:type="fixed"/>
        <w:tblCellMar>
          <w:top w:w="0" w:type="dxa"/>
          <w:left w:w="108" w:type="dxa"/>
          <w:bottom w:w="0" w:type="dxa"/>
          <w:right w:w="108" w:type="dxa"/>
        </w:tblCellMar>
      </w:tblPr>
      <w:tblGrid>
        <w:gridCol w:w="8364"/>
      </w:tblGrid>
      <w:tr w14:paraId="7619731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shd w:val="clear" w:color="auto" w:fill="auto"/>
          <w:tblCellMar>
            <w:top w:w="0" w:type="dxa"/>
            <w:left w:w="108" w:type="dxa"/>
            <w:bottom w:w="0" w:type="dxa"/>
            <w:right w:w="108" w:type="dxa"/>
          </w:tblCellMar>
        </w:tblPrEx>
        <w:trPr>
          <w:trHeight w:val="3793" w:hRule="atLeast"/>
        </w:trPr>
        <w:tc>
          <w:tcPr>
            <w:tcW w:w="8364" w:type="dxa"/>
            <w:tcBorders>
              <w:top w:val="dashed" w:color="auto" w:sz="4" w:space="0"/>
              <w:left w:val="dashed" w:color="auto" w:sz="4" w:space="0"/>
              <w:bottom w:val="dashed" w:color="auto" w:sz="4" w:space="0"/>
              <w:right w:val="dashed" w:color="auto" w:sz="4" w:space="0"/>
            </w:tcBorders>
            <w:shd w:val="clear" w:color="auto" w:fill="auto"/>
            <w:vAlign w:val="top"/>
          </w:tcPr>
          <w:p w14:paraId="1CC02336">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（法定代表人及委托代理人身份证正、反面复印件）</w:t>
            </w:r>
          </w:p>
          <w:p w14:paraId="623EAAF2">
            <w:pPr>
              <w:keepNext w:val="0"/>
              <w:keepLines w:val="0"/>
              <w:widowControl w:val="0"/>
              <w:suppressLineNumbers w:val="0"/>
              <w:snapToGrid w:val="0"/>
              <w:spacing w:before="0" w:beforeAutospacing="0" w:after="0" w:afterAutospacing="0" w:line="360" w:lineRule="auto"/>
              <w:ind w:left="0" w:right="0" w:firstLine="480"/>
              <w:jc w:val="both"/>
              <w:rPr>
                <w:rFonts w:hint="eastAsia" w:ascii="宋体" w:hAnsi="Times New Roman" w:eastAsia="宋体" w:cs="宋体"/>
                <w:kern w:val="2"/>
                <w:sz w:val="24"/>
                <w:szCs w:val="24"/>
              </w:rPr>
            </w:pPr>
          </w:p>
          <w:p w14:paraId="348D92DA">
            <w:pPr>
              <w:pStyle w:val="20"/>
              <w:widowControl/>
              <w:rPr>
                <w:rFonts w:hint="default" w:ascii="Times New Roman" w:hAnsi="Times New Roman" w:eastAsia="宋体" w:cs="Times New Roman"/>
                <w:b/>
                <w:bCs w:val="0"/>
                <w:kern w:val="2"/>
                <w:sz w:val="24"/>
                <w:szCs w:val="24"/>
              </w:rPr>
            </w:pPr>
          </w:p>
          <w:p w14:paraId="3122E50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p w14:paraId="5F7F6F2A">
            <w:pPr>
              <w:pStyle w:val="20"/>
              <w:widowControl/>
              <w:rPr>
                <w:rFonts w:hint="default" w:ascii="Times New Roman" w:hAnsi="Times New Roman" w:eastAsia="宋体" w:cs="Times New Roman"/>
                <w:b/>
                <w:bCs w:val="0"/>
                <w:kern w:val="2"/>
                <w:sz w:val="24"/>
                <w:szCs w:val="24"/>
              </w:rPr>
            </w:pPr>
          </w:p>
        </w:tc>
      </w:tr>
    </w:tbl>
    <w:p w14:paraId="4253AA33">
      <w:pPr>
        <w:keepNext w:val="0"/>
        <w:keepLines w:val="0"/>
        <w:widowControl w:val="0"/>
        <w:suppressLineNumbers w:val="0"/>
        <w:snapToGrid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Times New Roman" w:eastAsia="宋体" w:cs="宋体"/>
          <w:kern w:val="2"/>
          <w:sz w:val="24"/>
          <w:szCs w:val="24"/>
          <w:lang w:val="en-US" w:eastAsia="zh-CN" w:bidi="ar"/>
        </w:rPr>
        <w:t xml:space="preserve"> </w:t>
      </w:r>
    </w:p>
    <w:p w14:paraId="3109E4C2">
      <w:pPr>
        <w:keepNext w:val="0"/>
        <w:keepLines w:val="0"/>
        <w:widowControl w:val="0"/>
        <w:suppressLineNumbers w:val="0"/>
        <w:snapToGrid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代理人姓名：</w:t>
      </w:r>
      <w:r>
        <w:rPr>
          <w:rFonts w:hint="eastAsia" w:ascii="宋体" w:hAnsi="Times New Roman" w:eastAsia="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性别：</w:t>
      </w:r>
    </w:p>
    <w:p w14:paraId="68070665">
      <w:pPr>
        <w:keepNext w:val="0"/>
        <w:keepLines w:val="0"/>
        <w:widowControl w:val="0"/>
        <w:suppressLineNumbers w:val="0"/>
        <w:snapToGrid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年龄：</w:t>
      </w:r>
      <w:r>
        <w:rPr>
          <w:rFonts w:hint="eastAsia" w:ascii="宋体" w:hAnsi="Times New Roman" w:eastAsia="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职务：</w:t>
      </w:r>
      <w:r>
        <w:rPr>
          <w:rFonts w:hint="eastAsia" w:ascii="宋体" w:hAnsi="Times New Roman" w:eastAsia="宋体" w:cs="宋体"/>
          <w:kern w:val="2"/>
          <w:sz w:val="24"/>
          <w:szCs w:val="24"/>
          <w:lang w:val="en-US" w:eastAsia="zh-CN" w:bidi="ar"/>
        </w:rPr>
        <w:t xml:space="preserve">                  </w:t>
      </w:r>
    </w:p>
    <w:p w14:paraId="3CA41FC3">
      <w:pPr>
        <w:keepNext w:val="0"/>
        <w:keepLines w:val="0"/>
        <w:widowControl w:val="0"/>
        <w:suppressLineNumbers w:val="0"/>
        <w:snapToGrid w:val="0"/>
        <w:spacing w:before="0" w:beforeAutospacing="0" w:after="0" w:afterAutospacing="0" w:line="360" w:lineRule="auto"/>
        <w:ind w:left="0" w:right="0" w:firstLine="4920" w:firstLineChars="2050"/>
        <w:jc w:val="both"/>
        <w:rPr>
          <w:rFonts w:hint="eastAsia" w:ascii="宋体" w:hAnsi="Times New Roman" w:eastAsia="宋体" w:cs="宋体"/>
          <w:kern w:val="2"/>
          <w:sz w:val="24"/>
          <w:szCs w:val="24"/>
        </w:rPr>
      </w:pPr>
      <w:r>
        <w:rPr>
          <w:rFonts w:hint="eastAsia" w:ascii="宋体" w:hAnsi="Times New Roman" w:eastAsia="宋体" w:cs="宋体"/>
          <w:kern w:val="2"/>
          <w:sz w:val="24"/>
          <w:szCs w:val="24"/>
          <w:lang w:val="en-US" w:eastAsia="zh-CN" w:bidi="ar"/>
        </w:rPr>
        <w:t xml:space="preserve"> </w:t>
      </w:r>
    </w:p>
    <w:p w14:paraId="5C815FA6">
      <w:pPr>
        <w:keepNext w:val="0"/>
        <w:keepLines w:val="0"/>
        <w:widowControl w:val="0"/>
        <w:suppressLineNumbers w:val="0"/>
        <w:snapToGrid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投标人（盖章）：</w:t>
      </w:r>
    </w:p>
    <w:p w14:paraId="57896416">
      <w:pPr>
        <w:keepNext w:val="0"/>
        <w:keepLines w:val="0"/>
        <w:widowControl w:val="0"/>
        <w:suppressLineNumbers w:val="0"/>
        <w:snapToGrid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Times New Roman" w:eastAsia="宋体" w:cs="宋体"/>
          <w:kern w:val="2"/>
          <w:sz w:val="24"/>
          <w:szCs w:val="24"/>
          <w:lang w:val="en-US" w:eastAsia="zh-CN" w:bidi="ar"/>
        </w:rPr>
        <w:t xml:space="preserve">                          </w:t>
      </w:r>
    </w:p>
    <w:p w14:paraId="26D7D81A">
      <w:pPr>
        <w:keepNext w:val="0"/>
        <w:keepLines w:val="0"/>
        <w:widowControl w:val="0"/>
        <w:suppressLineNumbers w:val="0"/>
        <w:spacing w:before="156" w:beforeAutospacing="0" w:after="0" w:afterAutospacing="0" w:line="360" w:lineRule="auto"/>
        <w:ind w:left="0" w:right="0"/>
        <w:jc w:val="right"/>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日期：</w:t>
      </w:r>
      <w:r>
        <w:rPr>
          <w:rFonts w:hint="eastAsia" w:ascii="宋体" w:hAnsi="Times New Roman" w:eastAsia="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年</w:t>
      </w:r>
      <w:r>
        <w:rPr>
          <w:rFonts w:hint="eastAsia" w:ascii="宋体" w:hAnsi="Times New Roman" w:eastAsia="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月</w:t>
      </w:r>
      <w:r>
        <w:rPr>
          <w:rFonts w:hint="eastAsia" w:ascii="宋体" w:hAnsi="Times New Roman" w:eastAsia="宋体" w:cs="宋体"/>
          <w:kern w:val="2"/>
          <w:sz w:val="24"/>
          <w:szCs w:val="24"/>
          <w:lang w:val="en-US" w:eastAsia="zh-CN" w:bidi="ar"/>
        </w:rPr>
        <w:t xml:space="preserve">   </w:t>
      </w:r>
      <w:r>
        <w:rPr>
          <w:rFonts w:hint="eastAsia" w:ascii="宋体" w:hAnsi="宋体" w:eastAsia="宋体" w:cs="宋体"/>
          <w:kern w:val="2"/>
          <w:sz w:val="24"/>
          <w:szCs w:val="24"/>
          <w:lang w:val="en-US" w:eastAsia="zh-CN" w:bidi="ar"/>
        </w:rPr>
        <w:t>日</w:t>
      </w:r>
      <w:bookmarkStart w:id="10" w:name="_Toc119413768"/>
      <w:bookmarkEnd w:id="10"/>
      <w:bookmarkStart w:id="11" w:name="_Toc301469812"/>
      <w:bookmarkEnd w:id="11"/>
    </w:p>
    <w:p w14:paraId="59837E40">
      <w:pPr>
        <w:spacing w:line="360" w:lineRule="auto"/>
        <w:rPr>
          <w:rFonts w:hint="eastAsia" w:ascii="宋体" w:hAnsi="Times New Roman" w:eastAsia="宋体" w:cs="Times New Roman"/>
          <w:kern w:val="2"/>
          <w:sz w:val="24"/>
          <w:szCs w:val="24"/>
        </w:rPr>
        <w:sectPr>
          <w:pgSz w:w="11906" w:h="16838"/>
          <w:pgMar w:top="1440" w:right="1800" w:bottom="1440" w:left="1800" w:header="851" w:footer="992" w:gutter="0"/>
          <w:pgNumType w:fmt="decimal"/>
          <w:cols w:space="720" w:num="1"/>
          <w:docGrid w:type="lines" w:linePitch="312" w:charSpace="0"/>
        </w:sectPr>
      </w:pPr>
    </w:p>
    <w:p w14:paraId="1CD93D6B">
      <w:pPr>
        <w:pStyle w:val="3"/>
        <w:widowControl/>
        <w:spacing w:before="156" w:beforeAutospacing="0"/>
        <w:rPr>
          <w:rFonts w:hint="eastAsia" w:ascii="宋体" w:hAnsi="Times New Roman" w:eastAsia="宋体" w:cs="Times New Roman"/>
          <w:kern w:val="2"/>
          <w:sz w:val="28"/>
          <w:szCs w:val="28"/>
        </w:rPr>
      </w:pPr>
      <w:bookmarkStart w:id="12" w:name="_Toc146698139"/>
      <w:bookmarkStart w:id="13" w:name="_Toc146698140"/>
      <w:r>
        <w:rPr>
          <w:rFonts w:hint="eastAsia" w:ascii="宋体" w:hAnsi="宋体" w:eastAsia="宋体" w:cs="宋体"/>
          <w:kern w:val="2"/>
          <w:sz w:val="28"/>
          <w:szCs w:val="28"/>
          <w:lang w:val="en-US" w:eastAsia="zh-CN"/>
        </w:rPr>
        <w:t>二</w:t>
      </w:r>
      <w:r>
        <w:rPr>
          <w:rFonts w:hint="eastAsia" w:ascii="宋体" w:hAnsi="宋体" w:eastAsia="宋体" w:cs="宋体"/>
          <w:kern w:val="2"/>
          <w:sz w:val="28"/>
          <w:szCs w:val="28"/>
        </w:rPr>
        <w:t>、企业基本情况</w:t>
      </w:r>
      <w:bookmarkEnd w:id="12"/>
      <w:r>
        <w:rPr>
          <w:rFonts w:hint="eastAsia" w:ascii="宋体" w:hAnsi="宋体" w:eastAsia="宋体" w:cs="宋体"/>
          <w:kern w:val="2"/>
          <w:sz w:val="28"/>
          <w:szCs w:val="28"/>
        </w:rPr>
        <w:t>介绍</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2B59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8" w:hRule="atLeast"/>
          <w:jc w:val="center"/>
        </w:trPr>
        <w:tc>
          <w:tcPr>
            <w:tcW w:w="16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9191A2">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bookmarkStart w:id="14" w:name="_Toc119413771"/>
            <w:r>
              <w:rPr>
                <w:rFonts w:hint="eastAsia" w:ascii="宋体" w:hAnsi="宋体" w:eastAsia="宋体" w:cs="宋体"/>
                <w:kern w:val="2"/>
                <w:sz w:val="24"/>
                <w:szCs w:val="24"/>
                <w:lang w:val="en-US" w:eastAsia="zh-CN" w:bidi="ar"/>
              </w:rPr>
              <w:t>投标人注册地</w:t>
            </w:r>
            <w:bookmarkEnd w:id="14"/>
          </w:p>
          <w:p w14:paraId="11A60F84">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及详细住所</w:t>
            </w:r>
          </w:p>
        </w:tc>
        <w:tc>
          <w:tcPr>
            <w:tcW w:w="315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6A4C799">
            <w:pPr>
              <w:keepNext w:val="0"/>
              <w:keepLines w:val="0"/>
              <w:widowControl w:val="0"/>
              <w:suppressLineNumbers w:val="0"/>
              <w:spacing w:before="0" w:beforeAutospacing="0" w:after="0" w:afterAutospacing="0"/>
              <w:ind w:left="0" w:right="0" w:firstLine="480"/>
              <w:jc w:val="center"/>
              <w:rPr>
                <w:rFonts w:hint="eastAsia" w:ascii="宋体" w:hAnsi="Times New Roman" w:eastAsia="宋体" w:cs="宋体"/>
                <w:kern w:val="2"/>
                <w:sz w:val="24"/>
                <w:szCs w:val="24"/>
              </w:rPr>
            </w:pPr>
          </w:p>
        </w:tc>
        <w:tc>
          <w:tcPr>
            <w:tcW w:w="193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551AF8">
            <w:pPr>
              <w:keepNext w:val="0"/>
              <w:keepLines w:val="0"/>
              <w:widowControl w:val="0"/>
              <w:suppressLineNumbers w:val="0"/>
              <w:spacing w:before="0" w:beforeAutospacing="0" w:after="0" w:afterAutospacing="0"/>
              <w:ind w:left="0" w:right="0"/>
              <w:jc w:val="center"/>
              <w:rPr>
                <w:rFonts w:hint="eastAsia" w:ascii="宋体" w:hAnsi="Times New Roman" w:eastAsia="宋体" w:cs="宋体"/>
                <w:spacing w:val="40"/>
                <w:kern w:val="2"/>
                <w:sz w:val="24"/>
                <w:szCs w:val="24"/>
              </w:rPr>
            </w:pPr>
            <w:r>
              <w:rPr>
                <w:rFonts w:hint="eastAsia" w:ascii="宋体" w:hAnsi="宋体" w:eastAsia="宋体" w:cs="宋体"/>
                <w:spacing w:val="40"/>
                <w:kern w:val="2"/>
                <w:sz w:val="24"/>
                <w:szCs w:val="24"/>
                <w:lang w:val="en-US" w:eastAsia="zh-CN" w:bidi="ar"/>
              </w:rPr>
              <w:t>成立</w:t>
            </w:r>
          </w:p>
          <w:p w14:paraId="663F8AAA">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spacing w:val="40"/>
                <w:kern w:val="2"/>
                <w:sz w:val="24"/>
                <w:szCs w:val="24"/>
                <w:lang w:val="en-US" w:eastAsia="zh-CN" w:bidi="ar"/>
              </w:rPr>
              <w:t>时间</w:t>
            </w:r>
          </w:p>
        </w:tc>
        <w:tc>
          <w:tcPr>
            <w:tcW w:w="2181" w:type="dxa"/>
            <w:tcBorders>
              <w:top w:val="single" w:color="auto" w:sz="4" w:space="0"/>
              <w:left w:val="single" w:color="auto" w:sz="4" w:space="0"/>
              <w:bottom w:val="single" w:color="auto" w:sz="4" w:space="0"/>
              <w:right w:val="single" w:color="auto" w:sz="4" w:space="0"/>
            </w:tcBorders>
            <w:shd w:val="clear" w:color="auto" w:fill="auto"/>
            <w:vAlign w:val="center"/>
          </w:tcPr>
          <w:p w14:paraId="5584ABC5">
            <w:pPr>
              <w:keepNext w:val="0"/>
              <w:keepLines w:val="0"/>
              <w:widowControl w:val="0"/>
              <w:suppressLineNumbers w:val="0"/>
              <w:spacing w:before="0" w:beforeAutospacing="0" w:after="0" w:afterAutospacing="0" w:line="360" w:lineRule="auto"/>
              <w:ind w:left="0" w:right="0" w:firstLine="480"/>
              <w:jc w:val="center"/>
              <w:rPr>
                <w:rFonts w:hint="eastAsia" w:ascii="宋体" w:hAnsi="Times New Roman" w:eastAsia="宋体" w:cs="宋体"/>
                <w:kern w:val="2"/>
                <w:sz w:val="24"/>
                <w:szCs w:val="24"/>
              </w:rPr>
            </w:pPr>
          </w:p>
        </w:tc>
      </w:tr>
      <w:tr w14:paraId="0D1E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6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2DE6CA">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投标人员工</w:t>
            </w:r>
          </w:p>
        </w:tc>
        <w:tc>
          <w:tcPr>
            <w:tcW w:w="726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5D268C6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请投标人简要介绍员工人数、执业资格情况</w:t>
            </w:r>
          </w:p>
        </w:tc>
      </w:tr>
      <w:tr w14:paraId="377D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atLeast"/>
          <w:jc w:val="center"/>
        </w:trPr>
        <w:tc>
          <w:tcPr>
            <w:tcW w:w="16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2F7FD7">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投标人荣誉、企业相关资质等体系文件一览表及对应证书（后附）</w:t>
            </w:r>
          </w:p>
        </w:tc>
        <w:tc>
          <w:tcPr>
            <w:tcW w:w="726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1C316F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6899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Borders>
              <w:top w:val="single" w:color="auto" w:sz="4" w:space="0"/>
              <w:left w:val="single" w:color="auto" w:sz="4" w:space="0"/>
              <w:bottom w:val="single" w:color="auto" w:sz="4" w:space="0"/>
              <w:right w:val="single" w:color="auto" w:sz="4" w:space="0"/>
            </w:tcBorders>
            <w:shd w:val="clear" w:color="auto" w:fill="auto"/>
            <w:vAlign w:val="top"/>
          </w:tcPr>
          <w:p w14:paraId="1F2AD2F4">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类似项目业绩概述</w:t>
            </w:r>
          </w:p>
        </w:tc>
      </w:tr>
      <w:tr w14:paraId="2690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14:paraId="0717A669">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序号</w:t>
            </w: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04F54A">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合同名称</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917C83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中标额（万元）</w:t>
            </w: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E6C0F6">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规模</w:t>
            </w:r>
          </w:p>
        </w:tc>
        <w:tc>
          <w:tcPr>
            <w:tcW w:w="1470" w:type="dxa"/>
            <w:tcBorders>
              <w:top w:val="single" w:color="auto" w:sz="4" w:space="0"/>
              <w:left w:val="single" w:color="auto" w:sz="4" w:space="0"/>
              <w:bottom w:val="single" w:color="auto" w:sz="4" w:space="0"/>
              <w:right w:val="single" w:color="auto" w:sz="4" w:space="0"/>
            </w:tcBorders>
            <w:shd w:val="clear" w:color="auto" w:fill="auto"/>
            <w:vAlign w:val="center"/>
          </w:tcPr>
          <w:p w14:paraId="17F0D82F">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合作单位</w:t>
            </w: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9DF90F">
            <w:pPr>
              <w:keepNext w:val="0"/>
              <w:keepLines w:val="0"/>
              <w:widowControl w:val="0"/>
              <w:suppressLineNumbers w:val="0"/>
              <w:spacing w:before="0" w:beforeAutospacing="0" w:after="0" w:afterAutospacing="0"/>
              <w:ind w:left="0" w:right="0"/>
              <w:jc w:val="center"/>
              <w:rPr>
                <w:rFonts w:hint="eastAsia" w:ascii="宋体" w:hAnsi="Times New Roman" w:eastAsia="宋体" w:cs="宋体"/>
                <w:kern w:val="2"/>
                <w:sz w:val="24"/>
                <w:szCs w:val="24"/>
              </w:rPr>
            </w:pPr>
            <w:r>
              <w:rPr>
                <w:rFonts w:hint="eastAsia" w:ascii="宋体" w:hAnsi="宋体" w:eastAsia="宋体" w:cs="宋体"/>
                <w:kern w:val="2"/>
                <w:sz w:val="24"/>
                <w:szCs w:val="24"/>
                <w:lang w:val="en-US" w:eastAsia="zh-CN" w:bidi="ar"/>
              </w:rPr>
              <w:t>联系人及联系方式</w:t>
            </w:r>
          </w:p>
        </w:tc>
      </w:tr>
      <w:tr w14:paraId="01CC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76824C9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0D3B64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50910CE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49DB53D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0C5C83B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68F718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0664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7028197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389E2A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30AB167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37919D0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09753E0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D168D2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0F0A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488CA82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E1CE10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6049D30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0D990E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053819B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711498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269E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0974440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C5C9D7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70285E0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D11A3E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215EEB8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A9BC1E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0A83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613B211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D2EAB6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44742CF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BF8E7C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128894C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70B71D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0117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71DC92F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34278E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6C590CB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BF4BBE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52C3DC3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750471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3456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0D95C82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25296F9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246E682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99AE1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122F077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50C086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590E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202DCC8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A6F33B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56D6AFB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993BCF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5F37197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52D41BD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674C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6E634BD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434C41D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1DBD96F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64784F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42910BA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198E964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r w14:paraId="0C23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top"/>
          </w:tcPr>
          <w:p w14:paraId="17A402F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19D5BA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top"/>
          </w:tcPr>
          <w:p w14:paraId="5135224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518"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14D082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1470" w:type="dxa"/>
            <w:tcBorders>
              <w:top w:val="single" w:color="auto" w:sz="4" w:space="0"/>
              <w:left w:val="single" w:color="auto" w:sz="4" w:space="0"/>
              <w:bottom w:val="single" w:color="auto" w:sz="4" w:space="0"/>
              <w:right w:val="single" w:color="auto" w:sz="4" w:space="0"/>
            </w:tcBorders>
            <w:shd w:val="clear" w:color="auto" w:fill="auto"/>
            <w:vAlign w:val="top"/>
          </w:tcPr>
          <w:p w14:paraId="64353EB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c>
          <w:tcPr>
            <w:tcW w:w="2244"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77EA58D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kern w:val="2"/>
                <w:sz w:val="24"/>
                <w:szCs w:val="24"/>
              </w:rPr>
            </w:pPr>
          </w:p>
        </w:tc>
      </w:tr>
    </w:tbl>
    <w:p w14:paraId="4FF8C44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Times New Roman" w:eastAsia="宋体" w:cs="Times New Roman"/>
          <w:kern w:val="2"/>
          <w:sz w:val="24"/>
          <w:szCs w:val="24"/>
          <w:lang w:val="en-US" w:eastAsia="zh-CN" w:bidi="ar"/>
        </w:rPr>
        <w:t xml:space="preserve"> </w:t>
      </w:r>
    </w:p>
    <w:p w14:paraId="2778BD5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宋体" w:eastAsia="宋体" w:cs="宋体"/>
          <w:kern w:val="2"/>
          <w:sz w:val="24"/>
          <w:szCs w:val="24"/>
          <w:lang w:val="en-US" w:eastAsia="zh-CN" w:bidi="ar"/>
        </w:rPr>
        <w:t>投标人（盖单位公章）</w:t>
      </w:r>
      <w:r>
        <w:rPr>
          <w:rFonts w:hint="eastAsia" w:ascii="宋体" w:hAnsi="Times New Roman" w:eastAsia="宋体" w:cs="Times New Roman"/>
          <w:kern w:val="2"/>
          <w:sz w:val="24"/>
          <w:szCs w:val="24"/>
          <w:lang w:val="en-US" w:eastAsia="zh-CN" w:bidi="ar"/>
        </w:rPr>
        <w:t xml:space="preserve">                  </w:t>
      </w:r>
    </w:p>
    <w:p w14:paraId="7D6D347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宋体" w:eastAsia="宋体" w:cs="宋体"/>
          <w:kern w:val="2"/>
          <w:sz w:val="24"/>
          <w:szCs w:val="24"/>
          <w:lang w:val="en-US" w:eastAsia="zh-CN" w:bidi="ar"/>
        </w:rPr>
        <w:t>日期：</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年</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月</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日</w:t>
      </w:r>
    </w:p>
    <w:p w14:paraId="071A7DCD">
      <w:pPr>
        <w:pStyle w:val="3"/>
        <w:widowControl/>
        <w:spacing w:before="156" w:beforeAutospacing="0"/>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注：本表后应附企业类似业绩的合同、中标通知书（如有）的复印件。</w:t>
      </w:r>
    </w:p>
    <w:p w14:paraId="5B4A0DCB">
      <w:pP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br w:type="page"/>
      </w:r>
    </w:p>
    <w:p w14:paraId="512EED69">
      <w:pPr>
        <w:pStyle w:val="3"/>
        <w:widowControl/>
        <w:spacing w:before="156" w:beforeAutospacing="0"/>
        <w:rPr>
          <w:rFonts w:hint="eastAsia" w:ascii="宋体" w:hAnsi="Times New Roman" w:eastAsia="宋体" w:cs="Times New Roman"/>
          <w:kern w:val="2"/>
          <w:sz w:val="28"/>
          <w:szCs w:val="28"/>
        </w:rPr>
      </w:pPr>
      <w:r>
        <w:rPr>
          <w:rFonts w:hint="eastAsia" w:ascii="宋体" w:hAnsi="宋体" w:eastAsia="宋体" w:cs="宋体"/>
          <w:kern w:val="2"/>
          <w:sz w:val="28"/>
          <w:szCs w:val="28"/>
          <w:lang w:val="en-US" w:eastAsia="zh-CN"/>
        </w:rPr>
        <w:t>三</w:t>
      </w:r>
      <w:r>
        <w:rPr>
          <w:rFonts w:hint="eastAsia" w:ascii="宋体" w:hAnsi="宋体" w:eastAsia="宋体" w:cs="宋体"/>
          <w:kern w:val="2"/>
          <w:sz w:val="28"/>
          <w:szCs w:val="28"/>
        </w:rPr>
        <w:t>、202</w:t>
      </w:r>
      <w:bookmarkEnd w:id="13"/>
      <w:r>
        <w:rPr>
          <w:rFonts w:hint="eastAsia" w:ascii="宋体" w:hAnsi="宋体" w:eastAsia="宋体" w:cs="宋体"/>
          <w:kern w:val="2"/>
          <w:sz w:val="28"/>
          <w:szCs w:val="28"/>
        </w:rPr>
        <w:t>2、2023、</w:t>
      </w:r>
      <w:r>
        <w:rPr>
          <w:rFonts w:hint="eastAsia" w:ascii="宋体" w:hAnsi="Times New Roman" w:eastAsia="宋体" w:cs="Times New Roman"/>
          <w:kern w:val="2"/>
          <w:sz w:val="28"/>
          <w:szCs w:val="28"/>
        </w:rPr>
        <w:t>202</w:t>
      </w:r>
      <w:r>
        <w:rPr>
          <w:rFonts w:hint="eastAsia" w:ascii="宋体" w:hAnsi="宋体" w:eastAsia="宋体" w:cs="宋体"/>
          <w:kern w:val="2"/>
          <w:sz w:val="28"/>
          <w:szCs w:val="28"/>
        </w:rPr>
        <w:t>4年财务状况</w:t>
      </w:r>
    </w:p>
    <w:p w14:paraId="7611D0E3">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附：经会计师事务所审计且出具无保留意见的近三年的财务审计报告，并</w:t>
      </w:r>
      <w:r>
        <w:rPr>
          <w:rFonts w:hint="eastAsia" w:ascii="宋体" w:hAnsi="宋体" w:eastAsia="宋体" w:cs="宋体"/>
          <w:b/>
          <w:bCs/>
          <w:kern w:val="2"/>
          <w:sz w:val="21"/>
          <w:szCs w:val="21"/>
          <w:lang w:val="en-US" w:eastAsia="zh-CN" w:bidi="ar"/>
        </w:rPr>
        <w:t>加盖公章</w:t>
      </w:r>
      <w:r>
        <w:rPr>
          <w:rFonts w:hint="eastAsia" w:ascii="宋体" w:hAnsi="宋体" w:eastAsia="宋体" w:cs="宋体"/>
          <w:kern w:val="2"/>
          <w:sz w:val="21"/>
          <w:szCs w:val="21"/>
          <w:lang w:val="en-US" w:eastAsia="zh-CN" w:bidi="ar"/>
        </w:rPr>
        <w:t>（包括但不限于报告页、经审计的资产负债表、利润表、现金流量表及报表附注）。如投标人公司没有经审计的财务报告，可提供</w:t>
      </w:r>
      <w:r>
        <w:rPr>
          <w:rFonts w:hint="eastAsia" w:ascii="宋体" w:hAnsi="宋体" w:eastAsia="宋体" w:cs="宋体"/>
          <w:b/>
          <w:bCs/>
          <w:kern w:val="2"/>
          <w:sz w:val="21"/>
          <w:szCs w:val="21"/>
          <w:lang w:val="en-US" w:eastAsia="zh-CN" w:bidi="ar"/>
        </w:rPr>
        <w:t>加盖公章</w:t>
      </w:r>
      <w:r>
        <w:rPr>
          <w:rFonts w:hint="eastAsia" w:ascii="宋体" w:hAnsi="宋体" w:eastAsia="宋体" w:cs="宋体"/>
          <w:kern w:val="2"/>
          <w:sz w:val="21"/>
          <w:szCs w:val="21"/>
          <w:lang w:val="en-US" w:eastAsia="zh-CN" w:bidi="ar"/>
        </w:rPr>
        <w:t>的近三年财务报表，包括但不限于资产负债表、利润表、现金流量表。应提供中文版本的审计报告或财务报表。请按以下表格内容如实填写，</w:t>
      </w:r>
      <w:r>
        <w:rPr>
          <w:rFonts w:hint="eastAsia" w:ascii="宋体" w:hAnsi="宋体" w:eastAsia="宋体" w:cs="宋体"/>
          <w:b/>
          <w:bCs/>
          <w:kern w:val="2"/>
          <w:sz w:val="21"/>
          <w:szCs w:val="21"/>
          <w:lang w:val="en-US" w:eastAsia="zh-CN" w:bidi="ar"/>
        </w:rPr>
        <w:t>要求汇总表与财务报告（表）数据必须一致。</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479"/>
        <w:gridCol w:w="2114"/>
        <w:gridCol w:w="1763"/>
        <w:gridCol w:w="2029"/>
      </w:tblGrid>
      <w:tr w14:paraId="2676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838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FEBB870">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b/>
                <w:bCs/>
                <w:sz w:val="28"/>
                <w:szCs w:val="28"/>
              </w:rPr>
            </w:pPr>
            <w:r>
              <w:rPr>
                <w:rFonts w:hint="eastAsia" w:ascii="宋体" w:hAnsi="宋体" w:eastAsia="宋体" w:cs="宋体"/>
                <w:b/>
                <w:bCs/>
                <w:kern w:val="2"/>
                <w:sz w:val="28"/>
                <w:szCs w:val="28"/>
                <w:lang w:val="en-US" w:eastAsia="zh-CN" w:bidi="ar"/>
              </w:rPr>
              <w:t>投标单位资产情况汇总表</w:t>
            </w:r>
          </w:p>
        </w:tc>
      </w:tr>
      <w:tr w14:paraId="46C1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0AA580D2">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注册资金（万元）</w:t>
            </w:r>
          </w:p>
        </w:tc>
        <w:tc>
          <w:tcPr>
            <w:tcW w:w="5901"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1E83A478">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0F81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3565E7EC">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实收资金（万元）</w:t>
            </w:r>
          </w:p>
        </w:tc>
        <w:tc>
          <w:tcPr>
            <w:tcW w:w="5901"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75C7FD2B">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02CF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730CCB26">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年度资产情况</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2040122A">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20</w:t>
            </w:r>
            <w:r>
              <w:rPr>
                <w:rFonts w:hint="eastAsia" w:ascii="宋体"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2年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28E90BBE">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2023年</w:t>
            </w: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79538FA6">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2024年</w:t>
            </w:r>
          </w:p>
        </w:tc>
      </w:tr>
      <w:tr w14:paraId="44FB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6BCB14D9">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流动资产（万元）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52A974D5">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09E1ACD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264EB240">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69A5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0828D9A0">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非流动资产（万元）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1785EE27">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5498D89C">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6B17ACAB">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6D34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3312E112">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营业收入（万元）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3D384D7B">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322602FC">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260580E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4AEF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42BDD1F9">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年底资产总值（万元）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49B10FCA">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3757C422">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726158F7">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3D8C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6E8B182A">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年底负债总值（万元）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2D2F66F2">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01AB1C7D">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1D599AF5">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5479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67447026">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资产负债率（**.**%）</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68E4D36F">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2E3A6B73">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478B3FCE">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15A9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7399682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净利润（万元）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2DDB9F9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3103B88E">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46882600">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7F49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4A53760A">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未分配利润（万元）</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5480628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318EBD74">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44221D60">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5BEF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563CF5C8">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营运资金（万元）</w:t>
            </w:r>
          </w:p>
          <w:p w14:paraId="65CC08AA">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宋体" w:cs="Times New Roman"/>
                <w:b/>
                <w:bCs/>
                <w:kern w:val="2"/>
                <w:sz w:val="21"/>
                <w:szCs w:val="21"/>
              </w:rPr>
            </w:pPr>
            <w:r>
              <w:rPr>
                <w:rFonts w:hint="eastAsia" w:ascii="宋体" w:hAnsi="宋体" w:eastAsia="宋体" w:cs="宋体"/>
                <w:kern w:val="2"/>
                <w:sz w:val="21"/>
                <w:szCs w:val="21"/>
                <w:lang w:val="en-US" w:eastAsia="zh-CN" w:bidi="ar"/>
              </w:rPr>
              <w:t>（流动资产-流动负债）</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46EBA9C7">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582B6A16">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3BF035FA">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r w14:paraId="7660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Borders>
              <w:top w:val="single" w:color="auto" w:sz="4" w:space="0"/>
              <w:left w:val="single" w:color="auto" w:sz="4" w:space="0"/>
              <w:bottom w:val="single" w:color="auto" w:sz="4" w:space="0"/>
              <w:right w:val="single" w:color="auto" w:sz="4" w:space="0"/>
            </w:tcBorders>
            <w:shd w:val="clear" w:color="auto" w:fill="auto"/>
            <w:vAlign w:val="top"/>
          </w:tcPr>
          <w:p w14:paraId="6BAFE394">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r>
              <w:rPr>
                <w:rFonts w:hint="eastAsia" w:ascii="宋体" w:hAnsi="宋体" w:eastAsia="宋体" w:cs="宋体"/>
                <w:kern w:val="2"/>
                <w:sz w:val="21"/>
                <w:szCs w:val="21"/>
                <w:lang w:val="en-US" w:eastAsia="zh-CN" w:bidi="ar"/>
              </w:rPr>
              <w:t>发展能力状况</w:t>
            </w:r>
          </w:p>
          <w:p w14:paraId="411ADB1B">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kern w:val="2"/>
                <w:sz w:val="21"/>
                <w:szCs w:val="21"/>
              </w:rPr>
            </w:pPr>
            <w:r>
              <w:rPr>
                <w:rFonts w:hint="eastAsia" w:ascii="宋体" w:hAnsi="宋体" w:eastAsia="宋体" w:cs="宋体"/>
                <w:kern w:val="2"/>
                <w:sz w:val="21"/>
                <w:szCs w:val="21"/>
                <w:lang w:val="en-US" w:eastAsia="zh-CN" w:bidi="ar"/>
              </w:rPr>
              <w:t>（本年营业收入-上年营业收入）÷上年营业收入</w:t>
            </w:r>
          </w:p>
        </w:tc>
        <w:tc>
          <w:tcPr>
            <w:tcW w:w="2114" w:type="dxa"/>
            <w:tcBorders>
              <w:top w:val="single" w:color="auto" w:sz="4" w:space="0"/>
              <w:left w:val="single" w:color="auto" w:sz="4" w:space="0"/>
              <w:bottom w:val="single" w:color="auto" w:sz="4" w:space="0"/>
              <w:right w:val="single" w:color="auto" w:sz="4" w:space="0"/>
            </w:tcBorders>
            <w:shd w:val="clear" w:color="auto" w:fill="auto"/>
            <w:vAlign w:val="top"/>
          </w:tcPr>
          <w:p w14:paraId="01AC684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top"/>
          </w:tcPr>
          <w:p w14:paraId="1A463634">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c>
          <w:tcPr>
            <w:tcW w:w="2024" w:type="dxa"/>
            <w:tcBorders>
              <w:top w:val="single" w:color="auto" w:sz="4" w:space="0"/>
              <w:left w:val="single" w:color="auto" w:sz="4" w:space="0"/>
              <w:bottom w:val="single" w:color="auto" w:sz="4" w:space="0"/>
              <w:right w:val="single" w:color="auto" w:sz="4" w:space="0"/>
            </w:tcBorders>
            <w:shd w:val="clear" w:color="auto" w:fill="auto"/>
            <w:vAlign w:val="top"/>
          </w:tcPr>
          <w:p w14:paraId="1B2AD221">
            <w:pPr>
              <w:keepNext w:val="0"/>
              <w:keepLines w:val="0"/>
              <w:widowControl w:val="0"/>
              <w:suppressLineNumbers w:val="0"/>
              <w:spacing w:before="0" w:beforeAutospacing="0" w:after="0" w:afterAutospacing="0" w:line="440" w:lineRule="exact"/>
              <w:ind w:left="0" w:right="0"/>
              <w:jc w:val="center"/>
              <w:rPr>
                <w:rFonts w:hint="eastAsia" w:ascii="宋体" w:hAnsi="Times New Roman" w:eastAsia="宋体" w:cs="Times New Roman"/>
                <w:szCs w:val="20"/>
              </w:rPr>
            </w:pPr>
          </w:p>
        </w:tc>
      </w:tr>
    </w:tbl>
    <w:p w14:paraId="25C229AA">
      <w:pPr>
        <w:keepNext w:val="0"/>
        <w:keepLines w:val="0"/>
        <w:widowControl w:val="0"/>
        <w:suppressLineNumbers w:val="0"/>
        <w:spacing w:before="0" w:beforeAutospacing="0" w:after="0" w:afterAutospacing="0" w:line="440" w:lineRule="exact"/>
        <w:ind w:left="0" w:right="0"/>
        <w:jc w:val="both"/>
        <w:rPr>
          <w:rFonts w:hint="eastAsia" w:ascii="宋体" w:hAnsi="Times New Roman" w:eastAsia="宋体" w:cs="Times New Roman"/>
        </w:rPr>
      </w:pPr>
      <w:r>
        <w:rPr>
          <w:rFonts w:hint="eastAsia" w:ascii="宋体" w:hAnsi="Times New Roman" w:eastAsia="宋体" w:cs="Times New Roman"/>
          <w:kern w:val="2"/>
          <w:sz w:val="21"/>
          <w:szCs w:val="21"/>
          <w:lang w:val="en-US" w:eastAsia="zh-CN" w:bidi="ar"/>
        </w:rPr>
        <w:t xml:space="preserve"> </w:t>
      </w:r>
    </w:p>
    <w:p w14:paraId="0654A9FD">
      <w:pPr>
        <w:jc w:val="left"/>
        <w:rPr>
          <w:rFonts w:ascii="仿宋" w:eastAsia="仿宋" w:cs="仿宋"/>
          <w:sz w:val="24"/>
        </w:rPr>
      </w:pPr>
      <w:r>
        <w:rPr>
          <w:rFonts w:hint="eastAsia" w:ascii="宋体" w:hAnsi="Times New Roman" w:eastAsia="宋体" w:cs="宋体"/>
          <w:kern w:val="0"/>
          <w:sz w:val="28"/>
          <w:szCs w:val="28"/>
        </w:rPr>
        <w:br w:type="page"/>
      </w:r>
    </w:p>
    <w:p w14:paraId="28BE4E63">
      <w:pPr>
        <w:pStyle w:val="3"/>
        <w:widowControl/>
        <w:spacing w:before="156" w:beforeAutospacing="0"/>
        <w:rPr>
          <w:rFonts w:hint="eastAsia" w:ascii="宋体" w:hAnsi="Times New Roman" w:eastAsia="宋体" w:cs="宋体"/>
          <w:kern w:val="0"/>
          <w:sz w:val="28"/>
          <w:szCs w:val="28"/>
        </w:rPr>
      </w:pPr>
      <w:bookmarkStart w:id="15" w:name="_Toc10110"/>
      <w:r>
        <w:rPr>
          <w:rFonts w:hint="eastAsia" w:ascii="宋体" w:hAnsi="宋体" w:eastAsia="宋体" w:cs="宋体"/>
          <w:kern w:val="2"/>
          <w:sz w:val="28"/>
          <w:szCs w:val="28"/>
          <w:lang w:val="en-US" w:eastAsia="zh-CN"/>
        </w:rPr>
        <w:t>四</w:t>
      </w:r>
      <w:r>
        <w:rPr>
          <w:rFonts w:hint="eastAsia" w:ascii="宋体" w:hAnsi="宋体" w:eastAsia="宋体" w:cs="宋体"/>
          <w:kern w:val="2"/>
          <w:sz w:val="28"/>
          <w:szCs w:val="28"/>
        </w:rPr>
        <w:t>、项目负责人简历表</w:t>
      </w:r>
      <w:bookmarkEnd w:id="15"/>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18"/>
        <w:gridCol w:w="1620"/>
        <w:gridCol w:w="1456"/>
        <w:gridCol w:w="88"/>
        <w:gridCol w:w="1694"/>
        <w:gridCol w:w="1644"/>
        <w:gridCol w:w="1442"/>
      </w:tblGrid>
      <w:tr w14:paraId="0609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2E9F6AA0">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姓名</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304D0F2E">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051F22">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性别</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0040B5C0">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14:paraId="2A6A3421">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年龄</w:t>
            </w:r>
          </w:p>
        </w:tc>
        <w:tc>
          <w:tcPr>
            <w:tcW w:w="725" w:type="pct"/>
            <w:tcBorders>
              <w:top w:val="single" w:color="auto" w:sz="4" w:space="0"/>
              <w:left w:val="single" w:color="auto" w:sz="4" w:space="0"/>
              <w:bottom w:val="single" w:color="auto" w:sz="4" w:space="0"/>
              <w:right w:val="single" w:color="auto" w:sz="4" w:space="0"/>
            </w:tcBorders>
            <w:shd w:val="clear" w:color="auto" w:fill="auto"/>
            <w:vAlign w:val="center"/>
          </w:tcPr>
          <w:p w14:paraId="3A2ADF9B">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r>
      <w:tr w14:paraId="553B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55A8CDD4">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职务</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4D4F55DA">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28C2E4">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职称</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39A56E57">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14:paraId="54E22035">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学历</w:t>
            </w:r>
          </w:p>
        </w:tc>
        <w:tc>
          <w:tcPr>
            <w:tcW w:w="725" w:type="pct"/>
            <w:tcBorders>
              <w:top w:val="single" w:color="auto" w:sz="4" w:space="0"/>
              <w:left w:val="single" w:color="auto" w:sz="4" w:space="0"/>
              <w:bottom w:val="single" w:color="auto" w:sz="4" w:space="0"/>
              <w:right w:val="single" w:color="auto" w:sz="4" w:space="0"/>
            </w:tcBorders>
            <w:shd w:val="clear" w:color="auto" w:fill="auto"/>
            <w:vAlign w:val="center"/>
          </w:tcPr>
          <w:p w14:paraId="16CD8112">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r>
      <w:tr w14:paraId="078E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8"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68CB7E9C">
            <w:pPr>
              <w:keepNext w:val="0"/>
              <w:keepLines w:val="0"/>
              <w:widowControl w:val="0"/>
              <w:suppressLineNumbers w:val="0"/>
              <w:autoSpaceDE w:val="0"/>
              <w:autoSpaceDN w:val="0"/>
              <w:adjustRightInd w:val="0"/>
              <w:spacing w:before="0" w:beforeAutospacing="0" w:after="0" w:afterAutospacing="0" w:line="360" w:lineRule="auto"/>
              <w:ind w:left="0" w:right="0"/>
              <w:jc w:val="both"/>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参加工作时间</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01FA7B08">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c>
          <w:tcPr>
            <w:tcW w:w="7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FF305C">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注册证书及编号</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6A1D94C6">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14:paraId="31F4FD3F">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从事项目负责人年限</w:t>
            </w:r>
          </w:p>
        </w:tc>
        <w:tc>
          <w:tcPr>
            <w:tcW w:w="725" w:type="pct"/>
            <w:tcBorders>
              <w:top w:val="single" w:color="auto" w:sz="4" w:space="0"/>
              <w:left w:val="single" w:color="auto" w:sz="4" w:space="0"/>
              <w:bottom w:val="single" w:color="auto" w:sz="4" w:space="0"/>
              <w:right w:val="single" w:color="auto" w:sz="4" w:space="0"/>
            </w:tcBorders>
            <w:shd w:val="clear" w:color="auto" w:fill="auto"/>
            <w:vAlign w:val="center"/>
          </w:tcPr>
          <w:p w14:paraId="7F54CA2E">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p>
        </w:tc>
      </w:tr>
      <w:tr w14:paraId="6D4A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7A96C80B">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近三年在建和已完竣工项目情况</w:t>
            </w:r>
          </w:p>
        </w:tc>
      </w:tr>
      <w:tr w14:paraId="60A4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14:paraId="1019C401">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建设单位</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406F59B5">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项目名称</w:t>
            </w:r>
          </w:p>
        </w:tc>
        <w:tc>
          <w:tcPr>
            <w:tcW w:w="731" w:type="pct"/>
            <w:tcBorders>
              <w:top w:val="single" w:color="auto" w:sz="4" w:space="0"/>
              <w:left w:val="single" w:color="auto" w:sz="4" w:space="0"/>
              <w:bottom w:val="single" w:color="auto" w:sz="4" w:space="0"/>
              <w:right w:val="single" w:color="auto" w:sz="4" w:space="0"/>
            </w:tcBorders>
            <w:shd w:val="clear" w:color="auto" w:fill="auto"/>
            <w:vAlign w:val="center"/>
          </w:tcPr>
          <w:p w14:paraId="179F687A">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项目规模</w:t>
            </w: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1C3D24">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开、竣工日期</w:t>
            </w: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3A40C5">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eastAsia" w:ascii="宋体" w:hAnsi="Times New Roman" w:eastAsia="宋体" w:cs="宋体"/>
                <w:kern w:val="0"/>
                <w:sz w:val="24"/>
                <w:szCs w:val="24"/>
              </w:rPr>
            </w:pPr>
            <w:r>
              <w:rPr>
                <w:rFonts w:hint="eastAsia" w:ascii="宋体" w:hAnsi="宋体" w:eastAsia="宋体" w:cs="宋体"/>
                <w:kern w:val="0"/>
                <w:sz w:val="24"/>
                <w:szCs w:val="24"/>
                <w:lang w:val="en-US" w:eastAsia="zh-CN" w:bidi="ar"/>
              </w:rPr>
              <w:t>在建或已完</w:t>
            </w:r>
          </w:p>
        </w:tc>
      </w:tr>
      <w:tr w14:paraId="65F7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262C0776">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25ABC3AC">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5A2E3A44">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D949183">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5D218C99">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7697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439F1B8C">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5EC16BE3">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016EE275">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456E983C">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7653280F">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1BED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641A6C30">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74A76263">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53AAA1B2">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7122E39C">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5F5CF9E4">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0CA3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5C5FD6B6">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3EC6B843">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77A7A0A1">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B8DAFFB">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0D68491D">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54F6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48EC3935">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26D11278">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0A69AC89">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F79051D">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0A97131">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2172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42B3B295">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7FC23378">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6BF52894">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72BAA8FB">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480DBF49">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391F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0F1AA401">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376BEA1B">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7D6DA374">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8C8F8E5">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802FF64">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5173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796A11BC">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3B181BA9">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66DE18BE">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48D7F97">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7673D22">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44C5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23726033">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5007EAF0">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24B13471">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0AD5210D">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8"/>
                <w:szCs w:val="28"/>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6EC866CE">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705B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7EA1680D">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47A7A297">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5FCE2F30">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712351F1">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538A3244">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r w14:paraId="0AE5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5" w:hRule="atLeast"/>
        </w:trPr>
        <w:tc>
          <w:tcPr>
            <w:tcW w:w="1013" w:type="pct"/>
            <w:tcBorders>
              <w:top w:val="single" w:color="auto" w:sz="4" w:space="0"/>
              <w:left w:val="single" w:color="auto" w:sz="4" w:space="0"/>
              <w:bottom w:val="single" w:color="auto" w:sz="4" w:space="0"/>
              <w:right w:val="single" w:color="auto" w:sz="4" w:space="0"/>
            </w:tcBorders>
            <w:shd w:val="clear" w:color="auto" w:fill="auto"/>
            <w:vAlign w:val="top"/>
          </w:tcPr>
          <w:p w14:paraId="265249BA">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top"/>
          </w:tcPr>
          <w:p w14:paraId="696A00CC">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top"/>
          </w:tcPr>
          <w:p w14:paraId="1022A501">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893"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178DAA3">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1"/>
                <w:szCs w:val="21"/>
              </w:rPr>
            </w:pPr>
          </w:p>
        </w:tc>
        <w:tc>
          <w:tcPr>
            <w:tcW w:w="1549"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7B45BFFB">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Times New Roman" w:eastAsia="宋体" w:cs="宋体"/>
                <w:kern w:val="0"/>
                <w:sz w:val="24"/>
                <w:szCs w:val="24"/>
              </w:rPr>
            </w:pPr>
          </w:p>
        </w:tc>
      </w:tr>
    </w:tbl>
    <w:p w14:paraId="252B658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bookmarkStart w:id="16" w:name="_Toc27788"/>
      <w:bookmarkEnd w:id="16"/>
      <w:r>
        <w:rPr>
          <w:rFonts w:hint="eastAsia" w:ascii="宋体" w:hAnsi="Times New Roman" w:eastAsia="宋体" w:cs="Times New Roman"/>
          <w:kern w:val="2"/>
          <w:sz w:val="24"/>
          <w:szCs w:val="24"/>
          <w:lang w:val="en-US" w:eastAsia="zh-CN" w:bidi="ar"/>
        </w:rPr>
        <w:t xml:space="preserve"> </w:t>
      </w:r>
    </w:p>
    <w:p w14:paraId="63F7A1A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宋体" w:eastAsia="宋体" w:cs="宋体"/>
          <w:kern w:val="2"/>
          <w:sz w:val="24"/>
          <w:szCs w:val="24"/>
          <w:lang w:val="en-US" w:eastAsia="zh-CN" w:bidi="ar"/>
        </w:rPr>
        <w:t>投标人（盖单位公章）</w:t>
      </w:r>
      <w:r>
        <w:rPr>
          <w:rFonts w:hint="eastAsia" w:ascii="宋体" w:hAnsi="Times New Roman" w:eastAsia="宋体" w:cs="Times New Roman"/>
          <w:kern w:val="2"/>
          <w:sz w:val="24"/>
          <w:szCs w:val="24"/>
          <w:lang w:val="en-US" w:eastAsia="zh-CN" w:bidi="ar"/>
        </w:rPr>
        <w:t xml:space="preserve">         </w:t>
      </w:r>
    </w:p>
    <w:p w14:paraId="6AE114D5">
      <w:pPr>
        <w:pStyle w:val="20"/>
        <w:widowControl/>
        <w:rPr>
          <w:rFonts w:hint="default" w:ascii="Times New Roman" w:hAnsi="Times New Roman" w:eastAsia="宋体" w:cs="Times New Roman"/>
          <w:b/>
          <w:bCs w:val="0"/>
          <w:kern w:val="2"/>
          <w:sz w:val="24"/>
          <w:szCs w:val="24"/>
        </w:rPr>
      </w:pPr>
      <w:r>
        <w:rPr>
          <w:rFonts w:hint="default" w:ascii="Times New Roman" w:hAnsi="Times New Roman" w:eastAsia="宋体" w:cs="Times New Roman"/>
          <w:b/>
          <w:bCs w:val="0"/>
          <w:kern w:val="2"/>
          <w:sz w:val="24"/>
          <w:szCs w:val="24"/>
        </w:rPr>
        <w:t xml:space="preserve"> </w:t>
      </w:r>
    </w:p>
    <w:p w14:paraId="4795D7A2">
      <w:pPr>
        <w:keepNext w:val="0"/>
        <w:keepLines w:val="0"/>
        <w:widowControl w:val="0"/>
        <w:suppressLineNumbers w:val="0"/>
        <w:spacing w:before="0" w:beforeAutospacing="0" w:after="0" w:afterAutospacing="0" w:line="360" w:lineRule="auto"/>
        <w:ind w:left="0" w:right="0"/>
        <w:jc w:val="both"/>
      </w:pPr>
      <w:r>
        <w:rPr>
          <w:rFonts w:hint="eastAsia" w:ascii="宋体" w:hAnsi="宋体" w:eastAsia="宋体" w:cs="宋体"/>
          <w:kern w:val="2"/>
          <w:sz w:val="24"/>
          <w:szCs w:val="24"/>
          <w:lang w:val="en-US" w:eastAsia="zh-CN" w:bidi="ar"/>
        </w:rPr>
        <w:t>日期：</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年</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月</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日</w:t>
      </w:r>
    </w:p>
    <w:p w14:paraId="56631919">
      <w:pPr>
        <w:spacing w:line="360" w:lineRule="auto"/>
        <w:rPr>
          <w:rFonts w:hint="eastAsia" w:ascii="宋体" w:hAnsi="Times New Roman" w:eastAsia="宋体" w:cs="Times New Roman"/>
          <w:kern w:val="2"/>
          <w:sz w:val="24"/>
          <w:szCs w:val="24"/>
        </w:rPr>
        <w:sectPr>
          <w:pgSz w:w="11906" w:h="16838"/>
          <w:pgMar w:top="1440" w:right="1080" w:bottom="1440" w:left="1080" w:header="851" w:footer="992" w:gutter="0"/>
          <w:pgNumType w:fmt="decimal"/>
          <w:cols w:space="720" w:num="1"/>
          <w:docGrid w:type="lines" w:linePitch="312" w:charSpace="0"/>
        </w:sectPr>
      </w:pPr>
    </w:p>
    <w:p w14:paraId="2A78D60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b/>
          <w:bCs/>
          <w:kern w:val="2"/>
          <w:sz w:val="28"/>
          <w:szCs w:val="28"/>
        </w:rPr>
      </w:pPr>
      <w:bookmarkStart w:id="17" w:name="_Toc447552577"/>
      <w:r>
        <w:rPr>
          <w:rFonts w:hint="eastAsia" w:ascii="宋体" w:hAnsi="宋体" w:cs="宋体"/>
          <w:b/>
          <w:bCs/>
          <w:kern w:val="2"/>
          <w:sz w:val="28"/>
          <w:szCs w:val="28"/>
          <w:lang w:val="en-US" w:eastAsia="zh-CN" w:bidi="ar"/>
        </w:rPr>
        <w:t>五</w:t>
      </w:r>
      <w:r>
        <w:rPr>
          <w:rFonts w:hint="eastAsia" w:ascii="宋体" w:hAnsi="宋体" w:eastAsia="宋体" w:cs="宋体"/>
          <w:b/>
          <w:bCs/>
          <w:kern w:val="2"/>
          <w:sz w:val="28"/>
          <w:szCs w:val="28"/>
          <w:lang w:val="en-US" w:eastAsia="zh-CN" w:bidi="ar"/>
        </w:rPr>
        <w:t>、项目班子配备情况表</w:t>
      </w:r>
      <w:bookmarkEnd w:id="17"/>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44"/>
        <w:gridCol w:w="844"/>
        <w:gridCol w:w="1424"/>
        <w:gridCol w:w="844"/>
        <w:gridCol w:w="844"/>
        <w:gridCol w:w="2298"/>
        <w:gridCol w:w="1424"/>
      </w:tblGrid>
      <w:tr w14:paraId="3B82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41EA25E">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序号</w:t>
            </w: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5DD64929">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姓名</w:t>
            </w: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024645CC">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毕业院校</w:t>
            </w: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DF50940">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专业</w:t>
            </w: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6DF536C">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职称</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324F8A2C">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注册资格及编号</w:t>
            </w: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5E69C4BC">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宋体"/>
                <w:bCs/>
                <w:kern w:val="0"/>
                <w:sz w:val="24"/>
                <w:szCs w:val="24"/>
              </w:rPr>
            </w:pPr>
            <w:r>
              <w:rPr>
                <w:rFonts w:hint="eastAsia" w:ascii="宋体" w:hAnsi="宋体" w:eastAsia="宋体" w:cs="宋体"/>
                <w:bCs/>
                <w:kern w:val="0"/>
                <w:sz w:val="24"/>
                <w:szCs w:val="24"/>
                <w:lang w:val="en-US" w:eastAsia="zh-CN" w:bidi="ar"/>
              </w:rPr>
              <w:t>从业时间</w:t>
            </w:r>
          </w:p>
        </w:tc>
      </w:tr>
      <w:tr w14:paraId="16FC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BB0832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44C727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1721849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639F30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1FC1AE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1FE89CB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F57C3E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605C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1FC775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221E54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51A991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61F748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A42703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7F7983D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5652819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2EEA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80DD25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6D39BD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4BC87E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BA2DB5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0D89F9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314CAAE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276BF00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4076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37D4AAC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742C8D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257533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CB1D9B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30E7047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20AE620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67F60AE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7907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1674D1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33D241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5549CEB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259238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344133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458AA07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485E4B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1B34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A5C4E3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1B4969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2623EE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784830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FEA2F1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08EEEBC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E541CC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703C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981E4F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57EFCC4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69927B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505415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049544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2A76103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539144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0CBC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FC1D1E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E8C049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089AC5A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F29A3B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383DC94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4B2CA89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3134B63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29FA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349DCB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D4B435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219EAAF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0480BF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43D673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6AD03C0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03D33F5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0BC1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80573B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D39B8E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67A4F769">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06168E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86E50D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12BAEE0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F74EC7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4728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2129D3D">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1BBE78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77F402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C895F5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3A490A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17C03AC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6444C6A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6697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C0D369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C1E69C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661ED1C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BA7827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02AE3F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421230F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2F1EA79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7838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380E57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181A54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3DF7341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779C9B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86171E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029BCDD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3B07C2A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2D73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323566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6C8B84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14BA540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70580AE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57EF1EE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01C15DB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D3878B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7947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6F5015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1A0DF64">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545320B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B0A309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10A984D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35FE5BE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5DECBA12">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0014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039630F5">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4F85C69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4AEDCFC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370C4E2F">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BA683AA">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4ABB196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0EF6AED1">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r w14:paraId="449A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58E52556">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2322C4A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5F249600">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31F75F13">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495" w:type="pct"/>
            <w:tcBorders>
              <w:top w:val="single" w:color="auto" w:sz="4" w:space="0"/>
              <w:left w:val="single" w:color="auto" w:sz="4" w:space="0"/>
              <w:bottom w:val="single" w:color="auto" w:sz="4" w:space="0"/>
              <w:right w:val="single" w:color="auto" w:sz="4" w:space="0"/>
            </w:tcBorders>
            <w:shd w:val="clear" w:color="auto" w:fill="auto"/>
            <w:vAlign w:val="top"/>
          </w:tcPr>
          <w:p w14:paraId="6FCB5D9C">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1348" w:type="pct"/>
            <w:tcBorders>
              <w:top w:val="single" w:color="auto" w:sz="4" w:space="0"/>
              <w:left w:val="single" w:color="auto" w:sz="4" w:space="0"/>
              <w:bottom w:val="single" w:color="auto" w:sz="4" w:space="0"/>
              <w:right w:val="single" w:color="auto" w:sz="4" w:space="0"/>
            </w:tcBorders>
            <w:shd w:val="clear" w:color="auto" w:fill="auto"/>
            <w:vAlign w:val="top"/>
          </w:tcPr>
          <w:p w14:paraId="033EB70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c>
          <w:tcPr>
            <w:tcW w:w="835" w:type="pct"/>
            <w:tcBorders>
              <w:top w:val="single" w:color="auto" w:sz="4" w:space="0"/>
              <w:left w:val="single" w:color="auto" w:sz="4" w:space="0"/>
              <w:bottom w:val="single" w:color="auto" w:sz="4" w:space="0"/>
              <w:right w:val="single" w:color="auto" w:sz="4" w:space="0"/>
            </w:tcBorders>
            <w:shd w:val="clear" w:color="auto" w:fill="auto"/>
            <w:vAlign w:val="top"/>
          </w:tcPr>
          <w:p w14:paraId="7D65A218">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bCs/>
                <w:kern w:val="0"/>
                <w:sz w:val="24"/>
                <w:szCs w:val="24"/>
              </w:rPr>
            </w:pPr>
          </w:p>
        </w:tc>
      </w:tr>
    </w:tbl>
    <w:p w14:paraId="01539A4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7B35DBE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宋体" w:eastAsia="宋体" w:cs="宋体"/>
          <w:kern w:val="2"/>
          <w:sz w:val="24"/>
          <w:szCs w:val="24"/>
          <w:lang w:val="en-US" w:eastAsia="zh-CN" w:bidi="ar"/>
        </w:rPr>
        <w:t>注：后附毕业证、身份证、职称证、执业资格证明（如有）及社保证明等证明资料。</w:t>
      </w:r>
    </w:p>
    <w:p w14:paraId="438B61CE">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宋体" w:eastAsia="宋体" w:cs="宋体"/>
          <w:kern w:val="2"/>
          <w:sz w:val="24"/>
          <w:szCs w:val="24"/>
          <w:lang w:val="en-US" w:eastAsia="zh-CN" w:bidi="ar"/>
        </w:rPr>
        <w:t>投标人（盖单位公章）</w:t>
      </w:r>
      <w:r>
        <w:rPr>
          <w:rFonts w:hint="eastAsia" w:ascii="宋体" w:hAnsi="Times New Roman" w:eastAsia="宋体" w:cs="Times New Roman"/>
          <w:kern w:val="2"/>
          <w:sz w:val="24"/>
          <w:szCs w:val="24"/>
          <w:lang w:val="en-US" w:eastAsia="zh-CN" w:bidi="ar"/>
        </w:rPr>
        <w:t xml:space="preserve">                 </w:t>
      </w:r>
    </w:p>
    <w:p w14:paraId="4198CC2B">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kern w:val="2"/>
          <w:sz w:val="24"/>
          <w:szCs w:val="24"/>
        </w:rPr>
      </w:pPr>
      <w:r>
        <w:rPr>
          <w:rFonts w:hint="eastAsia" w:ascii="宋体" w:hAnsi="宋体" w:eastAsia="宋体" w:cs="宋体"/>
          <w:kern w:val="2"/>
          <w:sz w:val="24"/>
          <w:szCs w:val="24"/>
          <w:lang w:val="en-US" w:eastAsia="zh-CN" w:bidi="ar"/>
        </w:rPr>
        <w:t>日期：</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年</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月</w:t>
      </w:r>
      <w:r>
        <w:rPr>
          <w:rFonts w:hint="eastAsia" w:ascii="宋体" w:hAnsi="Times New Roman"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日</w:t>
      </w:r>
    </w:p>
    <w:p w14:paraId="7C96B38B">
      <w:pPr>
        <w:rPr>
          <w:rFonts w:hint="eastAsia"/>
          <w:sz w:val="30"/>
          <w:szCs w:val="30"/>
        </w:rPr>
      </w:pPr>
      <w:r>
        <w:rPr>
          <w:rFonts w:hint="eastAsia"/>
          <w:sz w:val="30"/>
          <w:szCs w:val="30"/>
        </w:rPr>
        <w:br w:type="page"/>
      </w:r>
    </w:p>
    <w:p w14:paraId="093A3DA1">
      <w:pPr>
        <w:pStyle w:val="3"/>
        <w:spacing w:before="156"/>
        <w:rPr>
          <w:sz w:val="36"/>
          <w:szCs w:val="36"/>
        </w:rPr>
      </w:pPr>
      <w:bookmarkStart w:id="18" w:name="_Toc146698146"/>
      <w:bookmarkStart w:id="19" w:name="_Toc232"/>
      <w:bookmarkStart w:id="20" w:name="_Toc15477"/>
      <w:bookmarkStart w:id="21" w:name="_Toc16064009"/>
      <w:bookmarkStart w:id="22" w:name="_Toc6247"/>
      <w:r>
        <w:rPr>
          <w:rFonts w:hint="eastAsia"/>
          <w:lang w:val="en-US" w:eastAsia="zh-CN"/>
        </w:rPr>
        <w:t>六</w:t>
      </w:r>
      <w:r>
        <w:rPr>
          <w:rFonts w:hint="eastAsia"/>
        </w:rPr>
        <w:t>、其它资信材料</w:t>
      </w:r>
      <w:bookmarkEnd w:id="18"/>
      <w:bookmarkEnd w:id="19"/>
      <w:bookmarkEnd w:id="20"/>
    </w:p>
    <w:p w14:paraId="5B89628F">
      <w:pPr>
        <w:spacing w:before="156" w:after="240" w:line="440" w:lineRule="exact"/>
        <w:rPr>
          <w:rStyle w:val="114"/>
          <w:rFonts w:ascii="宋体"/>
          <w:b/>
          <w:bCs/>
        </w:rPr>
      </w:pPr>
      <w:r>
        <w:rPr>
          <w:rStyle w:val="114"/>
          <w:rFonts w:hint="eastAsia" w:ascii="宋体"/>
          <w:b/>
          <w:bCs/>
        </w:rPr>
        <w:t>（一）</w:t>
      </w:r>
      <w:r>
        <w:rPr>
          <w:rStyle w:val="114"/>
          <w:rFonts w:ascii="宋体"/>
          <w:b/>
          <w:bCs/>
        </w:rPr>
        <w:t>无不良行为记录证明材料</w:t>
      </w:r>
      <w:bookmarkEnd w:id="21"/>
    </w:p>
    <w:p w14:paraId="19F87ACA">
      <w:pPr>
        <w:spacing w:before="156" w:after="240" w:line="440" w:lineRule="exact"/>
        <w:ind w:firstLine="200"/>
        <w:rPr>
          <w:rStyle w:val="114"/>
          <w:rFonts w:ascii="宋体"/>
        </w:rPr>
      </w:pPr>
      <w:r>
        <w:rPr>
          <w:rStyle w:val="114"/>
          <w:rFonts w:hint="eastAsia" w:ascii="宋体"/>
        </w:rPr>
        <w:t>须附“信用中国”、“中国裁判文书网”行贿犯罪档案查询结果截图及其他无不良行为记录证明材料。</w:t>
      </w:r>
    </w:p>
    <w:p w14:paraId="52EEB202">
      <w:pPr>
        <w:spacing w:before="156" w:after="240" w:line="440" w:lineRule="exact"/>
        <w:ind w:firstLine="200"/>
        <w:rPr>
          <w:rStyle w:val="114"/>
          <w:rFonts w:ascii="宋体"/>
        </w:rPr>
      </w:pPr>
    </w:p>
    <w:p w14:paraId="4633A62D">
      <w:pPr>
        <w:pStyle w:val="3"/>
        <w:spacing w:before="156"/>
        <w:jc w:val="both"/>
      </w:pPr>
      <w:bookmarkStart w:id="23" w:name="_Toc4696"/>
      <w:r>
        <w:rPr>
          <w:rStyle w:val="114"/>
          <w:rFonts w:hint="eastAsia" w:hAnsi="宋体"/>
        </w:rPr>
        <w:t>（二）</w:t>
      </w:r>
      <w:r>
        <w:rPr>
          <w:rStyle w:val="114"/>
          <w:rFonts w:hAnsi="宋体"/>
        </w:rPr>
        <w:t>近三年（202</w:t>
      </w:r>
      <w:r>
        <w:rPr>
          <w:rStyle w:val="114"/>
          <w:rFonts w:hint="eastAsia" w:hAnsi="宋体"/>
          <w:lang w:val="en-US" w:eastAsia="zh-CN"/>
        </w:rPr>
        <w:t>2</w:t>
      </w:r>
      <w:r>
        <w:rPr>
          <w:rStyle w:val="114"/>
          <w:rFonts w:hAnsi="宋体"/>
        </w:rPr>
        <w:t>年1月1日至开标之日）发生的诉讼及仲裁情况（应说明相关情况并附法院或仲裁机构作出的判决</w:t>
      </w:r>
      <w:bookmarkEnd w:id="23"/>
    </w:p>
    <w:p w14:paraId="1D094F8A">
      <w:pPr>
        <w:rPr>
          <w:rFonts w:hint="eastAsia" w:ascii="宋体" w:hAnsi="宋体" w:eastAsia="宋体" w:cs="宋体"/>
          <w:kern w:val="2"/>
          <w:sz w:val="28"/>
          <w:szCs w:val="28"/>
          <w:lang w:val="en-US" w:eastAsia="zh-CN"/>
        </w:rPr>
      </w:pPr>
      <w:r>
        <w:rPr>
          <w:rFonts w:hint="eastAsia" w:ascii="宋体" w:hAnsi="宋体" w:eastAsia="宋体" w:cs="宋体"/>
          <w:kern w:val="2"/>
          <w:sz w:val="28"/>
          <w:szCs w:val="28"/>
          <w:lang w:val="en-US" w:eastAsia="zh-CN"/>
        </w:rPr>
        <w:br w:type="page"/>
      </w:r>
    </w:p>
    <w:p w14:paraId="75F92631">
      <w:pPr>
        <w:pStyle w:val="3"/>
        <w:widowControl/>
        <w:spacing w:before="156" w:beforeAutospacing="0"/>
        <w:rPr>
          <w:rFonts w:hint="eastAsia" w:ascii="宋体" w:hAnsi="Times New Roman" w:eastAsia="宋体" w:cs="Times New Roman"/>
          <w:kern w:val="2"/>
          <w:sz w:val="30"/>
          <w:szCs w:val="30"/>
        </w:rPr>
      </w:pPr>
      <w:r>
        <w:rPr>
          <w:rFonts w:hint="eastAsia" w:ascii="宋体" w:hAnsi="宋体" w:eastAsia="宋体" w:cs="宋体"/>
          <w:kern w:val="2"/>
          <w:sz w:val="28"/>
          <w:szCs w:val="28"/>
          <w:lang w:val="en-US" w:eastAsia="zh-CN"/>
        </w:rPr>
        <w:t>七</w:t>
      </w:r>
      <w:r>
        <w:rPr>
          <w:rFonts w:hint="eastAsia" w:ascii="宋体" w:hAnsi="宋体" w:eastAsia="宋体" w:cs="宋体"/>
          <w:kern w:val="2"/>
          <w:sz w:val="28"/>
          <w:szCs w:val="28"/>
        </w:rPr>
        <w:t>、投标保证金</w:t>
      </w:r>
      <w:bookmarkEnd w:id="22"/>
    </w:p>
    <w:p w14:paraId="3FDE5AEF">
      <w:pPr>
        <w:keepNext w:val="0"/>
        <w:keepLines w:val="0"/>
        <w:widowControl w:val="0"/>
        <w:suppressLineNumbers w:val="0"/>
        <w:spacing w:before="0" w:beforeAutospacing="0" w:after="0" w:afterAutospacing="0" w:line="460" w:lineRule="exact"/>
        <w:ind w:left="0" w:right="0"/>
        <w:jc w:val="both"/>
        <w:rPr>
          <w:rFonts w:hint="eastAsia" w:ascii="宋体" w:hAnsi="Times New Roman" w:eastAsia="宋体" w:cs="宋体"/>
          <w:kern w:val="0"/>
          <w:sz w:val="21"/>
          <w:szCs w:val="21"/>
        </w:rPr>
      </w:pPr>
      <w:r>
        <w:rPr>
          <w:rFonts w:hint="eastAsia" w:ascii="宋体" w:hAnsi="Times New Roman" w:eastAsia="宋体" w:cs="宋体"/>
          <w:kern w:val="0"/>
          <w:sz w:val="21"/>
          <w:szCs w:val="21"/>
          <w:lang w:val="en-US" w:eastAsia="zh-CN" w:bidi="ar"/>
        </w:rPr>
        <w:t xml:space="preserve"> </w:t>
      </w:r>
    </w:p>
    <w:p w14:paraId="0F2A2EF1">
      <w:pPr>
        <w:keepNext w:val="0"/>
        <w:keepLines w:val="0"/>
        <w:widowControl w:val="0"/>
        <w:suppressLineNumbers w:val="0"/>
        <w:spacing w:before="0" w:beforeAutospacing="0" w:after="0" w:afterAutospacing="0" w:line="460" w:lineRule="exact"/>
        <w:ind w:left="0" w:right="0"/>
        <w:jc w:val="both"/>
        <w:rPr>
          <w:rFonts w:hint="eastAsia" w:ascii="宋体" w:hAnsi="Times New Roman" w:eastAsia="宋体" w:cs="Times New Roman"/>
          <w:sz w:val="28"/>
          <w:szCs w:val="28"/>
        </w:rPr>
      </w:pPr>
      <w:r>
        <w:rPr>
          <w:rFonts w:hint="eastAsia" w:ascii="宋体" w:hAnsi="宋体" w:eastAsia="宋体" w:cs="宋体"/>
          <w:kern w:val="2"/>
          <w:sz w:val="28"/>
          <w:szCs w:val="28"/>
          <w:lang w:val="en-US" w:eastAsia="zh-CN" w:bidi="ar"/>
        </w:rPr>
        <w:t>附：1、投标保证金汇款凭证（加盖单位公章）；</w:t>
      </w:r>
    </w:p>
    <w:p w14:paraId="31C67543">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val="0"/>
        </w:rPr>
      </w:pP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2、投标保证金退还信息（格式）；</w:t>
      </w:r>
    </w:p>
    <w:p w14:paraId="2B47E732">
      <w:pPr>
        <w:keepNext w:val="0"/>
        <w:keepLines w:val="0"/>
        <w:widowControl w:val="0"/>
        <w:suppressLineNumbers w:val="0"/>
        <w:spacing w:before="0" w:beforeAutospacing="0" w:after="0" w:afterAutospacing="0" w:line="460" w:lineRule="exact"/>
        <w:ind w:left="0" w:right="0"/>
        <w:jc w:val="both"/>
        <w:rPr>
          <w:rFonts w:hint="eastAsia" w:ascii="宋体" w:hAnsi="Times New Roman" w:eastAsia="宋体" w:cs="Times New Roman"/>
          <w:sz w:val="28"/>
          <w:szCs w:val="28"/>
        </w:rPr>
      </w:pPr>
      <w:r>
        <w:rPr>
          <w:rFonts w:hint="eastAsia" w:ascii="宋体" w:hAnsi="Times New Roman" w:eastAsia="宋体" w:cs="Times New Roman"/>
          <w:kern w:val="2"/>
          <w:sz w:val="28"/>
          <w:szCs w:val="28"/>
          <w:lang w:val="en-US" w:eastAsia="zh-CN" w:bidi="ar"/>
        </w:rPr>
        <w:t xml:space="preserve"> </w:t>
      </w:r>
    </w:p>
    <w:p w14:paraId="3319ACDB">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b/>
          <w:bCs w:val="0"/>
        </w:rPr>
      </w:pPr>
      <w:r>
        <w:rPr>
          <w:rFonts w:hint="eastAsia" w:ascii="宋体" w:hAnsi="Times New Roman" w:eastAsia="宋体" w:cs="Times New Roman"/>
          <w:b/>
          <w:bCs w:val="0"/>
          <w:kern w:val="2"/>
          <w:sz w:val="21"/>
          <w:szCs w:val="21"/>
          <w:lang w:val="en-US" w:eastAsia="zh-CN" w:bidi="ar"/>
        </w:rPr>
        <w:t xml:space="preserve"> </w:t>
      </w:r>
    </w:p>
    <w:p w14:paraId="491764A6">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b/>
          <w:bCs w:val="0"/>
          <w:sz w:val="28"/>
          <w:szCs w:val="28"/>
        </w:rPr>
      </w:pPr>
      <w:r>
        <w:rPr>
          <w:rFonts w:hint="eastAsia" w:ascii="宋体" w:hAnsi="宋体" w:eastAsia="宋体" w:cs="宋体"/>
          <w:b/>
          <w:bCs w:val="0"/>
          <w:kern w:val="2"/>
          <w:sz w:val="28"/>
          <w:szCs w:val="28"/>
          <w:lang w:val="en-US" w:eastAsia="zh-CN" w:bidi="ar"/>
        </w:rPr>
        <w:t>投标保证金退还信息</w:t>
      </w:r>
    </w:p>
    <w:p w14:paraId="4FEB6794">
      <w:pPr>
        <w:keepNext w:val="0"/>
        <w:keepLines w:val="0"/>
        <w:widowControl w:val="0"/>
        <w:suppressLineNumbers w:val="0"/>
        <w:spacing w:before="0" w:beforeAutospacing="0" w:after="0" w:afterAutospacing="0" w:line="600" w:lineRule="exact"/>
        <w:ind w:left="0" w:right="0"/>
        <w:jc w:val="both"/>
        <w:rPr>
          <w:rFonts w:hint="eastAsia" w:ascii="宋体" w:hAnsi="Times New Roman" w:eastAsia="宋体" w:cs="Times New Roman"/>
          <w:sz w:val="28"/>
          <w:szCs w:val="28"/>
        </w:rPr>
      </w:pPr>
      <w:r>
        <w:rPr>
          <w:rFonts w:hint="eastAsia" w:ascii="宋体" w:hAnsi="Times New Roman" w:eastAsia="宋体" w:cs="Times New Roman"/>
          <w:kern w:val="2"/>
          <w:sz w:val="28"/>
          <w:szCs w:val="28"/>
          <w:u w:val="single"/>
          <w:lang w:val="en-US" w:eastAsia="zh-CN" w:bidi="ar"/>
        </w:rPr>
        <w:t xml:space="preserve">                    </w:t>
      </w:r>
      <w:r>
        <w:rPr>
          <w:rFonts w:hint="eastAsia" w:ascii="宋体" w:hAnsi="宋体" w:eastAsia="宋体" w:cs="宋体"/>
          <w:kern w:val="2"/>
          <w:sz w:val="28"/>
          <w:szCs w:val="28"/>
          <w:lang w:val="en-US" w:eastAsia="zh-CN" w:bidi="ar"/>
        </w:rPr>
        <w:t>：</w:t>
      </w:r>
    </w:p>
    <w:p w14:paraId="2A691481">
      <w:pPr>
        <w:keepNext w:val="0"/>
        <w:keepLines w:val="0"/>
        <w:widowControl w:val="0"/>
        <w:suppressLineNumbers w:val="0"/>
        <w:spacing w:before="0" w:beforeAutospacing="0" w:after="0" w:afterAutospacing="0" w:line="600" w:lineRule="exact"/>
        <w:ind w:left="0" w:right="0" w:firstLine="560" w:firstLineChars="200"/>
        <w:jc w:val="both"/>
        <w:rPr>
          <w:rFonts w:hint="eastAsia" w:ascii="宋体" w:hAnsi="Times New Roman" w:eastAsia="宋体" w:cs="Times New Roman"/>
          <w:sz w:val="28"/>
          <w:szCs w:val="28"/>
        </w:rPr>
      </w:pPr>
      <w:r>
        <w:rPr>
          <w:rFonts w:hint="eastAsia" w:ascii="宋体" w:hAnsi="宋体" w:eastAsia="宋体" w:cs="宋体"/>
          <w:kern w:val="2"/>
          <w:sz w:val="28"/>
          <w:szCs w:val="28"/>
          <w:lang w:val="en-US" w:eastAsia="zh-CN" w:bidi="ar"/>
        </w:rPr>
        <w:t>请贵公司将</w:t>
      </w:r>
      <w:r>
        <w:rPr>
          <w:rFonts w:hint="eastAsia" w:ascii="宋体" w:hAnsi="Times New Roman" w:eastAsia="宋体" w:cs="Times New Roman"/>
          <w:kern w:val="2"/>
          <w:sz w:val="28"/>
          <w:szCs w:val="28"/>
          <w:u w:val="single"/>
          <w:lang w:val="en-US" w:eastAsia="zh-CN" w:bidi="ar"/>
        </w:rPr>
        <w:t xml:space="preserve">                  </w:t>
      </w:r>
      <w:r>
        <w:rPr>
          <w:rFonts w:hint="eastAsia" w:ascii="宋体" w:hAnsi="宋体" w:eastAsia="宋体" w:cs="宋体"/>
          <w:kern w:val="2"/>
          <w:sz w:val="28"/>
          <w:szCs w:val="28"/>
          <w:u w:val="single"/>
          <w:lang w:val="en-US" w:eastAsia="zh-CN" w:bidi="ar"/>
        </w:rPr>
        <w:t>（</w:t>
      </w:r>
      <w:r>
        <w:rPr>
          <w:rFonts w:hint="eastAsia" w:ascii="宋体" w:hAnsi="宋体" w:eastAsia="宋体" w:cs="宋体"/>
          <w:kern w:val="2"/>
          <w:sz w:val="28"/>
          <w:szCs w:val="28"/>
          <w:lang w:val="en-US" w:eastAsia="zh-CN" w:bidi="ar"/>
        </w:rPr>
        <w:t>项目名称）的投标保证金，退还至我公司以下账户：</w:t>
      </w:r>
    </w:p>
    <w:p w14:paraId="385578AE">
      <w:pPr>
        <w:keepNext w:val="0"/>
        <w:keepLines w:val="0"/>
        <w:widowControl w:val="0"/>
        <w:suppressLineNumbers w:val="0"/>
        <w:spacing w:before="0" w:beforeAutospacing="0" w:after="0" w:afterAutospacing="0" w:line="600" w:lineRule="exact"/>
        <w:ind w:left="0" w:right="0" w:firstLine="560" w:firstLineChars="200"/>
        <w:jc w:val="both"/>
        <w:rPr>
          <w:rFonts w:hint="eastAsia" w:ascii="宋体" w:hAnsi="Times New Roman" w:eastAsia="宋体" w:cs="Times New Roman"/>
          <w:sz w:val="28"/>
          <w:szCs w:val="28"/>
          <w:u w:val="single"/>
        </w:rPr>
      </w:pPr>
      <w:r>
        <w:rPr>
          <w:rFonts w:hint="eastAsia" w:ascii="宋体" w:hAnsi="宋体" w:eastAsia="宋体" w:cs="宋体"/>
          <w:kern w:val="2"/>
          <w:sz w:val="28"/>
          <w:szCs w:val="28"/>
          <w:lang w:val="en-US" w:eastAsia="zh-CN" w:bidi="ar"/>
        </w:rPr>
        <w:t>开户名称：</w:t>
      </w:r>
      <w:r>
        <w:rPr>
          <w:rFonts w:hint="eastAsia" w:ascii="宋体" w:hAnsi="Times New Roman" w:eastAsia="宋体" w:cs="Times New Roman"/>
          <w:kern w:val="2"/>
          <w:sz w:val="28"/>
          <w:szCs w:val="28"/>
          <w:lang w:val="en-US" w:eastAsia="zh-CN" w:bidi="ar"/>
        </w:rPr>
        <w:t xml:space="preserve"> </w:t>
      </w:r>
    </w:p>
    <w:p w14:paraId="16FB9EBF">
      <w:pPr>
        <w:keepNext w:val="0"/>
        <w:keepLines w:val="0"/>
        <w:widowControl w:val="0"/>
        <w:suppressLineNumbers w:val="0"/>
        <w:spacing w:before="0" w:beforeAutospacing="0" w:after="0" w:afterAutospacing="0" w:line="600" w:lineRule="exact"/>
        <w:ind w:left="0" w:right="0" w:firstLine="560" w:firstLineChars="200"/>
        <w:jc w:val="both"/>
        <w:rPr>
          <w:rFonts w:hint="eastAsia" w:ascii="宋体" w:hAnsi="Times New Roman" w:eastAsia="宋体" w:cs="Times New Roman"/>
          <w:sz w:val="28"/>
          <w:szCs w:val="28"/>
        </w:rPr>
      </w:pPr>
      <w:r>
        <w:rPr>
          <w:rFonts w:hint="eastAsia" w:ascii="宋体" w:hAnsi="宋体" w:eastAsia="宋体" w:cs="宋体"/>
          <w:kern w:val="2"/>
          <w:sz w:val="28"/>
          <w:szCs w:val="28"/>
          <w:lang w:val="en-US" w:eastAsia="zh-CN" w:bidi="ar"/>
        </w:rPr>
        <w:t>开户银行：</w:t>
      </w:r>
      <w:r>
        <w:rPr>
          <w:rFonts w:hint="eastAsia" w:ascii="宋体" w:hAnsi="Times New Roman" w:eastAsia="宋体" w:cs="Times New Roman"/>
          <w:kern w:val="2"/>
          <w:sz w:val="28"/>
          <w:szCs w:val="28"/>
          <w:lang w:val="en-US" w:eastAsia="zh-CN" w:bidi="ar"/>
        </w:rPr>
        <w:t xml:space="preserve"> </w:t>
      </w:r>
    </w:p>
    <w:p w14:paraId="1DA68B4D">
      <w:pPr>
        <w:keepNext w:val="0"/>
        <w:keepLines w:val="0"/>
        <w:widowControl w:val="0"/>
        <w:suppressLineNumbers w:val="0"/>
        <w:spacing w:before="0" w:beforeAutospacing="0" w:after="0" w:afterAutospacing="0" w:line="600" w:lineRule="exact"/>
        <w:ind w:left="0" w:right="0" w:firstLine="560" w:firstLineChars="200"/>
        <w:jc w:val="both"/>
        <w:rPr>
          <w:rFonts w:hint="eastAsia" w:ascii="宋体" w:hAnsi="Times New Roman" w:eastAsia="宋体" w:cs="Times New Roman"/>
          <w:sz w:val="28"/>
          <w:szCs w:val="28"/>
        </w:rPr>
      </w:pPr>
      <w:r>
        <w:rPr>
          <w:rFonts w:hint="eastAsia" w:ascii="宋体" w:hAnsi="宋体" w:eastAsia="宋体" w:cs="宋体"/>
          <w:kern w:val="2"/>
          <w:sz w:val="28"/>
          <w:szCs w:val="28"/>
          <w:lang w:val="en-US" w:eastAsia="zh-CN" w:bidi="ar"/>
        </w:rPr>
        <w:t>帐</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号：</w:t>
      </w:r>
    </w:p>
    <w:p w14:paraId="2AC8B76E">
      <w:pPr>
        <w:keepNext w:val="0"/>
        <w:keepLines w:val="0"/>
        <w:widowControl w:val="0"/>
        <w:suppressLineNumbers w:val="0"/>
        <w:spacing w:before="0" w:beforeAutospacing="0" w:after="0" w:afterAutospacing="0" w:line="600" w:lineRule="exact"/>
        <w:ind w:left="0" w:right="0" w:firstLine="560" w:firstLineChars="200"/>
        <w:jc w:val="both"/>
        <w:rPr>
          <w:rFonts w:hint="eastAsia" w:ascii="宋体" w:hAnsi="Times New Roman" w:eastAsia="宋体" w:cs="Times New Roman"/>
          <w:sz w:val="28"/>
          <w:szCs w:val="28"/>
        </w:rPr>
      </w:pPr>
      <w:r>
        <w:rPr>
          <w:rFonts w:hint="eastAsia" w:ascii="宋体" w:hAnsi="宋体" w:eastAsia="宋体" w:cs="宋体"/>
          <w:kern w:val="2"/>
          <w:sz w:val="28"/>
          <w:szCs w:val="28"/>
          <w:lang w:val="en-US" w:eastAsia="zh-CN" w:bidi="ar"/>
        </w:rPr>
        <w:t>联</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行</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号：</w:t>
      </w:r>
    </w:p>
    <w:p w14:paraId="6CD0EBE7">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Times New Roman"/>
          <w:sz w:val="28"/>
          <w:szCs w:val="28"/>
        </w:rPr>
      </w:pPr>
      <w:r>
        <w:rPr>
          <w:rFonts w:hint="eastAsia" w:ascii="宋体" w:hAnsi="Times New Roman" w:eastAsia="宋体" w:cs="Times New Roman"/>
          <w:kern w:val="2"/>
          <w:sz w:val="28"/>
          <w:szCs w:val="28"/>
          <w:lang w:val="en-US" w:eastAsia="zh-CN" w:bidi="ar"/>
        </w:rPr>
        <w:t xml:space="preserve"> </w:t>
      </w:r>
    </w:p>
    <w:p w14:paraId="67B2F22F">
      <w:pPr>
        <w:keepNext w:val="0"/>
        <w:keepLines w:val="0"/>
        <w:widowControl w:val="0"/>
        <w:suppressLineNumbers w:val="0"/>
        <w:spacing w:before="0" w:beforeAutospacing="0" w:after="0" w:afterAutospacing="0" w:line="600" w:lineRule="exact"/>
        <w:ind w:left="0" w:right="0"/>
        <w:jc w:val="both"/>
        <w:rPr>
          <w:rFonts w:hint="eastAsia" w:ascii="宋体" w:hAnsi="Times New Roman" w:eastAsia="宋体" w:cs="Times New Roman"/>
          <w:sz w:val="28"/>
          <w:szCs w:val="28"/>
        </w:rPr>
      </w:pP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投标单位（盖单位公章）：</w:t>
      </w:r>
      <w:r>
        <w:rPr>
          <w:rFonts w:hint="eastAsia" w:ascii="宋体" w:hAnsi="Times New Roman" w:eastAsia="宋体" w:cs="Times New Roman"/>
          <w:kern w:val="2"/>
          <w:sz w:val="28"/>
          <w:szCs w:val="28"/>
          <w:lang w:val="en-US" w:eastAsia="zh-CN" w:bidi="ar"/>
        </w:rPr>
        <w:t xml:space="preserve">                  </w:t>
      </w:r>
    </w:p>
    <w:p w14:paraId="4325F4A0">
      <w:pPr>
        <w:keepNext w:val="0"/>
        <w:keepLines w:val="0"/>
        <w:widowControl w:val="0"/>
        <w:suppressLineNumbers w:val="0"/>
        <w:spacing w:before="0" w:beforeAutospacing="0" w:after="0" w:afterAutospacing="0" w:line="600" w:lineRule="exact"/>
        <w:ind w:left="0" w:right="0"/>
        <w:jc w:val="both"/>
        <w:rPr>
          <w:rFonts w:hint="eastAsia" w:ascii="宋体" w:hAnsi="Times New Roman" w:eastAsia="宋体" w:cs="Times New Roman"/>
          <w:sz w:val="28"/>
          <w:szCs w:val="28"/>
        </w:rPr>
      </w:pP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日</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期：</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年</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月</w:t>
      </w:r>
      <w:r>
        <w:rPr>
          <w:rFonts w:hint="eastAsia" w:ascii="宋体" w:hAnsi="Times New Roman" w:eastAsia="宋体" w:cs="Times New Roman"/>
          <w:kern w:val="2"/>
          <w:sz w:val="28"/>
          <w:szCs w:val="28"/>
          <w:lang w:val="en-US" w:eastAsia="zh-CN" w:bidi="ar"/>
        </w:rPr>
        <w:t xml:space="preserve">  </w:t>
      </w:r>
      <w:r>
        <w:rPr>
          <w:rFonts w:hint="eastAsia" w:ascii="宋体" w:hAnsi="宋体" w:eastAsia="宋体" w:cs="宋体"/>
          <w:kern w:val="2"/>
          <w:sz w:val="28"/>
          <w:szCs w:val="28"/>
          <w:lang w:val="en-US" w:eastAsia="zh-CN" w:bidi="ar"/>
        </w:rPr>
        <w:t>日</w:t>
      </w:r>
    </w:p>
    <w:p w14:paraId="598BCE54">
      <w:pPr>
        <w:keepNext w:val="0"/>
        <w:keepLines w:val="0"/>
        <w:widowControl w:val="0"/>
        <w:suppressLineNumbers w:val="0"/>
        <w:spacing w:before="0" w:beforeAutospacing="0" w:after="0" w:afterAutospacing="0" w:line="460" w:lineRule="exact"/>
        <w:ind w:left="0" w:right="0"/>
        <w:jc w:val="both"/>
      </w:pPr>
      <w:r>
        <w:rPr>
          <w:rFonts w:hint="eastAsia" w:ascii="宋体" w:hAnsi="宋体" w:eastAsia="宋体" w:cs="宋体"/>
          <w:b/>
          <w:bCs w:val="0"/>
          <w:kern w:val="2"/>
          <w:sz w:val="24"/>
          <w:szCs w:val="24"/>
          <w:lang w:val="en-US" w:eastAsia="zh-CN" w:bidi="ar"/>
        </w:rPr>
        <w:t>备注：以上信息用于退还投标保证金，缺少以上任意一条信息或者任何信息有误均无法退还投标保证金。</w:t>
      </w:r>
    </w:p>
    <w:p w14:paraId="1BE4CD14">
      <w:pPr>
        <w:rPr>
          <w:rFonts w:hint="eastAsia" w:ascii="宋体" w:hAnsi="Times New Roman" w:eastAsia="宋体" w:cs="Times New Roman"/>
          <w:b/>
          <w:sz w:val="24"/>
          <w:szCs w:val="24"/>
        </w:rPr>
        <w:sectPr>
          <w:pgSz w:w="11906" w:h="16838"/>
          <w:pgMar w:top="1440" w:right="1800" w:bottom="1440" w:left="1800" w:header="851" w:footer="992" w:gutter="0"/>
          <w:pgNumType w:fmt="decimal"/>
          <w:cols w:space="720" w:num="1"/>
          <w:docGrid w:type="lines" w:linePitch="312" w:charSpace="0"/>
        </w:sectPr>
      </w:pP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 xml:space="preserve">附件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7346439">
      <w:pPr>
        <w:numPr>
          <w:ilvl w:val="0"/>
          <w:numId w:val="1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F10E754">
      <w:pPr>
        <w:numPr>
          <w:ilvl w:val="0"/>
          <w:numId w:val="0"/>
        </w:numPr>
        <w:spacing w:line="360" w:lineRule="auto"/>
        <w:rPr>
          <w:rFonts w:hint="default" w:ascii="宋体" w:hAnsi="宋体" w:eastAsia="宋体" w:cs="宋体"/>
          <w:color w:val="000000"/>
          <w:sz w:val="24"/>
          <w:szCs w:val="28"/>
          <w:lang w:val="en-US" w:eastAsia="zh-CN"/>
        </w:rPr>
      </w:pP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非生产-直管-直管）</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直管单位非生产招标 / 工艺设备 / 工艺设备</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工艺研究院</w:t>
      </w:r>
      <w:r>
        <w:rPr>
          <w:rFonts w:hint="eastAsia" w:hAnsi="宋体" w:eastAsia="宋体" w:cs="宋体"/>
          <w:b/>
          <w:bCs/>
          <w:color w:val="000000"/>
          <w:sz w:val="24"/>
          <w:szCs w:val="28"/>
          <w:highlight w:val="none"/>
        </w:rPr>
        <w:t>”。</w:t>
      </w:r>
    </w:p>
    <w:p w14:paraId="6C802828">
      <w:pPr>
        <w:pStyle w:val="14"/>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jc w:val="right"/>
    </w:pPr>
    <w:r>
      <w:rPr>
        <w:rFonts w:hint="eastAsia"/>
      </w:rPr>
      <w:t>中国重型汽车集团济宁商用车新能源生产技改项目(第一阶段）-改造西线淋雨设备采购项目招标书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AF80C"/>
    <w:multiLevelType w:val="singleLevel"/>
    <w:tmpl w:val="8B2AF80C"/>
    <w:lvl w:ilvl="0" w:tentative="0">
      <w:start w:val="1"/>
      <w:numFmt w:val="decimal"/>
      <w:lvlText w:val="%1."/>
      <w:lvlJc w:val="left"/>
      <w:pPr>
        <w:ind w:left="425" w:hanging="425"/>
      </w:pPr>
      <w:rPr>
        <w:rFonts w:hint="default"/>
        <w:highlight w:val="none"/>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A9FF3328"/>
    <w:multiLevelType w:val="multilevel"/>
    <w:tmpl w:val="A9FF3328"/>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0892479"/>
    <w:multiLevelType w:val="multilevel"/>
    <w:tmpl w:val="40892479"/>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1"/>
  </w:num>
  <w:num w:numId="2">
    <w:abstractNumId w:val="16"/>
  </w:num>
  <w:num w:numId="3">
    <w:abstractNumId w:val="14"/>
  </w:num>
  <w:num w:numId="4">
    <w:abstractNumId w:val="12"/>
  </w:num>
  <w:num w:numId="5">
    <w:abstractNumId w:val="6"/>
  </w:num>
  <w:num w:numId="6">
    <w:abstractNumId w:val="7"/>
  </w:num>
  <w:num w:numId="7">
    <w:abstractNumId w:val="8"/>
  </w:num>
  <w:num w:numId="8">
    <w:abstractNumId w:val="13"/>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0"/>
  </w:num>
  <w:num w:numId="12">
    <w:abstractNumId w:val="3"/>
  </w:num>
  <w:num w:numId="13">
    <w:abstractNumId w:val="1"/>
  </w:num>
  <w:num w:numId="14">
    <w:abstractNumId w:val="15"/>
  </w:num>
  <w:num w:numId="15">
    <w:abstractNumId w:val="9"/>
  </w:num>
  <w:num w:numId="16">
    <w:abstractNumId w:val="10"/>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76DDA"/>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EC5401"/>
    <w:rsid w:val="02CC3DCA"/>
    <w:rsid w:val="02FE76EF"/>
    <w:rsid w:val="03F033B0"/>
    <w:rsid w:val="057C1D39"/>
    <w:rsid w:val="05891259"/>
    <w:rsid w:val="08633479"/>
    <w:rsid w:val="0CB51572"/>
    <w:rsid w:val="0E4D31E3"/>
    <w:rsid w:val="0FCF422E"/>
    <w:rsid w:val="10DC2AA3"/>
    <w:rsid w:val="10FA7C8C"/>
    <w:rsid w:val="11CE47A1"/>
    <w:rsid w:val="130B198F"/>
    <w:rsid w:val="16823DD2"/>
    <w:rsid w:val="16A918E4"/>
    <w:rsid w:val="17D966D6"/>
    <w:rsid w:val="1BC71D3B"/>
    <w:rsid w:val="1C59115B"/>
    <w:rsid w:val="1E195BB5"/>
    <w:rsid w:val="1FB23E60"/>
    <w:rsid w:val="226C7852"/>
    <w:rsid w:val="22C5630B"/>
    <w:rsid w:val="23725E6A"/>
    <w:rsid w:val="23EC0BA6"/>
    <w:rsid w:val="24701A48"/>
    <w:rsid w:val="268B0052"/>
    <w:rsid w:val="27743C90"/>
    <w:rsid w:val="287A719D"/>
    <w:rsid w:val="29CA2459"/>
    <w:rsid w:val="2B271A58"/>
    <w:rsid w:val="2B6304A7"/>
    <w:rsid w:val="2CF6734C"/>
    <w:rsid w:val="2D663463"/>
    <w:rsid w:val="2E21414B"/>
    <w:rsid w:val="2EF96EE4"/>
    <w:rsid w:val="34D85D0F"/>
    <w:rsid w:val="36254FE4"/>
    <w:rsid w:val="372F61E0"/>
    <w:rsid w:val="39322FCA"/>
    <w:rsid w:val="3AB90991"/>
    <w:rsid w:val="3B706131"/>
    <w:rsid w:val="3E6F041E"/>
    <w:rsid w:val="4275481E"/>
    <w:rsid w:val="428B617A"/>
    <w:rsid w:val="433D7BDC"/>
    <w:rsid w:val="437E1813"/>
    <w:rsid w:val="45722942"/>
    <w:rsid w:val="45BD47FC"/>
    <w:rsid w:val="45CC5FB2"/>
    <w:rsid w:val="463B6CB2"/>
    <w:rsid w:val="469011FB"/>
    <w:rsid w:val="46B75BA8"/>
    <w:rsid w:val="48C97955"/>
    <w:rsid w:val="49880C8F"/>
    <w:rsid w:val="4A8835F7"/>
    <w:rsid w:val="4B592E71"/>
    <w:rsid w:val="4F1B6B52"/>
    <w:rsid w:val="52B9239A"/>
    <w:rsid w:val="54885F3F"/>
    <w:rsid w:val="54BD78FD"/>
    <w:rsid w:val="58A86DDE"/>
    <w:rsid w:val="59154AD7"/>
    <w:rsid w:val="5ADF548D"/>
    <w:rsid w:val="5D5C60B4"/>
    <w:rsid w:val="63F04A69"/>
    <w:rsid w:val="64ED7AF8"/>
    <w:rsid w:val="66A50B1E"/>
    <w:rsid w:val="67B2063C"/>
    <w:rsid w:val="67C97AC3"/>
    <w:rsid w:val="67E30EC1"/>
    <w:rsid w:val="6A4E3B2B"/>
    <w:rsid w:val="6B481C3B"/>
    <w:rsid w:val="6C1331A3"/>
    <w:rsid w:val="6CA84BC1"/>
    <w:rsid w:val="6D3E4756"/>
    <w:rsid w:val="6FC523EB"/>
    <w:rsid w:val="71C022DB"/>
    <w:rsid w:val="72895F2E"/>
    <w:rsid w:val="72C02EBE"/>
    <w:rsid w:val="72C507AD"/>
    <w:rsid w:val="72D028D8"/>
    <w:rsid w:val="74193021"/>
    <w:rsid w:val="745D47C3"/>
    <w:rsid w:val="75D84470"/>
    <w:rsid w:val="763E36F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2"/>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character" w:customStyle="1" w:styleId="1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Pages>
  <Words>4568</Words>
  <Characters>4877</Characters>
  <Lines>127</Lines>
  <Paragraphs>35</Paragraphs>
  <TotalTime>1</TotalTime>
  <ScaleCrop>false</ScaleCrop>
  <LinksUpToDate>false</LinksUpToDate>
  <CharactersWithSpaces>5251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2025-10-31T03:26:58Z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