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yellow"/>
          <w:u w:val="single"/>
          <w:lang w:val="en-US" w:eastAsia="zh-CN"/>
        </w:rPr>
      </w:pPr>
      <w:r>
        <w:rPr>
          <w:rFonts w:hint="eastAsia" w:ascii="宋体" w:hAnsi="宋体" w:cs="Times New Roman"/>
          <w:b/>
          <w:bCs/>
          <w:kern w:val="2"/>
          <w:sz w:val="36"/>
          <w:szCs w:val="36"/>
          <w:highlight w:val="yellow"/>
          <w:u w:val="single"/>
          <w:lang w:val="en-US" w:eastAsia="zh-CN"/>
        </w:rPr>
        <w:t>党家庄家属区阳台给排水改造项目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yellow"/>
          <w:u w:val="single"/>
          <w:lang w:val="en-US" w:eastAsia="zh-CN" w:bidi="ar-SA"/>
        </w:rPr>
        <w:t>党家庄家属区阳台给排水改造项目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党家庄家属区阳台给排水改造项目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CGZX2025090145</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widowControl/>
        <w:suppressLineNumbers w:val="0"/>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宋体"/>
          <w:b w:val="0"/>
          <w:bCs w:val="0"/>
          <w:color w:val="000000"/>
          <w:kern w:val="2"/>
          <w:sz w:val="21"/>
          <w:szCs w:val="21"/>
          <w:highlight w:val="none"/>
          <w:u w:val="single"/>
          <w:lang w:val="en-US" w:eastAsia="zh-CN" w:bidi="ar-SA"/>
        </w:rPr>
        <w:t>为保证党家庄家属区天然气供暖改造顺利进行，根据天然气使用安全要求，需要在部分中间户型阳台安装自来水管道及生活污水排放管网。工程内容有：</w:t>
      </w:r>
      <w:r>
        <w:rPr>
          <w:rFonts w:hint="eastAsia" w:ascii="宋体" w:hAnsi="宋体" w:cs="宋体"/>
          <w:b w:val="0"/>
          <w:bCs w:val="0"/>
          <w:color w:val="000000"/>
          <w:kern w:val="2"/>
          <w:sz w:val="21"/>
          <w:szCs w:val="21"/>
          <w:highlight w:val="none"/>
          <w:u w:val="single"/>
          <w:lang w:val="en-US" w:eastAsia="zh-CN" w:bidi="ar-SA"/>
        </w:rPr>
        <w:t>阳台给水管道安装，含给水管、阀门及水龙头</w:t>
      </w:r>
      <w:r>
        <w:rPr>
          <w:rFonts w:hint="eastAsia" w:ascii="宋体" w:hAnsi="宋体" w:eastAsia="宋体" w:cs="宋体"/>
          <w:b w:val="0"/>
          <w:bCs w:val="0"/>
          <w:color w:val="000000"/>
          <w:kern w:val="2"/>
          <w:sz w:val="21"/>
          <w:szCs w:val="21"/>
          <w:highlight w:val="none"/>
          <w:u w:val="single"/>
          <w:lang w:val="en-US" w:eastAsia="zh-CN" w:bidi="ar-SA"/>
        </w:rPr>
        <w:t>；</w:t>
      </w:r>
      <w:r>
        <w:rPr>
          <w:rFonts w:hint="eastAsia" w:ascii="宋体" w:hAnsi="宋体" w:cs="宋体"/>
          <w:b w:val="0"/>
          <w:bCs w:val="0"/>
          <w:color w:val="000000"/>
          <w:kern w:val="2"/>
          <w:sz w:val="21"/>
          <w:szCs w:val="21"/>
          <w:highlight w:val="none"/>
          <w:u w:val="single"/>
          <w:lang w:val="en-US" w:eastAsia="zh-CN" w:bidi="ar-SA"/>
        </w:rPr>
        <w:t>排水支管及总管安装</w:t>
      </w:r>
      <w:r>
        <w:rPr>
          <w:rFonts w:hint="eastAsia" w:ascii="宋体" w:hAnsi="宋体" w:eastAsia="宋体" w:cs="宋体"/>
          <w:b w:val="0"/>
          <w:bCs w:val="0"/>
          <w:color w:val="000000"/>
          <w:kern w:val="2"/>
          <w:sz w:val="21"/>
          <w:szCs w:val="21"/>
          <w:highlight w:val="none"/>
          <w:u w:val="single"/>
          <w:lang w:val="en-US" w:eastAsia="zh-CN" w:bidi="ar-SA"/>
        </w:rPr>
        <w:t>，混凝土地面</w:t>
      </w:r>
      <w:r>
        <w:rPr>
          <w:rFonts w:hint="eastAsia" w:ascii="宋体" w:hAnsi="宋体" w:cs="宋体"/>
          <w:b w:val="0"/>
          <w:bCs w:val="0"/>
          <w:color w:val="000000"/>
          <w:kern w:val="2"/>
          <w:sz w:val="21"/>
          <w:szCs w:val="21"/>
          <w:highlight w:val="none"/>
          <w:u w:val="single"/>
          <w:lang w:val="en-US" w:eastAsia="zh-CN" w:bidi="ar-SA"/>
        </w:rPr>
        <w:t>的</w:t>
      </w:r>
      <w:r>
        <w:rPr>
          <w:rFonts w:hint="eastAsia" w:ascii="宋体" w:hAnsi="宋体" w:eastAsia="宋体" w:cs="宋体"/>
          <w:b w:val="0"/>
          <w:bCs w:val="0"/>
          <w:color w:val="000000"/>
          <w:kern w:val="2"/>
          <w:sz w:val="21"/>
          <w:szCs w:val="21"/>
          <w:highlight w:val="none"/>
          <w:u w:val="single"/>
          <w:lang w:val="en-US" w:eastAsia="zh-CN" w:bidi="ar-SA"/>
        </w:rPr>
        <w:t>拆除及恢复；</w:t>
      </w:r>
      <w:r>
        <w:rPr>
          <w:rFonts w:hint="eastAsia" w:ascii="宋体" w:hAnsi="宋体" w:cs="宋体"/>
          <w:b w:val="0"/>
          <w:bCs w:val="0"/>
          <w:color w:val="000000"/>
          <w:kern w:val="2"/>
          <w:sz w:val="21"/>
          <w:szCs w:val="21"/>
          <w:highlight w:val="none"/>
          <w:u w:val="single"/>
          <w:lang w:val="en-US" w:eastAsia="zh-CN" w:bidi="ar-SA"/>
        </w:rPr>
        <w:t>新建污水井</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w:t>
      </w:r>
      <w:r>
        <w:rPr>
          <w:rFonts w:hint="eastAsia" w:hAnsi="宋体" w:cs="宋体"/>
          <w:sz w:val="21"/>
          <w:szCs w:val="21"/>
          <w:highlight w:val="none"/>
          <w:lang w:val="en-US" w:eastAsia="zh-CN"/>
        </w:rPr>
        <w:t>1</w:t>
      </w:r>
      <w:r>
        <w:rPr>
          <w:rFonts w:hint="eastAsia" w:ascii="宋体" w:hAnsi="宋体" w:eastAsia="宋体" w:cs="宋体"/>
          <w:sz w:val="21"/>
          <w:szCs w:val="21"/>
          <w:highlight w:val="none"/>
          <w:lang w:val="en-US" w:eastAsia="zh-CN"/>
        </w:rPr>
        <w:t>00万元，投标人注册资金不符条件但却属优秀的，经项目实施单位和业务主管部门负责人会签后，可接受其投标。企业营业执照经营范围满足招标内容。</w:t>
      </w:r>
    </w:p>
    <w:p>
      <w:pPr>
        <w:ind w:firstLine="420" w:firstLineChars="200"/>
        <w:rPr>
          <w:rFonts w:hint="eastAsia"/>
          <w:lang w:val="en-US" w:eastAsia="zh-CN"/>
        </w:rPr>
      </w:pPr>
      <w:r>
        <w:rPr>
          <w:rFonts w:hint="eastAsia"/>
          <w:highlight w:val="none"/>
          <w:u w:val="none"/>
          <w:lang w:val="en-US" w:eastAsia="zh-CN"/>
        </w:rPr>
        <w:t>建筑业企业资质证书具备以下类别（二者之一即可）</w:t>
      </w:r>
      <w:r>
        <w:rPr>
          <w:rFonts w:hint="eastAsia"/>
          <w:highlight w:val="none"/>
          <w:u w:val="single"/>
          <w:lang w:val="en-US" w:eastAsia="zh-CN"/>
        </w:rPr>
        <w:t>：建筑工程施工总承包三级及以上、建筑装修装饰工程专业承包二级及以上资质。具备有效的安全生产许可证</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25</w:t>
      </w:r>
      <w:r>
        <w:rPr>
          <w:rFonts w:hint="eastAsia" w:ascii="宋体" w:hAnsi="宋体" w:eastAsia="宋体" w:cs="宋体"/>
          <w:bCs/>
          <w:kern w:val="0"/>
          <w:sz w:val="21"/>
          <w:szCs w:val="21"/>
          <w:highlight w:val="none"/>
          <w:u w:val="single"/>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26</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10</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10</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w:t>
      </w:r>
      <w:bookmarkStart w:id="3" w:name="_GoBack"/>
      <w:bookmarkEnd w:id="3"/>
      <w:r>
        <w:rPr>
          <w:rFonts w:hint="eastAsia" w:ascii="宋体" w:hAnsi="宋体" w:cs="宋体"/>
          <w:bCs/>
          <w:kern w:val="0"/>
          <w:sz w:val="21"/>
          <w:szCs w:val="21"/>
          <w:highlight w:val="none"/>
          <w:u w:val="single"/>
          <w:lang w:val="en-US" w:eastAsia="zh-CN"/>
        </w:rPr>
        <w:t>0</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9时</w:t>
      </w:r>
      <w:r>
        <w:rPr>
          <w:rFonts w:hint="eastAsia" w:ascii="宋体" w:hAnsi="宋体" w:eastAsia="宋体" w:cs="宋体"/>
          <w:bCs/>
          <w:kern w:val="0"/>
          <w:sz w:val="21"/>
          <w:szCs w:val="21"/>
          <w:highlight w:val="none"/>
          <w:u w:val="single"/>
          <w:lang w:val="en-US" w:eastAsia="zh-CN"/>
        </w:rPr>
        <w:t>(初定）。</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党家庄家属区阳台给排水改造项目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CGZX2025090145</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463851"/>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7762AE"/>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A71FBA"/>
    <w:rsid w:val="0BC347EF"/>
    <w:rsid w:val="0BC90AF4"/>
    <w:rsid w:val="0BD171ED"/>
    <w:rsid w:val="0BE36CD9"/>
    <w:rsid w:val="0BF978D5"/>
    <w:rsid w:val="0C175FAD"/>
    <w:rsid w:val="0C842999"/>
    <w:rsid w:val="0CEA1BC0"/>
    <w:rsid w:val="0D3503A2"/>
    <w:rsid w:val="0D39623D"/>
    <w:rsid w:val="0D3D5EE8"/>
    <w:rsid w:val="0D7116ED"/>
    <w:rsid w:val="0D8474E4"/>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C05A7E"/>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90727"/>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C0E79"/>
    <w:rsid w:val="19AE0FED"/>
    <w:rsid w:val="1A444830"/>
    <w:rsid w:val="1A4B1C44"/>
    <w:rsid w:val="1A646357"/>
    <w:rsid w:val="1A656AC5"/>
    <w:rsid w:val="1A6E5932"/>
    <w:rsid w:val="1A736498"/>
    <w:rsid w:val="1A8213DE"/>
    <w:rsid w:val="1A8C36D0"/>
    <w:rsid w:val="1AF1095B"/>
    <w:rsid w:val="1B155F06"/>
    <w:rsid w:val="1B72073F"/>
    <w:rsid w:val="1B7528DA"/>
    <w:rsid w:val="1B804E3C"/>
    <w:rsid w:val="1B9C027D"/>
    <w:rsid w:val="1BD7332C"/>
    <w:rsid w:val="1BE83DD7"/>
    <w:rsid w:val="1C1F4A39"/>
    <w:rsid w:val="1C2673BA"/>
    <w:rsid w:val="1C2A0960"/>
    <w:rsid w:val="1C442E6B"/>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CC46B5"/>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417BA"/>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BF5376E"/>
    <w:rsid w:val="3C131A3E"/>
    <w:rsid w:val="3C2816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0E03C3"/>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557796"/>
    <w:rsid w:val="5C614EB7"/>
    <w:rsid w:val="5C683425"/>
    <w:rsid w:val="5CA81314"/>
    <w:rsid w:val="5CBF559E"/>
    <w:rsid w:val="5CC2624E"/>
    <w:rsid w:val="5CD24647"/>
    <w:rsid w:val="5D11418A"/>
    <w:rsid w:val="5D4958E8"/>
    <w:rsid w:val="5D5C2B8C"/>
    <w:rsid w:val="5D6572EE"/>
    <w:rsid w:val="5D6879E4"/>
    <w:rsid w:val="5DB76275"/>
    <w:rsid w:val="5DC21086"/>
    <w:rsid w:val="5E1D0EB8"/>
    <w:rsid w:val="5E211941"/>
    <w:rsid w:val="5E2E67DC"/>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1300E"/>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AB6191"/>
    <w:rsid w:val="6AB6231D"/>
    <w:rsid w:val="6AD36841"/>
    <w:rsid w:val="6AEC2279"/>
    <w:rsid w:val="6B1944A5"/>
    <w:rsid w:val="6B2038ED"/>
    <w:rsid w:val="6B421F06"/>
    <w:rsid w:val="6B470DDC"/>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563B36"/>
    <w:rsid w:val="6E7824A5"/>
    <w:rsid w:val="6EB232CF"/>
    <w:rsid w:val="6EBF142E"/>
    <w:rsid w:val="6EE52C8E"/>
    <w:rsid w:val="6F202A5D"/>
    <w:rsid w:val="6F466764"/>
    <w:rsid w:val="6F4D396A"/>
    <w:rsid w:val="6F8921DB"/>
    <w:rsid w:val="6FFE5F86"/>
    <w:rsid w:val="700510C2"/>
    <w:rsid w:val="70286C91"/>
    <w:rsid w:val="70326D43"/>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2025-09-17T08:59:25Z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