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D825A">
      <w:pPr>
        <w:rPr>
          <w:rFonts w:ascii="宋体" w:hAnsi="宋体"/>
          <w:sz w:val="30"/>
          <w:szCs w:val="30"/>
          <w:highlight w:val="none"/>
        </w:rPr>
      </w:pPr>
    </w:p>
    <w:p w14:paraId="6A6F14C5">
      <w:pPr>
        <w:ind w:right="280"/>
        <w:jc w:val="center"/>
        <w:rPr>
          <w:rFonts w:hint="eastAsia" w:ascii="宋体" w:hAnsi="宋体" w:eastAsia="宋体" w:cs="Times New Roman"/>
          <w:bCs/>
          <w:sz w:val="48"/>
          <w:szCs w:val="48"/>
          <w:highlight w:val="none"/>
        </w:rPr>
      </w:pPr>
    </w:p>
    <w:p w14:paraId="5490E3A1">
      <w:pPr>
        <w:ind w:right="280"/>
        <w:jc w:val="center"/>
        <w:rPr>
          <w:rFonts w:hint="eastAsia" w:ascii="宋体" w:hAnsi="宋体" w:eastAsia="宋体" w:cs="Times New Roman"/>
          <w:bCs/>
          <w:sz w:val="48"/>
          <w:szCs w:val="48"/>
          <w:highlight w:val="none"/>
        </w:rPr>
      </w:pPr>
      <w:r>
        <w:rPr>
          <w:rFonts w:hint="eastAsia" w:ascii="宋体" w:hAnsi="宋体" w:eastAsia="宋体" w:cs="Times New Roman"/>
          <w:bCs/>
          <w:sz w:val="48"/>
          <w:szCs w:val="48"/>
          <w:highlight w:val="none"/>
        </w:rPr>
        <w:t>中国重汽集团济宁商用车有限公司</w:t>
      </w:r>
    </w:p>
    <w:p w14:paraId="30B170F5">
      <w:pPr>
        <w:ind w:right="280"/>
        <w:jc w:val="center"/>
        <w:rPr>
          <w:rFonts w:hint="eastAsia" w:ascii="宋体" w:hAnsi="宋体" w:eastAsia="宋体" w:cs="Times New Roman"/>
          <w:bCs/>
          <w:sz w:val="48"/>
          <w:szCs w:val="48"/>
          <w:highlight w:val="none"/>
        </w:rPr>
      </w:pPr>
      <w:r>
        <w:rPr>
          <w:rFonts w:hint="eastAsia" w:ascii="宋体" w:hAnsi="宋体" w:eastAsia="宋体" w:cs="Times New Roman"/>
          <w:bCs/>
          <w:sz w:val="48"/>
          <w:szCs w:val="48"/>
          <w:highlight w:val="none"/>
        </w:rPr>
        <w:t>宣传品制作项目</w:t>
      </w:r>
    </w:p>
    <w:p w14:paraId="71DDB467">
      <w:pPr>
        <w:jc w:val="right"/>
        <w:rPr>
          <w:sz w:val="28"/>
          <w:szCs w:val="28"/>
          <w:highlight w:val="none"/>
        </w:rPr>
      </w:pPr>
    </w:p>
    <w:p w14:paraId="181015FD">
      <w:pPr>
        <w:jc w:val="center"/>
        <w:rPr>
          <w:rFonts w:ascii="黑体" w:hAnsi="宋体" w:eastAsia="黑体"/>
          <w:sz w:val="84"/>
          <w:szCs w:val="84"/>
          <w:highlight w:val="none"/>
        </w:rPr>
      </w:pPr>
      <w:r>
        <w:rPr>
          <w:rFonts w:hint="eastAsia" w:ascii="黑体" w:hAnsi="宋体" w:eastAsia="黑体"/>
          <w:sz w:val="84"/>
          <w:szCs w:val="84"/>
          <w:highlight w:val="none"/>
        </w:rPr>
        <w:t>招</w:t>
      </w:r>
    </w:p>
    <w:p w14:paraId="6FB712A6">
      <w:pPr>
        <w:jc w:val="center"/>
        <w:rPr>
          <w:rFonts w:ascii="黑体" w:hAnsi="宋体" w:eastAsia="黑体"/>
          <w:sz w:val="84"/>
          <w:szCs w:val="84"/>
          <w:highlight w:val="none"/>
        </w:rPr>
      </w:pPr>
    </w:p>
    <w:p w14:paraId="170C5859">
      <w:pPr>
        <w:jc w:val="center"/>
        <w:rPr>
          <w:rFonts w:ascii="黑体" w:hAnsi="宋体" w:eastAsia="黑体"/>
          <w:sz w:val="84"/>
          <w:szCs w:val="84"/>
          <w:highlight w:val="none"/>
        </w:rPr>
      </w:pPr>
      <w:r>
        <w:rPr>
          <w:rFonts w:hint="eastAsia" w:ascii="黑体" w:hAnsi="宋体" w:eastAsia="黑体"/>
          <w:sz w:val="84"/>
          <w:szCs w:val="84"/>
          <w:highlight w:val="none"/>
        </w:rPr>
        <w:t>标</w:t>
      </w:r>
    </w:p>
    <w:p w14:paraId="72C8149D">
      <w:pPr>
        <w:jc w:val="center"/>
        <w:rPr>
          <w:rFonts w:ascii="黑体" w:hAnsi="宋体" w:eastAsia="黑体"/>
          <w:sz w:val="84"/>
          <w:szCs w:val="84"/>
          <w:highlight w:val="none"/>
        </w:rPr>
      </w:pPr>
    </w:p>
    <w:p w14:paraId="69CA68CC">
      <w:pPr>
        <w:jc w:val="center"/>
        <w:rPr>
          <w:rFonts w:ascii="宋体" w:hAnsi="宋体"/>
          <w:sz w:val="72"/>
          <w:szCs w:val="72"/>
          <w:highlight w:val="none"/>
        </w:rPr>
      </w:pPr>
      <w:r>
        <w:rPr>
          <w:rFonts w:hint="eastAsia" w:ascii="黑体" w:hAnsi="宋体" w:eastAsia="黑体"/>
          <w:sz w:val="84"/>
          <w:szCs w:val="84"/>
          <w:highlight w:val="none"/>
        </w:rPr>
        <w:t>书</w:t>
      </w:r>
    </w:p>
    <w:p w14:paraId="082F80E0">
      <w:pPr>
        <w:jc w:val="center"/>
        <w:rPr>
          <w:rFonts w:ascii="宋体" w:hAnsi="宋体"/>
          <w:sz w:val="48"/>
          <w:szCs w:val="48"/>
          <w:highlight w:val="none"/>
        </w:rPr>
      </w:pPr>
    </w:p>
    <w:p w14:paraId="49B6EEC2">
      <w:pPr>
        <w:jc w:val="center"/>
        <w:rPr>
          <w:rFonts w:ascii="宋体" w:hAnsi="宋体"/>
          <w:sz w:val="28"/>
          <w:szCs w:val="28"/>
          <w:highlight w:val="none"/>
        </w:rPr>
      </w:pPr>
    </w:p>
    <w:p w14:paraId="67A8A56C">
      <w:pPr>
        <w:ind w:firstLine="1680" w:firstLineChars="600"/>
        <w:rPr>
          <w:rFonts w:ascii="宋体" w:hAnsi="宋体"/>
          <w:sz w:val="28"/>
          <w:szCs w:val="28"/>
          <w:highlight w:val="none"/>
        </w:rPr>
      </w:pPr>
      <w:r>
        <w:rPr>
          <w:rFonts w:hint="eastAsia" w:ascii="宋体" w:hAnsi="宋体"/>
          <w:sz w:val="28"/>
          <w:szCs w:val="28"/>
          <w:highlight w:val="none"/>
        </w:rPr>
        <w:t>招 标 人：中国重汽集团济宁商用车有限公司</w:t>
      </w:r>
    </w:p>
    <w:p w14:paraId="706BD6FC">
      <w:pPr>
        <w:jc w:val="center"/>
        <w:rPr>
          <w:rFonts w:ascii="宋体" w:hAnsi="宋体"/>
          <w:sz w:val="28"/>
          <w:szCs w:val="28"/>
          <w:highlight w:val="none"/>
        </w:rPr>
      </w:pPr>
      <w:r>
        <w:rPr>
          <w:rFonts w:hint="eastAsia" w:ascii="宋体" w:hAnsi="宋体"/>
          <w:sz w:val="28"/>
          <w:szCs w:val="28"/>
          <w:highlight w:val="none"/>
        </w:rPr>
        <w:t xml:space="preserve"> 20</w:t>
      </w:r>
      <w:r>
        <w:rPr>
          <w:rFonts w:ascii="宋体" w:hAnsi="宋体"/>
          <w:sz w:val="28"/>
          <w:szCs w:val="28"/>
          <w:highlight w:val="none"/>
        </w:rPr>
        <w:t>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4</w:t>
      </w:r>
      <w:r>
        <w:rPr>
          <w:rFonts w:hint="eastAsia" w:ascii="宋体" w:hAnsi="宋体"/>
          <w:sz w:val="28"/>
          <w:szCs w:val="28"/>
          <w:highlight w:val="none"/>
        </w:rPr>
        <w:t>月</w:t>
      </w:r>
    </w:p>
    <w:p w14:paraId="5439A8D1">
      <w:pPr>
        <w:spacing w:line="480" w:lineRule="auto"/>
        <w:jc w:val="center"/>
        <w:rPr>
          <w:rFonts w:ascii="宋体" w:hAnsi="宋体"/>
          <w:b/>
          <w:bCs/>
          <w:sz w:val="48"/>
          <w:szCs w:val="48"/>
          <w:highlight w:val="none"/>
        </w:rPr>
      </w:pPr>
    </w:p>
    <w:p w14:paraId="11AD0A98">
      <w:pPr>
        <w:spacing w:line="480" w:lineRule="auto"/>
        <w:jc w:val="center"/>
        <w:rPr>
          <w:rFonts w:ascii="宋体" w:hAnsi="宋体"/>
          <w:b/>
          <w:bCs/>
          <w:sz w:val="48"/>
          <w:szCs w:val="48"/>
          <w:highlight w:val="none"/>
        </w:rPr>
      </w:pPr>
    </w:p>
    <w:p w14:paraId="4F362FE8">
      <w:pPr>
        <w:pStyle w:val="6"/>
        <w:spacing w:line="360" w:lineRule="auto"/>
        <w:rPr>
          <w:rFonts w:ascii="黑体" w:eastAsia="黑体"/>
          <w:b/>
          <w:bCs/>
          <w:sz w:val="36"/>
          <w:szCs w:val="36"/>
          <w:highlight w:val="none"/>
        </w:rPr>
      </w:pPr>
    </w:p>
    <w:p w14:paraId="463612F6">
      <w:pPr>
        <w:pStyle w:val="6"/>
        <w:spacing w:line="360" w:lineRule="auto"/>
        <w:jc w:val="center"/>
        <w:rPr>
          <w:rFonts w:ascii="黑体" w:eastAsia="黑体"/>
          <w:b/>
          <w:bCs/>
          <w:sz w:val="36"/>
          <w:szCs w:val="36"/>
          <w:highlight w:val="none"/>
        </w:rPr>
      </w:pPr>
      <w:r>
        <w:rPr>
          <w:rFonts w:hint="eastAsia" w:ascii="黑体" w:eastAsia="黑体"/>
          <w:b/>
          <w:bCs/>
          <w:sz w:val="36"/>
          <w:szCs w:val="36"/>
          <w:highlight w:val="none"/>
        </w:rPr>
        <w:t>第一章  招标公告</w:t>
      </w:r>
    </w:p>
    <w:p w14:paraId="4FB0240F">
      <w:pPr>
        <w:pStyle w:val="6"/>
        <w:spacing w:line="360" w:lineRule="auto"/>
        <w:rPr>
          <w:rFonts w:ascii="黑体" w:eastAsia="黑体"/>
          <w:b/>
          <w:bCs/>
          <w:sz w:val="28"/>
          <w:highlight w:val="none"/>
        </w:rPr>
      </w:pPr>
      <w:r>
        <w:rPr>
          <w:rFonts w:hint="eastAsia" w:ascii="黑体" w:eastAsia="黑体"/>
          <w:b/>
          <w:bCs/>
          <w:sz w:val="28"/>
          <w:highlight w:val="none"/>
        </w:rPr>
        <w:t>一、项目名称</w:t>
      </w:r>
    </w:p>
    <w:p w14:paraId="4353BBEF">
      <w:pPr>
        <w:pStyle w:val="6"/>
        <w:spacing w:line="360" w:lineRule="auto"/>
        <w:ind w:left="420"/>
        <w:rPr>
          <w:highlight w:val="none"/>
        </w:rPr>
      </w:pPr>
      <w:r>
        <w:rPr>
          <w:rFonts w:hint="eastAsia"/>
          <w:highlight w:val="none"/>
        </w:rPr>
        <w:t>项目名称：</w:t>
      </w:r>
      <w:bookmarkStart w:id="0" w:name="OLE_LINK1"/>
      <w:r>
        <w:rPr>
          <w:rFonts w:hint="eastAsia"/>
          <w:highlight w:val="none"/>
        </w:rPr>
        <w:t>中国重汽集团济宁商用车有限公司2025年宣传品制作项目。</w:t>
      </w:r>
    </w:p>
    <w:bookmarkEnd w:id="0"/>
    <w:p w14:paraId="3900EBEC">
      <w:pPr>
        <w:pStyle w:val="6"/>
        <w:numPr>
          <w:ilvl w:val="0"/>
          <w:numId w:val="1"/>
        </w:numPr>
        <w:spacing w:line="360" w:lineRule="auto"/>
        <w:rPr>
          <w:rFonts w:hint="eastAsia" w:ascii="黑体" w:eastAsia="黑体"/>
          <w:b/>
          <w:bCs/>
          <w:sz w:val="28"/>
          <w:highlight w:val="none"/>
        </w:rPr>
      </w:pPr>
      <w:r>
        <w:rPr>
          <w:rFonts w:hint="eastAsia" w:ascii="黑体" w:eastAsia="黑体"/>
          <w:b/>
          <w:bCs/>
          <w:sz w:val="28"/>
          <w:highlight w:val="none"/>
        </w:rPr>
        <w:t>招标内容</w:t>
      </w:r>
    </w:p>
    <w:p w14:paraId="77CE0D7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highlight w:val="none"/>
          <w:lang w:val="en-US" w:eastAsia="zh-CN"/>
        </w:rPr>
      </w:pPr>
      <w:r>
        <w:rPr>
          <w:rFonts w:hint="eastAsia"/>
          <w:highlight w:val="none"/>
        </w:rPr>
        <w:t>中国重汽集团济宁商用车有限公司</w:t>
      </w:r>
      <w:r>
        <w:rPr>
          <w:rFonts w:hint="eastAsia"/>
          <w:highlight w:val="none"/>
          <w:lang w:val="en-US" w:eastAsia="zh-CN"/>
        </w:rPr>
        <w:t>2025年</w:t>
      </w:r>
      <w:r>
        <w:rPr>
          <w:rFonts w:hint="eastAsia"/>
          <w:highlight w:val="none"/>
        </w:rPr>
        <w:t>宣传品制作</w:t>
      </w:r>
      <w:r>
        <w:rPr>
          <w:rFonts w:hint="eastAsia"/>
          <w:highlight w:val="none"/>
          <w:lang w:eastAsia="zh-CN"/>
        </w:rPr>
        <w:t>（</w:t>
      </w:r>
      <w:r>
        <w:rPr>
          <w:rFonts w:hint="eastAsia"/>
          <w:highlight w:val="none"/>
          <w:lang w:val="en-US" w:eastAsia="zh-CN"/>
        </w:rPr>
        <w:t>详见格式5）</w:t>
      </w:r>
    </w:p>
    <w:p w14:paraId="76E80DD1">
      <w:pPr>
        <w:pStyle w:val="6"/>
        <w:spacing w:line="360" w:lineRule="auto"/>
        <w:rPr>
          <w:rFonts w:ascii="黑体" w:eastAsia="黑体"/>
          <w:b/>
          <w:bCs/>
          <w:sz w:val="28"/>
          <w:highlight w:val="none"/>
        </w:rPr>
      </w:pPr>
      <w:r>
        <w:rPr>
          <w:rFonts w:hint="eastAsia" w:ascii="黑体" w:eastAsia="黑体"/>
          <w:b/>
          <w:bCs/>
          <w:sz w:val="28"/>
          <w:highlight w:val="none"/>
        </w:rPr>
        <w:t>三、招标形式</w:t>
      </w:r>
    </w:p>
    <w:p w14:paraId="38C26954">
      <w:pPr>
        <w:pStyle w:val="6"/>
        <w:spacing w:line="360" w:lineRule="auto"/>
        <w:ind w:firstLine="420" w:firstLineChars="200"/>
        <w:rPr>
          <w:highlight w:val="none"/>
        </w:rPr>
      </w:pPr>
      <w:r>
        <w:rPr>
          <w:rFonts w:hint="eastAsia"/>
          <w:highlight w:val="none"/>
        </w:rPr>
        <w:t>招标形式：公开招标。</w:t>
      </w:r>
    </w:p>
    <w:p w14:paraId="57825E38">
      <w:pPr>
        <w:pStyle w:val="6"/>
        <w:spacing w:line="360" w:lineRule="auto"/>
        <w:rPr>
          <w:rFonts w:ascii="黑体" w:eastAsia="黑体"/>
          <w:b/>
          <w:bCs/>
          <w:sz w:val="28"/>
          <w:highlight w:val="none"/>
        </w:rPr>
      </w:pPr>
      <w:r>
        <w:rPr>
          <w:rFonts w:hint="eastAsia" w:ascii="黑体" w:eastAsia="黑体"/>
          <w:b/>
          <w:bCs/>
          <w:sz w:val="28"/>
          <w:highlight w:val="none"/>
        </w:rPr>
        <w:t>四、议程安排</w:t>
      </w:r>
    </w:p>
    <w:p w14:paraId="5FFE0915">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1.预计公告时间：2025年 4月</w:t>
      </w:r>
      <w:r>
        <w:rPr>
          <w:rFonts w:hint="eastAsia"/>
          <w:highlight w:val="none"/>
          <w:lang w:val="en-US" w:eastAsia="zh-CN"/>
        </w:rPr>
        <w:t>17</w:t>
      </w:r>
      <w:r>
        <w:rPr>
          <w:rFonts w:hint="eastAsia" w:ascii="宋体" w:eastAsia="宋体"/>
          <w:highlight w:val="none"/>
          <w:lang w:val="en-US" w:eastAsia="zh-CN"/>
        </w:rPr>
        <w:t>日</w:t>
      </w:r>
    </w:p>
    <w:p w14:paraId="561C4034">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2.报名（e采通应标）截止时间：2025年 4 月</w:t>
      </w:r>
      <w:r>
        <w:rPr>
          <w:rFonts w:hint="eastAsia"/>
          <w:highlight w:val="none"/>
          <w:lang w:val="en-US" w:eastAsia="zh-CN"/>
        </w:rPr>
        <w:t>28</w:t>
      </w:r>
      <w:r>
        <w:rPr>
          <w:rFonts w:hint="eastAsia" w:ascii="宋体" w:eastAsia="宋体"/>
          <w:highlight w:val="none"/>
          <w:lang w:val="en-US" w:eastAsia="zh-CN"/>
        </w:rPr>
        <w:t>日17时前</w:t>
      </w:r>
    </w:p>
    <w:p w14:paraId="551073A7">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3.投标保证金收取截至时间：</w:t>
      </w:r>
      <w:bookmarkStart w:id="1" w:name="_Hlk66376542"/>
      <w:r>
        <w:rPr>
          <w:rFonts w:hint="eastAsia" w:ascii="宋体" w:eastAsia="宋体"/>
          <w:highlight w:val="none"/>
          <w:lang w:val="en-US" w:eastAsia="zh-CN"/>
        </w:rPr>
        <w:t>2025年 4 月</w:t>
      </w:r>
      <w:r>
        <w:rPr>
          <w:rFonts w:hint="eastAsia"/>
          <w:highlight w:val="none"/>
          <w:lang w:val="en-US" w:eastAsia="zh-CN"/>
        </w:rPr>
        <w:t>26</w:t>
      </w:r>
      <w:r>
        <w:rPr>
          <w:rFonts w:hint="eastAsia" w:ascii="宋体" w:eastAsia="宋体"/>
          <w:highlight w:val="none"/>
          <w:lang w:val="en-US" w:eastAsia="zh-CN"/>
        </w:rPr>
        <w:t>日</w:t>
      </w:r>
      <w:bookmarkStart w:id="19" w:name="_GoBack"/>
      <w:bookmarkEnd w:id="19"/>
      <w:r>
        <w:rPr>
          <w:rFonts w:hint="eastAsia" w:ascii="宋体" w:eastAsia="宋体"/>
          <w:highlight w:val="none"/>
          <w:lang w:val="en-US" w:eastAsia="zh-CN"/>
        </w:rPr>
        <w:t>17时</w:t>
      </w:r>
      <w:bookmarkEnd w:id="1"/>
    </w:p>
    <w:p w14:paraId="5935E295">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4.重汽e采通投标截止时间：2025年 4 月</w:t>
      </w:r>
      <w:r>
        <w:rPr>
          <w:rFonts w:hint="eastAsia"/>
          <w:highlight w:val="none"/>
          <w:lang w:val="en-US" w:eastAsia="zh-CN"/>
        </w:rPr>
        <w:t>29</w:t>
      </w:r>
      <w:r>
        <w:rPr>
          <w:rFonts w:hint="eastAsia" w:ascii="宋体" w:eastAsia="宋体"/>
          <w:highlight w:val="none"/>
          <w:lang w:val="en-US" w:eastAsia="zh-CN"/>
        </w:rPr>
        <w:t>日</w:t>
      </w:r>
      <w:r>
        <w:rPr>
          <w:rFonts w:hint="eastAsia"/>
          <w:highlight w:val="none"/>
          <w:lang w:val="en-US" w:eastAsia="zh-CN"/>
        </w:rPr>
        <w:t>12</w:t>
      </w:r>
      <w:r>
        <w:rPr>
          <w:rFonts w:hint="eastAsia" w:ascii="宋体" w:eastAsia="宋体"/>
          <w:highlight w:val="none"/>
          <w:lang w:val="en-US" w:eastAsia="zh-CN"/>
        </w:rPr>
        <w:t>时</w:t>
      </w:r>
    </w:p>
    <w:p w14:paraId="0FFA7AE0">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5.开标时间：2025年</w:t>
      </w:r>
      <w:r>
        <w:rPr>
          <w:rFonts w:hint="eastAsia"/>
          <w:highlight w:val="none"/>
          <w:lang w:val="en-US" w:eastAsia="zh-CN"/>
        </w:rPr>
        <w:t>4</w:t>
      </w:r>
      <w:r>
        <w:rPr>
          <w:rFonts w:hint="eastAsia" w:ascii="宋体" w:eastAsia="宋体"/>
          <w:highlight w:val="none"/>
          <w:lang w:val="en-US" w:eastAsia="zh-CN"/>
        </w:rPr>
        <w:t>月</w:t>
      </w:r>
      <w:r>
        <w:rPr>
          <w:rFonts w:hint="eastAsia"/>
          <w:highlight w:val="none"/>
          <w:lang w:val="en-US" w:eastAsia="zh-CN"/>
        </w:rPr>
        <w:t>29</w:t>
      </w:r>
      <w:r>
        <w:rPr>
          <w:rFonts w:hint="eastAsia" w:ascii="宋体" w:eastAsia="宋体"/>
          <w:highlight w:val="none"/>
          <w:lang w:val="en-US" w:eastAsia="zh-CN"/>
        </w:rPr>
        <w:t>日 14 时（暂定，如有变动另行通知）</w:t>
      </w:r>
    </w:p>
    <w:p w14:paraId="75B5B718">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开标地点：济宁商用车公司南办公楼106会议室（暂定，如有变动另行通知）</w:t>
      </w:r>
    </w:p>
    <w:p w14:paraId="3A87469E">
      <w:pPr>
        <w:pStyle w:val="6"/>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注：</w:t>
      </w:r>
      <w:r>
        <w:rPr>
          <w:rFonts w:hint="eastAsia" w:ascii="宋体" w:eastAsia="宋体"/>
          <w:color w:val="FF0000"/>
          <w:highlight w:val="none"/>
          <w:lang w:val="en-US" w:eastAsia="zh-CN"/>
        </w:rPr>
        <w:t>开标时投标人需自行携带可登录重汽e采通系统的笔记本电脑</w:t>
      </w:r>
      <w:r>
        <w:rPr>
          <w:rFonts w:hint="eastAsia" w:ascii="宋体" w:eastAsia="宋体"/>
          <w:highlight w:val="none"/>
          <w:lang w:val="en-US" w:eastAsia="zh-CN"/>
        </w:rPr>
        <w:t>。</w:t>
      </w:r>
    </w:p>
    <w:p w14:paraId="1DB27FB7">
      <w:pPr>
        <w:pStyle w:val="6"/>
        <w:spacing w:line="360" w:lineRule="auto"/>
        <w:ind w:firstLine="420" w:firstLineChars="200"/>
        <w:rPr>
          <w:rFonts w:hint="eastAsia" w:ascii="宋体" w:eastAsia="宋体"/>
          <w:highlight w:val="none"/>
        </w:rPr>
      </w:pPr>
      <w:r>
        <w:rPr>
          <w:rFonts w:hint="eastAsia" w:ascii="宋体" w:eastAsia="宋体"/>
          <w:highlight w:val="none"/>
          <w:lang w:val="en-US" w:eastAsia="zh-CN"/>
        </w:rPr>
        <w:t>6.</w:t>
      </w:r>
      <w:r>
        <w:rPr>
          <w:rFonts w:hint="eastAsia" w:ascii="宋体" w:eastAsia="宋体"/>
          <w:highlight w:val="none"/>
        </w:rPr>
        <w:t>发标方式：中国重汽官网（www.cnhtc.com.cn）</w:t>
      </w:r>
      <w:r>
        <w:rPr>
          <w:rFonts w:hint="eastAsia" w:ascii="宋体" w:eastAsia="宋体"/>
          <w:highlight w:val="none"/>
          <w:lang w:val="en-US" w:eastAsia="zh-CN"/>
        </w:rPr>
        <w:t>新闻中心-通知公告模块</w:t>
      </w:r>
      <w:r>
        <w:rPr>
          <w:rFonts w:hint="eastAsia" w:ascii="宋体" w:eastAsia="宋体"/>
          <w:highlight w:val="none"/>
        </w:rPr>
        <w:t>。</w:t>
      </w:r>
    </w:p>
    <w:p w14:paraId="57CB6B24">
      <w:pPr>
        <w:pStyle w:val="6"/>
        <w:spacing w:line="360" w:lineRule="auto"/>
        <w:ind w:firstLine="420" w:firstLineChars="200"/>
        <w:rPr>
          <w:rFonts w:hint="eastAsia" w:ascii="宋体" w:eastAsia="宋体"/>
          <w:highlight w:val="none"/>
        </w:rPr>
      </w:pPr>
      <w:r>
        <w:rPr>
          <w:rFonts w:hint="eastAsia" w:ascii="宋体" w:eastAsia="宋体"/>
          <w:highlight w:val="none"/>
          <w:lang w:val="en-US" w:eastAsia="zh-CN"/>
        </w:rPr>
        <w:t>7</w:t>
      </w:r>
      <w:r>
        <w:rPr>
          <w:rFonts w:hint="eastAsia" w:ascii="宋体" w:eastAsia="宋体"/>
          <w:highlight w:val="none"/>
        </w:rPr>
        <w:t>.</w:t>
      </w:r>
      <w:r>
        <w:rPr>
          <w:rFonts w:hint="eastAsia" w:ascii="宋体" w:eastAsia="宋体"/>
          <w:highlight w:val="none"/>
          <w:u w:val="single"/>
          <w:lang w:val="en-US" w:eastAsia="zh-CN"/>
        </w:rPr>
        <w:t>报名（应标）</w:t>
      </w:r>
      <w:r>
        <w:rPr>
          <w:rFonts w:hint="eastAsia" w:ascii="宋体" w:eastAsia="宋体"/>
          <w:highlight w:val="none"/>
          <w:u w:val="single"/>
        </w:rPr>
        <w:t>方式</w:t>
      </w:r>
      <w:r>
        <w:rPr>
          <w:rFonts w:hint="eastAsia" w:ascii="宋体" w:eastAsia="宋体"/>
          <w:highlight w:val="none"/>
        </w:rPr>
        <w:t>：本项目的供应商</w:t>
      </w:r>
      <w:r>
        <w:rPr>
          <w:rFonts w:hint="eastAsia" w:ascii="宋体" w:eastAsia="宋体"/>
          <w:highlight w:val="none"/>
          <w:lang w:val="en-US" w:eastAsia="zh-CN"/>
        </w:rPr>
        <w:t>应标、投标</w:t>
      </w:r>
      <w:r>
        <w:rPr>
          <w:rFonts w:hint="eastAsia" w:ascii="宋体" w:eastAsia="宋体"/>
          <w:highlight w:val="none"/>
        </w:rPr>
        <w:t>工作均须在“中国重汽e采通”上</w:t>
      </w:r>
      <w:r>
        <w:rPr>
          <w:rFonts w:hint="eastAsia" w:ascii="宋体" w:eastAsia="宋体"/>
          <w:highlight w:val="none"/>
          <w:lang w:val="en-US" w:eastAsia="zh-CN"/>
        </w:rPr>
        <w:t>进行</w:t>
      </w:r>
      <w:r>
        <w:rPr>
          <w:rFonts w:hint="eastAsia" w:ascii="宋体" w:eastAsia="宋体"/>
          <w:highlight w:val="none"/>
        </w:rPr>
        <w:t>，中国重汽e采通中链接为</w:t>
      </w:r>
      <w:r>
        <w:rPr>
          <w:rFonts w:hint="eastAsia" w:ascii="宋体" w:eastAsia="宋体"/>
          <w:highlight w:val="none"/>
          <w:lang w:eastAsia="zh-CN"/>
        </w:rPr>
        <w:t>（</w:t>
      </w:r>
      <w:r>
        <w:rPr>
          <w:rFonts w:hint="eastAsia" w:ascii="宋体" w:eastAsia="宋体"/>
          <w:highlight w:val="none"/>
        </w:rPr>
        <w:fldChar w:fldCharType="begin"/>
      </w:r>
      <w:r>
        <w:rPr>
          <w:rFonts w:hint="eastAsia" w:ascii="宋体" w:eastAsia="宋体"/>
          <w:highlight w:val="none"/>
        </w:rPr>
        <w:instrText xml:space="preserve"> HYPERLINK "http://ecaitong.sinotruk.com:8012)" \t "_blank" </w:instrText>
      </w:r>
      <w:r>
        <w:rPr>
          <w:rFonts w:hint="eastAsia" w:ascii="宋体" w:eastAsia="宋体"/>
          <w:highlight w:val="none"/>
        </w:rPr>
        <w:fldChar w:fldCharType="separate"/>
      </w:r>
      <w:r>
        <w:rPr>
          <w:rFonts w:hint="eastAsia" w:ascii="宋体" w:eastAsia="宋体"/>
          <w:highlight w:val="none"/>
        </w:rPr>
        <w:t>https://ecaitong.sinotruk.com:8012)</w:t>
      </w:r>
      <w:r>
        <w:rPr>
          <w:rFonts w:hint="eastAsia" w:ascii="宋体" w:eastAsia="宋体"/>
          <w:highlight w:val="none"/>
        </w:rPr>
        <w:fldChar w:fldCharType="end"/>
      </w:r>
      <w:r>
        <w:rPr>
          <w:rFonts w:hint="eastAsia" w:ascii="宋体" w:eastAsia="宋体"/>
          <w:highlight w:val="none"/>
        </w:rPr>
        <w:t>。所有供方的资质审核、招标、应标、评标、审批等环节均须在重汽e采通中完成。未注册e采通系统的，按照中国重汽e采通“SRM非生产供应商注册手册（见附件） ”进行注册，注册完毕后按照“SRM系统供应商用户手册”登录系统后应标。</w:t>
      </w:r>
    </w:p>
    <w:p w14:paraId="1CA4B520">
      <w:pPr>
        <w:pStyle w:val="6"/>
        <w:spacing w:line="360" w:lineRule="auto"/>
        <w:ind w:firstLine="420" w:firstLineChars="200"/>
        <w:rPr>
          <w:rFonts w:hint="default" w:ascii="宋体" w:eastAsia="宋体"/>
          <w:highlight w:val="none"/>
          <w:lang w:val="en-US" w:eastAsia="zh-CN"/>
        </w:rPr>
      </w:pPr>
      <w:r>
        <w:rPr>
          <w:rFonts w:hint="eastAsia" w:ascii="宋体" w:eastAsia="宋体"/>
          <w:b w:val="0"/>
          <w:bCs w:val="0"/>
          <w:color w:val="FF0000"/>
          <w:highlight w:val="none"/>
        </w:rPr>
        <w:t>应标</w:t>
      </w:r>
      <w:r>
        <w:rPr>
          <w:rFonts w:hint="eastAsia"/>
          <w:b w:val="0"/>
          <w:bCs w:val="0"/>
          <w:color w:val="FF0000"/>
          <w:highlight w:val="none"/>
          <w:lang w:val="en-US" w:eastAsia="zh-CN"/>
        </w:rPr>
        <w:t>资料上传内容：</w:t>
      </w:r>
      <w:r>
        <w:rPr>
          <w:rFonts w:hint="eastAsia" w:ascii="宋体" w:eastAsia="宋体"/>
          <w:b w:val="0"/>
          <w:bCs w:val="0"/>
          <w:color w:val="FF0000"/>
          <w:highlight w:val="none"/>
        </w:rPr>
        <w:t>按照第</w:t>
      </w:r>
      <w:r>
        <w:rPr>
          <w:rFonts w:hint="eastAsia"/>
          <w:b w:val="0"/>
          <w:bCs w:val="0"/>
          <w:color w:val="FF0000"/>
          <w:highlight w:val="none"/>
          <w:lang w:val="en-US" w:eastAsia="zh-CN"/>
        </w:rPr>
        <w:t>三</w:t>
      </w:r>
      <w:r>
        <w:rPr>
          <w:rFonts w:hint="eastAsia" w:ascii="宋体" w:eastAsia="宋体"/>
          <w:b w:val="0"/>
          <w:bCs w:val="0"/>
          <w:color w:val="FF0000"/>
          <w:highlight w:val="none"/>
        </w:rPr>
        <w:t>章</w:t>
      </w:r>
      <w:r>
        <w:rPr>
          <w:rFonts w:hint="eastAsia" w:ascii="宋体" w:eastAsia="宋体"/>
          <w:b w:val="0"/>
          <w:bCs w:val="0"/>
          <w:color w:val="FF0000"/>
          <w:highlight w:val="none"/>
          <w:lang w:val="en-US" w:eastAsia="zh-CN"/>
        </w:rPr>
        <w:t>投标文件编制第</w:t>
      </w:r>
      <w:r>
        <w:rPr>
          <w:rFonts w:hint="eastAsia"/>
          <w:b w:val="0"/>
          <w:bCs w:val="0"/>
          <w:color w:val="FF0000"/>
          <w:highlight w:val="none"/>
          <w:lang w:val="en-US" w:eastAsia="zh-CN"/>
        </w:rPr>
        <w:t>一</w:t>
      </w:r>
      <w:r>
        <w:rPr>
          <w:rFonts w:hint="eastAsia" w:ascii="宋体" w:eastAsia="宋体"/>
          <w:b w:val="0"/>
          <w:bCs w:val="0"/>
          <w:color w:val="FF0000"/>
          <w:highlight w:val="none"/>
          <w:lang w:val="en-US" w:eastAsia="zh-CN"/>
        </w:rPr>
        <w:t>部分</w:t>
      </w:r>
      <w:r>
        <w:rPr>
          <w:rFonts w:hint="eastAsia"/>
          <w:b w:val="0"/>
          <w:bCs w:val="0"/>
          <w:color w:val="FF0000"/>
          <w:highlight w:val="yellow"/>
          <w:lang w:val="en-US" w:eastAsia="zh-CN"/>
        </w:rPr>
        <w:t>资格证明文件</w:t>
      </w:r>
      <w:r>
        <w:rPr>
          <w:rFonts w:hint="eastAsia" w:ascii="宋体" w:eastAsia="宋体"/>
          <w:b w:val="0"/>
          <w:bCs w:val="0"/>
          <w:color w:val="FF0000"/>
          <w:highlight w:val="none"/>
          <w:lang w:val="en-US" w:eastAsia="zh-CN"/>
        </w:rPr>
        <w:t>要求</w:t>
      </w:r>
      <w:r>
        <w:rPr>
          <w:rFonts w:hint="eastAsia" w:ascii="宋体" w:eastAsia="宋体"/>
          <w:b w:val="0"/>
          <w:bCs w:val="0"/>
          <w:color w:val="FF0000"/>
          <w:highlight w:val="none"/>
        </w:rPr>
        <w:t>准备齐全，上传完至e采通系统</w:t>
      </w:r>
      <w:r>
        <w:rPr>
          <w:rFonts w:hint="eastAsia" w:ascii="宋体" w:eastAsia="宋体"/>
          <w:highlight w:val="none"/>
        </w:rPr>
        <w:t>，应标报名审查通过后方可进行</w:t>
      </w:r>
      <w:r>
        <w:rPr>
          <w:rFonts w:hint="eastAsia" w:ascii="宋体" w:eastAsia="宋体"/>
          <w:highlight w:val="none"/>
          <w:lang w:val="en-US" w:eastAsia="zh-CN"/>
        </w:rPr>
        <w:t>线上</w:t>
      </w:r>
      <w:r>
        <w:rPr>
          <w:rFonts w:hint="eastAsia" w:ascii="宋体" w:eastAsia="宋体"/>
          <w:highlight w:val="none"/>
        </w:rPr>
        <w:t>投标。</w:t>
      </w:r>
      <w:r>
        <w:rPr>
          <w:rFonts w:hint="eastAsia" w:ascii="宋体" w:eastAsia="宋体"/>
          <w:highlight w:val="none"/>
          <w:lang w:val="en-US" w:eastAsia="zh-CN"/>
        </w:rPr>
        <w:t>应标审核通过后，需于</w:t>
      </w:r>
      <w:r>
        <w:rPr>
          <w:rFonts w:hint="eastAsia" w:ascii="宋体" w:eastAsia="宋体"/>
          <w:highlight w:val="none"/>
        </w:rPr>
        <w:t>202</w:t>
      </w:r>
      <w:r>
        <w:rPr>
          <w:rFonts w:hint="eastAsia" w:ascii="宋体" w:eastAsia="宋体"/>
          <w:highlight w:val="none"/>
          <w:lang w:val="en-US" w:eastAsia="zh-CN"/>
        </w:rPr>
        <w:t>5</w:t>
      </w:r>
      <w:r>
        <w:rPr>
          <w:rFonts w:hint="eastAsia" w:ascii="宋体" w:eastAsia="宋体"/>
          <w:highlight w:val="none"/>
        </w:rPr>
        <w:t>年</w:t>
      </w:r>
      <w:r>
        <w:rPr>
          <w:rFonts w:hint="eastAsia" w:ascii="宋体" w:eastAsia="宋体"/>
          <w:highlight w:val="none"/>
          <w:lang w:val="en-US" w:eastAsia="zh-CN"/>
        </w:rPr>
        <w:t xml:space="preserve"> 4</w:t>
      </w:r>
      <w:r>
        <w:rPr>
          <w:rFonts w:hint="eastAsia" w:ascii="宋体" w:eastAsia="宋体"/>
          <w:highlight w:val="none"/>
        </w:rPr>
        <w:t>月</w:t>
      </w:r>
      <w:r>
        <w:rPr>
          <w:rFonts w:hint="eastAsia"/>
          <w:highlight w:val="none"/>
          <w:lang w:val="en-US" w:eastAsia="zh-CN"/>
        </w:rPr>
        <w:t>29</w:t>
      </w:r>
      <w:r>
        <w:rPr>
          <w:rFonts w:hint="eastAsia" w:ascii="宋体" w:eastAsia="宋体"/>
          <w:highlight w:val="none"/>
        </w:rPr>
        <w:t>日</w:t>
      </w:r>
      <w:r>
        <w:rPr>
          <w:rFonts w:hint="eastAsia"/>
          <w:highlight w:val="none"/>
          <w:lang w:val="en-US" w:eastAsia="zh-CN"/>
        </w:rPr>
        <w:t>12</w:t>
      </w:r>
      <w:r>
        <w:rPr>
          <w:rFonts w:hint="eastAsia" w:ascii="宋体" w:eastAsia="宋体"/>
          <w:highlight w:val="none"/>
        </w:rPr>
        <w:t>时前</w:t>
      </w:r>
      <w:r>
        <w:rPr>
          <w:rFonts w:hint="eastAsia" w:ascii="宋体" w:eastAsia="宋体"/>
          <w:highlight w:val="none"/>
          <w:lang w:val="en-US" w:eastAsia="zh-CN"/>
        </w:rPr>
        <w:t>在e采通系统上传投标文件</w:t>
      </w:r>
      <w:r>
        <w:rPr>
          <w:rFonts w:hint="eastAsia" w:ascii="宋体" w:eastAsia="宋体"/>
          <w:highlight w:val="none"/>
        </w:rPr>
        <w:t>。</w:t>
      </w:r>
      <w:r>
        <w:rPr>
          <w:rFonts w:hint="eastAsia" w:ascii="宋体" w:eastAsia="宋体"/>
          <w:highlight w:val="none"/>
          <w:lang w:val="en-US" w:eastAsia="zh-CN"/>
        </w:rPr>
        <w:t>纸质版</w:t>
      </w:r>
      <w:r>
        <w:rPr>
          <w:rFonts w:hint="eastAsia" w:ascii="宋体" w:eastAsia="宋体"/>
          <w:highlight w:val="none"/>
        </w:rPr>
        <w:t>投标文件于开标当日在投标地点现场递交。逾期递交的或未在指定地点递交的投标文件，招标人不予受理。</w:t>
      </w:r>
    </w:p>
    <w:p w14:paraId="246D2AA8">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6.答疑时间：截止至2025年 4 月</w:t>
      </w:r>
      <w:r>
        <w:rPr>
          <w:rFonts w:hint="eastAsia"/>
          <w:highlight w:val="none"/>
          <w:lang w:val="en-US" w:eastAsia="zh-CN"/>
        </w:rPr>
        <w:t>29</w:t>
      </w:r>
      <w:r>
        <w:rPr>
          <w:rFonts w:hint="eastAsia" w:ascii="宋体" w:eastAsia="宋体"/>
          <w:highlight w:val="none"/>
          <w:lang w:val="en-US" w:eastAsia="zh-CN"/>
        </w:rPr>
        <w:t>日</w:t>
      </w:r>
      <w:r>
        <w:rPr>
          <w:rFonts w:hint="eastAsia"/>
          <w:highlight w:val="none"/>
          <w:lang w:val="en-US" w:eastAsia="zh-CN"/>
        </w:rPr>
        <w:t>12</w:t>
      </w:r>
      <w:r>
        <w:rPr>
          <w:rFonts w:hint="eastAsia" w:ascii="宋体" w:eastAsia="宋体"/>
          <w:highlight w:val="none"/>
          <w:lang w:val="en-US" w:eastAsia="zh-CN"/>
        </w:rPr>
        <w:t>时前</w:t>
      </w:r>
    </w:p>
    <w:p w14:paraId="43F3AF7C">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答疑方式：电话/电子邮件答疑</w:t>
      </w:r>
    </w:p>
    <w:p w14:paraId="7388F347">
      <w:pPr>
        <w:pStyle w:val="6"/>
        <w:spacing w:line="360" w:lineRule="auto"/>
        <w:ind w:firstLine="420" w:firstLineChars="200"/>
        <w:rPr>
          <w:rFonts w:hint="eastAsia" w:ascii="宋体" w:eastAsia="宋体"/>
          <w:highlight w:val="none"/>
          <w:lang w:val="en-US" w:eastAsia="zh-CN"/>
        </w:rPr>
      </w:pPr>
      <w:r>
        <w:rPr>
          <w:rFonts w:hint="eastAsia"/>
          <w:highlight w:val="none"/>
          <w:u w:val="single"/>
          <w:lang w:val="en-US" w:eastAsia="zh-CN"/>
        </w:rPr>
        <w:t>应标</w:t>
      </w:r>
      <w:r>
        <w:rPr>
          <w:rFonts w:hint="eastAsia" w:ascii="宋体" w:eastAsia="宋体"/>
          <w:highlight w:val="none"/>
          <w:u w:val="single"/>
          <w:lang w:val="en-US" w:eastAsia="zh-CN"/>
        </w:rPr>
        <w:t>报名及e采通注册</w:t>
      </w:r>
      <w:r>
        <w:rPr>
          <w:rFonts w:hint="eastAsia" w:ascii="宋体" w:eastAsia="宋体"/>
          <w:highlight w:val="none"/>
          <w:lang w:val="en-US" w:eastAsia="zh-CN"/>
        </w:rPr>
        <w:t>答疑联系人：赵华筝</w:t>
      </w:r>
    </w:p>
    <w:p w14:paraId="3EBE1569">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答疑联系电话：17854153196 电子邮箱：17854118967@163.com</w:t>
      </w:r>
    </w:p>
    <w:p w14:paraId="5BFB881A">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7.商务事宜联系人：孟林</w:t>
      </w:r>
    </w:p>
    <w:p w14:paraId="1214250B">
      <w:pPr>
        <w:pStyle w:val="6"/>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联系电话：18865377708</w:t>
      </w:r>
    </w:p>
    <w:p w14:paraId="38483B2C">
      <w:pPr>
        <w:pStyle w:val="6"/>
        <w:ind w:firstLine="562" w:firstLineChars="200"/>
        <w:rPr>
          <w:rFonts w:hint="default" w:ascii="黑体" w:eastAsia="黑体"/>
          <w:b/>
          <w:bCs/>
          <w:sz w:val="28"/>
          <w:highlight w:val="none"/>
          <w:lang w:val="en-US" w:eastAsia="zh-CN"/>
        </w:rPr>
      </w:pPr>
      <w:r>
        <w:rPr>
          <w:rFonts w:hint="eastAsia" w:ascii="黑体" w:eastAsia="黑体"/>
          <w:b/>
          <w:bCs/>
          <w:sz w:val="28"/>
          <w:highlight w:val="none"/>
        </w:rPr>
        <w:t>五、</w:t>
      </w:r>
      <w:r>
        <w:rPr>
          <w:rFonts w:hint="eastAsia" w:ascii="黑体" w:eastAsia="黑体"/>
          <w:b/>
          <w:bCs/>
          <w:sz w:val="28"/>
          <w:highlight w:val="none"/>
          <w:lang w:val="en-US" w:eastAsia="zh-CN"/>
        </w:rPr>
        <w:t>投标保证金</w:t>
      </w:r>
    </w:p>
    <w:p w14:paraId="33E615BD">
      <w:pPr>
        <w:pStyle w:val="6"/>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1.投标保证金缴纳</w:t>
      </w:r>
    </w:p>
    <w:p w14:paraId="21FFC227">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⑴投标人向招标人财务部门缴纳</w:t>
      </w:r>
      <w:r>
        <w:rPr>
          <w:rFonts w:hint="eastAsia" w:ascii="宋体" w:eastAsia="宋体"/>
          <w:highlight w:val="none"/>
          <w:u w:val="single"/>
          <w:lang w:val="en-US" w:eastAsia="zh-CN"/>
        </w:rPr>
        <w:t>伍仟元（5000元人民币）</w:t>
      </w:r>
      <w:r>
        <w:rPr>
          <w:rFonts w:hint="eastAsia" w:ascii="宋体" w:eastAsia="宋体"/>
          <w:highlight w:val="none"/>
          <w:lang w:val="en-US" w:eastAsia="zh-CN"/>
        </w:rPr>
        <w:t>，作为投标人本次投标的保证金。投标保证金截止时间为：2025年4 月</w:t>
      </w:r>
      <w:r>
        <w:rPr>
          <w:rFonts w:hint="eastAsia"/>
          <w:highlight w:val="none"/>
          <w:lang w:val="en-US" w:eastAsia="zh-CN"/>
        </w:rPr>
        <w:t>26</w:t>
      </w:r>
      <w:r>
        <w:rPr>
          <w:rFonts w:hint="eastAsia" w:ascii="宋体" w:eastAsia="宋体"/>
          <w:highlight w:val="none"/>
          <w:lang w:val="en-US" w:eastAsia="zh-CN"/>
        </w:rPr>
        <w:t xml:space="preserve"> 日17:00前，汇入以下账户，过期视为放弃报名。（以汇款凭证转账的具体时间为准）</w:t>
      </w:r>
    </w:p>
    <w:p w14:paraId="13EE6728">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⑵缴纳方式：银行转账（</w:t>
      </w:r>
      <w:r>
        <w:rPr>
          <w:rFonts w:hint="eastAsia" w:ascii="宋体" w:eastAsia="宋体"/>
          <w:highlight w:val="none"/>
          <w:u w:val="single"/>
          <w:lang w:val="en-US" w:eastAsia="zh-CN"/>
        </w:rPr>
        <w:t>投标保证金需从投标人单位账户转出，不接受私人汇款</w:t>
      </w:r>
      <w:r>
        <w:rPr>
          <w:rFonts w:hint="eastAsia" w:ascii="宋体" w:eastAsia="宋体"/>
          <w:highlight w:val="none"/>
          <w:lang w:val="en-US" w:eastAsia="zh-CN"/>
        </w:rPr>
        <w:t>）</w:t>
      </w:r>
    </w:p>
    <w:p w14:paraId="35A5301A">
      <w:pPr>
        <w:pStyle w:val="6"/>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u w:val="single"/>
          <w:lang w:val="en-US" w:eastAsia="zh-CN"/>
        </w:rPr>
        <w:t>转账备注请写明：投标保证金—济宁商用车</w:t>
      </w:r>
      <w:r>
        <w:rPr>
          <w:rFonts w:hint="eastAsia"/>
          <w:highlight w:val="none"/>
          <w:u w:val="single"/>
          <w:lang w:val="en-US" w:eastAsia="zh-CN"/>
        </w:rPr>
        <w:t>2025年</w:t>
      </w:r>
      <w:r>
        <w:rPr>
          <w:rFonts w:hint="eastAsia" w:ascii="宋体" w:eastAsia="宋体"/>
          <w:highlight w:val="none"/>
          <w:u w:val="single"/>
          <w:lang w:val="en-US" w:eastAsia="zh-CN"/>
        </w:rPr>
        <w:t>宣传品制作项目—公司名称（简称即可）</w:t>
      </w:r>
    </w:p>
    <w:p w14:paraId="703C3926">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⑶接收单位：中国重汽集团济宁商用车有限公司</w:t>
      </w:r>
    </w:p>
    <w:p w14:paraId="2961BDFC">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⑷转账信息：</w:t>
      </w:r>
    </w:p>
    <w:p w14:paraId="71557BBC">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开户银行：中行济宁分行</w:t>
      </w:r>
    </w:p>
    <w:p w14:paraId="4C402C49">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户名：中国重汽集团济宁商用车有限公司</w:t>
      </w:r>
    </w:p>
    <w:p w14:paraId="30BAFD5E">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账号：231202725157</w:t>
      </w:r>
    </w:p>
    <w:p w14:paraId="60926887">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纳税人识别号：91370800771000850L</w:t>
      </w:r>
    </w:p>
    <w:p w14:paraId="07D6D954">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2.投标保证金的退还及没收</w:t>
      </w:r>
    </w:p>
    <w:p w14:paraId="545A0DDD">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投标保证金的退还：在中标（成交）通知书发出后 30 个工作日内，通知财务部退还未中标（成交）人的投标保证金；在采购合同签订后5个工作日内退还中标（成交）人的投标保证金，或根据合同中的约定将投标保证金转为履约保证金。</w:t>
      </w:r>
    </w:p>
    <w:p w14:paraId="3400B83D">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发生以下情况时，有权没收保证金：</w:t>
      </w:r>
    </w:p>
    <w:p w14:paraId="28A30C57">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（1）供应商在提交响应文件截止时间后撤回响应文件的；</w:t>
      </w:r>
    </w:p>
    <w:p w14:paraId="37B59D8E">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（2）供应商在响应文件中提供虚假材料的；</w:t>
      </w:r>
    </w:p>
    <w:p w14:paraId="0181AEBB">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（3）除因不可抗力或谈判文件、询价通知书认可的情形以外，成交供应商不与采购人签订合同的；</w:t>
      </w:r>
    </w:p>
    <w:p w14:paraId="7830FFF1">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（4）供应商与采购人、其他供应商或者采购代理机构恶意串通、围标、陪标的；</w:t>
      </w:r>
    </w:p>
    <w:p w14:paraId="3E275EE7">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（5）供应商有违约违规行为或被投诉、举报的，在调查处理期间，保证金暂不退还，待调查处理结束后按有关规定处理。</w:t>
      </w:r>
    </w:p>
    <w:p w14:paraId="53394489">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（6）截至开标前 3 天，投标人无正当理由、未以书面形式向招标人递交说明而在投标截止日不来投标的。</w:t>
      </w:r>
    </w:p>
    <w:p w14:paraId="12DC6A38">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（7）自中标通知书发出之日起30日内，中标人无正当理由投标人无正当签订合同的；</w:t>
      </w:r>
    </w:p>
    <w:p w14:paraId="26826851">
      <w:pPr>
        <w:pStyle w:val="6"/>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（8）采购文件规定的其他情形。</w:t>
      </w:r>
    </w:p>
    <w:p w14:paraId="6384B3BF">
      <w:pPr>
        <w:pStyle w:val="6"/>
        <w:ind w:firstLine="420" w:firstLineChars="200"/>
        <w:rPr>
          <w:rFonts w:hint="default" w:eastAsia="宋体"/>
          <w:lang w:val="en-US" w:eastAsia="zh-CN"/>
        </w:rPr>
      </w:pPr>
    </w:p>
    <w:p w14:paraId="20DEB4B7">
      <w:pPr>
        <w:pStyle w:val="6"/>
        <w:spacing w:line="360" w:lineRule="auto"/>
        <w:rPr>
          <w:rFonts w:ascii="黑体" w:eastAsia="黑体"/>
          <w:b/>
          <w:bCs/>
          <w:sz w:val="28"/>
          <w:highlight w:val="none"/>
        </w:rPr>
      </w:pPr>
      <w:r>
        <w:rPr>
          <w:rFonts w:hint="eastAsia" w:ascii="黑体" w:eastAsia="黑体"/>
          <w:b/>
          <w:bCs/>
          <w:sz w:val="28"/>
          <w:highlight w:val="none"/>
          <w:lang w:val="en-US" w:eastAsia="zh-CN"/>
        </w:rPr>
        <w:t>六</w:t>
      </w:r>
      <w:r>
        <w:rPr>
          <w:rFonts w:hint="eastAsia" w:ascii="黑体" w:eastAsia="黑体"/>
          <w:b/>
          <w:bCs/>
          <w:sz w:val="28"/>
          <w:highlight w:val="none"/>
        </w:rPr>
        <w:t>、投标须知</w:t>
      </w:r>
    </w:p>
    <w:p w14:paraId="77CBFF96">
      <w:pPr>
        <w:pStyle w:val="6"/>
        <w:spacing w:line="360" w:lineRule="auto"/>
        <w:ind w:firstLine="420" w:firstLineChars="200"/>
        <w:rPr>
          <w:rFonts w:hint="eastAsia"/>
          <w:highlight w:val="none"/>
        </w:rPr>
      </w:pPr>
      <w:r>
        <w:rPr>
          <w:rFonts w:hint="eastAsia" w:hAnsi="宋体"/>
          <w:highlight w:val="none"/>
          <w:lang w:val="en-US" w:eastAsia="zh-CN"/>
        </w:rPr>
        <w:t>1.</w:t>
      </w:r>
      <w:r>
        <w:rPr>
          <w:rFonts w:hint="eastAsia"/>
          <w:highlight w:val="none"/>
        </w:rPr>
        <w:t>投标人须遵守《中华人民共和国招标投标法》及其它有关的法律和法规；为中华人民共和国境内注册的独立法人机构，具有独立承担民事责任能力。</w:t>
      </w:r>
    </w:p>
    <w:p w14:paraId="5945FC23">
      <w:pPr>
        <w:pStyle w:val="6"/>
        <w:spacing w:line="360" w:lineRule="auto"/>
        <w:ind w:firstLine="420" w:firstLineChars="200"/>
        <w:rPr>
          <w:rFonts w:hint="eastAsia"/>
          <w:highlight w:val="none"/>
          <w:lang w:val="en-US" w:eastAsia="zh-CN"/>
        </w:rPr>
      </w:pPr>
      <w:r>
        <w:rPr>
          <w:rFonts w:hint="eastAsia"/>
          <w:highlight w:val="none"/>
          <w:lang w:val="en-US" w:eastAsia="zh-CN"/>
        </w:rPr>
        <w:t>2.</w:t>
      </w:r>
      <w:r>
        <w:rPr>
          <w:rFonts w:hint="eastAsia"/>
          <w:highlight w:val="none"/>
        </w:rPr>
        <w:t>具有有效的统一社会信用代码的营业执照，投标人经核准的经营范围应满足本次招标内容</w:t>
      </w:r>
      <w:r>
        <w:rPr>
          <w:rFonts w:hint="eastAsia"/>
          <w:highlight w:val="none"/>
          <w:lang w:eastAsia="zh-CN"/>
        </w:rPr>
        <w:t>，注册资金不低于</w:t>
      </w:r>
      <w:r>
        <w:rPr>
          <w:rFonts w:hint="eastAsia"/>
          <w:color w:val="FF0000"/>
          <w:highlight w:val="none"/>
          <w:lang w:val="en-US" w:eastAsia="zh-CN"/>
        </w:rPr>
        <w:t>200万元</w:t>
      </w:r>
      <w:r>
        <w:rPr>
          <w:rFonts w:hint="eastAsia"/>
          <w:highlight w:val="none"/>
          <w:lang w:val="en-US" w:eastAsia="zh-CN"/>
        </w:rPr>
        <w:t>。</w:t>
      </w:r>
    </w:p>
    <w:p w14:paraId="563168CE">
      <w:pPr>
        <w:pStyle w:val="6"/>
        <w:spacing w:line="360" w:lineRule="auto"/>
        <w:ind w:firstLine="420" w:firstLineChars="200"/>
        <w:rPr>
          <w:rFonts w:hint="eastAsia" w:hAnsi="宋体"/>
          <w:highlight w:val="none"/>
        </w:rPr>
      </w:pPr>
      <w:r>
        <w:rPr>
          <w:rFonts w:hint="eastAsia" w:hAnsi="宋体"/>
          <w:highlight w:val="none"/>
          <w:lang w:val="en-US" w:eastAsia="zh-CN"/>
        </w:rPr>
        <w:t>3.具有良好的商业信誉，投标人在近三年内在经营活动中无违法记录，没有处于被有权机关吊销营业执照、吊销资质、停业整顿、取消投标资格以及财产被接管、冻结或进入破产程序等。提供中文版近三年经审计事务所审计并盖章的财务审计报告，如投标人公司没有经审计的财务报告，可提供加盖公章的近三年财务报表，包括但不限于资产负债表、利润表、现金流量表。提供</w:t>
      </w:r>
      <w:r>
        <w:rPr>
          <w:rFonts w:hint="eastAsia" w:hAnsi="宋体"/>
          <w:highlight w:val="none"/>
        </w:rPr>
        <w:t>企业最近半年完税证明、信用证明材料</w:t>
      </w:r>
      <w:r>
        <w:rPr>
          <w:rFonts w:hint="eastAsia" w:hAnsi="宋体"/>
          <w:highlight w:val="none"/>
          <w:lang w:eastAsia="zh-CN"/>
        </w:rPr>
        <w:t>、</w:t>
      </w:r>
      <w:r>
        <w:rPr>
          <w:rFonts w:hint="eastAsia" w:hAnsi="宋体"/>
          <w:highlight w:val="none"/>
        </w:rPr>
        <w:t>年度纳税信用评价信息（可从电子税务局查询截图，需加盖公章）；企业对外担保说明（写明贵单位对外有无对外担保和质押业务，需加盖公章）。</w:t>
      </w:r>
    </w:p>
    <w:p w14:paraId="3ECDCCE1">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4.投标人没有被列入招标人处《黑名单》（《黑名单》指投标人与招标人在以往或正在进行的合作中，存在招标人认为的违反合同约定或违反法律法规等的失信行为）。</w:t>
      </w:r>
    </w:p>
    <w:p w14:paraId="08B03A55">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5.须提供法人授权委托书原件（在投标文件副本中可用复印件）及投标单位的法定代表人或授权代表的身份证原件及复印件（加盖公章）。</w:t>
      </w:r>
    </w:p>
    <w:p w14:paraId="5660499B">
      <w:pPr>
        <w:pStyle w:val="6"/>
        <w:spacing w:line="360" w:lineRule="auto"/>
        <w:ind w:firstLine="420" w:firstLineChars="200"/>
        <w:rPr>
          <w:highlight w:val="none"/>
        </w:rPr>
      </w:pPr>
      <w:r>
        <w:rPr>
          <w:rFonts w:hint="eastAsia" w:hAnsi="宋体"/>
          <w:highlight w:val="none"/>
          <w:lang w:val="en-US" w:eastAsia="zh-CN"/>
        </w:rPr>
        <w:t>6.</w:t>
      </w:r>
      <w:r>
        <w:rPr>
          <w:rFonts w:hint="eastAsia"/>
          <w:highlight w:val="none"/>
        </w:rPr>
        <w:t>投标人须认可招标人的工作指令，包括节、假日能正常开展工作的要求。</w:t>
      </w:r>
    </w:p>
    <w:p w14:paraId="2CE0860B">
      <w:pPr>
        <w:pStyle w:val="6"/>
        <w:spacing w:line="360" w:lineRule="auto"/>
        <w:ind w:firstLine="420" w:firstLineChars="200"/>
        <w:rPr>
          <w:rFonts w:hint="eastAsia"/>
          <w:highlight w:val="none"/>
        </w:rPr>
      </w:pPr>
      <w:r>
        <w:rPr>
          <w:rFonts w:hint="eastAsia" w:hAnsi="宋体"/>
          <w:highlight w:val="none"/>
          <w:lang w:val="en-US" w:eastAsia="zh-CN"/>
        </w:rPr>
        <w:t>7.</w:t>
      </w:r>
      <w:r>
        <w:rPr>
          <w:rFonts w:hint="eastAsia"/>
          <w:highlight w:val="none"/>
        </w:rPr>
        <w:t>投标人必须是最终投标、签订合同的单位，不得以任何理由将已中标项目以任何形式转包给其他单位。</w:t>
      </w:r>
    </w:p>
    <w:p w14:paraId="4970899B">
      <w:pPr>
        <w:pStyle w:val="6"/>
        <w:spacing w:line="360" w:lineRule="auto"/>
        <w:ind w:firstLine="420" w:firstLineChars="200"/>
        <w:rPr>
          <w:highlight w:val="none"/>
        </w:rPr>
      </w:pPr>
      <w:r>
        <w:rPr>
          <w:rFonts w:hint="eastAsia" w:hAnsi="宋体"/>
          <w:highlight w:val="none"/>
          <w:lang w:val="en-US" w:eastAsia="zh-CN"/>
        </w:rPr>
        <w:t>8.</w:t>
      </w:r>
      <w:r>
        <w:rPr>
          <w:rFonts w:hint="eastAsia"/>
          <w:highlight w:val="none"/>
        </w:rPr>
        <w:t>逾期的投标文件招标人不予受理</w:t>
      </w:r>
      <w:r>
        <w:rPr>
          <w:rFonts w:hint="eastAsia"/>
          <w:highlight w:val="none"/>
          <w:lang w:eastAsia="zh-CN"/>
        </w:rPr>
        <w:t>，本次招标项目不接受联合体投标。</w:t>
      </w:r>
    </w:p>
    <w:p w14:paraId="67490BAB">
      <w:pPr>
        <w:pStyle w:val="6"/>
        <w:rPr>
          <w:rFonts w:hint="eastAsia" w:ascii="黑体" w:eastAsia="黑体"/>
          <w:b/>
          <w:bCs/>
          <w:color w:val="auto"/>
          <w:sz w:val="28"/>
          <w:highlight w:val="none"/>
        </w:rPr>
      </w:pPr>
      <w:r>
        <w:rPr>
          <w:rFonts w:hint="eastAsia" w:ascii="黑体" w:eastAsia="黑体"/>
          <w:b/>
          <w:bCs/>
          <w:color w:val="auto"/>
          <w:sz w:val="28"/>
          <w:highlight w:val="none"/>
          <w:lang w:val="en-US" w:eastAsia="zh-CN"/>
        </w:rPr>
        <w:t>七</w:t>
      </w:r>
      <w:r>
        <w:rPr>
          <w:rFonts w:hint="eastAsia" w:ascii="黑体" w:eastAsia="黑体"/>
          <w:b/>
          <w:bCs/>
          <w:color w:val="auto"/>
          <w:sz w:val="28"/>
          <w:highlight w:val="none"/>
        </w:rPr>
        <w:t>、无效投标及废标</w:t>
      </w:r>
    </w:p>
    <w:p w14:paraId="51F90E27">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14:paraId="2874B8D8">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（1）投标人在报价有效期内撤回投标；</w:t>
      </w:r>
    </w:p>
    <w:p w14:paraId="74B8BDC2">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（2）在整个评标过程中，投标人有企图影响评标结果公正性的任何活动；</w:t>
      </w:r>
    </w:p>
    <w:p w14:paraId="52E4ADFB">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（3）投标人以任何方式诋毁其他投标人；</w:t>
      </w:r>
    </w:p>
    <w:p w14:paraId="22BDA967">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（4）投标人串通投标；</w:t>
      </w:r>
    </w:p>
    <w:p w14:paraId="2B017602">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（5）投标人被举报、检举，并经招标人查实无误的；</w:t>
      </w:r>
    </w:p>
    <w:p w14:paraId="30EEAD35">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（6）以他人名义投标或者以其他方式弄虚作假，骗取中标的；</w:t>
      </w:r>
    </w:p>
    <w:p w14:paraId="5A36BA98">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（7）投标人负责人为同一人或者存在控股、管理关系的不同单位；</w:t>
      </w:r>
    </w:p>
    <w:p w14:paraId="41689CBD">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（8）未按要求填报商务报价资料，对招标开展造成较大影响；</w:t>
      </w:r>
    </w:p>
    <w:p w14:paraId="4C9743C5">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（9）未按照招标人规定的时间内在中国重汽e采通完成投标的；</w:t>
      </w:r>
    </w:p>
    <w:p w14:paraId="0C8DDBEF">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（10）法律、法规规定的其他情况。</w:t>
      </w:r>
    </w:p>
    <w:p w14:paraId="76769EB1">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2.出现下列情形之一，招标人有权否决所有投标人的投标并废标。</w:t>
      </w:r>
    </w:p>
    <w:p w14:paraId="06B0919A">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（1）符合条件的投标人或者对招标文件做实质响应的投标人不足三家的；</w:t>
      </w:r>
    </w:p>
    <w:p w14:paraId="2E8DE5D8">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（2）出现影响采购公正的违法、违规行为的；</w:t>
      </w:r>
    </w:p>
    <w:p w14:paraId="6F06B926">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（3）不同投标人的投标文件异常一致或者投标报价呈规律性差异的；</w:t>
      </w:r>
    </w:p>
    <w:p w14:paraId="3584B449">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（4）评标委员会经评审，认为所有投标都不符合招标文件要求的；</w:t>
      </w:r>
    </w:p>
    <w:p w14:paraId="142D1C27">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（5）投标人报价均超过采购预算的；</w:t>
      </w:r>
    </w:p>
    <w:p w14:paraId="14CC5B3D">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（6）因重大变故，采购任务取消的；</w:t>
      </w:r>
    </w:p>
    <w:p w14:paraId="7F090513">
      <w:pPr>
        <w:pStyle w:val="6"/>
        <w:spacing w:line="360" w:lineRule="auto"/>
        <w:ind w:firstLine="420" w:firstLineChars="200"/>
        <w:rPr>
          <w:rFonts w:hint="eastAsia" w:ascii="宋体" w:hAnsi="宋体" w:eastAsia="宋体"/>
          <w:highlight w:val="none"/>
          <w:lang w:val="en-US" w:eastAsia="zh-CN"/>
        </w:rPr>
      </w:pPr>
      <w:r>
        <w:rPr>
          <w:rFonts w:hint="eastAsia" w:ascii="宋体" w:hAnsi="宋体" w:eastAsia="宋体"/>
          <w:highlight w:val="none"/>
          <w:lang w:val="en-US" w:eastAsia="zh-CN"/>
        </w:rPr>
        <w:t>（7）招标人认为其他应废标的情形。</w:t>
      </w:r>
    </w:p>
    <w:p w14:paraId="57896D44">
      <w:pPr>
        <w:pStyle w:val="6"/>
        <w:spacing w:line="360" w:lineRule="auto"/>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、瑕疵处理原则：</w:t>
      </w:r>
    </w:p>
    <w:p w14:paraId="057D2A88">
      <w:pPr>
        <w:pStyle w:val="6"/>
        <w:spacing w:line="360" w:lineRule="auto"/>
        <w:ind w:firstLine="420" w:firstLineChars="200"/>
        <w:rPr>
          <w:highlight w:val="none"/>
        </w:rPr>
      </w:pPr>
      <w:r>
        <w:rPr>
          <w:rFonts w:hint="eastAsia"/>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1A82325">
      <w:pPr>
        <w:pStyle w:val="6"/>
        <w:spacing w:line="360" w:lineRule="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、验收及违约责任交货期：</w:t>
      </w:r>
    </w:p>
    <w:p w14:paraId="71231E1E">
      <w:pPr>
        <w:pStyle w:val="6"/>
        <w:spacing w:line="360" w:lineRule="auto"/>
        <w:ind w:firstLine="420" w:firstLineChars="200"/>
        <w:rPr>
          <w:highlight w:val="none"/>
        </w:rPr>
      </w:pPr>
      <w:r>
        <w:rPr>
          <w:rFonts w:hint="eastAsia"/>
          <w:highlight w:val="none"/>
        </w:rPr>
        <w:t>按照合同约定执行。</w:t>
      </w:r>
    </w:p>
    <w:p w14:paraId="0CCD8A31">
      <w:pPr>
        <w:pStyle w:val="6"/>
        <w:spacing w:line="360" w:lineRule="auto"/>
        <w:rPr>
          <w:rFonts w:hint="eastAsia" w:ascii="黑体" w:eastAsia="黑体"/>
          <w:b/>
          <w:bCs/>
          <w:sz w:val="28"/>
          <w:highlight w:val="none"/>
        </w:rPr>
      </w:pPr>
      <w:r>
        <w:rPr>
          <w:rFonts w:hint="eastAsia" w:ascii="黑体" w:eastAsia="黑体"/>
          <w:b/>
          <w:bCs/>
          <w:sz w:val="28"/>
          <w:highlight w:val="none"/>
        </w:rPr>
        <w:t>十、付款方式：</w:t>
      </w:r>
    </w:p>
    <w:p w14:paraId="6BD22E12">
      <w:pPr>
        <w:pStyle w:val="6"/>
        <w:spacing w:line="360" w:lineRule="auto"/>
        <w:ind w:firstLine="420" w:firstLineChars="200"/>
        <w:rPr>
          <w:rFonts w:hint="eastAsia" w:ascii="宋体" w:eastAsia="宋体"/>
          <w:highlight w:val="none"/>
        </w:rPr>
      </w:pPr>
      <w:r>
        <w:rPr>
          <w:rFonts w:hint="eastAsia" w:ascii="宋体" w:eastAsia="宋体"/>
          <w:highlight w:val="none"/>
        </w:rPr>
        <w:t>成品制作完成验收合格后，投标人开具合同要求的发票，招标人收到发票后</w:t>
      </w:r>
      <w:r>
        <w:rPr>
          <w:rFonts w:hint="eastAsia" w:ascii="宋体" w:eastAsia="宋体"/>
          <w:highlight w:val="none"/>
          <w:lang w:val="en-US" w:eastAsia="zh-CN"/>
        </w:rPr>
        <w:t>1</w:t>
      </w:r>
      <w:r>
        <w:rPr>
          <w:rFonts w:hint="eastAsia" w:ascii="宋体" w:eastAsia="宋体"/>
          <w:highlight w:val="none"/>
        </w:rPr>
        <w:t>个月内，</w:t>
      </w:r>
      <w:r>
        <w:rPr>
          <w:rFonts w:hint="eastAsia" w:ascii="宋体" w:eastAsia="宋体"/>
          <w:highlight w:val="none"/>
          <w:lang w:val="en-US" w:eastAsia="zh-CN"/>
        </w:rPr>
        <w:t>按照开具发票金额全额付清，付款方式为</w:t>
      </w:r>
      <w:r>
        <w:rPr>
          <w:rFonts w:hint="eastAsia"/>
          <w:highlight w:val="none"/>
          <w:u w:val="single"/>
          <w:lang w:val="en-US" w:eastAsia="zh-CN"/>
        </w:rPr>
        <w:t xml:space="preserve"> </w:t>
      </w:r>
      <w:r>
        <w:rPr>
          <w:rFonts w:hint="eastAsia" w:ascii="宋体" w:eastAsia="宋体"/>
          <w:b/>
          <w:bCs/>
          <w:highlight w:val="none"/>
          <w:u w:val="single"/>
          <w:lang w:val="en-US" w:eastAsia="zh-CN"/>
        </w:rPr>
        <w:t>电汇</w:t>
      </w:r>
      <w:r>
        <w:rPr>
          <w:rFonts w:hint="eastAsia"/>
          <w:b/>
          <w:bCs/>
          <w:highlight w:val="none"/>
          <w:u w:val="single"/>
          <w:lang w:val="en-US" w:eastAsia="zh-CN"/>
        </w:rPr>
        <w:t xml:space="preserve"> </w:t>
      </w:r>
      <w:r>
        <w:rPr>
          <w:rFonts w:hint="eastAsia" w:ascii="宋体" w:eastAsia="宋体"/>
          <w:highlight w:val="none"/>
          <w:lang w:val="en-US" w:eastAsia="zh-CN"/>
        </w:rPr>
        <w:t>。</w:t>
      </w:r>
    </w:p>
    <w:p w14:paraId="15731278">
      <w:pPr>
        <w:pStyle w:val="6"/>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、投标报价：</w:t>
      </w:r>
    </w:p>
    <w:p w14:paraId="6D0F07DD">
      <w:pPr>
        <w:pStyle w:val="6"/>
        <w:spacing w:line="360" w:lineRule="auto"/>
        <w:ind w:firstLine="420" w:firstLineChars="200"/>
        <w:rPr>
          <w:b w:val="0"/>
          <w:bCs w:val="0"/>
          <w:highlight w:val="none"/>
        </w:rPr>
      </w:pPr>
      <w:r>
        <w:rPr>
          <w:rFonts w:hint="eastAsia"/>
          <w:b w:val="0"/>
          <w:bCs w:val="0"/>
          <w:highlight w:val="none"/>
        </w:rPr>
        <w:t>1</w:t>
      </w:r>
      <w:r>
        <w:rPr>
          <w:b w:val="0"/>
          <w:bCs w:val="0"/>
          <w:highlight w:val="none"/>
        </w:rPr>
        <w:t>.</w:t>
      </w:r>
      <w:r>
        <w:rPr>
          <w:rFonts w:hint="eastAsia"/>
          <w:b w:val="0"/>
          <w:bCs w:val="0"/>
          <w:highlight w:val="none"/>
        </w:rPr>
        <w:t>经与招标人或其指派的答疑人员充分沟通确认基础上，由投标人在满足招标人所提出的、与本项目有关的所有费用；</w:t>
      </w:r>
      <w:r>
        <w:rPr>
          <w:rFonts w:hint="eastAsia" w:hAnsi="宋体"/>
          <w:b w:val="0"/>
          <w:bCs w:val="0"/>
          <w:kern w:val="0"/>
          <w:szCs w:val="21"/>
          <w:highlight w:val="none"/>
        </w:rPr>
        <w:t>投标单位报价在同一包段中必须涵盖所有类目，否则为无效投标，投标人可兼投兼中。</w:t>
      </w:r>
      <w:r>
        <w:rPr>
          <w:b w:val="0"/>
          <w:bCs w:val="0"/>
          <w:highlight w:val="none"/>
        </w:rPr>
        <w:t xml:space="preserve"> </w:t>
      </w:r>
    </w:p>
    <w:p w14:paraId="53B9E6CD">
      <w:pPr>
        <w:pStyle w:val="6"/>
        <w:spacing w:line="360" w:lineRule="auto"/>
        <w:ind w:firstLine="420" w:firstLineChars="200"/>
        <w:rPr>
          <w:b w:val="0"/>
          <w:bCs w:val="0"/>
          <w:highlight w:val="none"/>
        </w:rPr>
      </w:pPr>
      <w:r>
        <w:rPr>
          <w:b w:val="0"/>
          <w:bCs w:val="0"/>
          <w:highlight w:val="none"/>
        </w:rPr>
        <w:t>2.</w:t>
      </w:r>
      <w:r>
        <w:rPr>
          <w:rFonts w:hint="eastAsia"/>
          <w:b w:val="0"/>
          <w:bCs w:val="0"/>
          <w:highlight w:val="none"/>
        </w:rPr>
        <w:t>设计稿的著作权等相关知识产权归招标人所有，投标人与招标人应当互相保守双方的商业秘密。对提供的参数、规格、价格、使用方法等技术资料，未经招标人书面许可，投标人不得泄露。</w:t>
      </w:r>
    </w:p>
    <w:p w14:paraId="752BFAC8">
      <w:pPr>
        <w:pStyle w:val="6"/>
        <w:spacing w:line="360" w:lineRule="auto"/>
        <w:ind w:firstLine="420" w:firstLineChars="200"/>
        <w:rPr>
          <w:b w:val="0"/>
          <w:bCs w:val="0"/>
          <w:highlight w:val="none"/>
        </w:rPr>
      </w:pPr>
      <w:r>
        <w:rPr>
          <w:rFonts w:hint="eastAsia"/>
          <w:b w:val="0"/>
          <w:bCs w:val="0"/>
          <w:highlight w:val="none"/>
        </w:rPr>
        <w:t>3</w:t>
      </w:r>
      <w:r>
        <w:rPr>
          <w:b w:val="0"/>
          <w:bCs w:val="0"/>
          <w:highlight w:val="none"/>
        </w:rPr>
        <w:t>.</w:t>
      </w:r>
      <w:r>
        <w:rPr>
          <w:rFonts w:hint="eastAsia"/>
          <w:b w:val="0"/>
          <w:bCs w:val="0"/>
          <w:highlight w:val="none"/>
          <w:lang w:eastAsia="zh-CN"/>
        </w:rPr>
        <w:t>“</w:t>
      </w:r>
      <w:r>
        <w:rPr>
          <w:b w:val="0"/>
          <w:bCs w:val="0"/>
          <w:highlight w:val="none"/>
        </w:rPr>
        <w:t>重汽e采通</w:t>
      </w:r>
      <w:r>
        <w:rPr>
          <w:rFonts w:hint="eastAsia"/>
          <w:b w:val="0"/>
          <w:bCs w:val="0"/>
          <w:highlight w:val="none"/>
          <w:lang w:eastAsia="zh-CN"/>
        </w:rPr>
        <w:t>”</w:t>
      </w:r>
      <w:r>
        <w:rPr>
          <w:b w:val="0"/>
          <w:bCs w:val="0"/>
          <w:highlight w:val="none"/>
        </w:rPr>
        <w:t>报价单位为</w:t>
      </w:r>
      <w:r>
        <w:rPr>
          <w:b/>
          <w:bCs/>
          <w:color w:val="FF0000"/>
          <w:highlight w:val="none"/>
        </w:rPr>
        <w:t>万元含税</w:t>
      </w:r>
      <w:r>
        <w:rPr>
          <w:rFonts w:hint="eastAsia"/>
          <w:b/>
          <w:bCs/>
          <w:highlight w:val="none"/>
        </w:rPr>
        <w:t>。</w:t>
      </w:r>
      <w:r>
        <w:rPr>
          <w:rFonts w:hint="eastAsia"/>
          <w:b w:val="0"/>
          <w:bCs w:val="0"/>
          <w:highlight w:val="none"/>
        </w:rPr>
        <w:t>如发生政策性税费降低，中标价格要进行相应调整。</w:t>
      </w:r>
    </w:p>
    <w:p w14:paraId="3569D012">
      <w:pPr>
        <w:pStyle w:val="6"/>
        <w:spacing w:line="360" w:lineRule="auto"/>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、投标费用：</w:t>
      </w:r>
    </w:p>
    <w:p w14:paraId="7936E8D8">
      <w:pPr>
        <w:pStyle w:val="6"/>
        <w:spacing w:line="360" w:lineRule="auto"/>
        <w:ind w:firstLine="420"/>
        <w:rPr>
          <w:rFonts w:hAnsi="宋体"/>
          <w:szCs w:val="21"/>
          <w:highlight w:val="none"/>
        </w:rPr>
      </w:pPr>
      <w:r>
        <w:rPr>
          <w:rFonts w:hint="eastAsia" w:hAnsi="宋体"/>
          <w:szCs w:val="21"/>
          <w:highlight w:val="none"/>
        </w:rPr>
        <w:t>投标人需自行承担涉及投标的一切费用，包括样品制作费用，如未中标，样品退回，如中标，样品封存，如中标后质量验收与样品不符情况，处罚情况参照合同执行。</w:t>
      </w:r>
    </w:p>
    <w:p w14:paraId="7AF1DFD0">
      <w:pPr>
        <w:pStyle w:val="6"/>
        <w:spacing w:line="360" w:lineRule="auto"/>
        <w:rPr>
          <w:rFonts w:ascii="黑体" w:hAnsi="黑体" w:eastAsia="黑体"/>
          <w:b/>
          <w:sz w:val="28"/>
          <w:szCs w:val="28"/>
          <w:highlight w:val="none"/>
        </w:rPr>
      </w:pPr>
      <w:r>
        <w:rPr>
          <w:rFonts w:hint="eastAsia" w:ascii="黑体" w:hAnsi="黑体" w:eastAsia="黑体"/>
          <w:b/>
          <w:sz w:val="28"/>
          <w:szCs w:val="28"/>
          <w:highlight w:val="none"/>
        </w:rPr>
        <w:t>十</w:t>
      </w:r>
      <w:r>
        <w:rPr>
          <w:rFonts w:hint="eastAsia" w:ascii="黑体" w:hAnsi="黑体" w:eastAsia="黑体"/>
          <w:b/>
          <w:sz w:val="28"/>
          <w:szCs w:val="28"/>
          <w:highlight w:val="none"/>
          <w:lang w:val="en-US" w:eastAsia="zh-CN"/>
        </w:rPr>
        <w:t>三</w:t>
      </w:r>
      <w:r>
        <w:rPr>
          <w:rFonts w:hint="eastAsia" w:ascii="黑体" w:hAnsi="黑体" w:eastAsia="黑体"/>
          <w:b/>
          <w:sz w:val="28"/>
          <w:szCs w:val="28"/>
          <w:highlight w:val="none"/>
        </w:rPr>
        <w:t>、解释权</w:t>
      </w:r>
      <w:r>
        <w:rPr>
          <w:rFonts w:hint="eastAsia" w:ascii="黑体" w:eastAsia="黑体"/>
          <w:b/>
          <w:bCs/>
          <w:sz w:val="28"/>
          <w:highlight w:val="none"/>
        </w:rPr>
        <w:t>：</w:t>
      </w:r>
    </w:p>
    <w:p w14:paraId="46ABCE83">
      <w:pPr>
        <w:pStyle w:val="6"/>
        <w:spacing w:line="360" w:lineRule="auto"/>
        <w:ind w:firstLine="420"/>
        <w:rPr>
          <w:rFonts w:hAnsi="宋体"/>
          <w:szCs w:val="21"/>
          <w:highlight w:val="none"/>
        </w:rPr>
      </w:pPr>
      <w:r>
        <w:rPr>
          <w:rFonts w:hint="eastAsia" w:hAnsi="宋体"/>
          <w:szCs w:val="21"/>
          <w:highlight w:val="none"/>
        </w:rPr>
        <w:t>本招标文件的最终解释权归招标人，当对一个问题有多种解释时以招标人的书面解释为准。招标文件未</w:t>
      </w:r>
      <w:r>
        <w:rPr>
          <w:rFonts w:hint="eastAsia" w:hAnsi="宋体"/>
          <w:szCs w:val="21"/>
          <w:highlight w:val="none"/>
          <w:lang w:eastAsia="zh-CN"/>
        </w:rPr>
        <w:t>作</w:t>
      </w:r>
      <w:r>
        <w:rPr>
          <w:rFonts w:hint="eastAsia" w:hAnsi="宋体"/>
          <w:szCs w:val="21"/>
          <w:highlight w:val="none"/>
        </w:rPr>
        <w:t>明示，而又有相关</w:t>
      </w:r>
      <w:r>
        <w:rPr>
          <w:rFonts w:hint="eastAsia" w:hAnsi="宋体"/>
          <w:szCs w:val="21"/>
          <w:highlight w:val="none"/>
          <w:lang w:eastAsia="zh-CN"/>
        </w:rPr>
        <w:t>法律法规</w:t>
      </w:r>
      <w:r>
        <w:rPr>
          <w:rFonts w:hint="eastAsia" w:hAnsi="宋体"/>
          <w:szCs w:val="21"/>
          <w:highlight w:val="none"/>
        </w:rPr>
        <w:t>规定的，招标人对此所</w:t>
      </w:r>
      <w:r>
        <w:rPr>
          <w:rFonts w:hint="eastAsia" w:hAnsi="宋体"/>
          <w:szCs w:val="21"/>
          <w:highlight w:val="none"/>
          <w:lang w:eastAsia="zh-CN"/>
        </w:rPr>
        <w:t>作解释</w:t>
      </w:r>
      <w:r>
        <w:rPr>
          <w:rFonts w:hint="eastAsia" w:hAnsi="宋体"/>
          <w:szCs w:val="21"/>
          <w:highlight w:val="none"/>
        </w:rPr>
        <w:t>以相关的</w:t>
      </w:r>
      <w:r>
        <w:rPr>
          <w:rFonts w:hint="eastAsia" w:hAnsi="宋体"/>
          <w:szCs w:val="21"/>
          <w:highlight w:val="none"/>
          <w:lang w:eastAsia="zh-CN"/>
        </w:rPr>
        <w:t>法律法规</w:t>
      </w:r>
      <w:r>
        <w:rPr>
          <w:rFonts w:hint="eastAsia" w:hAnsi="宋体"/>
          <w:szCs w:val="21"/>
          <w:highlight w:val="none"/>
        </w:rPr>
        <w:t>规定为依据。</w:t>
      </w:r>
    </w:p>
    <w:p w14:paraId="325E63DF">
      <w:pPr>
        <w:pStyle w:val="6"/>
        <w:spacing w:line="360" w:lineRule="auto"/>
        <w:rPr>
          <w:highlight w:val="none"/>
        </w:rPr>
      </w:pPr>
    </w:p>
    <w:p w14:paraId="314AD478">
      <w:pPr>
        <w:pStyle w:val="6"/>
        <w:spacing w:line="360" w:lineRule="auto"/>
        <w:jc w:val="center"/>
        <w:rPr>
          <w:highlight w:val="none"/>
        </w:rPr>
      </w:pPr>
      <w:r>
        <w:rPr>
          <w:rFonts w:hint="eastAsia" w:ascii="黑体" w:eastAsia="黑体"/>
          <w:b/>
          <w:bCs/>
          <w:sz w:val="36"/>
          <w:szCs w:val="36"/>
          <w:highlight w:val="none"/>
        </w:rPr>
        <w:t>第</w:t>
      </w:r>
      <w:r>
        <w:rPr>
          <w:rFonts w:hint="eastAsia" w:ascii="黑体" w:eastAsia="黑体"/>
          <w:b/>
          <w:bCs/>
          <w:sz w:val="36"/>
          <w:szCs w:val="36"/>
          <w:highlight w:val="none"/>
          <w:lang w:val="en-US" w:eastAsia="zh-CN"/>
        </w:rPr>
        <w:t>二</w:t>
      </w:r>
      <w:r>
        <w:rPr>
          <w:rFonts w:hint="eastAsia" w:ascii="黑体" w:eastAsia="黑体"/>
          <w:b/>
          <w:bCs/>
          <w:sz w:val="36"/>
          <w:szCs w:val="36"/>
          <w:highlight w:val="none"/>
        </w:rPr>
        <w:t xml:space="preserve">章  </w:t>
      </w:r>
      <w:r>
        <w:rPr>
          <w:rFonts w:ascii="黑体" w:eastAsia="黑体"/>
          <w:b/>
          <w:bCs/>
          <w:sz w:val="36"/>
          <w:szCs w:val="36"/>
          <w:highlight w:val="none"/>
        </w:rPr>
        <w:t xml:space="preserve"> </w:t>
      </w:r>
      <w:r>
        <w:rPr>
          <w:rFonts w:hint="eastAsia" w:ascii="黑体" w:eastAsia="黑体"/>
          <w:b/>
          <w:bCs/>
          <w:sz w:val="36"/>
          <w:szCs w:val="36"/>
          <w:highlight w:val="none"/>
        </w:rPr>
        <w:t>评标流程与标准</w:t>
      </w:r>
    </w:p>
    <w:p w14:paraId="26043F20">
      <w:pPr>
        <w:pStyle w:val="6"/>
        <w:spacing w:line="360" w:lineRule="auto"/>
        <w:rPr>
          <w:rFonts w:hint="eastAsia" w:ascii="黑体" w:hAnsi="Courier New" w:eastAsia="黑体"/>
          <w:b/>
          <w:bCs/>
          <w:sz w:val="28"/>
          <w:highlight w:val="none"/>
          <w:lang w:val="en-US" w:eastAsia="zh-CN"/>
        </w:rPr>
      </w:pPr>
      <w:r>
        <w:rPr>
          <w:rFonts w:hint="eastAsia" w:ascii="黑体" w:eastAsia="黑体"/>
          <w:b/>
          <w:bCs/>
          <w:sz w:val="28"/>
          <w:highlight w:val="none"/>
          <w:lang w:val="en-US" w:eastAsia="zh-CN"/>
        </w:rPr>
        <w:t>一、</w:t>
      </w:r>
      <w:r>
        <w:rPr>
          <w:rFonts w:hint="eastAsia" w:ascii="黑体" w:hAnsi="Courier New" w:eastAsia="黑体"/>
          <w:b/>
          <w:bCs/>
          <w:sz w:val="28"/>
          <w:highlight w:val="none"/>
          <w:lang w:val="en-US" w:eastAsia="zh-CN"/>
        </w:rPr>
        <w:t>评标</w:t>
      </w:r>
    </w:p>
    <w:p w14:paraId="53A8FA28">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本次招标采用合理最低价中标。本着公平、公正、公开的原则，选择合理最低价确定中标人，对未中标单位不作任何解释。</w:t>
      </w:r>
    </w:p>
    <w:p w14:paraId="16FD58E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评标流程：应标资格审查： 在“中国重汽 e 采通”应标报名时，按照第</w:t>
      </w:r>
      <w:r>
        <w:rPr>
          <w:rFonts w:hint="eastAsia"/>
          <w:bCs/>
          <w:highlight w:val="none"/>
          <w:lang w:val="en-US" w:eastAsia="zh-CN"/>
        </w:rPr>
        <w:t>三章</w:t>
      </w:r>
      <w:r>
        <w:rPr>
          <w:rFonts w:hint="eastAsia" w:ascii="宋体" w:eastAsia="宋体"/>
          <w:bCs/>
          <w:highlight w:val="none"/>
          <w:lang w:val="en-US" w:eastAsia="zh-CN"/>
        </w:rPr>
        <w:t>投标文件组成资格证明文件中的要求准备资料， 上传完毕后，等待审核；通过应标资格审查的单位进入投标环节，按照“ SRM 系统供应商用户手册”，在重汽 e 采通平台投递电子标书（包含资质标、商务标） ； 没有通过应标资质审查的单位不能进入投标环节；本项目实行资格后审，应标报名成功不代表资格审查通过，以最终通过资格审查委员会的审查为准。</w:t>
      </w:r>
    </w:p>
    <w:p w14:paraId="6717F2D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资质标评审： 资质标审核通过的单位， 可以进入商务标评审环节，评审不合格的单位被淘汰</w:t>
      </w:r>
      <w:r>
        <w:rPr>
          <w:rFonts w:hint="eastAsia"/>
          <w:bCs/>
          <w:highlight w:val="none"/>
          <w:lang w:val="en-US" w:eastAsia="zh-CN"/>
        </w:rPr>
        <w:t>，对淘汰单位不予解释</w:t>
      </w:r>
      <w:r>
        <w:rPr>
          <w:rFonts w:hint="eastAsia" w:ascii="宋体" w:eastAsia="宋体"/>
          <w:bCs/>
          <w:highlight w:val="none"/>
          <w:lang w:val="en-US" w:eastAsia="zh-CN"/>
        </w:rPr>
        <w:t>。</w:t>
      </w:r>
    </w:p>
    <w:p w14:paraId="5974015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公开唱标： 公示商务标入围单位的开标价格及商务条款响应情况；</w:t>
      </w:r>
    </w:p>
    <w:p w14:paraId="4DD568A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商务标评审</w:t>
      </w:r>
      <w:r>
        <w:rPr>
          <w:rFonts w:hint="eastAsia"/>
          <w:bCs/>
          <w:highlight w:val="none"/>
          <w:lang w:val="en-US" w:eastAsia="zh-CN"/>
        </w:rPr>
        <w:t>（多轮报价）</w:t>
      </w:r>
      <w:r>
        <w:rPr>
          <w:rFonts w:hint="eastAsia" w:ascii="宋体" w:eastAsia="宋体"/>
          <w:bCs/>
          <w:highlight w:val="none"/>
          <w:lang w:val="en-US" w:eastAsia="zh-CN"/>
        </w:rPr>
        <w:t>： 商务条款相应确认 → 价格澄清 → 商务标评审； 评审期间产生的商务价格澄清均由投标人在重汽 e 采通平台限时内完成提交；</w:t>
      </w:r>
    </w:p>
    <w:p w14:paraId="4D001989">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注意：投标人均需在重汽 e 采通进行自主投标和提交澄清函；投标和提交澄清函均有时间限制，超时未提交的按无效处理。</w:t>
      </w:r>
    </w:p>
    <w:p w14:paraId="1496C81A">
      <w:pPr>
        <w:pStyle w:val="6"/>
        <w:spacing w:line="360" w:lineRule="auto"/>
        <w:rPr>
          <w:rFonts w:hint="eastAsia" w:ascii="黑体" w:hAnsi="Courier New" w:eastAsia="黑体" w:cs="Times New Roman"/>
          <w:b/>
          <w:bCs/>
          <w:sz w:val="28"/>
          <w:highlight w:val="none"/>
          <w:lang w:val="en-US" w:eastAsia="zh-CN"/>
        </w:rPr>
      </w:pPr>
      <w:r>
        <w:rPr>
          <w:rFonts w:hint="eastAsia" w:ascii="黑体" w:eastAsia="黑体" w:cs="Times New Roman"/>
          <w:b/>
          <w:bCs/>
          <w:sz w:val="28"/>
          <w:highlight w:val="none"/>
          <w:lang w:val="en-US" w:eastAsia="zh-CN"/>
        </w:rPr>
        <w:t>二、</w:t>
      </w:r>
      <w:r>
        <w:rPr>
          <w:rFonts w:hint="eastAsia" w:ascii="黑体" w:hAnsi="Courier New" w:eastAsia="黑体" w:cs="Times New Roman"/>
          <w:b/>
          <w:bCs/>
          <w:sz w:val="28"/>
          <w:highlight w:val="none"/>
          <w:lang w:val="en-US" w:eastAsia="zh-CN"/>
        </w:rPr>
        <w:t>评标实施具体环节</w:t>
      </w:r>
    </w:p>
    <w:p w14:paraId="5D76877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 xml:space="preserve">首先进行对投标人开标审查资料评标环节，将淘汰部分现场管理及服务方案不满足招标人要求的投标单位；开标审查资料文件内容健全及满足招标人要求的投标单位入围商务评标环节，最终推荐一家成为中标候选人。 </w:t>
      </w:r>
    </w:p>
    <w:p w14:paraId="060A166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bCs/>
          <w:highlight w:val="none"/>
          <w:lang w:val="en-US" w:eastAsia="zh-CN"/>
        </w:rPr>
        <w:t>1.</w:t>
      </w:r>
      <w:r>
        <w:rPr>
          <w:rFonts w:hint="eastAsia" w:ascii="宋体" w:eastAsia="宋体"/>
          <w:bCs/>
          <w:highlight w:val="none"/>
          <w:lang w:val="en-US" w:eastAsia="zh-CN"/>
        </w:rPr>
        <w:t>环节一：开标审查资料</w:t>
      </w:r>
    </w:p>
    <w:p w14:paraId="543512C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资格审查内容：营业执照（经营范围）、注册资金（≥</w:t>
      </w:r>
      <w:r>
        <w:rPr>
          <w:rFonts w:hint="eastAsia"/>
          <w:bCs/>
          <w:highlight w:val="none"/>
          <w:lang w:val="en-US" w:eastAsia="zh-CN"/>
        </w:rPr>
        <w:t>200</w:t>
      </w:r>
      <w:r>
        <w:rPr>
          <w:rFonts w:hint="eastAsia" w:ascii="宋体" w:eastAsia="宋体"/>
          <w:bCs/>
          <w:highlight w:val="none"/>
          <w:lang w:val="en-US" w:eastAsia="zh-CN"/>
        </w:rPr>
        <w:t>万元）、法定代表人授权委托书、被授权人（身份证）、投标保证金缴纳证明</w:t>
      </w:r>
      <w:r>
        <w:rPr>
          <w:rFonts w:hint="eastAsia"/>
          <w:bCs/>
          <w:highlight w:val="none"/>
          <w:lang w:val="en-US" w:eastAsia="zh-CN"/>
        </w:rPr>
        <w:t>等</w:t>
      </w:r>
      <w:r>
        <w:rPr>
          <w:rFonts w:hint="eastAsia" w:ascii="宋体" w:eastAsia="宋体"/>
          <w:bCs/>
          <w:highlight w:val="none"/>
          <w:lang w:val="en-US" w:eastAsia="zh-CN"/>
        </w:rPr>
        <w:t>。</w:t>
      </w:r>
    </w:p>
    <w:p w14:paraId="2109DABF">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投标企业注册资金达到</w:t>
      </w:r>
      <w:r>
        <w:rPr>
          <w:rFonts w:hint="eastAsia"/>
          <w:bCs/>
          <w:highlight w:val="none"/>
          <w:lang w:val="en-US" w:eastAsia="zh-CN"/>
        </w:rPr>
        <w:t>200</w:t>
      </w:r>
      <w:r>
        <w:rPr>
          <w:rFonts w:hint="eastAsia" w:ascii="宋体" w:eastAsia="宋体"/>
          <w:bCs/>
          <w:highlight w:val="none"/>
          <w:lang w:val="en-US" w:eastAsia="zh-CN"/>
        </w:rPr>
        <w:t>万元；出具近三年正常营收情况证明材料；投标人近三年项目业绩（指202</w:t>
      </w:r>
      <w:r>
        <w:rPr>
          <w:rFonts w:hint="eastAsia"/>
          <w:bCs/>
          <w:highlight w:val="none"/>
          <w:lang w:val="en-US" w:eastAsia="zh-CN"/>
        </w:rPr>
        <w:t>2</w:t>
      </w:r>
      <w:r>
        <w:rPr>
          <w:rFonts w:hint="eastAsia" w:ascii="宋体" w:eastAsia="宋体"/>
          <w:bCs/>
          <w:highlight w:val="none"/>
          <w:lang w:val="en-US" w:eastAsia="zh-CN"/>
        </w:rPr>
        <w:t>年1月1日至今，以合同签订时间为准）；投标人针对项目特点提出完善的采购维修服务方案，方案全面可靠，制度体系完整，安全应急等保障措施到位。</w:t>
      </w:r>
    </w:p>
    <w:p w14:paraId="01F8FB91">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bCs/>
          <w:highlight w:val="none"/>
          <w:lang w:val="en-US" w:eastAsia="zh-CN"/>
        </w:rPr>
        <w:t>2.</w:t>
      </w:r>
      <w:r>
        <w:rPr>
          <w:rFonts w:hint="eastAsia" w:ascii="宋体" w:eastAsia="宋体"/>
          <w:bCs/>
          <w:highlight w:val="none"/>
          <w:lang w:val="en-US" w:eastAsia="zh-CN"/>
        </w:rPr>
        <w:t>环节二：商务标评审</w:t>
      </w:r>
    </w:p>
    <w:p w14:paraId="4EBF71D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default" w:ascii="宋体" w:eastAsia="宋体"/>
          <w:bCs/>
          <w:highlight w:val="none"/>
          <w:lang w:val="en-US" w:eastAsia="zh-CN"/>
        </w:rPr>
        <w:t>按照评标</w:t>
      </w:r>
      <w:r>
        <w:rPr>
          <w:rFonts w:hint="default" w:ascii="宋体" w:eastAsia="宋体"/>
          <w:bCs/>
          <w:highlight w:val="none"/>
          <w:u w:val="single"/>
          <w:lang w:val="en-US" w:eastAsia="zh-CN"/>
        </w:rPr>
        <w:t>合理最低价</w:t>
      </w:r>
      <w:r>
        <w:rPr>
          <w:rFonts w:hint="eastAsia" w:ascii="宋体" w:eastAsia="宋体"/>
          <w:bCs/>
          <w:highlight w:val="none"/>
          <w:lang w:val="en-US" w:eastAsia="zh-CN"/>
        </w:rPr>
        <w:t>确定推荐</w:t>
      </w:r>
      <w:r>
        <w:rPr>
          <w:rFonts w:hint="default" w:ascii="宋体" w:eastAsia="宋体"/>
          <w:bCs/>
          <w:highlight w:val="none"/>
          <w:lang w:val="en-US" w:eastAsia="zh-CN"/>
        </w:rPr>
        <w:t>中标人</w:t>
      </w:r>
      <w:r>
        <w:rPr>
          <w:rFonts w:hint="eastAsia"/>
          <w:bCs/>
          <w:highlight w:val="none"/>
          <w:lang w:val="en-US" w:eastAsia="zh-CN"/>
        </w:rPr>
        <w:t>。</w:t>
      </w:r>
    </w:p>
    <w:p w14:paraId="26D1DAB3">
      <w:pPr>
        <w:pStyle w:val="6"/>
        <w:spacing w:line="360" w:lineRule="auto"/>
        <w:rPr>
          <w:rFonts w:ascii="黑体" w:eastAsia="黑体"/>
          <w:b/>
          <w:bCs/>
          <w:sz w:val="28"/>
          <w:highlight w:val="none"/>
        </w:rPr>
      </w:pPr>
      <w:r>
        <w:rPr>
          <w:rFonts w:hint="eastAsia" w:ascii="黑体" w:eastAsia="黑体"/>
          <w:b/>
          <w:bCs/>
          <w:sz w:val="28"/>
          <w:highlight w:val="none"/>
          <w:lang w:val="en-US" w:eastAsia="zh-CN"/>
        </w:rPr>
        <w:t>三、</w:t>
      </w:r>
      <w:r>
        <w:rPr>
          <w:rFonts w:hint="eastAsia" w:ascii="黑体" w:eastAsia="黑体"/>
          <w:b/>
          <w:bCs/>
          <w:sz w:val="28"/>
          <w:highlight w:val="none"/>
        </w:rPr>
        <w:t>合同签订</w:t>
      </w:r>
    </w:p>
    <w:p w14:paraId="6438B8A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1. 招标人根据评标工作小组的评标结果按相关法律法规的规定及公司相关制度要求，确定中标人。中标人承诺无条件服从招标人针对该项目的后续所有安排并与公司签订合同。</w:t>
      </w:r>
    </w:p>
    <w:p w14:paraId="30509488">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2</w:t>
      </w:r>
      <w:r>
        <w:rPr>
          <w:rFonts w:hint="eastAsia"/>
          <w:bCs/>
          <w:highlight w:val="none"/>
          <w:lang w:val="en-US" w:eastAsia="zh-CN"/>
        </w:rPr>
        <w:t>.</w:t>
      </w:r>
      <w:r>
        <w:rPr>
          <w:rFonts w:hint="eastAsia" w:ascii="宋体" w:eastAsia="宋体"/>
          <w:bCs/>
          <w:highlight w:val="none"/>
          <w:lang w:val="en-US" w:eastAsia="zh-CN"/>
        </w:rPr>
        <w:t>招标人在“重汽e采通”发送《中标通知》给中标人，中标人应及时与招标人联系，如果中标人接到《中标通知》后，无不正当理由拒签合同、在签订合同时向招标人提出无理附加条件的，取消该投标人的中标资格，该企业进入中国重汽集团《违约单位名录》，禁止其参加中国重汽集团系统内所有单位招标。</w:t>
      </w:r>
    </w:p>
    <w:p w14:paraId="3DF16840">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3.中标人应在保证质量的前提下完成中标项目，不得将中标项目转包或分包给他人，否则视为违约，招标人或相关单位有权解除合同。</w:t>
      </w:r>
    </w:p>
    <w:p w14:paraId="20BB65C3">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4.在履行合同过程中，中标人由于履行义务的能力或信用有严重缺陷，招标人有权解除合同并取消其中标资格，招标人将重新组织招标。</w:t>
      </w:r>
    </w:p>
    <w:p w14:paraId="3059A7F1">
      <w:pPr>
        <w:pStyle w:val="6"/>
        <w:spacing w:line="360" w:lineRule="auto"/>
        <w:rPr>
          <w:rFonts w:hint="eastAsia" w:ascii="黑体" w:hAnsi="Courier New" w:eastAsia="黑体"/>
          <w:b/>
          <w:bCs/>
          <w:sz w:val="28"/>
          <w:highlight w:val="none"/>
          <w:lang w:val="en-US" w:eastAsia="zh-CN"/>
        </w:rPr>
      </w:pPr>
      <w:r>
        <w:rPr>
          <w:rFonts w:hint="eastAsia" w:ascii="黑体" w:eastAsia="黑体"/>
          <w:b/>
          <w:bCs/>
          <w:sz w:val="28"/>
          <w:highlight w:val="none"/>
          <w:lang w:val="en-US" w:eastAsia="zh-CN"/>
        </w:rPr>
        <w:t>四、</w:t>
      </w:r>
      <w:r>
        <w:rPr>
          <w:rFonts w:hint="eastAsia" w:ascii="黑体" w:hAnsi="Courier New" w:eastAsia="黑体"/>
          <w:b/>
          <w:bCs/>
          <w:sz w:val="28"/>
          <w:highlight w:val="none"/>
          <w:lang w:val="en-US" w:eastAsia="zh-CN"/>
        </w:rPr>
        <w:t>验收</w:t>
      </w:r>
    </w:p>
    <w:p w14:paraId="03A1D0D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r>
        <w:rPr>
          <w:rFonts w:hint="eastAsia" w:ascii="宋体" w:eastAsia="宋体"/>
          <w:bCs/>
          <w:highlight w:val="none"/>
          <w:lang w:val="en-US" w:eastAsia="zh-CN"/>
        </w:rPr>
        <w:t>中标人不得以任何非正当理由拒绝制作。合同期内，乙方必须服从管理，如严重违规，给甲方造成重大损失的，甲方有权单方面无条件终止协议，合同约定以最终签署版本为准。</w:t>
      </w:r>
    </w:p>
    <w:p w14:paraId="23918B9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eastAsia="宋体"/>
          <w:bCs/>
          <w:highlight w:val="none"/>
          <w:lang w:val="en-US" w:eastAsia="zh-CN"/>
        </w:rPr>
      </w:pPr>
    </w:p>
    <w:p w14:paraId="4B332D00">
      <w:pPr>
        <w:pStyle w:val="6"/>
        <w:spacing w:line="360" w:lineRule="auto"/>
        <w:jc w:val="both"/>
        <w:rPr>
          <w:rFonts w:hint="eastAsia" w:ascii="黑体" w:eastAsia="黑体"/>
          <w:b/>
          <w:bCs/>
          <w:sz w:val="36"/>
          <w:szCs w:val="36"/>
          <w:highlight w:val="none"/>
        </w:rPr>
      </w:pPr>
    </w:p>
    <w:p w14:paraId="15128FD6">
      <w:pPr>
        <w:pStyle w:val="6"/>
        <w:spacing w:line="360" w:lineRule="auto"/>
        <w:jc w:val="center"/>
        <w:rPr>
          <w:rFonts w:hint="eastAsia" w:ascii="黑体" w:eastAsia="黑体"/>
          <w:b/>
          <w:bCs/>
          <w:sz w:val="36"/>
          <w:szCs w:val="36"/>
          <w:highlight w:val="none"/>
        </w:rPr>
      </w:pPr>
      <w:r>
        <w:rPr>
          <w:rFonts w:hint="eastAsia" w:ascii="黑体" w:eastAsia="黑体"/>
          <w:b/>
          <w:bCs/>
          <w:sz w:val="36"/>
          <w:szCs w:val="36"/>
          <w:highlight w:val="none"/>
        </w:rPr>
        <w:t>第</w:t>
      </w:r>
      <w:r>
        <w:rPr>
          <w:rFonts w:hint="eastAsia" w:ascii="黑体" w:eastAsia="黑体"/>
          <w:b/>
          <w:bCs/>
          <w:sz w:val="36"/>
          <w:szCs w:val="36"/>
          <w:highlight w:val="none"/>
          <w:lang w:val="en-US" w:eastAsia="zh-CN"/>
        </w:rPr>
        <w:t>三</w:t>
      </w:r>
      <w:r>
        <w:rPr>
          <w:rFonts w:hint="eastAsia" w:ascii="黑体" w:eastAsia="黑体"/>
          <w:b/>
          <w:bCs/>
          <w:sz w:val="36"/>
          <w:szCs w:val="36"/>
          <w:highlight w:val="none"/>
        </w:rPr>
        <w:t xml:space="preserve">章  </w:t>
      </w:r>
      <w:r>
        <w:rPr>
          <w:rFonts w:ascii="黑体" w:eastAsia="黑体"/>
          <w:b/>
          <w:bCs/>
          <w:sz w:val="36"/>
          <w:szCs w:val="36"/>
          <w:highlight w:val="none"/>
        </w:rPr>
        <w:t xml:space="preserve"> </w:t>
      </w:r>
      <w:r>
        <w:rPr>
          <w:rFonts w:hint="eastAsia" w:ascii="黑体" w:eastAsia="黑体"/>
          <w:b/>
          <w:bCs/>
          <w:sz w:val="36"/>
          <w:szCs w:val="36"/>
          <w:highlight w:val="none"/>
        </w:rPr>
        <w:t>投标文件编制</w:t>
      </w:r>
    </w:p>
    <w:p w14:paraId="0D99F3B8">
      <w:pPr>
        <w:pStyle w:val="6"/>
        <w:rPr>
          <w:rFonts w:hint="eastAsia" w:ascii="黑体" w:hAnsi="黑体" w:eastAsia="黑体"/>
          <w:b/>
          <w:bCs/>
          <w:sz w:val="28"/>
          <w:szCs w:val="28"/>
        </w:rPr>
      </w:pPr>
      <w:r>
        <w:rPr>
          <w:rFonts w:hint="eastAsia" w:ascii="黑体" w:hAnsi="黑体" w:eastAsia="黑体"/>
          <w:b/>
          <w:bCs/>
          <w:sz w:val="28"/>
          <w:szCs w:val="28"/>
        </w:rPr>
        <w:t>一、投标文件签署</w:t>
      </w:r>
    </w:p>
    <w:p w14:paraId="445FE99E">
      <w:pPr>
        <w:pStyle w:val="6"/>
        <w:spacing w:line="360" w:lineRule="auto"/>
        <w:ind w:firstLine="420" w:firstLineChars="200"/>
        <w:rPr>
          <w:rFonts w:hint="eastAsia" w:ascii="宋体" w:eastAsia="宋体"/>
          <w:bCs/>
          <w:highlight w:val="none"/>
        </w:rPr>
      </w:pPr>
      <w:r>
        <w:rPr>
          <w:rFonts w:hint="eastAsia" w:ascii="宋体" w:eastAsia="宋体"/>
          <w:bCs/>
          <w:highlight w:val="none"/>
        </w:rPr>
        <w:t>1.法定代表人或投标人授权代表必须按招标文件的规定在投标文件（正本及、副本各附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BD813FC">
      <w:pPr>
        <w:pStyle w:val="6"/>
        <w:spacing w:line="360" w:lineRule="auto"/>
        <w:ind w:firstLine="420" w:firstLineChars="200"/>
        <w:rPr>
          <w:rFonts w:hint="eastAsia" w:ascii="宋体" w:eastAsia="宋体"/>
          <w:bCs/>
          <w:highlight w:val="none"/>
        </w:rPr>
      </w:pPr>
      <w:r>
        <w:rPr>
          <w:rFonts w:hint="eastAsia" w:ascii="宋体" w:eastAsia="宋体"/>
          <w:bCs/>
          <w:highlight w:val="none"/>
        </w:rPr>
        <w:t>2.任何行间插字、涂改和增删，必须由投标人的法定代表人或授权代表签字或加盖公章后才有效。</w:t>
      </w:r>
    </w:p>
    <w:p w14:paraId="344AED3B">
      <w:pPr>
        <w:pStyle w:val="6"/>
        <w:rPr>
          <w:rFonts w:ascii="黑体" w:hAnsi="黑体" w:eastAsia="黑体"/>
          <w:b/>
          <w:bCs/>
          <w:sz w:val="28"/>
          <w:szCs w:val="28"/>
        </w:rPr>
      </w:pPr>
      <w:r>
        <w:rPr>
          <w:rFonts w:hint="eastAsia" w:ascii="黑体" w:hAnsi="黑体" w:eastAsia="黑体"/>
          <w:b/>
          <w:bCs/>
          <w:sz w:val="28"/>
          <w:szCs w:val="28"/>
        </w:rPr>
        <w:t>二、投标文件组成</w:t>
      </w:r>
    </w:p>
    <w:p w14:paraId="28DCF51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投标人的投标文件由资格证明文件、商务标文件共两部分构成，要求两部分分别胶装成册，每部分</w:t>
      </w:r>
      <w:r>
        <w:rPr>
          <w:rFonts w:hint="eastAsia" w:ascii="宋体" w:hAnsi="Courier New" w:eastAsia="宋体" w:cstheme="minorBidi"/>
          <w:bCs/>
          <w:color w:val="FF0000"/>
          <w:kern w:val="2"/>
          <w:sz w:val="21"/>
          <w:szCs w:val="22"/>
          <w:highlight w:val="none"/>
          <w:lang w:val="en-US" w:eastAsia="zh-CN" w:bidi="ar-SA"/>
        </w:rPr>
        <w:t>一正二副</w:t>
      </w:r>
      <w:r>
        <w:rPr>
          <w:rFonts w:hint="eastAsia" w:ascii="宋体" w:hAnsi="Courier New" w:cstheme="minorBidi"/>
          <w:bCs/>
          <w:color w:val="FF0000"/>
          <w:kern w:val="2"/>
          <w:sz w:val="21"/>
          <w:szCs w:val="22"/>
          <w:highlight w:val="none"/>
          <w:lang w:val="en-US" w:eastAsia="zh-CN" w:bidi="ar-SA"/>
        </w:rPr>
        <w:t>（同时提供电子版一份，U盘提交）</w:t>
      </w:r>
      <w:r>
        <w:rPr>
          <w:rFonts w:hint="eastAsia" w:ascii="宋体" w:hAnsi="Courier New" w:eastAsia="宋体" w:cstheme="minorBidi"/>
          <w:bCs/>
          <w:kern w:val="2"/>
          <w:sz w:val="21"/>
          <w:szCs w:val="22"/>
          <w:highlight w:val="none"/>
          <w:lang w:val="en-US" w:eastAsia="zh-CN" w:bidi="ar-SA"/>
        </w:rPr>
        <w:t>，分别进行封装。具体内容如下：</w:t>
      </w:r>
    </w:p>
    <w:p w14:paraId="10A67BAA">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Cs w:val="21"/>
          <w:highlight w:val="yellow"/>
        </w:rPr>
      </w:pPr>
      <w:bookmarkStart w:id="2" w:name="_Toc212369516"/>
      <w:r>
        <w:rPr>
          <w:rFonts w:hint="eastAsia" w:ascii="宋体" w:hAnsi="宋体" w:eastAsia="宋体" w:cs="宋体"/>
          <w:b/>
          <w:bCs/>
          <w:szCs w:val="21"/>
          <w:highlight w:val="yellow"/>
        </w:rPr>
        <w:t>1.第一部分、资格证明文件：</w:t>
      </w:r>
      <w:bookmarkEnd w:id="2"/>
    </w:p>
    <w:p w14:paraId="19BAF2E7">
      <w:pPr>
        <w:keepNext w:val="0"/>
        <w:keepLines w:val="0"/>
        <w:pageBreakBefore w:val="0"/>
        <w:widowControl w:val="0"/>
        <w:kinsoku/>
        <w:wordWrap/>
        <w:overflowPunct/>
        <w:topLinePunct w:val="0"/>
        <w:autoSpaceDE/>
        <w:autoSpaceDN/>
        <w:bidi w:val="0"/>
        <w:adjustRightInd/>
        <w:spacing w:line="360" w:lineRule="auto"/>
        <w:ind w:left="2" w:firstLine="420" w:firstLineChars="200"/>
        <w:textAlignment w:val="auto"/>
        <w:rPr>
          <w:rFonts w:hint="eastAsia"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1.1统一社会信用代码的三证合一的营业执照副本（盖公章）。</w:t>
      </w:r>
    </w:p>
    <w:p w14:paraId="36F35A70">
      <w:pPr>
        <w:keepNext w:val="0"/>
        <w:keepLines w:val="0"/>
        <w:pageBreakBefore w:val="0"/>
        <w:widowControl w:val="0"/>
        <w:kinsoku/>
        <w:wordWrap/>
        <w:overflowPunct/>
        <w:topLinePunct w:val="0"/>
        <w:autoSpaceDE/>
        <w:autoSpaceDN/>
        <w:bidi w:val="0"/>
        <w:adjustRightInd/>
        <w:spacing w:line="360" w:lineRule="auto"/>
        <w:ind w:left="2" w:firstLine="420" w:firstLineChars="200"/>
        <w:textAlignment w:val="auto"/>
        <w:rPr>
          <w:rFonts w:hint="default"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1.2法定代表人身份证明、法人授权委托书书（见格式2，盖公章）。</w:t>
      </w:r>
    </w:p>
    <w:p w14:paraId="3A04C08B">
      <w:pPr>
        <w:keepNext w:val="0"/>
        <w:keepLines w:val="0"/>
        <w:pageBreakBefore w:val="0"/>
        <w:widowControl w:val="0"/>
        <w:kinsoku/>
        <w:wordWrap/>
        <w:overflowPunct/>
        <w:topLinePunct w:val="0"/>
        <w:autoSpaceDE/>
        <w:autoSpaceDN/>
        <w:bidi w:val="0"/>
        <w:adjustRightInd/>
        <w:spacing w:line="360" w:lineRule="auto"/>
        <w:ind w:left="2" w:firstLine="420" w:firstLineChars="200"/>
        <w:textAlignment w:val="auto"/>
        <w:rPr>
          <w:rFonts w:hint="eastAsia"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1.3代理商企业委托证明文件，格式自拟（非代理无需提供）。</w:t>
      </w:r>
    </w:p>
    <w:p w14:paraId="2B967C6D">
      <w:pPr>
        <w:keepNext w:val="0"/>
        <w:keepLines w:val="0"/>
        <w:pageBreakBefore w:val="0"/>
        <w:widowControl w:val="0"/>
        <w:kinsoku/>
        <w:wordWrap/>
        <w:overflowPunct/>
        <w:topLinePunct w:val="0"/>
        <w:autoSpaceDE/>
        <w:autoSpaceDN/>
        <w:bidi w:val="0"/>
        <w:adjustRightInd/>
        <w:spacing w:line="360" w:lineRule="auto"/>
        <w:ind w:left="2" w:firstLine="420" w:firstLineChars="200"/>
        <w:textAlignment w:val="auto"/>
        <w:rPr>
          <w:rFonts w:hint="eastAsia"/>
          <w:lang w:val="en-US" w:eastAsia="zh-CN"/>
        </w:rPr>
      </w:pPr>
      <w:r>
        <w:rPr>
          <w:rFonts w:hint="eastAsia" w:ascii="宋体" w:hAnsi="Courier New" w:eastAsia="宋体" w:cstheme="minorBidi"/>
          <w:bCs/>
          <w:kern w:val="2"/>
          <w:sz w:val="21"/>
          <w:szCs w:val="22"/>
          <w:highlight w:val="none"/>
          <w:lang w:val="en-US" w:eastAsia="zh-CN" w:bidi="ar-SA"/>
        </w:rPr>
        <w:t>1.4财务证明材料，包括：①中文版本经会计师事务所审计且出具无保留意见的近三年财务审计报告原件并加盖公章；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70AB7DA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1.5企业信誉及实力：企业情况、从业经历一览表；企业近三年类似项目业绩（指2022年1月1日至今，以合同签订时间为准），须提供业绩合同复印件。（见格式3）</w:t>
      </w:r>
    </w:p>
    <w:p w14:paraId="7DF78E0E">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1.6在国家企业信用信息公示系统中无与本项目有关的行政处罚、经营异常和失信信息的声明；在以往的招投标活动中无违法、违规、违纪、违约行为的承诺。</w:t>
      </w:r>
    </w:p>
    <w:p w14:paraId="3235F4EB">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1.7投标保证金缴纳证明。</w:t>
      </w:r>
    </w:p>
    <w:p w14:paraId="0CC6D92E">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Courier New" w:eastAsia="宋体" w:cstheme="minorBidi"/>
          <w:bCs/>
          <w:kern w:val="2"/>
          <w:sz w:val="21"/>
          <w:szCs w:val="22"/>
          <w:highlight w:val="none"/>
          <w:lang w:val="en-US" w:eastAsia="zh-CN" w:bidi="ar-SA"/>
        </w:rPr>
      </w:pPr>
      <w:r>
        <w:rPr>
          <w:rFonts w:hint="eastAsia" w:ascii="宋体" w:hAnsi="Courier New" w:eastAsia="宋体" w:cstheme="minorBidi"/>
          <w:bCs/>
          <w:kern w:val="2"/>
          <w:sz w:val="21"/>
          <w:szCs w:val="22"/>
          <w:highlight w:val="none"/>
          <w:lang w:val="en-US" w:eastAsia="zh-CN" w:bidi="ar-SA"/>
        </w:rPr>
        <w:t>1.8投标人认为对本次投标有利的其他文件（如有）。</w:t>
      </w:r>
    </w:p>
    <w:p w14:paraId="1F388DAD">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Courier New" w:eastAsia="宋体" w:cstheme="minorBidi"/>
          <w:bCs/>
          <w:kern w:val="2"/>
          <w:sz w:val="21"/>
          <w:szCs w:val="22"/>
          <w:highlight w:val="none"/>
          <w:lang w:val="en-US" w:eastAsia="zh-CN" w:bidi="ar-SA"/>
        </w:rPr>
      </w:pPr>
      <w:r>
        <w:rPr>
          <w:rFonts w:hint="default" w:ascii="宋体" w:hAnsi="Courier New" w:eastAsia="宋体" w:cstheme="minorBidi"/>
          <w:bCs/>
          <w:kern w:val="2"/>
          <w:sz w:val="21"/>
          <w:szCs w:val="22"/>
          <w:highlight w:val="none"/>
          <w:lang w:val="en-US" w:eastAsia="zh-CN" w:bidi="ar-SA"/>
        </w:rPr>
        <w:t>注：投标方需提供高清扫描文件，未能提供或资料不全的投标单位为无效投标，认定无效投标的厂家招标方将不再提供样品制作清单，开标时现场将核验原件，如有弄虚作假行为一经发现，将纳入供应商黑名单。</w:t>
      </w:r>
    </w:p>
    <w:p w14:paraId="331FC432">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lang w:val="en-US" w:eastAsia="zh-CN"/>
        </w:rPr>
      </w:pPr>
      <w:bookmarkStart w:id="3" w:name="_Toc212369514"/>
    </w:p>
    <w:p w14:paraId="59D9689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yellow"/>
        </w:rPr>
      </w:pPr>
      <w:r>
        <w:rPr>
          <w:rFonts w:hint="eastAsia" w:ascii="宋体" w:hAnsi="宋体"/>
          <w:b/>
          <w:bCs/>
          <w:szCs w:val="21"/>
          <w:highlight w:val="yellow"/>
          <w:lang w:val="en-US" w:eastAsia="zh-CN"/>
        </w:rPr>
        <w:t>2</w:t>
      </w:r>
      <w:r>
        <w:rPr>
          <w:rFonts w:hint="eastAsia" w:ascii="宋体" w:hAnsi="宋体"/>
          <w:b/>
          <w:bCs/>
          <w:szCs w:val="21"/>
          <w:highlight w:val="yellow"/>
        </w:rPr>
        <w:t>.第</w:t>
      </w:r>
      <w:r>
        <w:rPr>
          <w:rFonts w:hint="eastAsia" w:ascii="宋体" w:hAnsi="宋体"/>
          <w:b/>
          <w:bCs/>
          <w:szCs w:val="21"/>
          <w:highlight w:val="yellow"/>
          <w:lang w:val="en-US" w:eastAsia="zh-CN"/>
        </w:rPr>
        <w:t>二</w:t>
      </w:r>
      <w:r>
        <w:rPr>
          <w:rFonts w:hint="eastAsia" w:ascii="宋体" w:hAnsi="宋体"/>
          <w:b/>
          <w:bCs/>
          <w:szCs w:val="21"/>
          <w:highlight w:val="yellow"/>
        </w:rPr>
        <w:t>部分、商务</w:t>
      </w:r>
      <w:r>
        <w:rPr>
          <w:rFonts w:hint="eastAsia" w:ascii="宋体" w:hAnsi="宋体"/>
          <w:b/>
          <w:bCs/>
          <w:szCs w:val="21"/>
          <w:highlight w:val="yellow"/>
          <w:lang w:val="en-US" w:eastAsia="zh-CN"/>
        </w:rPr>
        <w:t>标文件</w:t>
      </w:r>
      <w:r>
        <w:rPr>
          <w:rFonts w:hint="eastAsia" w:ascii="宋体" w:hAnsi="宋体"/>
          <w:b/>
          <w:bCs/>
          <w:szCs w:val="21"/>
          <w:highlight w:val="yellow"/>
        </w:rPr>
        <w:t>：</w:t>
      </w:r>
      <w:bookmarkEnd w:id="3"/>
    </w:p>
    <w:p w14:paraId="0005A59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见格式1</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w:t>
      </w:r>
    </w:p>
    <w:p w14:paraId="0EA7497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.2开标一览表</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见格式4</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需单独封存一份</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w:t>
      </w:r>
    </w:p>
    <w:p w14:paraId="153C9F3A">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宋体" w:eastAsia="宋体" w:cs="Times New Roman"/>
          <w:color w:val="FF0000"/>
          <w:kern w:val="2"/>
          <w:sz w:val="21"/>
          <w:szCs w:val="21"/>
          <w:highlight w:val="none"/>
          <w:lang w:val="en-US" w:eastAsia="zh-CN" w:bidi="ar-SA"/>
        </w:rPr>
      </w:pPr>
      <w:r>
        <w:rPr>
          <w:rFonts w:hint="eastAsia" w:ascii="宋体" w:hAnsi="宋体" w:eastAsia="宋体" w:cs="Times New Roman"/>
          <w:color w:val="FF0000"/>
          <w:kern w:val="2"/>
          <w:sz w:val="21"/>
          <w:szCs w:val="21"/>
          <w:highlight w:val="none"/>
          <w:lang w:val="en-US" w:eastAsia="zh-CN" w:bidi="ar-SA"/>
        </w:rPr>
        <w:t>2.3</w:t>
      </w:r>
      <w:r>
        <w:rPr>
          <w:rFonts w:hint="eastAsia" w:ascii="宋体" w:hAnsi="宋体" w:cs="Times New Roman"/>
          <w:color w:val="FF0000"/>
          <w:kern w:val="2"/>
          <w:sz w:val="21"/>
          <w:szCs w:val="21"/>
          <w:highlight w:val="none"/>
          <w:lang w:val="en-US" w:eastAsia="zh-CN" w:bidi="ar-SA"/>
        </w:rPr>
        <w:t>报价</w:t>
      </w:r>
      <w:r>
        <w:rPr>
          <w:rFonts w:hint="eastAsia" w:ascii="宋体" w:hAnsi="宋体" w:eastAsia="宋体" w:cs="Times New Roman"/>
          <w:color w:val="FF0000"/>
          <w:kern w:val="2"/>
          <w:sz w:val="21"/>
          <w:szCs w:val="21"/>
          <w:highlight w:val="none"/>
          <w:lang w:val="en-US" w:eastAsia="zh-CN" w:bidi="ar-SA"/>
        </w:rPr>
        <w:t>明细表（见格式5，不得存在缺项报价，否则视为无效投标）；</w:t>
      </w:r>
      <w:r>
        <w:rPr>
          <w:rFonts w:hint="eastAsia" w:ascii="宋体" w:hAnsi="宋体" w:cs="Times New Roman"/>
          <w:color w:val="FF0000"/>
          <w:kern w:val="2"/>
          <w:sz w:val="21"/>
          <w:szCs w:val="21"/>
          <w:highlight w:val="none"/>
          <w:lang w:val="en-US" w:eastAsia="zh-CN" w:bidi="ar-SA"/>
        </w:rPr>
        <w:t>投标时，需在澄清函中</w:t>
      </w:r>
      <w:r>
        <w:rPr>
          <w:rFonts w:hint="eastAsia" w:ascii="宋体" w:hAnsi="宋体" w:eastAsia="宋体" w:cs="Times New Roman"/>
          <w:color w:val="FF0000"/>
          <w:kern w:val="2"/>
          <w:sz w:val="21"/>
          <w:szCs w:val="21"/>
          <w:highlight w:val="none"/>
          <w:lang w:val="en-US" w:eastAsia="zh-CN" w:bidi="ar-SA"/>
        </w:rPr>
        <w:t>提供</w:t>
      </w:r>
      <w:r>
        <w:rPr>
          <w:rFonts w:hint="eastAsia" w:ascii="宋体" w:hAnsi="宋体" w:cs="Times New Roman"/>
          <w:color w:val="FF0000"/>
          <w:kern w:val="2"/>
          <w:sz w:val="21"/>
          <w:szCs w:val="21"/>
          <w:highlight w:val="none"/>
          <w:lang w:val="en-US" w:eastAsia="zh-CN" w:bidi="ar-SA"/>
        </w:rPr>
        <w:t>报价明细</w:t>
      </w:r>
      <w:r>
        <w:rPr>
          <w:rFonts w:hint="eastAsia" w:ascii="宋体" w:hAnsi="宋体" w:eastAsia="宋体" w:cs="Times New Roman"/>
          <w:color w:val="FF0000"/>
          <w:kern w:val="2"/>
          <w:sz w:val="21"/>
          <w:szCs w:val="21"/>
          <w:highlight w:val="none"/>
          <w:lang w:val="en-US" w:eastAsia="zh-CN" w:bidi="ar-SA"/>
        </w:rPr>
        <w:t>excel</w:t>
      </w:r>
      <w:r>
        <w:rPr>
          <w:rFonts w:hint="eastAsia" w:ascii="宋体" w:hAnsi="宋体" w:cs="Times New Roman"/>
          <w:color w:val="FF0000"/>
          <w:kern w:val="2"/>
          <w:sz w:val="21"/>
          <w:szCs w:val="21"/>
          <w:highlight w:val="none"/>
          <w:lang w:val="en-US" w:eastAsia="zh-CN" w:bidi="ar-SA"/>
        </w:rPr>
        <w:t>版</w:t>
      </w:r>
      <w:r>
        <w:rPr>
          <w:rFonts w:hint="eastAsia" w:ascii="宋体" w:hAnsi="宋体" w:eastAsia="宋体" w:cs="Times New Roman"/>
          <w:color w:val="FF0000"/>
          <w:kern w:val="2"/>
          <w:sz w:val="21"/>
          <w:szCs w:val="21"/>
          <w:highlight w:val="none"/>
          <w:lang w:val="en-US" w:eastAsia="zh-CN" w:bidi="ar-SA"/>
        </w:rPr>
        <w:t>表格。</w:t>
      </w:r>
    </w:p>
    <w:p w14:paraId="53D23FF3">
      <w:pPr>
        <w:pStyle w:val="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2.4相关条款偏离表（见格式6）；</w:t>
      </w:r>
    </w:p>
    <w:p w14:paraId="719EF42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val="en-US" w:eastAsia="zh-CN"/>
        </w:rPr>
        <w:t>2</w:t>
      </w:r>
      <w:r>
        <w:rPr>
          <w:rFonts w:hint="eastAsia" w:ascii="宋体" w:hAnsi="宋体" w:eastAsia="宋体" w:cs="Times New Roman"/>
          <w:szCs w:val="21"/>
        </w:rPr>
        <w:t>.</w:t>
      </w:r>
      <w:r>
        <w:rPr>
          <w:rFonts w:hint="eastAsia" w:ascii="宋体" w:hAnsi="宋体" w:eastAsia="宋体" w:cs="Times New Roman"/>
          <w:szCs w:val="21"/>
          <w:lang w:val="en-US" w:eastAsia="zh-CN"/>
        </w:rPr>
        <w:t>5</w:t>
      </w:r>
      <w:r>
        <w:rPr>
          <w:rFonts w:hint="eastAsia" w:ascii="宋体" w:hAnsi="宋体" w:eastAsia="宋体" w:cs="Times New Roman"/>
          <w:szCs w:val="21"/>
        </w:rPr>
        <w:t>投标人承诺函</w:t>
      </w:r>
      <w:r>
        <w:rPr>
          <w:rFonts w:hint="eastAsia" w:ascii="宋体" w:hAnsi="宋体" w:eastAsia="宋体" w:cs="Times New Roman"/>
          <w:szCs w:val="21"/>
          <w:lang w:eastAsia="zh-CN"/>
        </w:rPr>
        <w:t>（</w:t>
      </w:r>
      <w:r>
        <w:rPr>
          <w:rFonts w:hint="eastAsia" w:ascii="宋体" w:hAnsi="宋体" w:eastAsia="宋体" w:cs="Times New Roman"/>
          <w:kern w:val="2"/>
          <w:sz w:val="21"/>
          <w:szCs w:val="21"/>
          <w:highlight w:val="none"/>
          <w:lang w:val="en-US" w:eastAsia="zh-CN" w:bidi="ar-SA"/>
        </w:rPr>
        <w:t>见格式7</w:t>
      </w:r>
      <w:r>
        <w:rPr>
          <w:rFonts w:hint="eastAsia" w:ascii="宋体" w:hAnsi="宋体" w:eastAsia="宋体" w:cs="Times New Roman"/>
          <w:szCs w:val="21"/>
          <w:lang w:eastAsia="zh-CN"/>
        </w:rPr>
        <w:t>）。</w:t>
      </w:r>
    </w:p>
    <w:p w14:paraId="01FAD28E">
      <w:pPr>
        <w:pStyle w:val="4"/>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u w:val="single"/>
        </w:rPr>
      </w:pPr>
      <w:r>
        <w:rPr>
          <w:rFonts w:hint="eastAsia" w:ascii="宋体" w:hAnsi="宋体" w:eastAsia="宋体"/>
          <w:b/>
          <w:sz w:val="21"/>
          <w:szCs w:val="21"/>
          <w:u w:val="single"/>
        </w:rPr>
        <w:t>注：招标文件给定格式的按给定的格式填写，未给定格式的，由投标人自行编制，但需包含以上内容。</w:t>
      </w:r>
    </w:p>
    <w:p w14:paraId="7FCE90F8">
      <w:pPr>
        <w:pStyle w:val="6"/>
        <w:rPr>
          <w:rFonts w:hint="eastAsia" w:ascii="黑体" w:hAnsi="黑体" w:eastAsia="黑体"/>
          <w:b/>
          <w:bCs/>
          <w:sz w:val="28"/>
          <w:szCs w:val="28"/>
        </w:rPr>
      </w:pPr>
      <w:bookmarkStart w:id="4" w:name="_Toc212369518"/>
      <w:r>
        <w:rPr>
          <w:rFonts w:hint="eastAsia" w:ascii="黑体" w:hAnsi="黑体" w:eastAsia="黑体"/>
          <w:b/>
          <w:bCs/>
          <w:sz w:val="28"/>
          <w:szCs w:val="28"/>
        </w:rPr>
        <w:t>三、投标内容填写说明</w:t>
      </w:r>
      <w:bookmarkEnd w:id="4"/>
    </w:p>
    <w:p w14:paraId="1E6D4D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14:paraId="122A27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eastAsia="宋体" w:cs="Times New Roman"/>
          <w:szCs w:val="21"/>
        </w:rPr>
        <w:t>字迹清晰，</w:t>
      </w:r>
      <w:r>
        <w:rPr>
          <w:rFonts w:hint="eastAsia" w:ascii="宋体" w:hAnsi="宋体"/>
          <w:szCs w:val="21"/>
        </w:rPr>
        <w:t>加盖公章页公章为彩色；不满足上述要求对评标专家造成评标干扰的按无效投标处理。</w:t>
      </w:r>
    </w:p>
    <w:p w14:paraId="521E8774">
      <w:pPr>
        <w:pStyle w:val="6"/>
        <w:rPr>
          <w:rFonts w:hint="eastAsia" w:ascii="黑体" w:hAnsi="黑体" w:eastAsia="黑体" w:cs="Times New Roman"/>
          <w:b/>
          <w:bCs/>
          <w:sz w:val="28"/>
          <w:szCs w:val="28"/>
        </w:rPr>
      </w:pPr>
      <w:r>
        <w:rPr>
          <w:rFonts w:hint="eastAsia" w:ascii="黑体" w:hAnsi="黑体" w:eastAsia="黑体" w:cs="Times New Roman"/>
          <w:b/>
          <w:bCs/>
          <w:sz w:val="28"/>
          <w:szCs w:val="28"/>
        </w:rPr>
        <w:t>四、投标文件的密封和标记</w:t>
      </w:r>
    </w:p>
    <w:p w14:paraId="5E5DCF48">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rPr>
      </w:pPr>
      <w:r>
        <w:rPr>
          <w:rFonts w:hint="eastAsia" w:hAnsi="宋体"/>
          <w:b w:val="0"/>
          <w:bCs/>
        </w:rPr>
        <w:t>1.</w:t>
      </w:r>
      <w:r>
        <w:rPr>
          <w:rFonts w:hint="eastAsia"/>
          <w:b w:val="0"/>
          <w:bCs/>
        </w:rPr>
        <w:t xml:space="preserve"> </w:t>
      </w:r>
      <w:r>
        <w:rPr>
          <w:rFonts w:hint="eastAsia" w:hAnsi="宋体"/>
          <w:b w:val="0"/>
          <w:bCs/>
        </w:rPr>
        <w:t>要求投标人将资格证明文件和商务投标文件</w:t>
      </w:r>
      <w:r>
        <w:rPr>
          <w:rFonts w:hint="eastAsia" w:hAnsi="宋体"/>
          <w:b w:val="0"/>
          <w:bCs/>
          <w:lang w:val="en-US" w:eastAsia="zh-CN"/>
        </w:rPr>
        <w:t>两</w:t>
      </w:r>
      <w:r>
        <w:rPr>
          <w:rFonts w:hint="eastAsia" w:hAnsi="宋体"/>
          <w:b w:val="0"/>
          <w:bCs/>
        </w:rPr>
        <w:t>部分分别进行</w:t>
      </w:r>
      <w:r>
        <w:rPr>
          <w:rFonts w:hint="eastAsia" w:hAnsi="宋体"/>
          <w:b w:val="0"/>
          <w:bCs/>
          <w:lang w:val="en-US" w:eastAsia="zh-CN"/>
        </w:rPr>
        <w:t>封</w:t>
      </w:r>
      <w:r>
        <w:rPr>
          <w:rFonts w:hint="eastAsia" w:hAnsi="宋体"/>
          <w:b w:val="0"/>
          <w:bCs/>
        </w:rPr>
        <w:t>装，</w:t>
      </w:r>
      <w:r>
        <w:rPr>
          <w:rFonts w:hint="eastAsia" w:hAnsi="宋体"/>
        </w:rPr>
        <w:t>并在封面明显处注明以下内容：</w:t>
      </w:r>
    </w:p>
    <w:p w14:paraId="0CDCAA4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14:paraId="0314415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lang w:eastAsia="zh-CN"/>
        </w:rPr>
      </w:pPr>
      <w:r>
        <w:rPr>
          <w:rFonts w:hint="eastAsia" w:hAnsi="宋体"/>
          <w:lang w:val="en-US" w:eastAsia="zh-CN"/>
        </w:rPr>
        <w:t>1.2</w:t>
      </w:r>
      <w:r>
        <w:rPr>
          <w:rFonts w:hint="eastAsia" w:hAnsi="宋体"/>
        </w:rPr>
        <w:t>投标人名称（加盖公章）、地址、邮编、电话、传真</w:t>
      </w:r>
      <w:r>
        <w:rPr>
          <w:rFonts w:hint="eastAsia" w:hAnsi="宋体"/>
          <w:lang w:eastAsia="zh-CN"/>
        </w:rPr>
        <w:t>。</w:t>
      </w:r>
    </w:p>
    <w:p w14:paraId="73A9A6A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rPr>
      </w:pPr>
      <w:r>
        <w:rPr>
          <w:rFonts w:hint="eastAsia" w:hAnsi="宋体"/>
        </w:rPr>
        <w:t>2.每一密封文件在封口处加盖投标人公章并注明“于</w:t>
      </w:r>
      <w:r>
        <w:rPr>
          <w:rFonts w:hint="eastAsia"/>
        </w:rPr>
        <w:t>20XX年X月X日上午X</w:t>
      </w:r>
      <w:r>
        <w:rPr>
          <w:rFonts w:hint="eastAsia" w:hAnsi="宋体"/>
        </w:rPr>
        <w:t>时之前不准启封”字样。</w:t>
      </w:r>
    </w:p>
    <w:p w14:paraId="2FCA081E">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14:paraId="27A8892A">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黑体"/>
          <w:b/>
          <w:bCs/>
          <w:sz w:val="28"/>
          <w:highlight w:val="none"/>
        </w:rPr>
        <w:sectPr>
          <w:headerReference r:id="rId4" w:type="first"/>
          <w:headerReference r:id="rId3" w:type="default"/>
          <w:footerReference r:id="rId5" w:type="default"/>
          <w:footerReference r:id="rId6" w:type="even"/>
          <w:pgSz w:w="11906" w:h="16838"/>
          <w:pgMar w:top="1701" w:right="1558" w:bottom="1134" w:left="1418" w:header="851" w:footer="992" w:gutter="0"/>
          <w:pgNumType w:fmt="numberInDash" w:start="0"/>
          <w:cols w:space="720" w:num="1"/>
          <w:titlePg/>
          <w:docGrid w:type="lines" w:linePitch="312" w:charSpace="0"/>
        </w:sectPr>
      </w:pPr>
    </w:p>
    <w:p w14:paraId="1CBF38AA">
      <w:pPr>
        <w:rPr>
          <w:rFonts w:hint="eastAsia" w:eastAsia="黑体"/>
          <w:b/>
          <w:bCs/>
          <w:sz w:val="28"/>
          <w:highlight w:val="none"/>
          <w:lang w:eastAsia="zh-CN"/>
        </w:rPr>
      </w:pPr>
      <w:r>
        <w:rPr>
          <w:rFonts w:hint="eastAsia" w:eastAsia="黑体"/>
          <w:b/>
          <w:bCs/>
          <w:sz w:val="28"/>
          <w:highlight w:val="none"/>
        </w:rPr>
        <w:t>格式1</w:t>
      </w:r>
      <w:r>
        <w:rPr>
          <w:rFonts w:eastAsia="黑体"/>
          <w:b/>
          <w:bCs/>
          <w:sz w:val="28"/>
          <w:highlight w:val="none"/>
        </w:rPr>
        <w:t xml:space="preserve">                        </w:t>
      </w:r>
      <w:r>
        <w:rPr>
          <w:rFonts w:hint="eastAsia" w:eastAsia="黑体"/>
          <w:b/>
          <w:bCs/>
          <w:sz w:val="28"/>
          <w:highlight w:val="none"/>
        </w:rPr>
        <w:t>投标</w:t>
      </w:r>
      <w:r>
        <w:rPr>
          <w:rFonts w:hint="eastAsia" w:eastAsia="黑体"/>
          <w:b/>
          <w:bCs/>
          <w:sz w:val="28"/>
          <w:highlight w:val="none"/>
          <w:lang w:val="en-US" w:eastAsia="zh-CN"/>
        </w:rPr>
        <w:t>函</w:t>
      </w:r>
    </w:p>
    <w:p w14:paraId="66482CDB">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0ABB9668">
      <w:pPr>
        <w:ind w:firstLine="645"/>
        <w:rPr>
          <w:rFonts w:ascii="宋体" w:hAnsi="宋体"/>
          <w:highlight w:val="none"/>
        </w:rPr>
      </w:pPr>
      <w:r>
        <w:rPr>
          <w:rFonts w:hint="eastAsia" w:ascii="宋体" w:hAnsi="宋体"/>
          <w:highlight w:val="none"/>
        </w:rPr>
        <w:t>根据贵方为中国重汽集团济宁商用车有限公司宣传品制作项目招标书，签字代表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65529569">
      <w:pPr>
        <w:rPr>
          <w:rFonts w:ascii="宋体" w:hAnsi="宋体"/>
          <w:highlight w:val="none"/>
        </w:rPr>
      </w:pPr>
      <w:r>
        <w:rPr>
          <w:rFonts w:hint="eastAsia" w:ascii="宋体" w:hAnsi="宋体"/>
          <w:highlight w:val="none"/>
        </w:rPr>
        <w:t>据此，签字代表宣布同意如下：</w:t>
      </w:r>
    </w:p>
    <w:p w14:paraId="1308C2D2">
      <w:pPr>
        <w:numPr>
          <w:ilvl w:val="0"/>
          <w:numId w:val="2"/>
        </w:numPr>
        <w:rPr>
          <w:rFonts w:ascii="宋体" w:hAnsi="宋体"/>
          <w:highlight w:val="none"/>
        </w:rPr>
      </w:pPr>
      <w:r>
        <w:rPr>
          <w:rFonts w:hint="eastAsia" w:ascii="宋体" w:hAnsi="宋体"/>
          <w:highlight w:val="none"/>
        </w:rPr>
        <w:t>投标人将按招标文件的规定履行合同责任和义务。</w:t>
      </w:r>
    </w:p>
    <w:p w14:paraId="1128D8C9">
      <w:pPr>
        <w:numPr>
          <w:ilvl w:val="0"/>
          <w:numId w:val="2"/>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6BDB28A">
      <w:pPr>
        <w:numPr>
          <w:ilvl w:val="0"/>
          <w:numId w:val="2"/>
        </w:numPr>
        <w:rPr>
          <w:rFonts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755A72EF">
      <w:pPr>
        <w:numPr>
          <w:ilvl w:val="0"/>
          <w:numId w:val="2"/>
        </w:numPr>
        <w:rPr>
          <w:rFonts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74D97326">
      <w:pPr>
        <w:numPr>
          <w:ilvl w:val="0"/>
          <w:numId w:val="2"/>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5B7B421E">
      <w:pPr>
        <w:numPr>
          <w:ilvl w:val="0"/>
          <w:numId w:val="2"/>
        </w:numPr>
        <w:rPr>
          <w:rFonts w:ascii="宋体" w:hAnsi="宋体"/>
          <w:highlight w:val="none"/>
        </w:rPr>
      </w:pPr>
      <w:r>
        <w:rPr>
          <w:rFonts w:hint="eastAsia" w:ascii="宋体" w:hAnsi="宋体"/>
          <w:highlight w:val="none"/>
        </w:rPr>
        <w:t>与本投标有关的一切正式</w:t>
      </w:r>
      <w:r>
        <w:rPr>
          <w:rFonts w:hint="eastAsia" w:ascii="宋体" w:hAnsi="宋体"/>
          <w:highlight w:val="none"/>
          <w:lang w:eastAsia="zh-CN"/>
        </w:rPr>
        <w:t>往来通信请寄</w:t>
      </w:r>
      <w:r>
        <w:rPr>
          <w:rFonts w:hint="eastAsia" w:ascii="宋体" w:hAnsi="宋体"/>
          <w:highlight w:val="none"/>
        </w:rPr>
        <w:t>：</w:t>
      </w:r>
    </w:p>
    <w:p w14:paraId="5B070DFA">
      <w:pPr>
        <w:ind w:left="795"/>
        <w:rPr>
          <w:rFonts w:ascii="宋体" w:hAnsi="宋体"/>
          <w:highlight w:val="none"/>
        </w:rPr>
      </w:pPr>
      <w:r>
        <w:rPr>
          <w:rFonts w:hint="eastAsia" w:ascii="宋体" w:hAnsi="宋体"/>
          <w:highlight w:val="none"/>
        </w:rPr>
        <w:t>地址：                                   邮编：</w:t>
      </w:r>
    </w:p>
    <w:p w14:paraId="6A9A5C91">
      <w:pPr>
        <w:ind w:left="795"/>
        <w:rPr>
          <w:rFonts w:ascii="宋体" w:hAnsi="宋体"/>
          <w:highlight w:val="none"/>
        </w:rPr>
      </w:pPr>
      <w:r>
        <w:rPr>
          <w:rFonts w:hint="eastAsia" w:ascii="宋体" w:hAnsi="宋体"/>
          <w:highlight w:val="none"/>
        </w:rPr>
        <w:t>电话：                                   传真：</w:t>
      </w:r>
    </w:p>
    <w:p w14:paraId="0DE7F134">
      <w:pPr>
        <w:ind w:left="795"/>
        <w:rPr>
          <w:highlight w:val="none"/>
        </w:rPr>
      </w:pPr>
    </w:p>
    <w:p w14:paraId="1657FE8F">
      <w:pPr>
        <w:ind w:left="795"/>
        <w:rPr>
          <w:highlight w:val="none"/>
        </w:rPr>
      </w:pPr>
    </w:p>
    <w:p w14:paraId="20572261">
      <w:pPr>
        <w:ind w:left="795"/>
        <w:rPr>
          <w:highlight w:val="none"/>
        </w:rPr>
      </w:pPr>
      <w:r>
        <w:rPr>
          <w:rFonts w:hint="eastAsia"/>
          <w:highlight w:val="none"/>
        </w:rPr>
        <w:t>投标人授权代表签字：                 职务：                 日期：</w:t>
      </w:r>
    </w:p>
    <w:p w14:paraId="17C41D97">
      <w:pPr>
        <w:ind w:left="795"/>
        <w:rPr>
          <w:highlight w:val="none"/>
        </w:rPr>
      </w:pPr>
      <w:r>
        <w:rPr>
          <w:rFonts w:hint="eastAsia"/>
          <w:highlight w:val="none"/>
        </w:rPr>
        <w:t>投标人授权代表姓名、职务：</w:t>
      </w:r>
    </w:p>
    <w:p w14:paraId="6FE5849B">
      <w:pPr>
        <w:ind w:left="795"/>
        <w:rPr>
          <w:highlight w:val="none"/>
        </w:rPr>
      </w:pPr>
      <w:r>
        <w:rPr>
          <w:rFonts w:hint="eastAsia"/>
          <w:highlight w:val="none"/>
        </w:rPr>
        <w:t>投标人名称（及公章）：</w:t>
      </w:r>
    </w:p>
    <w:p w14:paraId="13BD2850">
      <w:pPr>
        <w:ind w:left="795"/>
        <w:rPr>
          <w:highlight w:val="none"/>
        </w:rPr>
      </w:pPr>
      <w:r>
        <w:rPr>
          <w:rFonts w:hint="eastAsia"/>
          <w:highlight w:val="none"/>
        </w:rPr>
        <w:t>日期：        年       月       日</w:t>
      </w:r>
    </w:p>
    <w:p w14:paraId="532AC58B">
      <w:pPr>
        <w:rPr>
          <w:rFonts w:ascii="黑体" w:eastAsia="黑体"/>
          <w:sz w:val="30"/>
          <w:highlight w:val="none"/>
        </w:rPr>
      </w:pPr>
    </w:p>
    <w:p w14:paraId="1ABA0D36">
      <w:pPr>
        <w:rPr>
          <w:rFonts w:ascii="黑体" w:eastAsia="黑体"/>
          <w:sz w:val="30"/>
          <w:highlight w:val="none"/>
        </w:rPr>
      </w:pPr>
    </w:p>
    <w:p w14:paraId="2A716263">
      <w:pPr>
        <w:rPr>
          <w:rFonts w:ascii="黑体" w:eastAsia="黑体"/>
          <w:sz w:val="30"/>
          <w:highlight w:val="none"/>
        </w:rPr>
      </w:pPr>
    </w:p>
    <w:p w14:paraId="08B1BD24">
      <w:pPr>
        <w:rPr>
          <w:rFonts w:ascii="黑体" w:eastAsia="黑体"/>
          <w:sz w:val="30"/>
          <w:highlight w:val="none"/>
        </w:rPr>
      </w:pPr>
    </w:p>
    <w:p w14:paraId="50009A2F">
      <w:pPr>
        <w:rPr>
          <w:rFonts w:ascii="黑体" w:eastAsia="黑体"/>
          <w:sz w:val="30"/>
          <w:highlight w:val="none"/>
        </w:rPr>
      </w:pPr>
    </w:p>
    <w:p w14:paraId="3A1CD7AD">
      <w:pPr>
        <w:rPr>
          <w:rFonts w:ascii="黑体" w:eastAsia="黑体"/>
          <w:sz w:val="30"/>
          <w:highlight w:val="none"/>
        </w:rPr>
      </w:pPr>
    </w:p>
    <w:p w14:paraId="46E32695">
      <w:pPr>
        <w:rPr>
          <w:rFonts w:ascii="黑体" w:eastAsia="黑体"/>
          <w:sz w:val="30"/>
          <w:highlight w:val="none"/>
        </w:rPr>
      </w:pPr>
    </w:p>
    <w:p w14:paraId="52BAB7B4">
      <w:pPr>
        <w:rPr>
          <w:rFonts w:ascii="黑体" w:eastAsia="黑体"/>
          <w:sz w:val="30"/>
          <w:highlight w:val="none"/>
        </w:rPr>
      </w:pPr>
    </w:p>
    <w:p w14:paraId="7EBA11D8">
      <w:pPr>
        <w:rPr>
          <w:rFonts w:ascii="黑体" w:eastAsia="黑体"/>
          <w:sz w:val="30"/>
          <w:highlight w:val="none"/>
        </w:rPr>
      </w:pPr>
    </w:p>
    <w:p w14:paraId="5C5B5EAC">
      <w:pPr>
        <w:rPr>
          <w:rFonts w:ascii="黑体" w:eastAsia="黑体"/>
          <w:sz w:val="30"/>
          <w:highlight w:val="none"/>
        </w:rPr>
      </w:pPr>
    </w:p>
    <w:p w14:paraId="4DFB34A0">
      <w:pPr>
        <w:rPr>
          <w:rFonts w:eastAsia="黑体"/>
          <w:b/>
          <w:bCs/>
          <w:sz w:val="28"/>
          <w:highlight w:val="none"/>
        </w:rPr>
      </w:pPr>
      <w:r>
        <w:rPr>
          <w:rFonts w:hint="eastAsia" w:eastAsia="黑体"/>
          <w:b/>
          <w:bCs/>
          <w:sz w:val="28"/>
          <w:highlight w:val="none"/>
        </w:rPr>
        <w:t>格式2</w:t>
      </w:r>
    </w:p>
    <w:p w14:paraId="0747B5C3">
      <w:pPr>
        <w:rPr>
          <w:rFonts w:hint="eastAsia" w:ascii="宋体" w:hAnsi="宋体"/>
          <w:highlight w:val="none"/>
        </w:rPr>
      </w:pPr>
      <w:r>
        <w:rPr>
          <w:rFonts w:hint="eastAsia" w:ascii="宋体" w:hAnsi="宋体"/>
          <w:highlight w:val="none"/>
        </w:rPr>
        <w:t>项目名称：中国重汽集团济宁商用车有限公司2025年宣传品制作项目</w:t>
      </w:r>
    </w:p>
    <w:p w14:paraId="201299A8">
      <w:pPr>
        <w:pStyle w:val="4"/>
      </w:pPr>
    </w:p>
    <w:p w14:paraId="09B426A2">
      <w:pPr>
        <w:rPr>
          <w:rFonts w:hint="eastAsia" w:ascii="宋体" w:hAnsi="宋体"/>
          <w:szCs w:val="21"/>
          <w:highlight w:val="none"/>
        </w:rPr>
      </w:pPr>
      <w:r>
        <w:rPr>
          <w:rFonts w:hint="eastAsia" w:ascii="宋体" w:hAnsi="宋体"/>
          <w:szCs w:val="21"/>
          <w:highlight w:val="none"/>
        </w:rPr>
        <w:t>日期：  年   月   日</w:t>
      </w:r>
    </w:p>
    <w:p w14:paraId="3C21CB6F">
      <w:pPr>
        <w:pStyle w:val="4"/>
        <w:rPr>
          <w:rFonts w:hint="eastAsia" w:ascii="宋体" w:hAnsi="宋体"/>
          <w:szCs w:val="21"/>
          <w:highlight w:val="none"/>
        </w:rPr>
      </w:pPr>
    </w:p>
    <w:p w14:paraId="3E06924A">
      <w:pPr>
        <w:jc w:val="center"/>
        <w:rPr>
          <w:rFonts w:hint="eastAsia" w:ascii="黑体" w:hAnsi="黑体" w:eastAsia="黑体" w:cs="Times New Roman"/>
          <w:b/>
          <w:bCs/>
          <w:sz w:val="28"/>
          <w:szCs w:val="28"/>
          <w:highlight w:val="none"/>
          <w:lang w:eastAsia="zh-CN"/>
        </w:rPr>
      </w:pPr>
      <w:r>
        <w:rPr>
          <w:rFonts w:hint="eastAsia" w:ascii="黑体" w:hAnsi="黑体" w:eastAsia="黑体" w:cs="Times New Roman"/>
          <w:b/>
          <w:bCs/>
          <w:sz w:val="28"/>
          <w:szCs w:val="28"/>
          <w:highlight w:val="none"/>
          <w:lang w:eastAsia="zh-CN"/>
        </w:rPr>
        <w:t>（一）法定代表人身份证明</w:t>
      </w:r>
    </w:p>
    <w:p w14:paraId="2ECA11AD">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36B5A7A">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2685C7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CD12ED8">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030AD6D5">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1E75C17">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C14FE60">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AAC51F">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2A712F90">
      <w:pPr>
        <w:spacing w:line="480" w:lineRule="auto"/>
        <w:rPr>
          <w:highlight w:val="none"/>
        </w:rPr>
      </w:pPr>
      <w:r>
        <w:rPr>
          <w:rFonts w:hint="eastAsia" w:ascii="宋体" w:hAnsi="宋体" w:cs="宋体"/>
          <w:highlight w:val="none"/>
        </w:rPr>
        <w:t>特此证明。</w:t>
      </w:r>
    </w:p>
    <w:p w14:paraId="07EF4118">
      <w:pPr>
        <w:spacing w:line="480" w:lineRule="auto"/>
        <w:jc w:val="right"/>
        <w:rPr>
          <w:highlight w:val="none"/>
        </w:rPr>
      </w:pPr>
    </w:p>
    <w:p w14:paraId="0971B19F">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4BE6D833">
      <w:pPr>
        <w:jc w:val="right"/>
        <w:rPr>
          <w:rFonts w:eastAsia="黑体"/>
          <w:b/>
          <w:bCs/>
          <w:sz w:val="30"/>
          <w:szCs w:val="30"/>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A81E331">
      <w:pPr>
        <w:pStyle w:val="4"/>
        <w:rPr>
          <w:rFonts w:eastAsia="黑体"/>
          <w:b/>
          <w:bCs/>
          <w:sz w:val="30"/>
          <w:szCs w:val="30"/>
        </w:rPr>
      </w:pPr>
    </w:p>
    <w:p w14:paraId="4BC605C2">
      <w:pPr>
        <w:pStyle w:val="4"/>
        <w:rPr>
          <w:rFonts w:hint="eastAsia" w:ascii="宋体" w:hAnsi="宋体"/>
          <w:szCs w:val="21"/>
          <w:highlight w:val="none"/>
        </w:rPr>
      </w:pPr>
    </w:p>
    <w:p w14:paraId="122E8ACC">
      <w:pPr>
        <w:pStyle w:val="4"/>
        <w:rPr>
          <w:rFonts w:hint="eastAsia" w:ascii="宋体" w:hAnsi="宋体"/>
          <w:szCs w:val="21"/>
          <w:highlight w:val="none"/>
        </w:rPr>
      </w:pPr>
    </w:p>
    <w:p w14:paraId="7507B12B">
      <w:pPr>
        <w:pStyle w:val="4"/>
        <w:rPr>
          <w:rFonts w:hint="eastAsia" w:ascii="宋体" w:hAnsi="宋体"/>
          <w:szCs w:val="21"/>
          <w:highlight w:val="none"/>
        </w:rPr>
      </w:pPr>
    </w:p>
    <w:p w14:paraId="69530E3E">
      <w:pPr>
        <w:pStyle w:val="4"/>
        <w:rPr>
          <w:rFonts w:hint="eastAsia" w:ascii="宋体" w:hAnsi="宋体"/>
          <w:szCs w:val="21"/>
          <w:highlight w:val="none"/>
        </w:rPr>
      </w:pPr>
    </w:p>
    <w:p w14:paraId="776934DD">
      <w:pPr>
        <w:pStyle w:val="4"/>
        <w:rPr>
          <w:rFonts w:hint="eastAsia" w:ascii="宋体" w:hAnsi="宋体"/>
          <w:szCs w:val="21"/>
          <w:highlight w:val="none"/>
        </w:rPr>
      </w:pPr>
    </w:p>
    <w:p w14:paraId="0C728705">
      <w:pPr>
        <w:pStyle w:val="4"/>
        <w:rPr>
          <w:rFonts w:hint="eastAsia" w:ascii="宋体" w:hAnsi="宋体"/>
          <w:szCs w:val="21"/>
          <w:highlight w:val="none"/>
        </w:rPr>
      </w:pPr>
    </w:p>
    <w:p w14:paraId="5C22365E">
      <w:pPr>
        <w:jc w:val="center"/>
        <w:rPr>
          <w:rFonts w:hint="eastAsia" w:ascii="黑体" w:hAnsi="黑体" w:eastAsia="黑体"/>
          <w:b/>
          <w:bCs/>
          <w:sz w:val="28"/>
          <w:szCs w:val="28"/>
          <w:highlight w:val="none"/>
        </w:rPr>
      </w:pPr>
    </w:p>
    <w:p w14:paraId="3D9BA0D0">
      <w:pPr>
        <w:jc w:val="both"/>
        <w:rPr>
          <w:rFonts w:hint="eastAsia" w:ascii="黑体" w:hAnsi="黑体" w:eastAsia="黑体"/>
          <w:b/>
          <w:bCs/>
          <w:sz w:val="28"/>
          <w:szCs w:val="28"/>
          <w:highlight w:val="none"/>
        </w:rPr>
      </w:pPr>
    </w:p>
    <w:p w14:paraId="02C114D6">
      <w:pPr>
        <w:jc w:val="both"/>
        <w:rPr>
          <w:rFonts w:hint="eastAsia" w:ascii="黑体" w:hAnsi="黑体" w:eastAsia="黑体"/>
          <w:b/>
          <w:bCs/>
          <w:sz w:val="28"/>
          <w:szCs w:val="28"/>
          <w:highlight w:val="none"/>
        </w:rPr>
      </w:pPr>
    </w:p>
    <w:p w14:paraId="7E1704B9">
      <w:pPr>
        <w:jc w:val="center"/>
        <w:rPr>
          <w:rFonts w:ascii="黑体" w:hAnsi="黑体" w:eastAsia="黑体"/>
          <w:b/>
          <w:bCs/>
          <w:sz w:val="28"/>
          <w:szCs w:val="28"/>
          <w:highlight w:val="none"/>
        </w:rPr>
      </w:pPr>
      <w:r>
        <w:rPr>
          <w:rFonts w:hint="eastAsia" w:ascii="黑体" w:hAnsi="黑体" w:eastAsia="黑体"/>
          <w:b/>
          <w:bCs/>
          <w:sz w:val="28"/>
          <w:szCs w:val="28"/>
          <w:highlight w:val="none"/>
          <w:lang w:eastAsia="zh-CN"/>
        </w:rPr>
        <w:t>（</w:t>
      </w:r>
      <w:r>
        <w:rPr>
          <w:rFonts w:hint="eastAsia" w:ascii="黑体" w:hAnsi="黑体" w:eastAsia="黑体"/>
          <w:b/>
          <w:bCs/>
          <w:sz w:val="28"/>
          <w:szCs w:val="28"/>
          <w:highlight w:val="none"/>
          <w:lang w:val="en-US" w:eastAsia="zh-CN"/>
        </w:rPr>
        <w:t>二</w:t>
      </w:r>
      <w:r>
        <w:rPr>
          <w:rFonts w:hint="eastAsia" w:ascii="黑体" w:hAnsi="黑体" w:eastAsia="黑体"/>
          <w:b/>
          <w:bCs/>
          <w:sz w:val="28"/>
          <w:szCs w:val="28"/>
          <w:highlight w:val="none"/>
          <w:lang w:eastAsia="zh-CN"/>
        </w:rPr>
        <w:t>）</w:t>
      </w:r>
      <w:r>
        <w:rPr>
          <w:rFonts w:hint="eastAsia" w:ascii="黑体" w:hAnsi="黑体" w:eastAsia="黑体"/>
          <w:b/>
          <w:bCs/>
          <w:sz w:val="28"/>
          <w:szCs w:val="28"/>
          <w:highlight w:val="none"/>
        </w:rPr>
        <w:t>法人授权委托书</w:t>
      </w:r>
    </w:p>
    <w:p w14:paraId="0ACB3DA3">
      <w:pPr>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（招标人名称）                            ：</w:t>
      </w:r>
      <w:r>
        <w:rPr>
          <w:rFonts w:hint="eastAsia" w:ascii="宋体" w:hAnsi="宋体"/>
          <w:szCs w:val="21"/>
          <w:highlight w:val="none"/>
        </w:rPr>
        <w:t xml:space="preserve"> </w:t>
      </w:r>
    </w:p>
    <w:p w14:paraId="0295285E">
      <w:pPr>
        <w:rPr>
          <w:rFonts w:ascii="宋体" w:hAnsi="宋体"/>
          <w:szCs w:val="21"/>
          <w:highlight w:val="none"/>
        </w:rPr>
      </w:pPr>
      <w:r>
        <w:rPr>
          <w:rFonts w:hint="eastAsia" w:ascii="宋体" w:hAnsi="宋体"/>
          <w:szCs w:val="21"/>
          <w:highlight w:val="none"/>
        </w:rPr>
        <w:t>本授权委托书声明：我</w:t>
      </w:r>
      <w:r>
        <w:rPr>
          <w:rFonts w:hint="eastAsia" w:ascii="宋体" w:hAnsi="宋体"/>
          <w:szCs w:val="21"/>
          <w:highlight w:val="none"/>
          <w:u w:val="single"/>
        </w:rPr>
        <w:t xml:space="preserve">（法人姓名）       </w:t>
      </w:r>
      <w:r>
        <w:rPr>
          <w:rFonts w:hint="eastAsia" w:ascii="宋体" w:hAnsi="宋体"/>
          <w:szCs w:val="21"/>
          <w:highlight w:val="none"/>
        </w:rPr>
        <w:t>系</w:t>
      </w:r>
      <w:r>
        <w:rPr>
          <w:rFonts w:hint="eastAsia" w:ascii="宋体" w:hAnsi="宋体"/>
          <w:szCs w:val="21"/>
          <w:highlight w:val="none"/>
          <w:u w:val="single"/>
        </w:rPr>
        <w:t xml:space="preserve">（投标人名称）                   </w:t>
      </w:r>
      <w:r>
        <w:rPr>
          <w:rFonts w:hint="eastAsia" w:ascii="宋体" w:hAnsi="宋体"/>
          <w:szCs w:val="21"/>
          <w:highlight w:val="none"/>
        </w:rPr>
        <w:t>的法定</w:t>
      </w:r>
      <w:r>
        <w:rPr>
          <w:rFonts w:hint="eastAsia" w:ascii="宋体" w:hAnsi="宋体"/>
          <w:szCs w:val="21"/>
          <w:highlight w:val="none"/>
          <w:lang w:eastAsia="zh-CN"/>
        </w:rPr>
        <w:t>代表</w:t>
      </w:r>
    </w:p>
    <w:p w14:paraId="1FF36C52">
      <w:pPr>
        <w:rPr>
          <w:rFonts w:ascii="宋体" w:hAnsi="宋体"/>
          <w:szCs w:val="21"/>
          <w:highlight w:val="none"/>
        </w:rPr>
      </w:pPr>
      <w:r>
        <w:rPr>
          <w:rFonts w:hint="eastAsia" w:ascii="宋体" w:hAnsi="宋体"/>
          <w:szCs w:val="21"/>
          <w:highlight w:val="none"/>
        </w:rPr>
        <w:t>人，现授权委托</w:t>
      </w:r>
      <w:r>
        <w:rPr>
          <w:rFonts w:hint="eastAsia" w:ascii="宋体" w:hAnsi="宋体"/>
          <w:szCs w:val="21"/>
          <w:highlight w:val="none"/>
          <w:u w:val="single"/>
        </w:rPr>
        <w:t xml:space="preserve">（投标人名称）                    </w:t>
      </w:r>
      <w:r>
        <w:rPr>
          <w:rFonts w:hint="eastAsia" w:ascii="宋体" w:hAnsi="宋体"/>
          <w:szCs w:val="21"/>
          <w:highlight w:val="none"/>
        </w:rPr>
        <w:t>的</w:t>
      </w:r>
      <w:r>
        <w:rPr>
          <w:rFonts w:hint="eastAsia" w:ascii="宋体" w:hAnsi="宋体"/>
          <w:szCs w:val="21"/>
          <w:highlight w:val="none"/>
          <w:u w:val="single"/>
        </w:rPr>
        <w:t xml:space="preserve"> （授权委托代理人姓名）        </w:t>
      </w:r>
      <w:r>
        <w:rPr>
          <w:rFonts w:hint="eastAsia" w:ascii="宋体" w:hAnsi="宋体"/>
          <w:szCs w:val="21"/>
          <w:highlight w:val="none"/>
        </w:rPr>
        <w:t>为我</w:t>
      </w:r>
    </w:p>
    <w:p w14:paraId="5BB1C823">
      <w:pPr>
        <w:rPr>
          <w:rFonts w:ascii="宋体" w:hAnsi="宋体"/>
          <w:szCs w:val="21"/>
          <w:highlight w:val="none"/>
        </w:rPr>
      </w:pPr>
      <w:r>
        <w:rPr>
          <w:rFonts w:hint="eastAsia" w:ascii="宋体" w:hAnsi="宋体"/>
          <w:szCs w:val="21"/>
          <w:highlight w:val="none"/>
        </w:rPr>
        <w:t>公司参加贵方组织的</w:t>
      </w:r>
      <w:r>
        <w:rPr>
          <w:rFonts w:hint="eastAsia" w:ascii="宋体" w:hAnsi="宋体"/>
          <w:highlight w:val="none"/>
        </w:rPr>
        <w:t>中国重汽集团济宁商用车有限公司宣传品制作项目</w:t>
      </w:r>
      <w:r>
        <w:rPr>
          <w:rFonts w:hint="eastAsia" w:ascii="宋体" w:hAnsi="宋体"/>
          <w:szCs w:val="21"/>
          <w:highlight w:val="none"/>
        </w:rPr>
        <w:t>的法定代表人授权委托代理人，全权代表本公司处理投标过程的一切事宜，包括：投标、参与开标、谈判、签约等。</w:t>
      </w:r>
    </w:p>
    <w:p w14:paraId="20269BB6">
      <w:pPr>
        <w:rPr>
          <w:rFonts w:ascii="宋体" w:hAnsi="宋体"/>
          <w:szCs w:val="21"/>
          <w:highlight w:val="none"/>
        </w:rPr>
      </w:pPr>
      <w:r>
        <w:rPr>
          <w:rFonts w:hint="eastAsia" w:ascii="宋体" w:hAnsi="宋体"/>
          <w:szCs w:val="21"/>
          <w:highlight w:val="none"/>
        </w:rPr>
        <w:t>投标人授权代表在投标过程中所签署的一切文件和处理与之有关的一切事务，我公司均予认可并对</w:t>
      </w:r>
    </w:p>
    <w:p w14:paraId="061DC392">
      <w:pPr>
        <w:rPr>
          <w:rFonts w:ascii="宋体" w:hAnsi="宋体"/>
          <w:szCs w:val="21"/>
          <w:highlight w:val="none"/>
        </w:rPr>
      </w:pPr>
      <w:r>
        <w:rPr>
          <w:rFonts w:hint="eastAsia" w:ascii="宋体" w:hAnsi="宋体"/>
          <w:szCs w:val="21"/>
          <w:highlight w:val="none"/>
          <w:lang w:eastAsia="zh-CN"/>
        </w:rPr>
        <w:t>需承担</w:t>
      </w:r>
      <w:r>
        <w:rPr>
          <w:rFonts w:hint="eastAsia" w:ascii="宋体" w:hAnsi="宋体"/>
          <w:szCs w:val="21"/>
          <w:highlight w:val="none"/>
        </w:rPr>
        <w:t xml:space="preserve">全部责任。 </w:t>
      </w:r>
    </w:p>
    <w:p w14:paraId="26328F82">
      <w:pPr>
        <w:rPr>
          <w:rFonts w:ascii="宋体" w:hAnsi="宋体"/>
          <w:szCs w:val="21"/>
          <w:highlight w:val="none"/>
          <w:u w:val="single"/>
        </w:rPr>
      </w:pPr>
      <w:r>
        <w:rPr>
          <w:rFonts w:hint="eastAsia" w:ascii="宋体" w:hAnsi="宋体"/>
          <w:szCs w:val="21"/>
          <w:highlight w:val="none"/>
        </w:rPr>
        <w:t>委托期限：</w:t>
      </w:r>
      <w:r>
        <w:rPr>
          <w:rFonts w:hint="eastAsia" w:ascii="宋体" w:hAnsi="宋体"/>
          <w:szCs w:val="21"/>
          <w:highlight w:val="none"/>
          <w:u w:val="single"/>
        </w:rPr>
        <w:t>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  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日至 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w:t>
      </w:r>
    </w:p>
    <w:p w14:paraId="07C1C6D3">
      <w:pPr>
        <w:rPr>
          <w:rFonts w:ascii="宋体" w:hAnsi="宋体"/>
          <w:szCs w:val="21"/>
          <w:highlight w:val="none"/>
        </w:rPr>
      </w:pPr>
      <w:r>
        <w:rPr>
          <w:rFonts w:hint="eastAsia" w:ascii="宋体" w:hAnsi="宋体"/>
          <w:szCs w:val="21"/>
          <w:highlight w:val="none"/>
        </w:rPr>
        <w:t>全权代表无转委权。特此委托。</w:t>
      </w:r>
    </w:p>
    <w:p w14:paraId="12A1D744">
      <w:pPr>
        <w:rPr>
          <w:rFonts w:ascii="宋体" w:hAnsi="宋体"/>
          <w:szCs w:val="21"/>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73B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26CF7C8C">
            <w:pPr>
              <w:rPr>
                <w:rFonts w:ascii="宋体" w:hAnsi="宋体"/>
                <w:szCs w:val="21"/>
                <w:highlight w:val="none"/>
              </w:rPr>
            </w:pPr>
            <w:r>
              <w:rPr>
                <w:rFonts w:hint="eastAsia" w:ascii="宋体" w:hAnsi="宋体"/>
                <w:szCs w:val="21"/>
                <w:highlight w:val="none"/>
              </w:rPr>
              <w:t>法定代表人身份证复印件（正面）</w:t>
            </w:r>
          </w:p>
        </w:tc>
      </w:tr>
    </w:tbl>
    <w:p w14:paraId="2A65220C">
      <w:pPr>
        <w:rPr>
          <w:vanish/>
          <w:highlight w:val="none"/>
        </w:rPr>
      </w:pPr>
    </w:p>
    <w:tbl>
      <w:tblPr>
        <w:tblStyle w:val="12"/>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32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69EB3B50">
            <w:pPr>
              <w:rPr>
                <w:rFonts w:ascii="宋体" w:hAnsi="宋体"/>
                <w:szCs w:val="21"/>
                <w:highlight w:val="none"/>
              </w:rPr>
            </w:pP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hint="eastAsia" w:ascii="宋体" w:hAnsi="宋体"/>
                <w:szCs w:val="21"/>
                <w:highlight w:val="none"/>
              </w:rPr>
              <w:t>法定代表人身份证复印件（反面）</w:t>
            </w:r>
          </w:p>
        </w:tc>
      </w:tr>
    </w:tbl>
    <w:p w14:paraId="009EF8D7">
      <w:pPr>
        <w:rPr>
          <w:vanish/>
          <w:highlight w:val="none"/>
        </w:rPr>
      </w:pPr>
    </w:p>
    <w:tbl>
      <w:tblPr>
        <w:tblStyle w:val="12"/>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9C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40BF7233">
            <w:pPr>
              <w:rPr>
                <w:rFonts w:ascii="宋体" w:hAnsi="宋体"/>
                <w:szCs w:val="21"/>
                <w:highlight w:val="none"/>
              </w:rPr>
            </w:pPr>
            <w:r>
              <w:rPr>
                <w:rFonts w:hint="eastAsia" w:ascii="宋体" w:hAnsi="宋体"/>
                <w:szCs w:val="21"/>
                <w:highlight w:val="none"/>
              </w:rPr>
              <w:t>授权代理人身份证复印件（反面）</w:t>
            </w:r>
          </w:p>
        </w:tc>
      </w:tr>
    </w:tbl>
    <w:p w14:paraId="4BB9C081">
      <w:pPr>
        <w:rPr>
          <w:rFonts w:ascii="宋体" w:hAnsi="宋体"/>
          <w:szCs w:val="21"/>
          <w:highlight w:val="none"/>
        </w:rPr>
      </w:pPr>
    </w:p>
    <w:p w14:paraId="282895CC">
      <w:pPr>
        <w:rPr>
          <w:rFonts w:ascii="宋体" w:hAnsi="宋体"/>
          <w:szCs w:val="21"/>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099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063B7161">
            <w:pPr>
              <w:rPr>
                <w:rFonts w:ascii="宋体" w:hAnsi="宋体"/>
                <w:szCs w:val="21"/>
                <w:highlight w:val="none"/>
              </w:rPr>
            </w:pPr>
            <w:r>
              <w:rPr>
                <w:rFonts w:hint="eastAsia" w:ascii="宋体" w:hAnsi="宋体"/>
                <w:szCs w:val="21"/>
                <w:highlight w:val="none"/>
              </w:rPr>
              <w:t>授权代理人身份证复印件（正面）</w:t>
            </w:r>
          </w:p>
        </w:tc>
      </w:tr>
    </w:tbl>
    <w:p w14:paraId="697F8B8F">
      <w:pPr>
        <w:rPr>
          <w:rFonts w:ascii="宋体" w:hAnsi="宋体"/>
          <w:szCs w:val="21"/>
          <w:highlight w:val="none"/>
        </w:rPr>
      </w:pPr>
      <w:r>
        <w:rPr>
          <w:rFonts w:ascii="宋体" w:hAnsi="宋体"/>
          <w:szCs w:val="21"/>
          <w:highlight w:val="none"/>
        </w:rPr>
        <w:t xml:space="preserve">                                </w:t>
      </w:r>
    </w:p>
    <w:p w14:paraId="060B6822">
      <w:pPr>
        <w:rPr>
          <w:rFonts w:ascii="宋体" w:hAnsi="宋体"/>
          <w:szCs w:val="21"/>
          <w:highlight w:val="none"/>
          <w:u w:val="single"/>
        </w:rPr>
      </w:pPr>
      <w:r>
        <w:rPr>
          <w:rFonts w:hint="eastAsia" w:ascii="宋体" w:hAnsi="宋体"/>
          <w:szCs w:val="21"/>
          <w:highlight w:val="none"/>
        </w:rPr>
        <w:t>单位名称（公章）：</w:t>
      </w:r>
      <w:r>
        <w:rPr>
          <w:rFonts w:hint="eastAsia" w:ascii="宋体" w:hAnsi="宋体"/>
          <w:szCs w:val="21"/>
          <w:highlight w:val="none"/>
          <w:u w:val="single"/>
        </w:rPr>
        <w:t xml:space="preserve">                  </w:t>
      </w:r>
    </w:p>
    <w:p w14:paraId="781807C1">
      <w:pPr>
        <w:rPr>
          <w:rFonts w:ascii="宋体" w:hAnsi="宋体"/>
          <w:szCs w:val="21"/>
          <w:highlight w:val="none"/>
          <w:u w:val="single"/>
        </w:rPr>
      </w:pPr>
      <w:r>
        <w:rPr>
          <w:rFonts w:hint="eastAsia" w:ascii="宋体" w:hAnsi="宋体"/>
          <w:szCs w:val="21"/>
          <w:highlight w:val="none"/>
        </w:rPr>
        <w:t xml:space="preserve">法定代表人签字： </w:t>
      </w:r>
      <w:r>
        <w:rPr>
          <w:rFonts w:hint="eastAsia" w:ascii="宋体" w:hAnsi="宋体"/>
          <w:szCs w:val="21"/>
          <w:highlight w:val="none"/>
          <w:u w:val="single"/>
        </w:rPr>
        <w:t xml:space="preserve">                  </w:t>
      </w:r>
    </w:p>
    <w:p w14:paraId="124C83CF">
      <w:pPr>
        <w:rPr>
          <w:rFonts w:ascii="宋体" w:hAnsi="宋体"/>
          <w:szCs w:val="21"/>
          <w:highlight w:val="none"/>
          <w:u w:val="single"/>
        </w:rPr>
      </w:pPr>
      <w:r>
        <w:rPr>
          <w:rFonts w:hint="eastAsia" w:ascii="宋体" w:hAnsi="宋体"/>
          <w:szCs w:val="21"/>
          <w:highlight w:val="none"/>
        </w:rPr>
        <w:t xml:space="preserve">授权代理人签字： </w:t>
      </w:r>
      <w:r>
        <w:rPr>
          <w:rFonts w:hint="eastAsia" w:ascii="宋体" w:hAnsi="宋体"/>
          <w:szCs w:val="21"/>
          <w:highlight w:val="none"/>
          <w:u w:val="single"/>
        </w:rPr>
        <w:t xml:space="preserve">                  </w:t>
      </w:r>
    </w:p>
    <w:p w14:paraId="6C28C532">
      <w:pPr>
        <w:rPr>
          <w:rFonts w:ascii="宋体" w:hAnsi="宋体"/>
          <w:szCs w:val="21"/>
          <w:highlight w:val="none"/>
          <w:u w:val="single"/>
        </w:rPr>
      </w:pPr>
    </w:p>
    <w:p w14:paraId="17344CEB">
      <w:pPr>
        <w:rPr>
          <w:rFonts w:eastAsia="黑体"/>
          <w:b/>
          <w:bCs/>
          <w:sz w:val="28"/>
          <w:highlight w:val="none"/>
        </w:rPr>
      </w:pPr>
    </w:p>
    <w:p w14:paraId="521A99CF">
      <w:pPr>
        <w:rPr>
          <w:rFonts w:eastAsia="黑体"/>
          <w:b/>
          <w:bCs/>
          <w:sz w:val="28"/>
          <w:highlight w:val="none"/>
        </w:rPr>
      </w:pPr>
    </w:p>
    <w:p w14:paraId="7C682EC8">
      <w:pPr>
        <w:rPr>
          <w:rFonts w:hint="eastAsia" w:eastAsia="黑体"/>
          <w:b/>
          <w:bCs/>
          <w:sz w:val="28"/>
          <w:highlight w:val="none"/>
        </w:rPr>
      </w:pPr>
    </w:p>
    <w:p w14:paraId="5A6FE8B9">
      <w:pPr>
        <w:rPr>
          <w:rFonts w:eastAsia="黑体"/>
          <w:b/>
          <w:bCs/>
          <w:sz w:val="28"/>
          <w:highlight w:val="none"/>
        </w:rPr>
      </w:pPr>
      <w:r>
        <w:rPr>
          <w:rFonts w:hint="eastAsia" w:eastAsia="黑体"/>
          <w:b/>
          <w:bCs/>
          <w:sz w:val="28"/>
          <w:highlight w:val="none"/>
        </w:rPr>
        <w:t>格式</w:t>
      </w:r>
      <w:r>
        <w:rPr>
          <w:rFonts w:eastAsia="黑体"/>
          <w:b/>
          <w:bCs/>
          <w:sz w:val="28"/>
          <w:highlight w:val="none"/>
        </w:rPr>
        <w:t>3</w:t>
      </w:r>
      <w:r>
        <w:rPr>
          <w:rFonts w:hint="eastAsia" w:eastAsia="黑体"/>
          <w:b/>
          <w:bCs/>
          <w:sz w:val="28"/>
          <w:highlight w:val="none"/>
        </w:rPr>
        <w:t xml:space="preserve"> </w:t>
      </w:r>
    </w:p>
    <w:p w14:paraId="7468575D">
      <w:pPr>
        <w:rPr>
          <w:rFonts w:ascii="宋体" w:hAnsi="宋体"/>
          <w:highlight w:val="none"/>
        </w:rPr>
      </w:pPr>
      <w:r>
        <w:rPr>
          <w:rFonts w:hint="eastAsia" w:ascii="宋体" w:hAnsi="宋体"/>
          <w:highlight w:val="none"/>
        </w:rPr>
        <w:t>项目名称：</w:t>
      </w:r>
      <w:r>
        <w:rPr>
          <w:rFonts w:hint="eastAsia" w:ascii="宋体" w:hAnsi="宋体"/>
          <w:highlight w:val="none"/>
          <w:lang w:val="en-US" w:eastAsia="zh-CN"/>
        </w:rPr>
        <w:t>中国重汽集团济宁商用车有限公司2025年宣传品制作项目</w:t>
      </w:r>
    </w:p>
    <w:p w14:paraId="0A152838">
      <w:pPr>
        <w:pStyle w:val="6"/>
        <w:spacing w:line="360" w:lineRule="auto"/>
        <w:ind w:left="885" w:leftChars="-6" w:hanging="898" w:hangingChars="428"/>
        <w:rPr>
          <w:rFonts w:hAnsi="宋体"/>
          <w:szCs w:val="21"/>
          <w:highlight w:val="none"/>
        </w:rPr>
      </w:pPr>
      <w:r>
        <w:rPr>
          <w:rFonts w:hint="eastAsia" w:hAnsi="宋体"/>
          <w:szCs w:val="21"/>
          <w:highlight w:val="none"/>
        </w:rPr>
        <w:t>日期：  年   月   日</w:t>
      </w:r>
    </w:p>
    <w:p w14:paraId="3DA85626">
      <w:pPr>
        <w:jc w:val="center"/>
        <w:rPr>
          <w:rFonts w:ascii="黑体" w:eastAsia="黑体"/>
          <w:sz w:val="30"/>
          <w:highlight w:val="none"/>
        </w:rPr>
      </w:pPr>
      <w:r>
        <w:rPr>
          <w:rFonts w:hint="eastAsia" w:eastAsia="黑体"/>
          <w:b/>
          <w:bCs/>
          <w:sz w:val="28"/>
          <w:highlight w:val="none"/>
          <w:lang w:eastAsia="zh-CN"/>
        </w:rPr>
        <w:t>（</w:t>
      </w:r>
      <w:r>
        <w:rPr>
          <w:rFonts w:hint="eastAsia" w:eastAsia="黑体"/>
          <w:b/>
          <w:bCs/>
          <w:sz w:val="28"/>
          <w:highlight w:val="none"/>
          <w:lang w:val="en-US" w:eastAsia="zh-CN"/>
        </w:rPr>
        <w:t>一</w:t>
      </w:r>
      <w:r>
        <w:rPr>
          <w:rFonts w:hint="eastAsia" w:eastAsia="黑体"/>
          <w:b/>
          <w:bCs/>
          <w:sz w:val="28"/>
          <w:highlight w:val="none"/>
          <w:lang w:eastAsia="zh-CN"/>
        </w:rPr>
        <w:t>）</w:t>
      </w:r>
      <w:r>
        <w:rPr>
          <w:rFonts w:hint="eastAsia" w:eastAsia="黑体"/>
          <w:b/>
          <w:bCs/>
          <w:sz w:val="28"/>
          <w:highlight w:val="none"/>
        </w:rPr>
        <w:t>企业情况、从业经历一览表</w:t>
      </w:r>
    </w:p>
    <w:tbl>
      <w:tblPr>
        <w:tblStyle w:val="1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5"/>
        <w:gridCol w:w="1261"/>
        <w:gridCol w:w="708"/>
        <w:gridCol w:w="568"/>
        <w:gridCol w:w="1400"/>
        <w:gridCol w:w="1293"/>
        <w:gridCol w:w="2263"/>
      </w:tblGrid>
      <w:tr w14:paraId="767E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70B47AB2">
            <w:pPr>
              <w:jc w:val="center"/>
              <w:rPr>
                <w:rFonts w:ascii="宋体" w:hAnsi="宋体"/>
                <w:sz w:val="24"/>
                <w:highlight w:val="none"/>
              </w:rPr>
            </w:pPr>
            <w:r>
              <w:rPr>
                <w:rFonts w:hint="eastAsia" w:ascii="宋体" w:hAnsi="宋体"/>
                <w:sz w:val="24"/>
                <w:highlight w:val="none"/>
              </w:rPr>
              <w:t>企业情况</w:t>
            </w:r>
          </w:p>
        </w:tc>
      </w:tr>
      <w:tr w14:paraId="3B0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1E868979">
            <w:pPr>
              <w:jc w:val="center"/>
              <w:rPr>
                <w:rFonts w:ascii="宋体" w:hAnsi="宋体"/>
                <w:sz w:val="24"/>
                <w:highlight w:val="none"/>
              </w:rPr>
            </w:pPr>
            <w:r>
              <w:rPr>
                <w:rFonts w:hint="eastAsia" w:ascii="宋体" w:hAnsi="宋体"/>
                <w:sz w:val="24"/>
                <w:highlight w:val="none"/>
              </w:rPr>
              <w:t>公司名称</w:t>
            </w:r>
          </w:p>
        </w:tc>
        <w:tc>
          <w:tcPr>
            <w:tcW w:w="2269" w:type="dxa"/>
            <w:gridSpan w:val="3"/>
            <w:vAlign w:val="center"/>
          </w:tcPr>
          <w:p w14:paraId="29B62ED5">
            <w:pPr>
              <w:jc w:val="center"/>
              <w:rPr>
                <w:rFonts w:ascii="宋体" w:hAnsi="宋体"/>
                <w:sz w:val="24"/>
                <w:highlight w:val="none"/>
              </w:rPr>
            </w:pPr>
          </w:p>
        </w:tc>
        <w:tc>
          <w:tcPr>
            <w:tcW w:w="1276" w:type="dxa"/>
            <w:gridSpan w:val="2"/>
            <w:vAlign w:val="center"/>
          </w:tcPr>
          <w:p w14:paraId="1CA527AE">
            <w:pPr>
              <w:rPr>
                <w:rFonts w:ascii="宋体" w:hAnsi="宋体"/>
                <w:sz w:val="24"/>
                <w:highlight w:val="none"/>
              </w:rPr>
            </w:pPr>
            <w:r>
              <w:rPr>
                <w:rFonts w:hint="eastAsia" w:ascii="宋体" w:hAnsi="宋体"/>
                <w:sz w:val="24"/>
                <w:highlight w:val="none"/>
              </w:rPr>
              <w:t>成立时间</w:t>
            </w:r>
          </w:p>
        </w:tc>
        <w:tc>
          <w:tcPr>
            <w:tcW w:w="1400" w:type="dxa"/>
            <w:vAlign w:val="center"/>
          </w:tcPr>
          <w:p w14:paraId="4C77EF49">
            <w:pPr>
              <w:rPr>
                <w:rFonts w:ascii="宋体" w:hAnsi="宋体"/>
                <w:sz w:val="24"/>
                <w:highlight w:val="none"/>
              </w:rPr>
            </w:pPr>
          </w:p>
        </w:tc>
        <w:tc>
          <w:tcPr>
            <w:tcW w:w="1293" w:type="dxa"/>
            <w:vAlign w:val="center"/>
          </w:tcPr>
          <w:p w14:paraId="5C2FA98A">
            <w:pPr>
              <w:rPr>
                <w:rFonts w:ascii="宋体" w:hAnsi="宋体"/>
                <w:sz w:val="24"/>
                <w:highlight w:val="none"/>
              </w:rPr>
            </w:pPr>
            <w:r>
              <w:rPr>
                <w:rFonts w:hint="eastAsia" w:ascii="宋体" w:hAnsi="宋体"/>
                <w:sz w:val="24"/>
                <w:highlight w:val="none"/>
              </w:rPr>
              <w:t>注册资本</w:t>
            </w:r>
          </w:p>
        </w:tc>
        <w:tc>
          <w:tcPr>
            <w:tcW w:w="2263" w:type="dxa"/>
            <w:vAlign w:val="center"/>
          </w:tcPr>
          <w:p w14:paraId="642BB1BF">
            <w:pPr>
              <w:jc w:val="right"/>
              <w:rPr>
                <w:rFonts w:ascii="宋体" w:hAnsi="宋体"/>
                <w:sz w:val="24"/>
                <w:highlight w:val="none"/>
              </w:rPr>
            </w:pPr>
            <w:r>
              <w:rPr>
                <w:rFonts w:hint="eastAsia" w:ascii="宋体" w:hAnsi="宋体"/>
                <w:sz w:val="24"/>
                <w:highlight w:val="none"/>
              </w:rPr>
              <w:t>万元</w:t>
            </w:r>
          </w:p>
        </w:tc>
      </w:tr>
      <w:tr w14:paraId="5CEE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6A19D5C5">
            <w:pPr>
              <w:jc w:val="left"/>
              <w:rPr>
                <w:rFonts w:ascii="宋体" w:hAnsi="宋体"/>
                <w:sz w:val="24"/>
                <w:highlight w:val="none"/>
              </w:rPr>
            </w:pPr>
            <w:r>
              <w:rPr>
                <w:rFonts w:hint="eastAsia" w:ascii="宋体" w:hAnsi="宋体"/>
                <w:sz w:val="24"/>
                <w:highlight w:val="none"/>
              </w:rPr>
              <w:t>公司在册员工人数</w:t>
            </w:r>
          </w:p>
        </w:tc>
        <w:tc>
          <w:tcPr>
            <w:tcW w:w="1984" w:type="dxa"/>
            <w:gridSpan w:val="3"/>
            <w:vAlign w:val="center"/>
          </w:tcPr>
          <w:p w14:paraId="2177F02B">
            <w:pPr>
              <w:jc w:val="right"/>
              <w:rPr>
                <w:rFonts w:ascii="宋体" w:hAnsi="宋体"/>
                <w:sz w:val="24"/>
                <w:highlight w:val="none"/>
              </w:rPr>
            </w:pPr>
            <w:r>
              <w:rPr>
                <w:rFonts w:hint="eastAsia" w:ascii="宋体" w:hAnsi="宋体"/>
                <w:sz w:val="24"/>
                <w:highlight w:val="none"/>
              </w:rPr>
              <w:t>人</w:t>
            </w:r>
          </w:p>
        </w:tc>
        <w:tc>
          <w:tcPr>
            <w:tcW w:w="3261" w:type="dxa"/>
            <w:gridSpan w:val="3"/>
            <w:vAlign w:val="center"/>
          </w:tcPr>
          <w:p w14:paraId="665677C9">
            <w:pPr>
              <w:rPr>
                <w:rFonts w:ascii="宋体" w:hAnsi="宋体"/>
                <w:sz w:val="24"/>
                <w:highlight w:val="none"/>
              </w:rPr>
            </w:pPr>
            <w:r>
              <w:rPr>
                <w:rFonts w:hint="eastAsia" w:ascii="宋体" w:hAnsi="宋体"/>
                <w:sz w:val="24"/>
                <w:highlight w:val="none"/>
              </w:rPr>
              <w:t>专业从事标识牌宣传牌设计的员工人数</w:t>
            </w:r>
          </w:p>
        </w:tc>
        <w:tc>
          <w:tcPr>
            <w:tcW w:w="2263" w:type="dxa"/>
            <w:vAlign w:val="center"/>
          </w:tcPr>
          <w:p w14:paraId="46259DC0">
            <w:pPr>
              <w:jc w:val="right"/>
              <w:rPr>
                <w:rFonts w:ascii="宋体" w:hAnsi="宋体"/>
                <w:sz w:val="24"/>
                <w:highlight w:val="none"/>
              </w:rPr>
            </w:pPr>
            <w:r>
              <w:rPr>
                <w:rFonts w:hint="eastAsia" w:ascii="宋体" w:hAnsi="宋体"/>
                <w:sz w:val="24"/>
                <w:highlight w:val="none"/>
              </w:rPr>
              <w:t>人</w:t>
            </w:r>
          </w:p>
        </w:tc>
      </w:tr>
      <w:tr w14:paraId="340A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00149403">
            <w:pPr>
              <w:jc w:val="center"/>
              <w:rPr>
                <w:rFonts w:ascii="宋体" w:hAnsi="宋体"/>
                <w:sz w:val="24"/>
                <w:highlight w:val="none"/>
              </w:rPr>
            </w:pPr>
            <w:r>
              <w:rPr>
                <w:rFonts w:hint="eastAsia" w:ascii="宋体" w:hAnsi="宋体"/>
                <w:sz w:val="24"/>
                <w:highlight w:val="none"/>
              </w:rPr>
              <w:t>公司现有主要业务</w:t>
            </w:r>
          </w:p>
        </w:tc>
        <w:tc>
          <w:tcPr>
            <w:tcW w:w="7493" w:type="dxa"/>
            <w:gridSpan w:val="6"/>
            <w:vAlign w:val="center"/>
          </w:tcPr>
          <w:p w14:paraId="69E38DD3">
            <w:pPr>
              <w:rPr>
                <w:rFonts w:ascii="宋体" w:hAnsi="宋体"/>
                <w:sz w:val="24"/>
                <w:highlight w:val="none"/>
              </w:rPr>
            </w:pPr>
          </w:p>
        </w:tc>
      </w:tr>
      <w:tr w14:paraId="69BB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554B6206">
            <w:pPr>
              <w:jc w:val="center"/>
              <w:rPr>
                <w:rFonts w:ascii="宋体" w:hAnsi="宋体"/>
                <w:sz w:val="24"/>
                <w:highlight w:val="none"/>
              </w:rPr>
            </w:pPr>
            <w:r>
              <w:rPr>
                <w:rFonts w:hint="eastAsia" w:ascii="宋体" w:hAnsi="宋体"/>
                <w:sz w:val="24"/>
                <w:highlight w:val="none"/>
              </w:rPr>
              <w:t>企业简介</w:t>
            </w:r>
          </w:p>
        </w:tc>
        <w:tc>
          <w:tcPr>
            <w:tcW w:w="7493" w:type="dxa"/>
            <w:gridSpan w:val="6"/>
            <w:vAlign w:val="center"/>
          </w:tcPr>
          <w:p w14:paraId="3760EE54">
            <w:pPr>
              <w:rPr>
                <w:rFonts w:ascii="宋体" w:hAnsi="宋体"/>
                <w:sz w:val="24"/>
                <w:highlight w:val="none"/>
              </w:rPr>
            </w:pPr>
          </w:p>
        </w:tc>
      </w:tr>
    </w:tbl>
    <w:p w14:paraId="1D1F6D09">
      <w:pPr>
        <w:pStyle w:val="6"/>
        <w:spacing w:line="360" w:lineRule="auto"/>
        <w:ind w:firstLine="240" w:firstLineChars="100"/>
        <w:rPr>
          <w:rFonts w:hAnsi="宋体"/>
          <w:b/>
          <w:sz w:val="24"/>
          <w:szCs w:val="24"/>
          <w:highlight w:val="none"/>
        </w:rPr>
      </w:pPr>
      <w:r>
        <w:rPr>
          <w:rFonts w:hint="eastAsia" w:ascii="仿宋_GB2312" w:hAnsi="宋体" w:eastAsia="仿宋_GB2312"/>
          <w:sz w:val="24"/>
          <w:highlight w:val="none"/>
        </w:rPr>
        <w:t>投标人名称（盖章）：              法定代表人或授权代表签字：</w:t>
      </w:r>
    </w:p>
    <w:p w14:paraId="0935AA94">
      <w:pPr>
        <w:pStyle w:val="6"/>
        <w:spacing w:line="360" w:lineRule="auto"/>
        <w:ind w:left="708" w:leftChars="115" w:hanging="467" w:hangingChars="194"/>
        <w:rPr>
          <w:rFonts w:hAnsi="宋体"/>
          <w:sz w:val="24"/>
          <w:highlight w:val="none"/>
        </w:rPr>
      </w:pPr>
      <w:r>
        <w:rPr>
          <w:rFonts w:hint="eastAsia" w:hAnsi="宋体"/>
          <w:b/>
          <w:sz w:val="24"/>
          <w:highlight w:val="none"/>
        </w:rPr>
        <w:t>注：</w:t>
      </w:r>
      <w:r>
        <w:rPr>
          <w:rFonts w:hint="eastAsia" w:hAnsi="宋体"/>
          <w:sz w:val="24"/>
          <w:highlight w:val="none"/>
        </w:rPr>
        <w:t>1.投标人为满足本招标项目之需，需实际配置的、包含但不限于上述设备、人员及其他条目；</w:t>
      </w:r>
    </w:p>
    <w:p w14:paraId="2A05EAA6">
      <w:pPr>
        <w:pStyle w:val="6"/>
        <w:spacing w:line="360" w:lineRule="auto"/>
        <w:ind w:left="661" w:leftChars="315"/>
        <w:rPr>
          <w:rFonts w:hAnsi="宋体"/>
          <w:sz w:val="24"/>
          <w:highlight w:val="none"/>
        </w:rPr>
      </w:pPr>
      <w:r>
        <w:rPr>
          <w:rFonts w:hint="eastAsia" w:hAnsi="宋体"/>
          <w:sz w:val="24"/>
          <w:highlight w:val="none"/>
        </w:rPr>
        <w:t>2.投标人可在上表内容基础上，酌情自行增加相关条目，以便更好的满足项目开展之需要。</w:t>
      </w:r>
    </w:p>
    <w:p w14:paraId="4DD1315A">
      <w:pPr>
        <w:spacing w:line="360" w:lineRule="auto"/>
        <w:rPr>
          <w:rFonts w:ascii="宋体" w:hAnsi="Courier New"/>
          <w:szCs w:val="22"/>
          <w:highlight w:val="none"/>
        </w:rPr>
      </w:pPr>
    </w:p>
    <w:p w14:paraId="12C03BED">
      <w:pPr>
        <w:jc w:val="center"/>
        <w:rPr>
          <w:rFonts w:ascii="宋体" w:hAnsi="Courier New"/>
          <w:szCs w:val="22"/>
          <w:highlight w:val="none"/>
        </w:rPr>
      </w:pPr>
      <w:r>
        <w:rPr>
          <w:rFonts w:hint="eastAsia" w:eastAsia="黑体"/>
          <w:b/>
          <w:bCs/>
          <w:sz w:val="28"/>
          <w:highlight w:val="none"/>
          <w:lang w:val="en-US" w:eastAsia="zh-CN"/>
        </w:rPr>
        <w:t>（二）近三年类似业绩</w:t>
      </w:r>
    </w:p>
    <w:p w14:paraId="655F03F2">
      <w:pPr>
        <w:spacing w:line="360" w:lineRule="auto"/>
        <w:ind w:firstLine="420" w:firstLineChars="200"/>
        <w:rPr>
          <w:rFonts w:hint="eastAsia" w:ascii="宋体" w:hAnsi="Courier New"/>
          <w:szCs w:val="22"/>
          <w:highlight w:val="none"/>
        </w:rPr>
      </w:pPr>
      <w:r>
        <w:rPr>
          <w:rFonts w:hint="eastAsia" w:ascii="宋体" w:hAnsi="Courier New"/>
          <w:szCs w:val="22"/>
          <w:highlight w:val="none"/>
        </w:rPr>
        <w:t>要求体现企业信誉及实力：企业近三年类似项目业绩（指2022年1月1日至今，以合同签订时间为准）。</w:t>
      </w:r>
      <w:r>
        <w:rPr>
          <w:rFonts w:hint="eastAsia" w:ascii="宋体" w:hAnsi="Courier New"/>
          <w:color w:val="FF0000"/>
          <w:szCs w:val="22"/>
          <w:highlight w:val="none"/>
          <w:lang w:val="en-US" w:eastAsia="zh-CN"/>
        </w:rPr>
        <w:t>在</w:t>
      </w:r>
      <w:r>
        <w:rPr>
          <w:rFonts w:hint="eastAsia" w:ascii="宋体" w:hAnsi="Courier New"/>
          <w:color w:val="FF0000"/>
          <w:szCs w:val="22"/>
          <w:highlight w:val="none"/>
        </w:rPr>
        <w:t>本表后附合同的复印件。</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298"/>
        <w:gridCol w:w="1685"/>
        <w:gridCol w:w="1326"/>
        <w:gridCol w:w="1754"/>
      </w:tblGrid>
      <w:tr w14:paraId="1B19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3B0A3B5F">
            <w:pPr>
              <w:pStyle w:val="4"/>
              <w:jc w:val="center"/>
              <w:rPr>
                <w:rFonts w:hint="eastAsia" w:eastAsia="宋体"/>
                <w:vertAlign w:val="baseline"/>
                <w:lang w:val="en-US" w:eastAsia="zh-CN"/>
              </w:rPr>
            </w:pPr>
            <w:r>
              <w:rPr>
                <w:rFonts w:hint="eastAsia"/>
                <w:vertAlign w:val="baseline"/>
                <w:lang w:val="en-US" w:eastAsia="zh-CN"/>
              </w:rPr>
              <w:t>序号</w:t>
            </w:r>
          </w:p>
        </w:tc>
        <w:tc>
          <w:tcPr>
            <w:tcW w:w="3525" w:type="dxa"/>
            <w:vAlign w:val="center"/>
          </w:tcPr>
          <w:p w14:paraId="12DED5F7">
            <w:pPr>
              <w:pStyle w:val="4"/>
              <w:jc w:val="center"/>
              <w:rPr>
                <w:rFonts w:hint="default" w:eastAsia="宋体"/>
                <w:vertAlign w:val="baseline"/>
                <w:lang w:val="en-US" w:eastAsia="zh-CN"/>
              </w:rPr>
            </w:pPr>
            <w:r>
              <w:rPr>
                <w:rFonts w:hint="eastAsia"/>
                <w:vertAlign w:val="baseline"/>
                <w:lang w:val="en-US" w:eastAsia="zh-CN"/>
              </w:rPr>
              <w:t>项目名称</w:t>
            </w:r>
          </w:p>
        </w:tc>
        <w:tc>
          <w:tcPr>
            <w:tcW w:w="1785" w:type="dxa"/>
            <w:vAlign w:val="center"/>
          </w:tcPr>
          <w:p w14:paraId="56DBD3F8">
            <w:pPr>
              <w:pStyle w:val="4"/>
              <w:jc w:val="center"/>
              <w:rPr>
                <w:rFonts w:hint="default" w:eastAsia="宋体"/>
                <w:vertAlign w:val="baseline"/>
                <w:lang w:val="en-US" w:eastAsia="zh-CN"/>
              </w:rPr>
            </w:pPr>
            <w:r>
              <w:rPr>
                <w:rFonts w:hint="eastAsia"/>
                <w:vertAlign w:val="baseline"/>
                <w:lang w:val="en-US" w:eastAsia="zh-CN"/>
              </w:rPr>
              <w:t>合同相对方</w:t>
            </w:r>
          </w:p>
        </w:tc>
        <w:tc>
          <w:tcPr>
            <w:tcW w:w="1397" w:type="dxa"/>
            <w:vAlign w:val="center"/>
          </w:tcPr>
          <w:p w14:paraId="51B54A6B">
            <w:pPr>
              <w:pStyle w:val="4"/>
              <w:jc w:val="center"/>
              <w:rPr>
                <w:rFonts w:hint="default" w:eastAsia="宋体"/>
                <w:vertAlign w:val="baseline"/>
                <w:lang w:val="en-US" w:eastAsia="zh-CN"/>
              </w:rPr>
            </w:pPr>
            <w:r>
              <w:rPr>
                <w:rFonts w:hint="eastAsia"/>
                <w:vertAlign w:val="baseline"/>
                <w:lang w:val="en-US" w:eastAsia="zh-CN"/>
              </w:rPr>
              <w:t>合同价格</w:t>
            </w:r>
          </w:p>
        </w:tc>
        <w:tc>
          <w:tcPr>
            <w:tcW w:w="1858" w:type="dxa"/>
            <w:vAlign w:val="center"/>
          </w:tcPr>
          <w:p w14:paraId="131ACEA1">
            <w:pPr>
              <w:pStyle w:val="4"/>
              <w:jc w:val="center"/>
              <w:rPr>
                <w:rFonts w:hint="default" w:eastAsia="宋体"/>
                <w:vertAlign w:val="baseline"/>
                <w:lang w:val="en-US" w:eastAsia="zh-CN"/>
              </w:rPr>
            </w:pPr>
            <w:r>
              <w:rPr>
                <w:rFonts w:hint="eastAsia"/>
                <w:vertAlign w:val="baseline"/>
                <w:lang w:val="en-US" w:eastAsia="zh-CN"/>
              </w:rPr>
              <w:t>合同签订日期</w:t>
            </w:r>
          </w:p>
        </w:tc>
      </w:tr>
      <w:tr w14:paraId="3CB7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096C4FE3">
            <w:pPr>
              <w:pStyle w:val="4"/>
              <w:jc w:val="center"/>
              <w:rPr>
                <w:rFonts w:hint="eastAsia" w:eastAsia="宋体"/>
                <w:vertAlign w:val="baseline"/>
                <w:lang w:val="en-US" w:eastAsia="zh-CN"/>
              </w:rPr>
            </w:pPr>
            <w:r>
              <w:rPr>
                <w:rFonts w:hint="eastAsia"/>
                <w:vertAlign w:val="baseline"/>
                <w:lang w:val="en-US" w:eastAsia="zh-CN"/>
              </w:rPr>
              <w:t>1</w:t>
            </w:r>
          </w:p>
        </w:tc>
        <w:tc>
          <w:tcPr>
            <w:tcW w:w="3525" w:type="dxa"/>
            <w:vAlign w:val="center"/>
          </w:tcPr>
          <w:p w14:paraId="1040DB6B">
            <w:pPr>
              <w:pStyle w:val="4"/>
              <w:jc w:val="center"/>
              <w:rPr>
                <w:rFonts w:hint="eastAsia"/>
                <w:vertAlign w:val="baseline"/>
              </w:rPr>
            </w:pPr>
          </w:p>
        </w:tc>
        <w:tc>
          <w:tcPr>
            <w:tcW w:w="1785" w:type="dxa"/>
            <w:vAlign w:val="center"/>
          </w:tcPr>
          <w:p w14:paraId="440BF045">
            <w:pPr>
              <w:pStyle w:val="4"/>
              <w:jc w:val="center"/>
              <w:rPr>
                <w:rFonts w:hint="eastAsia"/>
                <w:vertAlign w:val="baseline"/>
              </w:rPr>
            </w:pPr>
          </w:p>
        </w:tc>
        <w:tc>
          <w:tcPr>
            <w:tcW w:w="1397" w:type="dxa"/>
            <w:vAlign w:val="center"/>
          </w:tcPr>
          <w:p w14:paraId="69AD6036">
            <w:pPr>
              <w:pStyle w:val="4"/>
              <w:jc w:val="center"/>
              <w:rPr>
                <w:rFonts w:hint="eastAsia"/>
                <w:vertAlign w:val="baseline"/>
              </w:rPr>
            </w:pPr>
          </w:p>
        </w:tc>
        <w:tc>
          <w:tcPr>
            <w:tcW w:w="1858" w:type="dxa"/>
            <w:vAlign w:val="center"/>
          </w:tcPr>
          <w:p w14:paraId="76E5930C">
            <w:pPr>
              <w:pStyle w:val="4"/>
              <w:jc w:val="center"/>
              <w:rPr>
                <w:rFonts w:hint="eastAsia"/>
                <w:vertAlign w:val="baseline"/>
              </w:rPr>
            </w:pPr>
          </w:p>
        </w:tc>
      </w:tr>
      <w:tr w14:paraId="3AED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5E3014BE">
            <w:pPr>
              <w:pStyle w:val="4"/>
              <w:jc w:val="center"/>
              <w:rPr>
                <w:rFonts w:hint="eastAsia" w:eastAsia="宋体"/>
                <w:vertAlign w:val="baseline"/>
                <w:lang w:val="en-US" w:eastAsia="zh-CN"/>
              </w:rPr>
            </w:pPr>
            <w:r>
              <w:rPr>
                <w:rFonts w:hint="eastAsia"/>
                <w:vertAlign w:val="baseline"/>
                <w:lang w:val="en-US" w:eastAsia="zh-CN"/>
              </w:rPr>
              <w:t>2</w:t>
            </w:r>
          </w:p>
        </w:tc>
        <w:tc>
          <w:tcPr>
            <w:tcW w:w="3525" w:type="dxa"/>
            <w:vAlign w:val="center"/>
          </w:tcPr>
          <w:p w14:paraId="17A1786C">
            <w:pPr>
              <w:pStyle w:val="4"/>
              <w:jc w:val="center"/>
              <w:rPr>
                <w:rFonts w:hint="eastAsia"/>
                <w:vertAlign w:val="baseline"/>
              </w:rPr>
            </w:pPr>
          </w:p>
        </w:tc>
        <w:tc>
          <w:tcPr>
            <w:tcW w:w="1785" w:type="dxa"/>
            <w:vAlign w:val="center"/>
          </w:tcPr>
          <w:p w14:paraId="6886104B">
            <w:pPr>
              <w:pStyle w:val="4"/>
              <w:jc w:val="center"/>
              <w:rPr>
                <w:rFonts w:hint="eastAsia"/>
                <w:vertAlign w:val="baseline"/>
              </w:rPr>
            </w:pPr>
          </w:p>
        </w:tc>
        <w:tc>
          <w:tcPr>
            <w:tcW w:w="1397" w:type="dxa"/>
            <w:vAlign w:val="center"/>
          </w:tcPr>
          <w:p w14:paraId="58D1DEAE">
            <w:pPr>
              <w:pStyle w:val="4"/>
              <w:jc w:val="center"/>
              <w:rPr>
                <w:rFonts w:hint="eastAsia"/>
                <w:vertAlign w:val="baseline"/>
              </w:rPr>
            </w:pPr>
          </w:p>
        </w:tc>
        <w:tc>
          <w:tcPr>
            <w:tcW w:w="1858" w:type="dxa"/>
            <w:vAlign w:val="center"/>
          </w:tcPr>
          <w:p w14:paraId="3489E368">
            <w:pPr>
              <w:pStyle w:val="4"/>
              <w:jc w:val="center"/>
              <w:rPr>
                <w:rFonts w:hint="eastAsia"/>
                <w:vertAlign w:val="baseline"/>
              </w:rPr>
            </w:pPr>
          </w:p>
        </w:tc>
      </w:tr>
      <w:tr w14:paraId="0E10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510C9248">
            <w:pPr>
              <w:pStyle w:val="4"/>
              <w:jc w:val="center"/>
              <w:rPr>
                <w:rFonts w:hint="eastAsia" w:eastAsia="宋体"/>
                <w:vertAlign w:val="baseline"/>
                <w:lang w:val="en-US" w:eastAsia="zh-CN"/>
              </w:rPr>
            </w:pPr>
            <w:r>
              <w:rPr>
                <w:rFonts w:hint="eastAsia"/>
                <w:vertAlign w:val="baseline"/>
                <w:lang w:val="en-US" w:eastAsia="zh-CN"/>
              </w:rPr>
              <w:t>3</w:t>
            </w:r>
          </w:p>
        </w:tc>
        <w:tc>
          <w:tcPr>
            <w:tcW w:w="3525" w:type="dxa"/>
            <w:vAlign w:val="center"/>
          </w:tcPr>
          <w:p w14:paraId="21681432">
            <w:pPr>
              <w:pStyle w:val="4"/>
              <w:jc w:val="center"/>
              <w:rPr>
                <w:rFonts w:hint="eastAsia"/>
                <w:vertAlign w:val="baseline"/>
              </w:rPr>
            </w:pPr>
          </w:p>
        </w:tc>
        <w:tc>
          <w:tcPr>
            <w:tcW w:w="1785" w:type="dxa"/>
            <w:vAlign w:val="center"/>
          </w:tcPr>
          <w:p w14:paraId="447BB1F7">
            <w:pPr>
              <w:pStyle w:val="4"/>
              <w:jc w:val="center"/>
              <w:rPr>
                <w:rFonts w:hint="eastAsia"/>
                <w:vertAlign w:val="baseline"/>
              </w:rPr>
            </w:pPr>
          </w:p>
        </w:tc>
        <w:tc>
          <w:tcPr>
            <w:tcW w:w="1397" w:type="dxa"/>
            <w:vAlign w:val="center"/>
          </w:tcPr>
          <w:p w14:paraId="60313AD5">
            <w:pPr>
              <w:pStyle w:val="4"/>
              <w:jc w:val="center"/>
              <w:rPr>
                <w:rFonts w:hint="eastAsia"/>
                <w:vertAlign w:val="baseline"/>
              </w:rPr>
            </w:pPr>
          </w:p>
        </w:tc>
        <w:tc>
          <w:tcPr>
            <w:tcW w:w="1858" w:type="dxa"/>
            <w:vAlign w:val="center"/>
          </w:tcPr>
          <w:p w14:paraId="0E891630">
            <w:pPr>
              <w:pStyle w:val="4"/>
              <w:jc w:val="center"/>
              <w:rPr>
                <w:rFonts w:hint="eastAsia"/>
                <w:vertAlign w:val="baseline"/>
              </w:rPr>
            </w:pPr>
          </w:p>
        </w:tc>
      </w:tr>
      <w:tr w14:paraId="7E0F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2289A304">
            <w:pPr>
              <w:pStyle w:val="4"/>
              <w:jc w:val="center"/>
              <w:rPr>
                <w:rFonts w:hint="eastAsia" w:eastAsia="宋体"/>
                <w:vertAlign w:val="baseline"/>
                <w:lang w:val="en-US" w:eastAsia="zh-CN"/>
              </w:rPr>
            </w:pPr>
            <w:r>
              <w:rPr>
                <w:rFonts w:hint="eastAsia"/>
                <w:vertAlign w:val="baseline"/>
                <w:lang w:val="en-US" w:eastAsia="zh-CN"/>
              </w:rPr>
              <w:t>4</w:t>
            </w:r>
          </w:p>
        </w:tc>
        <w:tc>
          <w:tcPr>
            <w:tcW w:w="3525" w:type="dxa"/>
            <w:vAlign w:val="center"/>
          </w:tcPr>
          <w:p w14:paraId="0118B76F">
            <w:pPr>
              <w:pStyle w:val="4"/>
              <w:jc w:val="center"/>
              <w:rPr>
                <w:rFonts w:hint="eastAsia"/>
                <w:vertAlign w:val="baseline"/>
              </w:rPr>
            </w:pPr>
          </w:p>
        </w:tc>
        <w:tc>
          <w:tcPr>
            <w:tcW w:w="1785" w:type="dxa"/>
            <w:vAlign w:val="center"/>
          </w:tcPr>
          <w:p w14:paraId="50AA02EF">
            <w:pPr>
              <w:pStyle w:val="4"/>
              <w:jc w:val="center"/>
              <w:rPr>
                <w:rFonts w:hint="eastAsia"/>
                <w:vertAlign w:val="baseline"/>
              </w:rPr>
            </w:pPr>
          </w:p>
        </w:tc>
        <w:tc>
          <w:tcPr>
            <w:tcW w:w="1397" w:type="dxa"/>
            <w:vAlign w:val="center"/>
          </w:tcPr>
          <w:p w14:paraId="257BFDA1">
            <w:pPr>
              <w:pStyle w:val="4"/>
              <w:jc w:val="center"/>
              <w:rPr>
                <w:rFonts w:hint="eastAsia"/>
                <w:vertAlign w:val="baseline"/>
              </w:rPr>
            </w:pPr>
          </w:p>
        </w:tc>
        <w:tc>
          <w:tcPr>
            <w:tcW w:w="1858" w:type="dxa"/>
            <w:vAlign w:val="center"/>
          </w:tcPr>
          <w:p w14:paraId="4545CF74">
            <w:pPr>
              <w:pStyle w:val="4"/>
              <w:jc w:val="center"/>
              <w:rPr>
                <w:rFonts w:hint="eastAsia"/>
                <w:vertAlign w:val="baseline"/>
              </w:rPr>
            </w:pPr>
          </w:p>
        </w:tc>
      </w:tr>
      <w:tr w14:paraId="4589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6C578991">
            <w:pPr>
              <w:pStyle w:val="4"/>
              <w:jc w:val="center"/>
              <w:rPr>
                <w:rFonts w:hint="eastAsia"/>
                <w:vertAlign w:val="baseline"/>
                <w:lang w:val="en-US" w:eastAsia="zh-CN"/>
              </w:rPr>
            </w:pPr>
          </w:p>
        </w:tc>
        <w:tc>
          <w:tcPr>
            <w:tcW w:w="3525" w:type="dxa"/>
            <w:vAlign w:val="center"/>
          </w:tcPr>
          <w:p w14:paraId="0C079514">
            <w:pPr>
              <w:pStyle w:val="4"/>
              <w:jc w:val="center"/>
              <w:rPr>
                <w:rFonts w:hint="eastAsia"/>
                <w:vertAlign w:val="baseline"/>
              </w:rPr>
            </w:pPr>
          </w:p>
        </w:tc>
        <w:tc>
          <w:tcPr>
            <w:tcW w:w="1785" w:type="dxa"/>
            <w:vAlign w:val="center"/>
          </w:tcPr>
          <w:p w14:paraId="3B9F879F">
            <w:pPr>
              <w:pStyle w:val="4"/>
              <w:jc w:val="center"/>
              <w:rPr>
                <w:rFonts w:hint="eastAsia"/>
                <w:vertAlign w:val="baseline"/>
              </w:rPr>
            </w:pPr>
          </w:p>
        </w:tc>
        <w:tc>
          <w:tcPr>
            <w:tcW w:w="1397" w:type="dxa"/>
            <w:vAlign w:val="center"/>
          </w:tcPr>
          <w:p w14:paraId="1C053994">
            <w:pPr>
              <w:pStyle w:val="4"/>
              <w:jc w:val="center"/>
              <w:rPr>
                <w:rFonts w:hint="eastAsia"/>
                <w:vertAlign w:val="baseline"/>
              </w:rPr>
            </w:pPr>
          </w:p>
        </w:tc>
        <w:tc>
          <w:tcPr>
            <w:tcW w:w="1858" w:type="dxa"/>
            <w:vAlign w:val="center"/>
          </w:tcPr>
          <w:p w14:paraId="2D4FF88F">
            <w:pPr>
              <w:pStyle w:val="4"/>
              <w:jc w:val="center"/>
              <w:rPr>
                <w:rFonts w:hint="eastAsia"/>
                <w:vertAlign w:val="baseline"/>
              </w:rPr>
            </w:pPr>
          </w:p>
        </w:tc>
      </w:tr>
      <w:tr w14:paraId="564D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4167DFD2">
            <w:pPr>
              <w:pStyle w:val="4"/>
              <w:jc w:val="center"/>
              <w:rPr>
                <w:rFonts w:hint="eastAsia"/>
                <w:vertAlign w:val="baseline"/>
                <w:lang w:val="en-US" w:eastAsia="zh-CN"/>
              </w:rPr>
            </w:pPr>
          </w:p>
        </w:tc>
        <w:tc>
          <w:tcPr>
            <w:tcW w:w="3525" w:type="dxa"/>
            <w:vAlign w:val="center"/>
          </w:tcPr>
          <w:p w14:paraId="55ED8367">
            <w:pPr>
              <w:pStyle w:val="4"/>
              <w:jc w:val="center"/>
              <w:rPr>
                <w:rFonts w:hint="eastAsia"/>
                <w:vertAlign w:val="baseline"/>
              </w:rPr>
            </w:pPr>
          </w:p>
        </w:tc>
        <w:tc>
          <w:tcPr>
            <w:tcW w:w="1785" w:type="dxa"/>
            <w:vAlign w:val="center"/>
          </w:tcPr>
          <w:p w14:paraId="4E25821F">
            <w:pPr>
              <w:pStyle w:val="4"/>
              <w:jc w:val="center"/>
              <w:rPr>
                <w:rFonts w:hint="eastAsia"/>
                <w:vertAlign w:val="baseline"/>
              </w:rPr>
            </w:pPr>
          </w:p>
        </w:tc>
        <w:tc>
          <w:tcPr>
            <w:tcW w:w="1397" w:type="dxa"/>
            <w:vAlign w:val="center"/>
          </w:tcPr>
          <w:p w14:paraId="67D7B0CB">
            <w:pPr>
              <w:pStyle w:val="4"/>
              <w:jc w:val="center"/>
              <w:rPr>
                <w:rFonts w:hint="eastAsia"/>
                <w:vertAlign w:val="baseline"/>
              </w:rPr>
            </w:pPr>
          </w:p>
        </w:tc>
        <w:tc>
          <w:tcPr>
            <w:tcW w:w="1858" w:type="dxa"/>
            <w:vAlign w:val="center"/>
          </w:tcPr>
          <w:p w14:paraId="41BF6634">
            <w:pPr>
              <w:pStyle w:val="4"/>
              <w:jc w:val="center"/>
              <w:rPr>
                <w:rFonts w:hint="eastAsia"/>
                <w:vertAlign w:val="baseline"/>
              </w:rPr>
            </w:pPr>
          </w:p>
        </w:tc>
      </w:tr>
      <w:tr w14:paraId="5551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6566E346">
            <w:pPr>
              <w:pStyle w:val="4"/>
              <w:jc w:val="center"/>
              <w:rPr>
                <w:rFonts w:hint="eastAsia"/>
                <w:vertAlign w:val="baseline"/>
                <w:lang w:val="en-US" w:eastAsia="zh-CN"/>
              </w:rPr>
            </w:pPr>
          </w:p>
        </w:tc>
        <w:tc>
          <w:tcPr>
            <w:tcW w:w="3525" w:type="dxa"/>
            <w:vAlign w:val="center"/>
          </w:tcPr>
          <w:p w14:paraId="659F8611">
            <w:pPr>
              <w:pStyle w:val="4"/>
              <w:jc w:val="center"/>
              <w:rPr>
                <w:rFonts w:hint="eastAsia"/>
                <w:vertAlign w:val="baseline"/>
              </w:rPr>
            </w:pPr>
          </w:p>
        </w:tc>
        <w:tc>
          <w:tcPr>
            <w:tcW w:w="1785" w:type="dxa"/>
            <w:vAlign w:val="center"/>
          </w:tcPr>
          <w:p w14:paraId="462E08EF">
            <w:pPr>
              <w:pStyle w:val="4"/>
              <w:jc w:val="center"/>
              <w:rPr>
                <w:rFonts w:hint="eastAsia"/>
                <w:vertAlign w:val="baseline"/>
              </w:rPr>
            </w:pPr>
          </w:p>
        </w:tc>
        <w:tc>
          <w:tcPr>
            <w:tcW w:w="1397" w:type="dxa"/>
            <w:vAlign w:val="center"/>
          </w:tcPr>
          <w:p w14:paraId="74E3E482">
            <w:pPr>
              <w:pStyle w:val="4"/>
              <w:jc w:val="center"/>
              <w:rPr>
                <w:rFonts w:hint="eastAsia"/>
                <w:vertAlign w:val="baseline"/>
              </w:rPr>
            </w:pPr>
          </w:p>
        </w:tc>
        <w:tc>
          <w:tcPr>
            <w:tcW w:w="1858" w:type="dxa"/>
            <w:vAlign w:val="center"/>
          </w:tcPr>
          <w:p w14:paraId="2484A0D6">
            <w:pPr>
              <w:pStyle w:val="4"/>
              <w:jc w:val="center"/>
              <w:rPr>
                <w:rFonts w:hint="eastAsia"/>
                <w:vertAlign w:val="baseline"/>
              </w:rPr>
            </w:pPr>
          </w:p>
        </w:tc>
      </w:tr>
      <w:tr w14:paraId="0C71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dxa"/>
            <w:vAlign w:val="center"/>
          </w:tcPr>
          <w:p w14:paraId="0BC2FAD1">
            <w:pPr>
              <w:pStyle w:val="4"/>
              <w:jc w:val="center"/>
              <w:rPr>
                <w:rFonts w:hint="eastAsia"/>
                <w:vertAlign w:val="baseline"/>
                <w:lang w:val="en-US" w:eastAsia="zh-CN"/>
              </w:rPr>
            </w:pPr>
          </w:p>
        </w:tc>
        <w:tc>
          <w:tcPr>
            <w:tcW w:w="3525" w:type="dxa"/>
            <w:vAlign w:val="center"/>
          </w:tcPr>
          <w:p w14:paraId="246A977B">
            <w:pPr>
              <w:pStyle w:val="4"/>
              <w:jc w:val="center"/>
              <w:rPr>
                <w:rFonts w:hint="eastAsia"/>
                <w:vertAlign w:val="baseline"/>
              </w:rPr>
            </w:pPr>
          </w:p>
        </w:tc>
        <w:tc>
          <w:tcPr>
            <w:tcW w:w="1785" w:type="dxa"/>
            <w:vAlign w:val="center"/>
          </w:tcPr>
          <w:p w14:paraId="3A9430AE">
            <w:pPr>
              <w:pStyle w:val="4"/>
              <w:jc w:val="center"/>
              <w:rPr>
                <w:rFonts w:hint="eastAsia"/>
                <w:vertAlign w:val="baseline"/>
              </w:rPr>
            </w:pPr>
          </w:p>
        </w:tc>
        <w:tc>
          <w:tcPr>
            <w:tcW w:w="1397" w:type="dxa"/>
            <w:vAlign w:val="center"/>
          </w:tcPr>
          <w:p w14:paraId="656AD0C6">
            <w:pPr>
              <w:pStyle w:val="4"/>
              <w:jc w:val="center"/>
              <w:rPr>
                <w:rFonts w:hint="eastAsia"/>
                <w:vertAlign w:val="baseline"/>
              </w:rPr>
            </w:pPr>
          </w:p>
        </w:tc>
        <w:tc>
          <w:tcPr>
            <w:tcW w:w="1858" w:type="dxa"/>
            <w:vAlign w:val="center"/>
          </w:tcPr>
          <w:p w14:paraId="60BCC668">
            <w:pPr>
              <w:pStyle w:val="4"/>
              <w:jc w:val="center"/>
              <w:rPr>
                <w:rFonts w:hint="eastAsia"/>
                <w:vertAlign w:val="baseline"/>
              </w:rPr>
            </w:pPr>
          </w:p>
        </w:tc>
      </w:tr>
    </w:tbl>
    <w:p w14:paraId="661A7857">
      <w:pPr>
        <w:rPr>
          <w:highlight w:val="none"/>
        </w:rPr>
      </w:pPr>
    </w:p>
    <w:p w14:paraId="6C67F3A1">
      <w:pPr>
        <w:rPr>
          <w:rFonts w:hAnsi="宋体"/>
          <w:bCs/>
          <w:sz w:val="24"/>
          <w:szCs w:val="24"/>
          <w:highlight w:val="none"/>
        </w:rPr>
      </w:pPr>
      <w:r>
        <w:rPr>
          <w:rFonts w:hint="eastAsia" w:eastAsia="黑体"/>
          <w:b/>
          <w:bCs/>
          <w:sz w:val="28"/>
          <w:highlight w:val="none"/>
        </w:rPr>
        <w:t>格式</w:t>
      </w:r>
      <w:r>
        <w:rPr>
          <w:rFonts w:hint="eastAsia" w:eastAsia="黑体"/>
          <w:b/>
          <w:bCs/>
          <w:sz w:val="28"/>
          <w:highlight w:val="none"/>
          <w:lang w:val="en-US" w:eastAsia="zh-CN"/>
        </w:rPr>
        <w:t>4</w:t>
      </w:r>
      <w:r>
        <w:rPr>
          <w:rFonts w:hint="eastAsia" w:eastAsia="黑体"/>
          <w:b/>
          <w:bCs/>
          <w:sz w:val="28"/>
          <w:highlight w:val="none"/>
        </w:rPr>
        <w:t xml:space="preserve"> </w:t>
      </w:r>
    </w:p>
    <w:p w14:paraId="3FAC890E">
      <w:pPr>
        <w:pStyle w:val="6"/>
        <w:jc w:val="center"/>
        <w:rPr>
          <w:rFonts w:ascii="黑体" w:hAnsi="Calibri" w:eastAsia="黑体"/>
          <w:sz w:val="30"/>
        </w:rPr>
      </w:pPr>
      <w:r>
        <w:rPr>
          <w:rFonts w:hint="eastAsia" w:hAnsi="宋体"/>
          <w:b/>
          <w:sz w:val="32"/>
          <w:szCs w:val="32"/>
        </w:rPr>
        <w:t>开标一览表</w:t>
      </w:r>
    </w:p>
    <w:tbl>
      <w:tblPr>
        <w:tblStyle w:val="12"/>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061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trPr>
        <w:tc>
          <w:tcPr>
            <w:tcW w:w="3368" w:type="dxa"/>
            <w:noWrap w:val="0"/>
            <w:vAlign w:val="center"/>
          </w:tcPr>
          <w:p w14:paraId="191A7F9E">
            <w:pPr>
              <w:pStyle w:val="6"/>
              <w:jc w:val="left"/>
              <w:rPr>
                <w:rFonts w:hint="eastAsia" w:hAnsi="宋体"/>
                <w:bCs/>
                <w:szCs w:val="21"/>
              </w:rPr>
            </w:pPr>
            <w:r>
              <w:rPr>
                <w:rFonts w:hint="eastAsia" w:hAnsi="宋体"/>
                <w:bCs/>
                <w:szCs w:val="21"/>
              </w:rPr>
              <w:t>项目名称</w:t>
            </w:r>
          </w:p>
        </w:tc>
        <w:tc>
          <w:tcPr>
            <w:tcW w:w="5665" w:type="dxa"/>
            <w:noWrap w:val="0"/>
            <w:vAlign w:val="center"/>
          </w:tcPr>
          <w:p w14:paraId="626A9B1B">
            <w:pPr>
              <w:pStyle w:val="6"/>
              <w:jc w:val="left"/>
              <w:rPr>
                <w:rFonts w:hint="eastAsia" w:hAnsi="宋体"/>
                <w:bCs/>
                <w:szCs w:val="21"/>
              </w:rPr>
            </w:pPr>
          </w:p>
        </w:tc>
      </w:tr>
      <w:tr w14:paraId="48F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9DAD4B5">
            <w:pPr>
              <w:pStyle w:val="6"/>
              <w:jc w:val="left"/>
              <w:rPr>
                <w:rFonts w:hint="eastAsia" w:hAnsi="宋体"/>
                <w:bCs/>
                <w:szCs w:val="21"/>
              </w:rPr>
            </w:pPr>
            <w:r>
              <w:rPr>
                <w:rFonts w:hint="eastAsia" w:hAnsi="宋体"/>
                <w:bCs/>
                <w:szCs w:val="21"/>
              </w:rPr>
              <w:t>投标单位名称</w:t>
            </w:r>
          </w:p>
        </w:tc>
        <w:tc>
          <w:tcPr>
            <w:tcW w:w="5665" w:type="dxa"/>
            <w:noWrap w:val="0"/>
            <w:vAlign w:val="center"/>
          </w:tcPr>
          <w:p w14:paraId="5281CCA0">
            <w:pPr>
              <w:pStyle w:val="6"/>
              <w:jc w:val="left"/>
              <w:rPr>
                <w:rFonts w:hint="eastAsia" w:hAnsi="宋体"/>
                <w:bCs/>
                <w:szCs w:val="21"/>
              </w:rPr>
            </w:pPr>
          </w:p>
        </w:tc>
      </w:tr>
      <w:tr w14:paraId="1D28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6" w:hRule="atLeast"/>
        </w:trPr>
        <w:tc>
          <w:tcPr>
            <w:tcW w:w="3368" w:type="dxa"/>
            <w:noWrap w:val="0"/>
            <w:vAlign w:val="center"/>
          </w:tcPr>
          <w:p w14:paraId="698A2BAA">
            <w:pPr>
              <w:pStyle w:val="6"/>
              <w:jc w:val="left"/>
              <w:rPr>
                <w:rFonts w:hint="eastAsia" w:hAnsi="宋体"/>
                <w:bCs/>
                <w:szCs w:val="21"/>
              </w:rPr>
            </w:pPr>
            <w:r>
              <w:rPr>
                <w:rFonts w:hint="eastAsia" w:hAnsi="宋体"/>
                <w:bCs/>
                <w:szCs w:val="21"/>
                <w:lang w:val="en-US" w:eastAsia="zh-CN"/>
              </w:rPr>
              <w:t>总价（含税、元）</w:t>
            </w:r>
          </w:p>
        </w:tc>
        <w:tc>
          <w:tcPr>
            <w:tcW w:w="5665" w:type="dxa"/>
            <w:noWrap w:val="0"/>
            <w:vAlign w:val="center"/>
          </w:tcPr>
          <w:p w14:paraId="61C53189">
            <w:pPr>
              <w:pStyle w:val="6"/>
              <w:jc w:val="left"/>
              <w:rPr>
                <w:rFonts w:hint="default" w:hAnsi="宋体" w:eastAsia="宋体"/>
                <w:bCs/>
                <w:szCs w:val="21"/>
                <w:lang w:val="en-US" w:eastAsia="zh-CN"/>
              </w:rPr>
            </w:pPr>
          </w:p>
        </w:tc>
      </w:tr>
      <w:tr w14:paraId="266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1A72988B">
            <w:pPr>
              <w:pStyle w:val="6"/>
              <w:jc w:val="left"/>
              <w:rPr>
                <w:rFonts w:hint="default" w:hAnsi="宋体"/>
                <w:bCs/>
                <w:szCs w:val="21"/>
                <w:lang w:val="en-US" w:eastAsia="zh-CN"/>
              </w:rPr>
            </w:pPr>
            <w:r>
              <w:rPr>
                <w:rFonts w:hint="eastAsia" w:hAnsi="宋体"/>
                <w:bCs/>
                <w:szCs w:val="21"/>
                <w:lang w:val="en-US" w:eastAsia="zh-CN"/>
              </w:rPr>
              <w:t>总价（不含税、元）</w:t>
            </w:r>
          </w:p>
        </w:tc>
        <w:tc>
          <w:tcPr>
            <w:tcW w:w="5665" w:type="dxa"/>
            <w:noWrap w:val="0"/>
            <w:vAlign w:val="center"/>
          </w:tcPr>
          <w:p w14:paraId="0CF96F98">
            <w:pPr>
              <w:pStyle w:val="6"/>
              <w:jc w:val="left"/>
              <w:rPr>
                <w:rFonts w:hint="default" w:hAnsi="宋体" w:eastAsia="宋体"/>
                <w:bCs/>
                <w:szCs w:val="21"/>
                <w:lang w:val="en-US" w:eastAsia="zh-CN"/>
              </w:rPr>
            </w:pPr>
          </w:p>
        </w:tc>
      </w:tr>
      <w:tr w14:paraId="37E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58E7E368">
            <w:pPr>
              <w:pStyle w:val="6"/>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5665" w:type="dxa"/>
            <w:noWrap w:val="0"/>
            <w:vAlign w:val="center"/>
          </w:tcPr>
          <w:p w14:paraId="16D76FC9">
            <w:pPr>
              <w:pStyle w:val="6"/>
              <w:jc w:val="left"/>
              <w:rPr>
                <w:rFonts w:hint="eastAsia" w:hAnsi="宋体"/>
                <w:bCs/>
                <w:szCs w:val="21"/>
              </w:rPr>
            </w:pPr>
          </w:p>
        </w:tc>
      </w:tr>
      <w:tr w14:paraId="3CE8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29D6346C">
            <w:pPr>
              <w:pStyle w:val="6"/>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noWrap w:val="0"/>
            <w:vAlign w:val="center"/>
          </w:tcPr>
          <w:p w14:paraId="4CDACA1F">
            <w:pPr>
              <w:pStyle w:val="6"/>
              <w:jc w:val="left"/>
              <w:rPr>
                <w:rFonts w:hint="eastAsia" w:hAnsi="宋体"/>
                <w:bCs/>
                <w:szCs w:val="21"/>
              </w:rPr>
            </w:pPr>
          </w:p>
        </w:tc>
      </w:tr>
      <w:tr w14:paraId="1D5F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14:paraId="43795C20">
            <w:pPr>
              <w:pStyle w:val="6"/>
              <w:rPr>
                <w:rFonts w:hint="eastAsia" w:hAnsi="宋体"/>
                <w:bCs/>
                <w:szCs w:val="21"/>
              </w:rPr>
            </w:pPr>
            <w:r>
              <w:rPr>
                <w:rFonts w:hint="eastAsia" w:hAnsi="宋体"/>
                <w:bCs/>
                <w:szCs w:val="21"/>
              </w:rPr>
              <w:t>特殊说明：</w:t>
            </w:r>
          </w:p>
        </w:tc>
      </w:tr>
      <w:tr w14:paraId="553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788EBB3F">
            <w:pPr>
              <w:pStyle w:val="6"/>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5B007CF6">
            <w:pPr>
              <w:pStyle w:val="6"/>
              <w:rPr>
                <w:rFonts w:hint="eastAsia" w:hAnsi="宋体"/>
                <w:bCs/>
                <w:szCs w:val="21"/>
              </w:rPr>
            </w:pPr>
          </w:p>
        </w:tc>
      </w:tr>
    </w:tbl>
    <w:p w14:paraId="54CD1B90">
      <w:pPr>
        <w:pStyle w:val="6"/>
        <w:rPr>
          <w:rFonts w:hAnsi="宋体"/>
          <w:bCs/>
          <w:szCs w:val="21"/>
        </w:rPr>
      </w:pPr>
    </w:p>
    <w:p w14:paraId="726AF261">
      <w:pPr>
        <w:pStyle w:val="6"/>
        <w:rPr>
          <w:rFonts w:hint="eastAsia" w:hAnsi="宋体"/>
          <w:bCs/>
          <w:szCs w:val="21"/>
        </w:rPr>
      </w:pPr>
    </w:p>
    <w:p w14:paraId="2E0E7F9E">
      <w:pPr>
        <w:pStyle w:val="6"/>
        <w:rPr>
          <w:rFonts w:hint="eastAsia" w:hAnsi="宋体"/>
          <w:bCs/>
          <w:szCs w:val="21"/>
        </w:rPr>
      </w:pPr>
      <w:r>
        <w:rPr>
          <w:rFonts w:hint="eastAsia" w:hAnsi="宋体"/>
          <w:bCs/>
          <w:szCs w:val="21"/>
        </w:rPr>
        <w:t>投标人：（盖章）                            法定代表人：（签字盖章）</w:t>
      </w:r>
    </w:p>
    <w:p w14:paraId="0DD11D4B">
      <w:pPr>
        <w:pStyle w:val="6"/>
        <w:rPr>
          <w:rFonts w:hint="eastAsia" w:hAnsi="宋体"/>
          <w:bCs/>
          <w:szCs w:val="21"/>
        </w:rPr>
      </w:pPr>
    </w:p>
    <w:p w14:paraId="1CD0BF74">
      <w:pPr>
        <w:pStyle w:val="6"/>
        <w:rPr>
          <w:rFonts w:hint="eastAsia" w:hAnsi="宋体"/>
          <w:bCs/>
          <w:szCs w:val="21"/>
        </w:rPr>
      </w:pPr>
      <w:r>
        <w:rPr>
          <w:rFonts w:hint="eastAsia" w:hAnsi="宋体"/>
          <w:bCs/>
          <w:szCs w:val="21"/>
        </w:rPr>
        <w:t xml:space="preserve">                                               年          月          日</w:t>
      </w:r>
    </w:p>
    <w:p w14:paraId="1FA77114">
      <w:pPr>
        <w:adjustRightInd w:val="0"/>
        <w:spacing w:line="500" w:lineRule="exact"/>
        <w:ind w:firstLine="482" w:firstLineChars="200"/>
        <w:rPr>
          <w:rFonts w:ascii="宋体" w:hAnsi="宋体"/>
          <w:b/>
          <w:bCs/>
          <w:sz w:val="24"/>
          <w:szCs w:val="24"/>
        </w:rPr>
      </w:pPr>
    </w:p>
    <w:p w14:paraId="3A69EC71">
      <w:pPr>
        <w:adjustRightInd w:val="0"/>
        <w:spacing w:line="500" w:lineRule="exact"/>
        <w:ind w:firstLine="482" w:firstLineChars="200"/>
        <w:rPr>
          <w:rFonts w:ascii="宋体" w:hAnsi="宋体"/>
          <w:b/>
          <w:bCs/>
          <w:sz w:val="24"/>
          <w:szCs w:val="24"/>
        </w:rPr>
      </w:pPr>
    </w:p>
    <w:p w14:paraId="237ED1C1">
      <w:pPr>
        <w:rPr>
          <w:rFonts w:hint="eastAsia" w:ascii="宋体" w:hAnsi="宋体"/>
          <w:szCs w:val="21"/>
        </w:rPr>
      </w:pPr>
    </w:p>
    <w:p w14:paraId="3F9B8D1D">
      <w:pPr>
        <w:rPr>
          <w:rFonts w:hint="eastAsia" w:ascii="宋体" w:hAnsi="宋体"/>
          <w:szCs w:val="21"/>
        </w:rPr>
      </w:pPr>
      <w:r>
        <w:rPr>
          <w:rFonts w:hint="eastAsia" w:ascii="宋体" w:hAnsi="宋体"/>
          <w:b/>
          <w:szCs w:val="21"/>
        </w:rPr>
        <w:t>注：</w:t>
      </w:r>
      <w:r>
        <w:rPr>
          <w:rFonts w:hint="eastAsia" w:ascii="宋体" w:hAnsi="宋体"/>
          <w:szCs w:val="21"/>
        </w:rPr>
        <w:t>本表填写</w:t>
      </w:r>
      <w:r>
        <w:rPr>
          <w:rFonts w:hint="eastAsia" w:ascii="宋体" w:hAnsi="宋体"/>
          <w:szCs w:val="21"/>
          <w:lang w:val="en-US" w:eastAsia="zh-CN"/>
        </w:rPr>
        <w:t>后需</w:t>
      </w:r>
      <w:r>
        <w:rPr>
          <w:rFonts w:hint="eastAsia" w:ascii="宋体" w:hAnsi="宋体"/>
          <w:color w:val="FF0000"/>
          <w:szCs w:val="21"/>
          <w:lang w:val="en-US" w:eastAsia="zh-CN"/>
        </w:rPr>
        <w:t>单独封存一份</w:t>
      </w:r>
      <w:r>
        <w:rPr>
          <w:rFonts w:hint="eastAsia" w:ascii="宋体" w:hAnsi="宋体"/>
          <w:szCs w:val="21"/>
        </w:rPr>
        <w:t>，以用于开标宣读。</w:t>
      </w:r>
    </w:p>
    <w:p w14:paraId="3D7E0B2A">
      <w:pPr>
        <w:pStyle w:val="4"/>
        <w:rPr>
          <w:rFonts w:ascii="宋体" w:hAnsi="宋体"/>
          <w:sz w:val="24"/>
        </w:rPr>
      </w:pPr>
      <w:r>
        <w:rPr>
          <w:rFonts w:ascii="宋体" w:hAnsi="宋体"/>
          <w:sz w:val="24"/>
        </w:rPr>
        <w:br w:type="page"/>
      </w:r>
    </w:p>
    <w:p w14:paraId="25722226">
      <w:pPr>
        <w:rPr>
          <w:rFonts w:hAnsi="宋体"/>
          <w:bCs/>
          <w:sz w:val="24"/>
          <w:szCs w:val="24"/>
          <w:highlight w:val="none"/>
        </w:rPr>
      </w:pPr>
      <w:r>
        <w:rPr>
          <w:rFonts w:hint="eastAsia" w:eastAsia="黑体"/>
          <w:b/>
          <w:bCs/>
          <w:sz w:val="28"/>
          <w:highlight w:val="none"/>
        </w:rPr>
        <w:t>格式</w:t>
      </w:r>
      <w:r>
        <w:rPr>
          <w:rFonts w:hint="eastAsia" w:eastAsia="黑体"/>
          <w:b/>
          <w:bCs/>
          <w:sz w:val="28"/>
          <w:highlight w:val="none"/>
          <w:lang w:val="en-US" w:eastAsia="zh-CN"/>
        </w:rPr>
        <w:t>5</w:t>
      </w:r>
    </w:p>
    <w:p w14:paraId="7C6433E6">
      <w:pPr>
        <w:pStyle w:val="6"/>
        <w:jc w:val="center"/>
        <w:rPr>
          <w:rFonts w:hint="default" w:ascii="宋体" w:hAnsi="宋体" w:eastAsia="宋体"/>
          <w:b/>
          <w:sz w:val="32"/>
          <w:szCs w:val="32"/>
          <w:lang w:val="en-US" w:eastAsia="zh-CN"/>
        </w:rPr>
      </w:pPr>
      <w:r>
        <w:rPr>
          <w:rFonts w:hint="eastAsia" w:ascii="宋体" w:hAnsi="宋体" w:eastAsia="宋体"/>
          <w:b/>
          <w:sz w:val="32"/>
          <w:szCs w:val="32"/>
          <w:lang w:val="en-US" w:eastAsia="zh-CN"/>
        </w:rPr>
        <w:t>报价明细表</w:t>
      </w:r>
    </w:p>
    <w:tbl>
      <w:tblPr>
        <w:tblStyle w:val="12"/>
        <w:tblpPr w:leftFromText="180" w:rightFromText="180" w:vertAnchor="text" w:horzAnchor="page" w:tblpX="1135" w:tblpY="866"/>
        <w:tblOverlap w:val="never"/>
        <w:tblW w:w="515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
        <w:gridCol w:w="747"/>
        <w:gridCol w:w="1880"/>
        <w:gridCol w:w="1064"/>
        <w:gridCol w:w="483"/>
        <w:gridCol w:w="637"/>
        <w:gridCol w:w="739"/>
        <w:gridCol w:w="864"/>
        <w:gridCol w:w="704"/>
        <w:gridCol w:w="750"/>
        <w:gridCol w:w="708"/>
      </w:tblGrid>
      <w:tr w14:paraId="0D1A2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2" w:hRule="atLeast"/>
        </w:trPr>
        <w:tc>
          <w:tcPr>
            <w:tcW w:w="250" w:type="pct"/>
            <w:tcBorders>
              <w:top w:val="single" w:color="000000" w:sz="12" w:space="0"/>
              <w:left w:val="nil"/>
              <w:bottom w:val="single" w:color="000000" w:sz="4" w:space="0"/>
              <w:right w:val="nil"/>
              <w:tl2br w:val="nil"/>
            </w:tcBorders>
            <w:shd w:val="clear" w:color="auto" w:fill="FFFFFF"/>
            <w:noWrap w:val="0"/>
            <w:vAlign w:val="center"/>
          </w:tcPr>
          <w:p w14:paraId="665D6D1C">
            <w:pPr>
              <w:rPr>
                <w:rFonts w:hint="eastAsia" w:ascii="宋体" w:hAnsi="宋体"/>
                <w:highlight w:val="none"/>
                <w:lang w:val="en-US" w:eastAsia="zh-CN"/>
              </w:rPr>
            </w:pPr>
            <w:r>
              <w:rPr>
                <w:rFonts w:hint="eastAsia" w:ascii="宋体" w:hAnsi="宋体"/>
                <w:highlight w:val="none"/>
                <w:lang w:val="en-US" w:eastAsia="zh-CN"/>
              </w:rPr>
              <w:t>序号</w:t>
            </w:r>
          </w:p>
        </w:tc>
        <w:tc>
          <w:tcPr>
            <w:tcW w:w="413" w:type="pct"/>
            <w:tcBorders>
              <w:top w:val="single" w:color="000000" w:sz="12" w:space="0"/>
              <w:left w:val="nil"/>
              <w:bottom w:val="single" w:color="000000" w:sz="4" w:space="0"/>
              <w:right w:val="nil"/>
            </w:tcBorders>
            <w:shd w:val="clear" w:color="auto" w:fill="FFFFFF"/>
            <w:noWrap w:val="0"/>
            <w:vAlign w:val="center"/>
          </w:tcPr>
          <w:p w14:paraId="18130CFF">
            <w:pPr>
              <w:rPr>
                <w:rFonts w:hint="eastAsia" w:ascii="宋体" w:hAnsi="宋体"/>
                <w:highlight w:val="none"/>
                <w:lang w:val="en-US" w:eastAsia="zh-CN"/>
              </w:rPr>
            </w:pPr>
            <w:r>
              <w:rPr>
                <w:rFonts w:hint="eastAsia" w:ascii="宋体" w:hAnsi="宋体"/>
                <w:highlight w:val="none"/>
                <w:lang w:val="en-US" w:eastAsia="zh-CN"/>
              </w:rPr>
              <w:t>项目名称</w:t>
            </w:r>
          </w:p>
        </w:tc>
        <w:tc>
          <w:tcPr>
            <w:tcW w:w="1041" w:type="pct"/>
            <w:tcBorders>
              <w:top w:val="single" w:color="000000" w:sz="12" w:space="0"/>
              <w:left w:val="nil"/>
              <w:bottom w:val="single" w:color="000000" w:sz="4" w:space="0"/>
              <w:right w:val="nil"/>
            </w:tcBorders>
            <w:shd w:val="clear" w:color="auto" w:fill="FFFFFF"/>
            <w:noWrap w:val="0"/>
            <w:vAlign w:val="center"/>
          </w:tcPr>
          <w:p w14:paraId="21F43527">
            <w:pPr>
              <w:rPr>
                <w:rFonts w:hint="eastAsia" w:ascii="宋体" w:hAnsi="宋体"/>
                <w:highlight w:val="none"/>
                <w:lang w:val="en-US" w:eastAsia="zh-CN"/>
              </w:rPr>
            </w:pPr>
            <w:r>
              <w:rPr>
                <w:rFonts w:hint="eastAsia" w:ascii="宋体" w:hAnsi="宋体"/>
                <w:highlight w:val="none"/>
                <w:lang w:val="en-US" w:eastAsia="zh-CN"/>
              </w:rPr>
              <w:t>材料说明</w:t>
            </w:r>
          </w:p>
        </w:tc>
        <w:tc>
          <w:tcPr>
            <w:tcW w:w="589" w:type="pct"/>
            <w:tcBorders>
              <w:top w:val="single" w:color="000000" w:sz="12" w:space="0"/>
              <w:left w:val="nil"/>
              <w:bottom w:val="single" w:color="000000" w:sz="4" w:space="0"/>
              <w:right w:val="nil"/>
            </w:tcBorders>
            <w:shd w:val="clear" w:color="auto" w:fill="FFFFFF"/>
            <w:noWrap w:val="0"/>
            <w:vAlign w:val="center"/>
          </w:tcPr>
          <w:p w14:paraId="746710DC">
            <w:pPr>
              <w:rPr>
                <w:rFonts w:hint="eastAsia" w:ascii="宋体" w:hAnsi="宋体"/>
                <w:highlight w:val="none"/>
                <w:lang w:val="en-US" w:eastAsia="zh-CN"/>
              </w:rPr>
            </w:pPr>
            <w:r>
              <w:rPr>
                <w:rFonts w:hint="eastAsia" w:ascii="宋体" w:hAnsi="宋体"/>
                <w:highlight w:val="none"/>
                <w:lang w:val="en-US" w:eastAsia="zh-CN"/>
              </w:rPr>
              <w:t>规格</w:t>
            </w:r>
          </w:p>
        </w:tc>
        <w:tc>
          <w:tcPr>
            <w:tcW w:w="267" w:type="pct"/>
            <w:tcBorders>
              <w:top w:val="single" w:color="000000" w:sz="12" w:space="0"/>
              <w:left w:val="nil"/>
              <w:bottom w:val="single" w:color="000000" w:sz="4" w:space="0"/>
              <w:right w:val="nil"/>
            </w:tcBorders>
            <w:shd w:val="clear" w:color="auto" w:fill="FFFFFF"/>
            <w:noWrap w:val="0"/>
            <w:vAlign w:val="center"/>
          </w:tcPr>
          <w:p w14:paraId="6A381EE1">
            <w:pPr>
              <w:rPr>
                <w:rFonts w:hint="eastAsia" w:ascii="宋体" w:hAnsi="宋体"/>
                <w:highlight w:val="none"/>
                <w:lang w:val="en-US" w:eastAsia="zh-CN"/>
              </w:rPr>
            </w:pPr>
            <w:r>
              <w:rPr>
                <w:rFonts w:hint="eastAsia" w:ascii="宋体" w:hAnsi="宋体"/>
                <w:highlight w:val="none"/>
                <w:lang w:val="en-US" w:eastAsia="zh-CN"/>
              </w:rPr>
              <w:t>单位</w:t>
            </w:r>
          </w:p>
        </w:tc>
        <w:tc>
          <w:tcPr>
            <w:tcW w:w="352" w:type="pct"/>
            <w:tcBorders>
              <w:top w:val="single" w:color="000000" w:sz="12" w:space="0"/>
              <w:left w:val="nil"/>
              <w:bottom w:val="single" w:color="000000" w:sz="4" w:space="0"/>
              <w:right w:val="nil"/>
            </w:tcBorders>
            <w:shd w:val="clear" w:color="auto" w:fill="FFFFFF"/>
            <w:noWrap w:val="0"/>
            <w:vAlign w:val="center"/>
          </w:tcPr>
          <w:p w14:paraId="1173BD99">
            <w:pPr>
              <w:rPr>
                <w:rFonts w:hint="eastAsia" w:ascii="宋体" w:hAnsi="宋体"/>
                <w:highlight w:val="none"/>
                <w:lang w:val="en-US" w:eastAsia="zh-CN"/>
              </w:rPr>
            </w:pPr>
            <w:r>
              <w:rPr>
                <w:rFonts w:hint="eastAsia" w:ascii="宋体" w:hAnsi="宋体"/>
                <w:highlight w:val="none"/>
                <w:lang w:val="en-US" w:eastAsia="zh-CN"/>
              </w:rPr>
              <w:t>预计需要数量</w:t>
            </w:r>
          </w:p>
        </w:tc>
        <w:tc>
          <w:tcPr>
            <w:tcW w:w="409" w:type="pct"/>
            <w:tcBorders>
              <w:top w:val="single" w:color="000000" w:sz="12" w:space="0"/>
              <w:left w:val="nil"/>
              <w:bottom w:val="single" w:color="000000" w:sz="4" w:space="0"/>
              <w:right w:val="nil"/>
            </w:tcBorders>
            <w:shd w:val="clear" w:color="auto" w:fill="FFFFFF"/>
            <w:noWrap w:val="0"/>
            <w:vAlign w:val="center"/>
          </w:tcPr>
          <w:p w14:paraId="4697EA2D">
            <w:pPr>
              <w:rPr>
                <w:rFonts w:hint="eastAsia" w:ascii="宋体" w:hAnsi="宋体"/>
                <w:highlight w:val="none"/>
                <w:lang w:val="en-US" w:eastAsia="zh-CN"/>
              </w:rPr>
            </w:pPr>
            <w:r>
              <w:rPr>
                <w:rFonts w:hint="eastAsia" w:ascii="宋体" w:hAnsi="宋体"/>
                <w:highlight w:val="none"/>
                <w:lang w:val="en-US" w:eastAsia="zh-CN"/>
              </w:rPr>
              <w:t>单价（含税）单位：元</w:t>
            </w:r>
          </w:p>
        </w:tc>
        <w:tc>
          <w:tcPr>
            <w:tcW w:w="478" w:type="pct"/>
            <w:tcBorders>
              <w:top w:val="single" w:color="000000" w:sz="12" w:space="0"/>
              <w:left w:val="nil"/>
              <w:bottom w:val="single" w:color="000000" w:sz="4" w:space="0"/>
              <w:right w:val="nil"/>
            </w:tcBorders>
            <w:shd w:val="clear" w:color="auto" w:fill="FFFFFF"/>
            <w:noWrap w:val="0"/>
            <w:vAlign w:val="center"/>
          </w:tcPr>
          <w:p w14:paraId="63A97221">
            <w:pPr>
              <w:rPr>
                <w:rFonts w:hint="eastAsia" w:ascii="宋体" w:hAnsi="宋体"/>
                <w:highlight w:val="none"/>
                <w:lang w:val="en-US" w:eastAsia="zh-CN"/>
              </w:rPr>
            </w:pPr>
            <w:r>
              <w:rPr>
                <w:rFonts w:hint="eastAsia" w:ascii="宋体" w:hAnsi="宋体"/>
                <w:highlight w:val="none"/>
                <w:lang w:val="en-US" w:eastAsia="zh-CN"/>
              </w:rPr>
              <w:t>总价（含税）单位：元</w:t>
            </w:r>
          </w:p>
        </w:tc>
        <w:tc>
          <w:tcPr>
            <w:tcW w:w="389" w:type="pct"/>
            <w:tcBorders>
              <w:top w:val="single" w:color="000000" w:sz="12" w:space="0"/>
              <w:left w:val="nil"/>
              <w:bottom w:val="single" w:color="000000" w:sz="4" w:space="0"/>
              <w:right w:val="nil"/>
            </w:tcBorders>
            <w:shd w:val="clear" w:color="auto" w:fill="FFFFFF"/>
            <w:noWrap w:val="0"/>
            <w:vAlign w:val="center"/>
          </w:tcPr>
          <w:p w14:paraId="438D494E">
            <w:pPr>
              <w:rPr>
                <w:rFonts w:hint="eastAsia" w:ascii="宋体" w:hAnsi="宋体"/>
                <w:highlight w:val="none"/>
                <w:lang w:val="en-US" w:eastAsia="zh-CN"/>
              </w:rPr>
            </w:pPr>
            <w:r>
              <w:rPr>
                <w:rFonts w:hint="eastAsia" w:ascii="宋体" w:hAnsi="宋体"/>
                <w:highlight w:val="none"/>
                <w:lang w:val="en-US" w:eastAsia="zh-CN"/>
              </w:rPr>
              <w:t>单价（未税）单位：元</w:t>
            </w:r>
          </w:p>
        </w:tc>
        <w:tc>
          <w:tcPr>
            <w:tcW w:w="415" w:type="pct"/>
            <w:tcBorders>
              <w:top w:val="single" w:color="000000" w:sz="12" w:space="0"/>
              <w:left w:val="nil"/>
              <w:bottom w:val="single" w:color="000000" w:sz="4" w:space="0"/>
              <w:right w:val="nil"/>
            </w:tcBorders>
            <w:shd w:val="clear" w:color="auto" w:fill="FFFFFF"/>
            <w:noWrap w:val="0"/>
            <w:vAlign w:val="center"/>
          </w:tcPr>
          <w:p w14:paraId="4855CD42">
            <w:pPr>
              <w:rPr>
                <w:rFonts w:hint="eastAsia" w:ascii="宋体" w:hAnsi="宋体"/>
                <w:highlight w:val="none"/>
                <w:lang w:val="en-US" w:eastAsia="zh-CN"/>
              </w:rPr>
            </w:pPr>
            <w:r>
              <w:rPr>
                <w:rFonts w:hint="eastAsia" w:ascii="宋体" w:hAnsi="宋体"/>
                <w:highlight w:val="none"/>
                <w:lang w:val="en-US" w:eastAsia="zh-CN"/>
              </w:rPr>
              <w:t>总价（未税）单位：元</w:t>
            </w:r>
          </w:p>
        </w:tc>
        <w:tc>
          <w:tcPr>
            <w:tcW w:w="391" w:type="pct"/>
            <w:tcBorders>
              <w:top w:val="single" w:color="000000" w:sz="12" w:space="0"/>
              <w:left w:val="nil"/>
              <w:bottom w:val="single" w:color="000000" w:sz="4" w:space="0"/>
              <w:right w:val="nil"/>
            </w:tcBorders>
            <w:shd w:val="clear" w:color="auto" w:fill="FFFFFF"/>
            <w:noWrap w:val="0"/>
            <w:vAlign w:val="center"/>
          </w:tcPr>
          <w:p w14:paraId="015777F5">
            <w:pPr>
              <w:rPr>
                <w:rFonts w:hint="eastAsia" w:ascii="宋体" w:hAnsi="宋体"/>
                <w:highlight w:val="none"/>
                <w:lang w:val="en-US" w:eastAsia="zh-CN"/>
              </w:rPr>
            </w:pPr>
            <w:r>
              <w:rPr>
                <w:rFonts w:hint="eastAsia" w:ascii="宋体" w:hAnsi="宋体"/>
                <w:highlight w:val="none"/>
                <w:lang w:val="en-US" w:eastAsia="zh-CN"/>
              </w:rPr>
              <w:t>使用材质、品牌说明</w:t>
            </w:r>
          </w:p>
        </w:tc>
      </w:tr>
      <w:tr w14:paraId="2B8E7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0" w:type="pct"/>
            <w:tcBorders>
              <w:top w:val="single" w:color="000000" w:sz="4" w:space="0"/>
              <w:left w:val="nil"/>
              <w:bottom w:val="nil"/>
              <w:right w:val="nil"/>
            </w:tcBorders>
            <w:shd w:val="clear" w:color="auto" w:fill="FFFFFF"/>
            <w:noWrap/>
            <w:vAlign w:val="center"/>
          </w:tcPr>
          <w:p w14:paraId="4769964A">
            <w:pPr>
              <w:rPr>
                <w:rFonts w:hint="eastAsia" w:ascii="宋体" w:hAnsi="宋体"/>
                <w:highlight w:val="none"/>
                <w:lang w:val="en-US" w:eastAsia="zh-CN"/>
              </w:rPr>
            </w:pPr>
            <w:r>
              <w:rPr>
                <w:rFonts w:hint="eastAsia" w:ascii="宋体" w:hAnsi="宋体"/>
                <w:highlight w:val="none"/>
                <w:lang w:val="en-US" w:eastAsia="zh-CN"/>
              </w:rPr>
              <w:t>1</w:t>
            </w:r>
          </w:p>
        </w:tc>
        <w:tc>
          <w:tcPr>
            <w:tcW w:w="413" w:type="pct"/>
            <w:vMerge w:val="restart"/>
            <w:tcBorders>
              <w:top w:val="single" w:color="000000" w:sz="4" w:space="0"/>
              <w:left w:val="nil"/>
              <w:bottom w:val="nil"/>
              <w:right w:val="nil"/>
            </w:tcBorders>
            <w:shd w:val="clear" w:color="auto" w:fill="FFFFFF"/>
            <w:noWrap/>
            <w:vAlign w:val="center"/>
          </w:tcPr>
          <w:p w14:paraId="33E884C3">
            <w:pPr>
              <w:rPr>
                <w:rFonts w:hint="eastAsia" w:ascii="宋体" w:hAnsi="宋体"/>
                <w:highlight w:val="none"/>
                <w:lang w:val="en-US" w:eastAsia="zh-CN"/>
              </w:rPr>
            </w:pPr>
            <w:r>
              <w:rPr>
                <w:rFonts w:hint="eastAsia" w:ascii="宋体" w:hAnsi="宋体"/>
                <w:highlight w:val="none"/>
                <w:lang w:val="en-US" w:eastAsia="zh-CN"/>
              </w:rPr>
              <w:t>宣传挂式看板</w:t>
            </w:r>
          </w:p>
        </w:tc>
        <w:tc>
          <w:tcPr>
            <w:tcW w:w="1041" w:type="pct"/>
            <w:tcBorders>
              <w:top w:val="single" w:color="000000" w:sz="4" w:space="0"/>
              <w:left w:val="nil"/>
              <w:bottom w:val="nil"/>
              <w:right w:val="nil"/>
            </w:tcBorders>
            <w:shd w:val="clear" w:color="auto" w:fill="FFFFFF"/>
            <w:noWrap w:val="0"/>
            <w:vAlign w:val="center"/>
          </w:tcPr>
          <w:p w14:paraId="6E88E8E9">
            <w:pPr>
              <w:rPr>
                <w:rFonts w:hint="eastAsia" w:ascii="宋体" w:hAnsi="宋体"/>
                <w:highlight w:val="none"/>
                <w:lang w:val="en-US" w:eastAsia="zh-CN"/>
              </w:rPr>
            </w:pPr>
            <w:r>
              <w:rPr>
                <w:rFonts w:hint="eastAsia" w:ascii="宋体" w:hAnsi="宋体"/>
                <w:highlight w:val="none"/>
                <w:lang w:val="en-US" w:eastAsia="zh-CN"/>
              </w:rPr>
              <w:t>厚5mm透明亚克力，单面镜像UV或丝印、背喷银色漆；镜钉及结构胶粘贴安装</w:t>
            </w:r>
          </w:p>
        </w:tc>
        <w:tc>
          <w:tcPr>
            <w:tcW w:w="589" w:type="pct"/>
            <w:tcBorders>
              <w:top w:val="single" w:color="000000" w:sz="4" w:space="0"/>
              <w:left w:val="nil"/>
              <w:bottom w:val="nil"/>
              <w:right w:val="nil"/>
            </w:tcBorders>
            <w:shd w:val="clear" w:color="auto" w:fill="FFFFFF"/>
            <w:noWrap/>
            <w:vAlign w:val="center"/>
          </w:tcPr>
          <w:p w14:paraId="0DC242B0">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single" w:color="000000" w:sz="4" w:space="0"/>
              <w:left w:val="nil"/>
              <w:bottom w:val="nil"/>
              <w:right w:val="nil"/>
            </w:tcBorders>
            <w:shd w:val="clear" w:color="auto" w:fill="FFFFFF"/>
            <w:noWrap/>
            <w:vAlign w:val="center"/>
          </w:tcPr>
          <w:p w14:paraId="6A2275BE">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single" w:color="000000" w:sz="4" w:space="0"/>
              <w:left w:val="nil"/>
              <w:bottom w:val="nil"/>
              <w:right w:val="nil"/>
            </w:tcBorders>
            <w:shd w:val="clear" w:color="auto" w:fill="FFFFFF"/>
            <w:noWrap/>
            <w:vAlign w:val="center"/>
          </w:tcPr>
          <w:p w14:paraId="0FE756EC">
            <w:pPr>
              <w:rPr>
                <w:rFonts w:hint="eastAsia" w:ascii="宋体" w:hAnsi="宋体"/>
                <w:highlight w:val="none"/>
                <w:lang w:val="en-US" w:eastAsia="zh-CN"/>
              </w:rPr>
            </w:pPr>
            <w:r>
              <w:rPr>
                <w:rFonts w:hint="eastAsia" w:ascii="宋体" w:hAnsi="宋体"/>
                <w:highlight w:val="none"/>
                <w:lang w:val="en-US" w:eastAsia="zh-CN"/>
              </w:rPr>
              <w:t>20</w:t>
            </w:r>
          </w:p>
        </w:tc>
        <w:tc>
          <w:tcPr>
            <w:tcW w:w="409" w:type="pct"/>
            <w:tcBorders>
              <w:top w:val="single" w:color="000000" w:sz="4" w:space="0"/>
              <w:left w:val="nil"/>
              <w:bottom w:val="nil"/>
              <w:right w:val="nil"/>
            </w:tcBorders>
            <w:shd w:val="clear" w:color="auto" w:fill="FFFFFF"/>
            <w:noWrap/>
            <w:vAlign w:val="center"/>
          </w:tcPr>
          <w:p w14:paraId="7B5957BE">
            <w:pPr>
              <w:rPr>
                <w:rFonts w:hint="default" w:ascii="宋体" w:hAnsi="宋体"/>
                <w:highlight w:val="none"/>
                <w:lang w:val="en-US" w:eastAsia="zh-CN"/>
              </w:rPr>
            </w:pPr>
          </w:p>
        </w:tc>
        <w:tc>
          <w:tcPr>
            <w:tcW w:w="478" w:type="pct"/>
            <w:tcBorders>
              <w:top w:val="single" w:color="000000" w:sz="4" w:space="0"/>
              <w:left w:val="nil"/>
              <w:bottom w:val="nil"/>
              <w:right w:val="nil"/>
            </w:tcBorders>
            <w:shd w:val="clear" w:color="auto" w:fill="FFFFFF"/>
            <w:noWrap w:val="0"/>
            <w:vAlign w:val="center"/>
          </w:tcPr>
          <w:p w14:paraId="31CEB4FC">
            <w:pPr>
              <w:rPr>
                <w:rFonts w:hint="eastAsia" w:ascii="宋体" w:hAnsi="宋体"/>
                <w:highlight w:val="none"/>
                <w:lang w:val="en-US" w:eastAsia="zh-CN"/>
              </w:rPr>
            </w:pPr>
          </w:p>
        </w:tc>
        <w:tc>
          <w:tcPr>
            <w:tcW w:w="389" w:type="pct"/>
            <w:tcBorders>
              <w:top w:val="single" w:color="000000" w:sz="4" w:space="0"/>
              <w:left w:val="nil"/>
              <w:bottom w:val="nil"/>
              <w:right w:val="nil"/>
            </w:tcBorders>
            <w:shd w:val="clear" w:color="auto" w:fill="FFFFFF"/>
            <w:noWrap/>
            <w:vAlign w:val="center"/>
          </w:tcPr>
          <w:p w14:paraId="010B6834">
            <w:pPr>
              <w:rPr>
                <w:rFonts w:hint="eastAsia" w:ascii="宋体" w:hAnsi="宋体"/>
                <w:highlight w:val="none"/>
                <w:lang w:val="en-US" w:eastAsia="zh-CN"/>
              </w:rPr>
            </w:pPr>
          </w:p>
        </w:tc>
        <w:tc>
          <w:tcPr>
            <w:tcW w:w="415" w:type="pct"/>
            <w:tcBorders>
              <w:top w:val="single" w:color="000000" w:sz="4" w:space="0"/>
              <w:left w:val="nil"/>
              <w:bottom w:val="nil"/>
              <w:right w:val="nil"/>
            </w:tcBorders>
            <w:shd w:val="clear" w:color="auto" w:fill="FFFFFF"/>
            <w:noWrap/>
            <w:vAlign w:val="center"/>
          </w:tcPr>
          <w:p w14:paraId="50B9A947">
            <w:pPr>
              <w:rPr>
                <w:rFonts w:hint="eastAsia" w:ascii="宋体" w:hAnsi="宋体"/>
                <w:highlight w:val="none"/>
                <w:lang w:val="en-US" w:eastAsia="zh-CN"/>
              </w:rPr>
            </w:pPr>
          </w:p>
        </w:tc>
        <w:tc>
          <w:tcPr>
            <w:tcW w:w="391" w:type="pct"/>
            <w:tcBorders>
              <w:top w:val="single" w:color="000000" w:sz="4" w:space="0"/>
              <w:left w:val="nil"/>
              <w:bottom w:val="nil"/>
              <w:right w:val="nil"/>
            </w:tcBorders>
            <w:shd w:val="clear" w:color="auto" w:fill="FFFFFF"/>
            <w:noWrap/>
            <w:vAlign w:val="center"/>
          </w:tcPr>
          <w:p w14:paraId="74789931">
            <w:pPr>
              <w:rPr>
                <w:rFonts w:hint="eastAsia" w:ascii="宋体" w:hAnsi="宋体"/>
                <w:highlight w:val="none"/>
                <w:lang w:val="en-US" w:eastAsia="zh-CN"/>
              </w:rPr>
            </w:pPr>
            <w:r>
              <w:rPr>
                <w:rFonts w:hint="eastAsia" w:ascii="宋体" w:hAnsi="宋体"/>
                <w:highlight w:val="none"/>
                <w:lang w:val="en-US" w:eastAsia="zh-CN"/>
              </w:rPr>
              <w:t>双箭</w:t>
            </w:r>
          </w:p>
        </w:tc>
      </w:tr>
      <w:tr w14:paraId="2FDD5647">
        <w:tblPrEx>
          <w:tblCellMar>
            <w:top w:w="0" w:type="dxa"/>
            <w:left w:w="108" w:type="dxa"/>
            <w:bottom w:w="0" w:type="dxa"/>
            <w:right w:w="108" w:type="dxa"/>
          </w:tblCellMar>
        </w:tblPrEx>
        <w:trPr>
          <w:trHeight w:val="1280" w:hRule="atLeast"/>
        </w:trPr>
        <w:tc>
          <w:tcPr>
            <w:tcW w:w="250" w:type="pct"/>
            <w:tcBorders>
              <w:top w:val="nil"/>
              <w:left w:val="nil"/>
              <w:bottom w:val="nil"/>
              <w:right w:val="nil"/>
            </w:tcBorders>
            <w:shd w:val="clear" w:color="auto" w:fill="FFFFFF"/>
            <w:noWrap/>
            <w:vAlign w:val="center"/>
          </w:tcPr>
          <w:p w14:paraId="612E0BC6">
            <w:pPr>
              <w:rPr>
                <w:rFonts w:hint="eastAsia" w:ascii="宋体" w:hAnsi="宋体"/>
                <w:highlight w:val="none"/>
                <w:lang w:val="en-US" w:eastAsia="zh-CN"/>
              </w:rPr>
            </w:pPr>
            <w:r>
              <w:rPr>
                <w:rFonts w:hint="eastAsia" w:ascii="宋体" w:hAnsi="宋体"/>
                <w:highlight w:val="none"/>
                <w:lang w:val="en-US" w:eastAsia="zh-CN"/>
              </w:rPr>
              <w:t>2</w:t>
            </w:r>
          </w:p>
        </w:tc>
        <w:tc>
          <w:tcPr>
            <w:tcW w:w="413" w:type="pct"/>
            <w:vMerge w:val="continue"/>
            <w:tcBorders>
              <w:top w:val="nil"/>
              <w:left w:val="nil"/>
              <w:bottom w:val="nil"/>
              <w:right w:val="nil"/>
            </w:tcBorders>
            <w:shd w:val="clear" w:color="auto" w:fill="FFFFFF"/>
            <w:noWrap/>
            <w:vAlign w:val="center"/>
          </w:tcPr>
          <w:p w14:paraId="1A611DE3">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53A5410B">
            <w:pPr>
              <w:rPr>
                <w:rFonts w:hint="eastAsia" w:ascii="宋体" w:hAnsi="宋体"/>
                <w:highlight w:val="none"/>
                <w:lang w:val="en-US" w:eastAsia="zh-CN"/>
              </w:rPr>
            </w:pPr>
            <w:r>
              <w:rPr>
                <w:rFonts w:hint="eastAsia" w:ascii="宋体" w:hAnsi="宋体"/>
                <w:highlight w:val="none"/>
                <w:lang w:val="en-US" w:eastAsia="zh-CN"/>
              </w:rPr>
              <w:t>5mmPVC+单面户外高精度写真或UV喷印；结构胶粘贴安装</w:t>
            </w:r>
          </w:p>
        </w:tc>
        <w:tc>
          <w:tcPr>
            <w:tcW w:w="589" w:type="pct"/>
            <w:tcBorders>
              <w:top w:val="nil"/>
              <w:left w:val="nil"/>
              <w:bottom w:val="nil"/>
              <w:right w:val="nil"/>
            </w:tcBorders>
            <w:shd w:val="clear" w:color="auto" w:fill="FFFFFF"/>
            <w:noWrap/>
            <w:vAlign w:val="center"/>
          </w:tcPr>
          <w:p w14:paraId="3577D36C">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6269AE90">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6577AD90">
            <w:pPr>
              <w:rPr>
                <w:rFonts w:hint="eastAsia" w:ascii="宋体" w:hAnsi="宋体"/>
                <w:highlight w:val="none"/>
                <w:lang w:val="en-US" w:eastAsia="zh-CN"/>
              </w:rPr>
            </w:pPr>
            <w:r>
              <w:rPr>
                <w:rFonts w:hint="eastAsia" w:ascii="宋体" w:hAnsi="宋体"/>
                <w:highlight w:val="none"/>
                <w:lang w:val="en-US" w:eastAsia="zh-CN"/>
              </w:rPr>
              <w:t>50</w:t>
            </w:r>
          </w:p>
        </w:tc>
        <w:tc>
          <w:tcPr>
            <w:tcW w:w="409" w:type="pct"/>
            <w:tcBorders>
              <w:top w:val="nil"/>
              <w:left w:val="nil"/>
              <w:bottom w:val="nil"/>
              <w:right w:val="nil"/>
            </w:tcBorders>
            <w:shd w:val="clear" w:color="auto" w:fill="FFFFFF"/>
            <w:noWrap/>
            <w:vAlign w:val="center"/>
          </w:tcPr>
          <w:p w14:paraId="57E40606">
            <w:pPr>
              <w:rPr>
                <w:rFonts w:hint="default"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1362CFED">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679EA89">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BF8A0BC">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7D62F9D">
            <w:pPr>
              <w:rPr>
                <w:rFonts w:hint="eastAsia" w:ascii="宋体" w:hAnsi="宋体"/>
                <w:highlight w:val="none"/>
                <w:lang w:val="en-US" w:eastAsia="zh-CN"/>
              </w:rPr>
            </w:pPr>
            <w:r>
              <w:rPr>
                <w:rFonts w:hint="eastAsia" w:ascii="宋体" w:hAnsi="宋体"/>
                <w:highlight w:val="none"/>
                <w:lang w:val="en-US" w:eastAsia="zh-CN"/>
              </w:rPr>
              <w:t>康贝</w:t>
            </w:r>
          </w:p>
        </w:tc>
      </w:tr>
      <w:tr w14:paraId="0EEF7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50" w:type="pct"/>
            <w:tcBorders>
              <w:top w:val="nil"/>
              <w:left w:val="nil"/>
              <w:bottom w:val="nil"/>
              <w:right w:val="nil"/>
            </w:tcBorders>
            <w:shd w:val="clear" w:color="auto" w:fill="FFFFFF"/>
            <w:noWrap/>
            <w:vAlign w:val="center"/>
          </w:tcPr>
          <w:p w14:paraId="7C403EFA">
            <w:pPr>
              <w:rPr>
                <w:rFonts w:hint="eastAsia" w:ascii="宋体" w:hAnsi="宋体"/>
                <w:highlight w:val="none"/>
                <w:lang w:val="en-US" w:eastAsia="zh-CN"/>
              </w:rPr>
            </w:pPr>
            <w:r>
              <w:rPr>
                <w:rFonts w:hint="eastAsia" w:ascii="宋体" w:hAnsi="宋体"/>
                <w:highlight w:val="none"/>
                <w:lang w:val="en-US" w:eastAsia="zh-CN"/>
              </w:rPr>
              <w:t>3</w:t>
            </w:r>
          </w:p>
        </w:tc>
        <w:tc>
          <w:tcPr>
            <w:tcW w:w="413" w:type="pct"/>
            <w:vMerge w:val="continue"/>
            <w:tcBorders>
              <w:top w:val="nil"/>
              <w:left w:val="nil"/>
              <w:bottom w:val="nil"/>
              <w:right w:val="nil"/>
            </w:tcBorders>
            <w:shd w:val="clear" w:color="auto" w:fill="FFFFFF"/>
            <w:noWrap/>
            <w:vAlign w:val="center"/>
          </w:tcPr>
          <w:p w14:paraId="06BF2767">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259175FA">
            <w:pPr>
              <w:rPr>
                <w:rFonts w:hint="eastAsia" w:ascii="宋体" w:hAnsi="宋体"/>
                <w:highlight w:val="none"/>
                <w:lang w:val="en-US" w:eastAsia="zh-CN"/>
              </w:rPr>
            </w:pPr>
            <w:r>
              <w:rPr>
                <w:rFonts w:hint="eastAsia" w:ascii="宋体" w:hAnsi="宋体"/>
                <w:highlight w:val="none"/>
                <w:lang w:val="en-US" w:eastAsia="zh-CN"/>
              </w:rPr>
              <w:t>5mmPVC+双面户外高精度写真或UV喷印+铝型材边框；吊挂安装</w:t>
            </w:r>
          </w:p>
        </w:tc>
        <w:tc>
          <w:tcPr>
            <w:tcW w:w="589" w:type="pct"/>
            <w:tcBorders>
              <w:top w:val="nil"/>
              <w:left w:val="nil"/>
              <w:bottom w:val="nil"/>
              <w:right w:val="nil"/>
            </w:tcBorders>
            <w:shd w:val="clear" w:color="auto" w:fill="FFFFFF"/>
            <w:noWrap/>
            <w:vAlign w:val="center"/>
          </w:tcPr>
          <w:p w14:paraId="74B3EACE">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4F45A69E">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21DA8485">
            <w:pPr>
              <w:rPr>
                <w:rFonts w:hint="eastAsia" w:ascii="宋体" w:hAnsi="宋体"/>
                <w:highlight w:val="none"/>
                <w:lang w:val="en-US" w:eastAsia="zh-CN"/>
              </w:rPr>
            </w:pPr>
            <w:r>
              <w:rPr>
                <w:rFonts w:hint="eastAsia" w:ascii="宋体" w:hAnsi="宋体"/>
                <w:highlight w:val="none"/>
                <w:lang w:val="en-US" w:eastAsia="zh-CN"/>
              </w:rPr>
              <w:t>60</w:t>
            </w:r>
          </w:p>
        </w:tc>
        <w:tc>
          <w:tcPr>
            <w:tcW w:w="409" w:type="pct"/>
            <w:tcBorders>
              <w:top w:val="nil"/>
              <w:left w:val="nil"/>
              <w:bottom w:val="nil"/>
              <w:right w:val="nil"/>
            </w:tcBorders>
            <w:shd w:val="clear" w:color="auto" w:fill="FFFFFF"/>
            <w:noWrap/>
            <w:vAlign w:val="center"/>
          </w:tcPr>
          <w:p w14:paraId="1E175652">
            <w:pPr>
              <w:rPr>
                <w:rFonts w:hint="default"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1B774DA0">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FA008CE">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6B82E96">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6633841">
            <w:pPr>
              <w:rPr>
                <w:rFonts w:hint="eastAsia" w:ascii="宋体" w:hAnsi="宋体"/>
                <w:highlight w:val="none"/>
                <w:lang w:val="en-US" w:eastAsia="zh-CN"/>
              </w:rPr>
            </w:pPr>
            <w:r>
              <w:rPr>
                <w:rFonts w:hint="eastAsia"/>
              </w:rPr>
              <w:t>康贝</w:t>
            </w:r>
          </w:p>
        </w:tc>
      </w:tr>
      <w:tr w14:paraId="35E8A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50" w:type="pct"/>
            <w:tcBorders>
              <w:top w:val="nil"/>
              <w:left w:val="nil"/>
              <w:bottom w:val="nil"/>
              <w:right w:val="nil"/>
            </w:tcBorders>
            <w:shd w:val="clear" w:color="auto" w:fill="FFFFFF"/>
            <w:noWrap/>
            <w:vAlign w:val="center"/>
          </w:tcPr>
          <w:p w14:paraId="6E06BFFA">
            <w:pPr>
              <w:rPr>
                <w:rFonts w:hint="eastAsia" w:ascii="宋体" w:hAnsi="宋体"/>
                <w:highlight w:val="none"/>
                <w:lang w:val="en-US" w:eastAsia="zh-CN"/>
              </w:rPr>
            </w:pPr>
            <w:r>
              <w:rPr>
                <w:rFonts w:hint="eastAsia" w:ascii="宋体" w:hAnsi="宋体"/>
                <w:highlight w:val="none"/>
                <w:lang w:val="en-US" w:eastAsia="zh-CN"/>
              </w:rPr>
              <w:t>4</w:t>
            </w:r>
          </w:p>
        </w:tc>
        <w:tc>
          <w:tcPr>
            <w:tcW w:w="413" w:type="pct"/>
            <w:vMerge w:val="continue"/>
            <w:tcBorders>
              <w:top w:val="nil"/>
              <w:left w:val="nil"/>
              <w:bottom w:val="nil"/>
              <w:right w:val="nil"/>
            </w:tcBorders>
            <w:shd w:val="clear" w:color="auto" w:fill="FFFFFF"/>
            <w:noWrap/>
            <w:vAlign w:val="center"/>
          </w:tcPr>
          <w:p w14:paraId="58B8CA5E">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3E4B6413">
            <w:pPr>
              <w:rPr>
                <w:rFonts w:hint="eastAsia" w:ascii="宋体" w:hAnsi="宋体"/>
                <w:highlight w:val="none"/>
                <w:lang w:val="en-US" w:eastAsia="zh-CN"/>
              </w:rPr>
            </w:pPr>
            <w:r>
              <w:rPr>
                <w:rFonts w:hint="eastAsia" w:ascii="宋体" w:hAnsi="宋体"/>
                <w:highlight w:val="none"/>
                <w:lang w:val="en-US" w:eastAsia="zh-CN"/>
              </w:rPr>
              <w:t>10mmPVC+双面户外高精度写真或UV喷印+铝型材边框；吊挂安装</w:t>
            </w:r>
          </w:p>
        </w:tc>
        <w:tc>
          <w:tcPr>
            <w:tcW w:w="589" w:type="pct"/>
            <w:tcBorders>
              <w:top w:val="nil"/>
              <w:left w:val="nil"/>
              <w:bottom w:val="nil"/>
              <w:right w:val="nil"/>
            </w:tcBorders>
            <w:shd w:val="clear" w:color="auto" w:fill="FFFFFF"/>
            <w:noWrap/>
            <w:vAlign w:val="center"/>
          </w:tcPr>
          <w:p w14:paraId="6DD11D53">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6BBA364C">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5AA593FE">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15F359D2">
            <w:pPr>
              <w:rPr>
                <w:rFonts w:hint="default"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3D344711">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B8291DB">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9D6E382">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1FF08B5">
            <w:pPr>
              <w:rPr>
                <w:rFonts w:hint="eastAsia" w:ascii="宋体" w:hAnsi="宋体"/>
                <w:highlight w:val="none"/>
                <w:lang w:val="en-US" w:eastAsia="zh-CN"/>
              </w:rPr>
            </w:pPr>
            <w:r>
              <w:rPr>
                <w:rFonts w:hint="eastAsia" w:ascii="宋体" w:hAnsi="宋体"/>
                <w:highlight w:val="none"/>
                <w:lang w:val="en-US" w:eastAsia="zh-CN"/>
              </w:rPr>
              <w:t>康贝</w:t>
            </w:r>
          </w:p>
        </w:tc>
      </w:tr>
      <w:tr w14:paraId="51F5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50" w:type="pct"/>
            <w:tcBorders>
              <w:top w:val="nil"/>
              <w:left w:val="nil"/>
              <w:bottom w:val="nil"/>
              <w:right w:val="nil"/>
            </w:tcBorders>
            <w:shd w:val="clear" w:color="auto" w:fill="FFFFFF"/>
            <w:noWrap/>
            <w:vAlign w:val="center"/>
          </w:tcPr>
          <w:p w14:paraId="39501DE3">
            <w:pPr>
              <w:rPr>
                <w:rFonts w:hint="eastAsia" w:ascii="宋体" w:hAnsi="宋体"/>
                <w:highlight w:val="none"/>
                <w:lang w:val="en-US" w:eastAsia="zh-CN"/>
              </w:rPr>
            </w:pPr>
            <w:r>
              <w:rPr>
                <w:rFonts w:hint="eastAsia" w:ascii="宋体" w:hAnsi="宋体"/>
                <w:highlight w:val="none"/>
                <w:lang w:val="en-US" w:eastAsia="zh-CN"/>
              </w:rPr>
              <w:t>5</w:t>
            </w:r>
          </w:p>
        </w:tc>
        <w:tc>
          <w:tcPr>
            <w:tcW w:w="413" w:type="pct"/>
            <w:vMerge w:val="continue"/>
            <w:tcBorders>
              <w:top w:val="nil"/>
              <w:left w:val="nil"/>
              <w:bottom w:val="nil"/>
              <w:right w:val="nil"/>
            </w:tcBorders>
            <w:shd w:val="clear" w:color="auto" w:fill="FFFFFF"/>
            <w:noWrap/>
            <w:vAlign w:val="center"/>
          </w:tcPr>
          <w:p w14:paraId="47DCB865">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7A60A872">
            <w:pPr>
              <w:rPr>
                <w:rFonts w:hint="eastAsia" w:ascii="宋体" w:hAnsi="宋体"/>
                <w:highlight w:val="none"/>
                <w:lang w:val="en-US" w:eastAsia="zh-CN"/>
              </w:rPr>
            </w:pPr>
            <w:r>
              <w:rPr>
                <w:rFonts w:hint="eastAsia" w:ascii="宋体" w:hAnsi="宋体"/>
                <w:highlight w:val="none"/>
                <w:lang w:val="en-US" w:eastAsia="zh-CN"/>
              </w:rPr>
              <w:t>8mmPVC+户外车贴高精写真+40铝型材开启边框，含安装</w:t>
            </w:r>
          </w:p>
        </w:tc>
        <w:tc>
          <w:tcPr>
            <w:tcW w:w="589" w:type="pct"/>
            <w:tcBorders>
              <w:top w:val="nil"/>
              <w:left w:val="nil"/>
              <w:bottom w:val="nil"/>
              <w:right w:val="nil"/>
            </w:tcBorders>
            <w:shd w:val="clear" w:color="auto" w:fill="FFFFFF"/>
            <w:noWrap/>
            <w:vAlign w:val="center"/>
          </w:tcPr>
          <w:p w14:paraId="7B3C434A">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5472BD67">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2C35DC46">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23815DE9">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10E87AD8">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5CF5E98">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732F91DC">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DD159CB">
            <w:pPr>
              <w:rPr>
                <w:rFonts w:hint="eastAsia" w:ascii="宋体" w:hAnsi="宋体"/>
                <w:highlight w:val="none"/>
                <w:lang w:val="en-US" w:eastAsia="zh-CN"/>
              </w:rPr>
            </w:pPr>
            <w:r>
              <w:rPr>
                <w:rFonts w:hint="eastAsia" w:ascii="宋体" w:hAnsi="宋体"/>
                <w:highlight w:val="none"/>
                <w:lang w:val="en-US" w:eastAsia="zh-CN"/>
              </w:rPr>
              <w:t>康贝</w:t>
            </w:r>
          </w:p>
        </w:tc>
      </w:tr>
      <w:tr w14:paraId="103A0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50" w:type="pct"/>
            <w:tcBorders>
              <w:top w:val="nil"/>
              <w:left w:val="nil"/>
              <w:bottom w:val="nil"/>
              <w:right w:val="nil"/>
            </w:tcBorders>
            <w:shd w:val="clear" w:color="auto" w:fill="FFFFFF"/>
            <w:noWrap/>
            <w:vAlign w:val="center"/>
          </w:tcPr>
          <w:p w14:paraId="3D884462">
            <w:pPr>
              <w:rPr>
                <w:rFonts w:hint="eastAsia" w:ascii="宋体" w:hAnsi="宋体"/>
                <w:highlight w:val="none"/>
                <w:lang w:val="en-US" w:eastAsia="zh-CN"/>
              </w:rPr>
            </w:pPr>
            <w:r>
              <w:rPr>
                <w:rFonts w:hint="eastAsia" w:ascii="宋体" w:hAnsi="宋体"/>
                <w:highlight w:val="none"/>
                <w:lang w:val="en-US" w:eastAsia="zh-CN"/>
              </w:rPr>
              <w:t>6</w:t>
            </w:r>
          </w:p>
        </w:tc>
        <w:tc>
          <w:tcPr>
            <w:tcW w:w="413" w:type="pct"/>
            <w:vMerge w:val="continue"/>
            <w:tcBorders>
              <w:top w:val="nil"/>
              <w:left w:val="nil"/>
              <w:bottom w:val="nil"/>
              <w:right w:val="nil"/>
            </w:tcBorders>
            <w:shd w:val="clear" w:color="auto" w:fill="FFFFFF"/>
            <w:noWrap/>
            <w:vAlign w:val="center"/>
          </w:tcPr>
          <w:p w14:paraId="7D318726">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14419344">
            <w:pPr>
              <w:rPr>
                <w:rFonts w:hint="eastAsia" w:ascii="宋体" w:hAnsi="宋体"/>
                <w:highlight w:val="none"/>
                <w:lang w:val="en-US" w:eastAsia="zh-CN"/>
              </w:rPr>
            </w:pPr>
            <w:r>
              <w:rPr>
                <w:rFonts w:hint="eastAsia" w:ascii="宋体" w:hAnsi="宋体"/>
                <w:highlight w:val="none"/>
                <w:lang w:val="en-US" w:eastAsia="zh-CN"/>
              </w:rPr>
              <w:t>10mmPVC+单面户外高精度写真或UV喷印</w:t>
            </w:r>
          </w:p>
        </w:tc>
        <w:tc>
          <w:tcPr>
            <w:tcW w:w="589" w:type="pct"/>
            <w:tcBorders>
              <w:top w:val="nil"/>
              <w:left w:val="nil"/>
              <w:bottom w:val="nil"/>
              <w:right w:val="nil"/>
            </w:tcBorders>
            <w:shd w:val="clear" w:color="auto" w:fill="FFFFFF"/>
            <w:noWrap/>
            <w:vAlign w:val="center"/>
          </w:tcPr>
          <w:p w14:paraId="412D35E2">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7CD4A328">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67E5F82B">
            <w:pPr>
              <w:rPr>
                <w:rFonts w:hint="eastAsia" w:ascii="宋体" w:hAnsi="宋体"/>
                <w:highlight w:val="none"/>
                <w:lang w:val="en-US" w:eastAsia="zh-CN"/>
              </w:rPr>
            </w:pPr>
            <w:r>
              <w:rPr>
                <w:rFonts w:hint="eastAsia" w:ascii="宋体" w:hAnsi="宋体"/>
                <w:highlight w:val="none"/>
                <w:lang w:val="en-US" w:eastAsia="zh-CN"/>
              </w:rPr>
              <w:t>600</w:t>
            </w:r>
          </w:p>
        </w:tc>
        <w:tc>
          <w:tcPr>
            <w:tcW w:w="409" w:type="pct"/>
            <w:tcBorders>
              <w:top w:val="nil"/>
              <w:left w:val="nil"/>
              <w:bottom w:val="nil"/>
              <w:right w:val="nil"/>
            </w:tcBorders>
            <w:shd w:val="clear" w:color="auto" w:fill="FFFFFF"/>
            <w:noWrap/>
            <w:vAlign w:val="center"/>
          </w:tcPr>
          <w:p w14:paraId="65FDF3FB">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4E6F250E">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742035C2">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21E3B1B">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0F30810">
            <w:pPr>
              <w:rPr>
                <w:rFonts w:hint="eastAsia" w:ascii="宋体" w:hAnsi="宋体"/>
                <w:highlight w:val="none"/>
                <w:lang w:val="en-US" w:eastAsia="zh-CN"/>
              </w:rPr>
            </w:pPr>
            <w:r>
              <w:rPr>
                <w:rFonts w:hint="eastAsia" w:ascii="宋体" w:hAnsi="宋体"/>
                <w:highlight w:val="none"/>
                <w:lang w:val="en-US" w:eastAsia="zh-CN"/>
              </w:rPr>
              <w:t>康贝</w:t>
            </w:r>
          </w:p>
        </w:tc>
      </w:tr>
      <w:tr w14:paraId="0A233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50" w:type="pct"/>
            <w:tcBorders>
              <w:top w:val="nil"/>
              <w:left w:val="nil"/>
              <w:bottom w:val="nil"/>
              <w:right w:val="nil"/>
            </w:tcBorders>
            <w:shd w:val="clear" w:color="auto" w:fill="FFFFFF"/>
            <w:noWrap/>
            <w:vAlign w:val="center"/>
          </w:tcPr>
          <w:p w14:paraId="0FCC3530">
            <w:pPr>
              <w:rPr>
                <w:rFonts w:hint="eastAsia" w:ascii="宋体" w:hAnsi="宋体"/>
                <w:highlight w:val="none"/>
                <w:lang w:val="en-US" w:eastAsia="zh-CN"/>
              </w:rPr>
            </w:pPr>
            <w:r>
              <w:rPr>
                <w:rFonts w:hint="eastAsia" w:ascii="宋体" w:hAnsi="宋体"/>
                <w:highlight w:val="none"/>
                <w:lang w:val="en-US" w:eastAsia="zh-CN"/>
              </w:rPr>
              <w:t>7</w:t>
            </w:r>
          </w:p>
        </w:tc>
        <w:tc>
          <w:tcPr>
            <w:tcW w:w="413" w:type="pct"/>
            <w:tcBorders>
              <w:top w:val="nil"/>
              <w:left w:val="nil"/>
              <w:bottom w:val="nil"/>
              <w:right w:val="nil"/>
            </w:tcBorders>
            <w:shd w:val="clear" w:color="auto" w:fill="FFFFFF"/>
            <w:noWrap w:val="0"/>
            <w:vAlign w:val="center"/>
          </w:tcPr>
          <w:p w14:paraId="6F232E08">
            <w:pPr>
              <w:rPr>
                <w:rFonts w:hint="eastAsia" w:ascii="宋体" w:hAnsi="宋体"/>
                <w:highlight w:val="none"/>
                <w:lang w:val="en-US" w:eastAsia="zh-CN"/>
              </w:rPr>
            </w:pPr>
            <w:r>
              <w:rPr>
                <w:rFonts w:hint="eastAsia" w:ascii="宋体" w:hAnsi="宋体"/>
                <w:highlight w:val="none"/>
                <w:lang w:val="en-US" w:eastAsia="zh-CN"/>
              </w:rPr>
              <w:t>磁性硬胶套</w:t>
            </w:r>
          </w:p>
        </w:tc>
        <w:tc>
          <w:tcPr>
            <w:tcW w:w="1041" w:type="pct"/>
            <w:tcBorders>
              <w:top w:val="nil"/>
              <w:left w:val="nil"/>
              <w:bottom w:val="nil"/>
              <w:right w:val="nil"/>
            </w:tcBorders>
            <w:shd w:val="clear" w:color="auto" w:fill="FFFFFF"/>
            <w:noWrap w:val="0"/>
            <w:vAlign w:val="center"/>
          </w:tcPr>
          <w:p w14:paraId="277E9461">
            <w:pPr>
              <w:rPr>
                <w:rFonts w:hint="eastAsia" w:ascii="宋体" w:hAnsi="宋体"/>
                <w:highlight w:val="none"/>
                <w:lang w:val="en-US" w:eastAsia="zh-CN"/>
              </w:rPr>
            </w:pPr>
            <w:r>
              <w:rPr>
                <w:rFonts w:hint="eastAsia" w:ascii="宋体" w:hAnsi="宋体"/>
                <w:highlight w:val="none"/>
                <w:lang w:val="en-US" w:eastAsia="zh-CN"/>
              </w:rPr>
              <w:t>磁性硬胶套</w:t>
            </w:r>
          </w:p>
        </w:tc>
        <w:tc>
          <w:tcPr>
            <w:tcW w:w="589" w:type="pct"/>
            <w:tcBorders>
              <w:top w:val="nil"/>
              <w:left w:val="nil"/>
              <w:bottom w:val="nil"/>
              <w:right w:val="nil"/>
            </w:tcBorders>
            <w:shd w:val="clear" w:color="auto" w:fill="FFFFFF"/>
            <w:noWrap/>
            <w:vAlign w:val="center"/>
          </w:tcPr>
          <w:p w14:paraId="1A9049E3">
            <w:pPr>
              <w:rPr>
                <w:rFonts w:hint="eastAsia" w:ascii="宋体" w:hAnsi="宋体"/>
                <w:highlight w:val="none"/>
                <w:lang w:val="en-US" w:eastAsia="zh-CN"/>
              </w:rPr>
            </w:pPr>
            <w:r>
              <w:rPr>
                <w:rFonts w:hint="eastAsia" w:ascii="宋体" w:hAnsi="宋体"/>
                <w:highlight w:val="none"/>
                <w:lang w:val="en-US" w:eastAsia="zh-CN"/>
              </w:rPr>
              <w:t>430mm×310mm</w:t>
            </w:r>
          </w:p>
        </w:tc>
        <w:tc>
          <w:tcPr>
            <w:tcW w:w="267" w:type="pct"/>
            <w:tcBorders>
              <w:top w:val="nil"/>
              <w:left w:val="nil"/>
              <w:bottom w:val="nil"/>
              <w:right w:val="nil"/>
            </w:tcBorders>
            <w:shd w:val="clear" w:color="auto" w:fill="FFFFFF"/>
            <w:noWrap w:val="0"/>
            <w:vAlign w:val="center"/>
          </w:tcPr>
          <w:p w14:paraId="0C2ED781">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0"/>
            <w:vAlign w:val="center"/>
          </w:tcPr>
          <w:p w14:paraId="66960A9E">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62C68CAF">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0"/>
            <w:vAlign w:val="center"/>
          </w:tcPr>
          <w:p w14:paraId="688245D8">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444A4C5F">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A91BECE">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9AA22E1">
            <w:pPr>
              <w:rPr>
                <w:rFonts w:hint="eastAsia" w:ascii="宋体" w:hAnsi="宋体"/>
                <w:highlight w:val="none"/>
                <w:lang w:val="en-US" w:eastAsia="zh-CN"/>
              </w:rPr>
            </w:pPr>
            <w:r>
              <w:rPr>
                <w:rFonts w:hint="eastAsia" w:ascii="宋体" w:hAnsi="宋体"/>
                <w:highlight w:val="none"/>
                <w:lang w:val="en-US" w:eastAsia="zh-CN"/>
              </w:rPr>
              <w:t>瀚博</w:t>
            </w:r>
          </w:p>
        </w:tc>
      </w:tr>
      <w:tr w14:paraId="3DEFD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250" w:type="pct"/>
            <w:tcBorders>
              <w:top w:val="nil"/>
              <w:left w:val="nil"/>
              <w:bottom w:val="nil"/>
              <w:right w:val="nil"/>
            </w:tcBorders>
            <w:shd w:val="clear" w:color="auto" w:fill="FFFFFF"/>
            <w:noWrap/>
            <w:vAlign w:val="center"/>
          </w:tcPr>
          <w:p w14:paraId="5EBA53F4">
            <w:pPr>
              <w:rPr>
                <w:rFonts w:hint="eastAsia" w:ascii="宋体" w:hAnsi="宋体"/>
                <w:highlight w:val="none"/>
                <w:lang w:val="en-US" w:eastAsia="zh-CN"/>
              </w:rPr>
            </w:pPr>
            <w:r>
              <w:rPr>
                <w:rFonts w:hint="eastAsia" w:ascii="宋体" w:hAnsi="宋体"/>
                <w:highlight w:val="none"/>
                <w:lang w:val="en-US" w:eastAsia="zh-CN"/>
              </w:rPr>
              <w:t>8</w:t>
            </w:r>
          </w:p>
        </w:tc>
        <w:tc>
          <w:tcPr>
            <w:tcW w:w="413" w:type="pct"/>
            <w:tcBorders>
              <w:top w:val="nil"/>
              <w:left w:val="nil"/>
              <w:bottom w:val="nil"/>
              <w:right w:val="nil"/>
            </w:tcBorders>
            <w:shd w:val="clear" w:color="auto" w:fill="FFFFFF"/>
            <w:noWrap w:val="0"/>
            <w:vAlign w:val="center"/>
          </w:tcPr>
          <w:p w14:paraId="5A6ACD24">
            <w:pPr>
              <w:rPr>
                <w:rFonts w:hint="eastAsia" w:ascii="宋体" w:hAnsi="宋体"/>
                <w:highlight w:val="none"/>
                <w:lang w:val="en-US" w:eastAsia="zh-CN"/>
              </w:rPr>
            </w:pPr>
            <w:r>
              <w:rPr>
                <w:rFonts w:hint="eastAsia" w:ascii="宋体" w:hAnsi="宋体"/>
                <w:highlight w:val="none"/>
                <w:lang w:val="en-US" w:eastAsia="zh-CN"/>
              </w:rPr>
              <w:t>立式区域牌</w:t>
            </w:r>
          </w:p>
        </w:tc>
        <w:tc>
          <w:tcPr>
            <w:tcW w:w="1041" w:type="pct"/>
            <w:tcBorders>
              <w:top w:val="nil"/>
              <w:left w:val="nil"/>
              <w:bottom w:val="nil"/>
              <w:right w:val="nil"/>
            </w:tcBorders>
            <w:shd w:val="clear" w:color="auto" w:fill="FFFFFF"/>
            <w:noWrap w:val="0"/>
            <w:vAlign w:val="center"/>
          </w:tcPr>
          <w:p w14:paraId="6959BE44">
            <w:pPr>
              <w:rPr>
                <w:rFonts w:hint="eastAsia" w:ascii="宋体" w:hAnsi="宋体"/>
                <w:highlight w:val="none"/>
                <w:lang w:val="en-US" w:eastAsia="zh-CN"/>
              </w:rPr>
            </w:pPr>
            <w:r>
              <w:rPr>
                <w:rFonts w:hint="eastAsia" w:ascii="宋体" w:hAnsi="宋体"/>
                <w:highlight w:val="none"/>
                <w:lang w:val="en-US" w:eastAsia="zh-CN"/>
              </w:rPr>
              <w:t>采用3030四棱柱铝材框架（国标），铝型材壁，厚2.2mm，切割、机械式打沉孔、攻丝、螺栓组装连接，铝型材截面专用配件封堵；镶嵌式牌面，采用5mmpvc+双面户外可擦写膜精喷制作。</w:t>
            </w:r>
          </w:p>
        </w:tc>
        <w:tc>
          <w:tcPr>
            <w:tcW w:w="589" w:type="pct"/>
            <w:tcBorders>
              <w:top w:val="nil"/>
              <w:left w:val="nil"/>
              <w:bottom w:val="nil"/>
              <w:right w:val="nil"/>
            </w:tcBorders>
            <w:shd w:val="clear" w:color="auto" w:fill="FFFFFF"/>
            <w:noWrap w:val="0"/>
            <w:vAlign w:val="center"/>
          </w:tcPr>
          <w:p w14:paraId="5D4CC301">
            <w:pPr>
              <w:rPr>
                <w:rFonts w:hint="eastAsia" w:ascii="宋体" w:hAnsi="宋体"/>
                <w:highlight w:val="none"/>
                <w:lang w:val="en-US" w:eastAsia="zh-CN"/>
              </w:rPr>
            </w:pPr>
            <w:r>
              <w:rPr>
                <w:rFonts w:hint="eastAsia" w:ascii="宋体" w:hAnsi="宋体"/>
                <w:highlight w:val="none"/>
                <w:lang w:val="en-US" w:eastAsia="zh-CN"/>
              </w:rPr>
              <w:t>支架1000mm，底管300mm，牌面400*600</w:t>
            </w:r>
          </w:p>
        </w:tc>
        <w:tc>
          <w:tcPr>
            <w:tcW w:w="267" w:type="pct"/>
            <w:tcBorders>
              <w:top w:val="nil"/>
              <w:left w:val="nil"/>
              <w:bottom w:val="nil"/>
              <w:right w:val="nil"/>
            </w:tcBorders>
            <w:shd w:val="clear" w:color="auto" w:fill="FFFFFF"/>
            <w:noWrap/>
            <w:vAlign w:val="center"/>
          </w:tcPr>
          <w:p w14:paraId="524DFA85">
            <w:pPr>
              <w:rPr>
                <w:rFonts w:hint="eastAsia" w:ascii="宋体" w:hAnsi="宋体"/>
                <w:highlight w:val="none"/>
                <w:lang w:val="en-US" w:eastAsia="zh-CN"/>
              </w:rPr>
            </w:pPr>
            <w:r>
              <w:rPr>
                <w:rFonts w:hint="eastAsia" w:ascii="宋体" w:hAnsi="宋体"/>
                <w:highlight w:val="none"/>
                <w:lang w:val="en-US" w:eastAsia="zh-CN"/>
              </w:rPr>
              <w:t>件</w:t>
            </w:r>
          </w:p>
        </w:tc>
        <w:tc>
          <w:tcPr>
            <w:tcW w:w="352" w:type="pct"/>
            <w:tcBorders>
              <w:top w:val="nil"/>
              <w:left w:val="nil"/>
              <w:bottom w:val="nil"/>
              <w:right w:val="nil"/>
            </w:tcBorders>
            <w:shd w:val="clear" w:color="auto" w:fill="FFFFFF"/>
            <w:noWrap/>
            <w:vAlign w:val="center"/>
          </w:tcPr>
          <w:p w14:paraId="5B7E927F">
            <w:pPr>
              <w:rPr>
                <w:rFonts w:hint="eastAsia" w:ascii="宋体" w:hAnsi="宋体"/>
                <w:highlight w:val="none"/>
                <w:lang w:val="en-US" w:eastAsia="zh-CN"/>
              </w:rPr>
            </w:pPr>
            <w:r>
              <w:rPr>
                <w:rFonts w:hint="eastAsia" w:ascii="宋体" w:hAnsi="宋体"/>
                <w:highlight w:val="none"/>
                <w:lang w:val="en-US" w:eastAsia="zh-CN"/>
              </w:rPr>
              <w:t>4</w:t>
            </w:r>
          </w:p>
        </w:tc>
        <w:tc>
          <w:tcPr>
            <w:tcW w:w="409" w:type="pct"/>
            <w:tcBorders>
              <w:top w:val="nil"/>
              <w:left w:val="nil"/>
              <w:bottom w:val="nil"/>
              <w:right w:val="nil"/>
            </w:tcBorders>
            <w:shd w:val="clear" w:color="auto" w:fill="FFFFFF"/>
            <w:noWrap/>
            <w:vAlign w:val="center"/>
          </w:tcPr>
          <w:p w14:paraId="1CD097AC">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5793C150">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5D8DD499">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090BC69B">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2F5C9F0">
            <w:pPr>
              <w:bidi w:val="0"/>
              <w:jc w:val="left"/>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澳宏</w:t>
            </w:r>
          </w:p>
        </w:tc>
      </w:tr>
      <w:tr w14:paraId="1524B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250" w:type="pct"/>
            <w:tcBorders>
              <w:top w:val="nil"/>
              <w:left w:val="nil"/>
              <w:bottom w:val="nil"/>
              <w:right w:val="nil"/>
            </w:tcBorders>
            <w:shd w:val="clear" w:color="auto" w:fill="FFFFFF"/>
            <w:noWrap/>
            <w:vAlign w:val="center"/>
          </w:tcPr>
          <w:p w14:paraId="413F46E9">
            <w:pPr>
              <w:rPr>
                <w:rFonts w:hint="eastAsia" w:ascii="宋体" w:hAnsi="宋体"/>
                <w:highlight w:val="none"/>
                <w:lang w:val="en-US" w:eastAsia="zh-CN"/>
              </w:rPr>
            </w:pPr>
            <w:r>
              <w:rPr>
                <w:rFonts w:hint="eastAsia" w:ascii="宋体" w:hAnsi="宋体"/>
                <w:highlight w:val="none"/>
                <w:lang w:val="en-US" w:eastAsia="zh-CN"/>
              </w:rPr>
              <w:t>9</w:t>
            </w:r>
          </w:p>
        </w:tc>
        <w:tc>
          <w:tcPr>
            <w:tcW w:w="413" w:type="pct"/>
            <w:tcBorders>
              <w:top w:val="nil"/>
              <w:left w:val="nil"/>
              <w:bottom w:val="nil"/>
              <w:right w:val="nil"/>
            </w:tcBorders>
            <w:shd w:val="clear" w:color="auto" w:fill="FFFFFF"/>
            <w:noWrap/>
            <w:vAlign w:val="center"/>
          </w:tcPr>
          <w:p w14:paraId="495B2204">
            <w:pPr>
              <w:rPr>
                <w:rFonts w:hint="eastAsia" w:ascii="宋体" w:hAnsi="宋体"/>
                <w:highlight w:val="none"/>
                <w:lang w:val="en-US" w:eastAsia="zh-CN"/>
              </w:rPr>
            </w:pPr>
            <w:r>
              <w:rPr>
                <w:rFonts w:hint="eastAsia" w:ascii="宋体" w:hAnsi="宋体"/>
                <w:highlight w:val="none"/>
                <w:lang w:val="en-US" w:eastAsia="zh-CN"/>
              </w:rPr>
              <w:t>喷漆模具</w:t>
            </w:r>
          </w:p>
        </w:tc>
        <w:tc>
          <w:tcPr>
            <w:tcW w:w="1041" w:type="pct"/>
            <w:tcBorders>
              <w:top w:val="nil"/>
              <w:left w:val="nil"/>
              <w:bottom w:val="nil"/>
              <w:right w:val="nil"/>
            </w:tcBorders>
            <w:shd w:val="clear" w:color="auto" w:fill="FFFFFF"/>
            <w:noWrap w:val="0"/>
            <w:vAlign w:val="center"/>
          </w:tcPr>
          <w:p w14:paraId="34B53E75">
            <w:pPr>
              <w:rPr>
                <w:rFonts w:hint="eastAsia" w:ascii="宋体" w:hAnsi="宋体"/>
                <w:highlight w:val="none"/>
                <w:lang w:val="en-US" w:eastAsia="zh-CN"/>
              </w:rPr>
            </w:pPr>
            <w:r>
              <w:rPr>
                <w:rFonts w:hint="eastAsia" w:ascii="宋体" w:hAnsi="宋体"/>
                <w:highlight w:val="none"/>
                <w:lang w:val="en-US" w:eastAsia="zh-CN"/>
              </w:rPr>
              <w:t>06铁皮激光雕刻</w:t>
            </w:r>
          </w:p>
        </w:tc>
        <w:tc>
          <w:tcPr>
            <w:tcW w:w="589" w:type="pct"/>
            <w:tcBorders>
              <w:top w:val="nil"/>
              <w:left w:val="nil"/>
              <w:bottom w:val="nil"/>
              <w:right w:val="nil"/>
            </w:tcBorders>
            <w:shd w:val="clear" w:color="auto" w:fill="FFFFFF"/>
            <w:noWrap/>
            <w:vAlign w:val="center"/>
          </w:tcPr>
          <w:p w14:paraId="150885A2">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2BB2E251">
            <w:pPr>
              <w:rPr>
                <w:rFonts w:hint="eastAsia" w:ascii="宋体" w:hAnsi="宋体"/>
                <w:highlight w:val="none"/>
                <w:lang w:val="en-US" w:eastAsia="zh-CN"/>
              </w:rPr>
            </w:pPr>
            <w:r>
              <w:rPr>
                <w:rFonts w:hint="eastAsia" w:ascii="宋体" w:hAnsi="宋体"/>
                <w:highlight w:val="none"/>
                <w:lang w:val="en-US" w:eastAsia="zh-CN"/>
              </w:rPr>
              <w:t>cm²</w:t>
            </w:r>
          </w:p>
        </w:tc>
        <w:tc>
          <w:tcPr>
            <w:tcW w:w="352" w:type="pct"/>
            <w:tcBorders>
              <w:top w:val="nil"/>
              <w:left w:val="nil"/>
              <w:bottom w:val="nil"/>
              <w:right w:val="nil"/>
            </w:tcBorders>
            <w:shd w:val="clear" w:color="auto" w:fill="FFFFFF"/>
            <w:noWrap/>
            <w:vAlign w:val="center"/>
          </w:tcPr>
          <w:p w14:paraId="4FA8B4DF">
            <w:pPr>
              <w:rPr>
                <w:rFonts w:hint="eastAsia" w:ascii="宋体" w:hAnsi="宋体"/>
                <w:highlight w:val="none"/>
                <w:lang w:val="en-US" w:eastAsia="zh-CN"/>
              </w:rPr>
            </w:pPr>
            <w:r>
              <w:rPr>
                <w:rFonts w:hint="eastAsia" w:ascii="宋体" w:hAnsi="宋体"/>
                <w:highlight w:val="none"/>
                <w:lang w:val="en-US" w:eastAsia="zh-CN"/>
              </w:rPr>
              <w:t>30</w:t>
            </w:r>
          </w:p>
        </w:tc>
        <w:tc>
          <w:tcPr>
            <w:tcW w:w="409" w:type="pct"/>
            <w:tcBorders>
              <w:top w:val="nil"/>
              <w:left w:val="nil"/>
              <w:bottom w:val="nil"/>
              <w:right w:val="nil"/>
            </w:tcBorders>
            <w:shd w:val="clear" w:color="auto" w:fill="FFFFFF"/>
            <w:noWrap/>
            <w:vAlign w:val="center"/>
          </w:tcPr>
          <w:p w14:paraId="0C50C3A2">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7171CD36">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1334CE93">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15E71F9">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7FE006BB">
            <w:pPr>
              <w:rPr>
                <w:rFonts w:hint="eastAsia" w:ascii="宋体" w:hAnsi="宋体"/>
                <w:highlight w:val="none"/>
                <w:lang w:val="en-US" w:eastAsia="zh-CN"/>
              </w:rPr>
            </w:pPr>
            <w:r>
              <w:rPr>
                <w:rFonts w:hint="eastAsia" w:ascii="宋体" w:hAnsi="宋体"/>
                <w:highlight w:val="none"/>
                <w:lang w:val="en-US" w:eastAsia="zh-CN"/>
              </w:rPr>
              <w:t>百丰</w:t>
            </w:r>
          </w:p>
        </w:tc>
      </w:tr>
      <w:tr w14:paraId="6487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0" w:type="pct"/>
            <w:tcBorders>
              <w:top w:val="nil"/>
              <w:left w:val="nil"/>
              <w:bottom w:val="nil"/>
              <w:right w:val="nil"/>
            </w:tcBorders>
            <w:shd w:val="clear" w:color="auto" w:fill="FFFFFF"/>
            <w:noWrap/>
            <w:vAlign w:val="center"/>
          </w:tcPr>
          <w:p w14:paraId="7DDDE263">
            <w:pPr>
              <w:rPr>
                <w:rFonts w:hint="eastAsia" w:ascii="宋体" w:hAnsi="宋体"/>
                <w:highlight w:val="none"/>
                <w:lang w:val="en-US" w:eastAsia="zh-CN"/>
              </w:rPr>
            </w:pPr>
            <w:r>
              <w:rPr>
                <w:rFonts w:hint="eastAsia" w:ascii="宋体" w:hAnsi="宋体"/>
                <w:highlight w:val="none"/>
                <w:lang w:val="en-US" w:eastAsia="zh-CN"/>
              </w:rPr>
              <w:t>10</w:t>
            </w:r>
          </w:p>
        </w:tc>
        <w:tc>
          <w:tcPr>
            <w:tcW w:w="413" w:type="pct"/>
            <w:tcBorders>
              <w:top w:val="nil"/>
              <w:left w:val="nil"/>
              <w:bottom w:val="nil"/>
              <w:right w:val="nil"/>
            </w:tcBorders>
            <w:shd w:val="clear" w:color="auto" w:fill="FFFFFF"/>
            <w:noWrap/>
            <w:vAlign w:val="center"/>
          </w:tcPr>
          <w:p w14:paraId="00A36609">
            <w:pPr>
              <w:rPr>
                <w:rFonts w:hint="eastAsia" w:ascii="宋体" w:hAnsi="宋体"/>
                <w:highlight w:val="none"/>
                <w:lang w:val="en-US" w:eastAsia="zh-CN"/>
              </w:rPr>
            </w:pPr>
            <w:r>
              <w:rPr>
                <w:rFonts w:hint="eastAsia" w:ascii="宋体" w:hAnsi="宋体"/>
                <w:highlight w:val="none"/>
                <w:lang w:val="en-US" w:eastAsia="zh-CN"/>
              </w:rPr>
              <w:t>写真条幅</w:t>
            </w:r>
          </w:p>
        </w:tc>
        <w:tc>
          <w:tcPr>
            <w:tcW w:w="1041" w:type="pct"/>
            <w:tcBorders>
              <w:top w:val="nil"/>
              <w:left w:val="nil"/>
              <w:bottom w:val="nil"/>
              <w:right w:val="nil"/>
            </w:tcBorders>
            <w:shd w:val="clear" w:color="auto" w:fill="FFFFFF"/>
            <w:noWrap w:val="0"/>
            <w:vAlign w:val="center"/>
          </w:tcPr>
          <w:p w14:paraId="463F017D">
            <w:pPr>
              <w:rPr>
                <w:rFonts w:hint="eastAsia" w:ascii="宋体" w:hAnsi="宋体"/>
                <w:highlight w:val="none"/>
                <w:lang w:val="en-US" w:eastAsia="zh-CN"/>
              </w:rPr>
            </w:pPr>
            <w:r>
              <w:rPr>
                <w:rFonts w:hint="eastAsia" w:ascii="宋体" w:hAnsi="宋体"/>
                <w:highlight w:val="none"/>
                <w:lang w:val="en-US" w:eastAsia="zh-CN"/>
              </w:rPr>
              <w:t>室内写真布，画面精度不少于720dpi，基础布：奈斯、上稳</w:t>
            </w:r>
          </w:p>
        </w:tc>
        <w:tc>
          <w:tcPr>
            <w:tcW w:w="589" w:type="pct"/>
            <w:tcBorders>
              <w:top w:val="nil"/>
              <w:left w:val="nil"/>
              <w:bottom w:val="nil"/>
              <w:right w:val="nil"/>
            </w:tcBorders>
            <w:shd w:val="clear" w:color="auto" w:fill="FFFFFF"/>
            <w:noWrap/>
            <w:vAlign w:val="center"/>
          </w:tcPr>
          <w:p w14:paraId="172EC9DB">
            <w:pPr>
              <w:rPr>
                <w:rFonts w:hint="eastAsia" w:ascii="宋体" w:hAnsi="宋体"/>
                <w:highlight w:val="none"/>
                <w:lang w:val="en-US" w:eastAsia="zh-CN"/>
              </w:rPr>
            </w:pPr>
            <w:r>
              <w:rPr>
                <w:rFonts w:hint="eastAsia" w:ascii="宋体" w:hAnsi="宋体"/>
                <w:highlight w:val="none"/>
                <w:lang w:val="en-US" w:eastAsia="zh-CN"/>
              </w:rPr>
              <w:t>尺寸根据需要确定</w:t>
            </w:r>
          </w:p>
        </w:tc>
        <w:tc>
          <w:tcPr>
            <w:tcW w:w="267" w:type="pct"/>
            <w:tcBorders>
              <w:top w:val="nil"/>
              <w:left w:val="nil"/>
              <w:bottom w:val="nil"/>
              <w:right w:val="nil"/>
            </w:tcBorders>
            <w:shd w:val="clear" w:color="auto" w:fill="FFFFFF"/>
            <w:noWrap/>
            <w:vAlign w:val="center"/>
          </w:tcPr>
          <w:p w14:paraId="0B09D2FD">
            <w:pPr>
              <w:rPr>
                <w:rFonts w:hint="eastAsia" w:ascii="宋体" w:hAnsi="宋体"/>
                <w:highlight w:val="none"/>
                <w:lang w:val="en-US" w:eastAsia="zh-CN"/>
              </w:rPr>
            </w:pPr>
            <w:r>
              <w:rPr>
                <w:rFonts w:hint="eastAsia" w:ascii="宋体" w:hAnsi="宋体"/>
                <w:highlight w:val="none"/>
                <w:lang w:val="en-US" w:eastAsia="zh-CN"/>
              </w:rPr>
              <w:t>米</w:t>
            </w:r>
          </w:p>
        </w:tc>
        <w:tc>
          <w:tcPr>
            <w:tcW w:w="352" w:type="pct"/>
            <w:tcBorders>
              <w:top w:val="nil"/>
              <w:left w:val="nil"/>
              <w:bottom w:val="nil"/>
              <w:right w:val="nil"/>
            </w:tcBorders>
            <w:shd w:val="clear" w:color="auto" w:fill="FFFFFF"/>
            <w:noWrap/>
            <w:vAlign w:val="center"/>
          </w:tcPr>
          <w:p w14:paraId="7EA4FDF7">
            <w:pPr>
              <w:rPr>
                <w:rFonts w:hint="eastAsia" w:ascii="宋体" w:hAnsi="宋体"/>
                <w:highlight w:val="none"/>
                <w:lang w:val="en-US" w:eastAsia="zh-CN"/>
              </w:rPr>
            </w:pPr>
            <w:r>
              <w:rPr>
                <w:rFonts w:hint="eastAsia" w:ascii="宋体" w:hAnsi="宋体"/>
                <w:highlight w:val="none"/>
                <w:lang w:val="en-US" w:eastAsia="zh-CN"/>
              </w:rPr>
              <w:t>60</w:t>
            </w:r>
          </w:p>
        </w:tc>
        <w:tc>
          <w:tcPr>
            <w:tcW w:w="409" w:type="pct"/>
            <w:tcBorders>
              <w:top w:val="nil"/>
              <w:left w:val="nil"/>
              <w:bottom w:val="nil"/>
              <w:right w:val="nil"/>
            </w:tcBorders>
            <w:shd w:val="clear" w:color="auto" w:fill="FFFFFF"/>
            <w:noWrap/>
            <w:vAlign w:val="center"/>
          </w:tcPr>
          <w:p w14:paraId="3FA5EBEC">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42052DC">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0D97A1A5">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A0DDE2C">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0CC5569">
            <w:pPr>
              <w:rPr>
                <w:rFonts w:hint="eastAsia" w:ascii="宋体" w:hAnsi="宋体"/>
                <w:highlight w:val="none"/>
                <w:lang w:val="en-US" w:eastAsia="zh-CN"/>
              </w:rPr>
            </w:pPr>
            <w:r>
              <w:rPr>
                <w:rFonts w:hint="eastAsia" w:ascii="宋体" w:hAnsi="宋体"/>
                <w:highlight w:val="none"/>
                <w:lang w:val="en-US" w:eastAsia="zh-CN"/>
              </w:rPr>
              <w:t>中港</w:t>
            </w:r>
          </w:p>
        </w:tc>
      </w:tr>
      <w:tr w14:paraId="11D1A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4974928E">
            <w:pPr>
              <w:rPr>
                <w:rFonts w:hint="eastAsia" w:ascii="宋体" w:hAnsi="宋体"/>
                <w:highlight w:val="none"/>
                <w:lang w:val="en-US" w:eastAsia="zh-CN"/>
              </w:rPr>
            </w:pPr>
            <w:r>
              <w:rPr>
                <w:rFonts w:hint="eastAsia" w:ascii="宋体" w:hAnsi="宋体"/>
                <w:highlight w:val="none"/>
                <w:lang w:val="en-US" w:eastAsia="zh-CN"/>
              </w:rPr>
              <w:t>11</w:t>
            </w:r>
          </w:p>
        </w:tc>
        <w:tc>
          <w:tcPr>
            <w:tcW w:w="413" w:type="pct"/>
            <w:tcBorders>
              <w:top w:val="nil"/>
              <w:left w:val="nil"/>
              <w:bottom w:val="nil"/>
              <w:right w:val="nil"/>
            </w:tcBorders>
            <w:shd w:val="clear" w:color="auto" w:fill="FFFFFF"/>
            <w:noWrap/>
            <w:vAlign w:val="center"/>
          </w:tcPr>
          <w:p w14:paraId="79081439">
            <w:pPr>
              <w:rPr>
                <w:rFonts w:hint="eastAsia" w:ascii="宋体" w:hAnsi="宋体"/>
                <w:highlight w:val="none"/>
                <w:lang w:val="en-US" w:eastAsia="zh-CN"/>
              </w:rPr>
            </w:pPr>
            <w:r>
              <w:rPr>
                <w:rFonts w:hint="eastAsia" w:ascii="宋体" w:hAnsi="宋体"/>
                <w:highlight w:val="none"/>
                <w:lang w:val="en-US" w:eastAsia="zh-CN"/>
              </w:rPr>
              <w:t>横幅</w:t>
            </w:r>
          </w:p>
        </w:tc>
        <w:tc>
          <w:tcPr>
            <w:tcW w:w="1041" w:type="pct"/>
            <w:tcBorders>
              <w:top w:val="nil"/>
              <w:left w:val="nil"/>
              <w:bottom w:val="nil"/>
              <w:right w:val="nil"/>
            </w:tcBorders>
            <w:shd w:val="clear" w:color="auto" w:fill="FFFFFF"/>
            <w:noWrap w:val="0"/>
            <w:vAlign w:val="center"/>
          </w:tcPr>
          <w:p w14:paraId="29206C05">
            <w:pPr>
              <w:rPr>
                <w:rFonts w:hint="eastAsia" w:ascii="宋体" w:hAnsi="宋体"/>
                <w:highlight w:val="none"/>
                <w:lang w:val="en-US" w:eastAsia="zh-CN"/>
              </w:rPr>
            </w:pPr>
            <w:r>
              <w:rPr>
                <w:rFonts w:hint="eastAsia" w:ascii="宋体" w:hAnsi="宋体"/>
                <w:highlight w:val="none"/>
                <w:lang w:val="en-US" w:eastAsia="zh-CN"/>
              </w:rPr>
              <w:t>条幅布</w:t>
            </w:r>
          </w:p>
        </w:tc>
        <w:tc>
          <w:tcPr>
            <w:tcW w:w="589" w:type="pct"/>
            <w:tcBorders>
              <w:top w:val="nil"/>
              <w:left w:val="nil"/>
              <w:bottom w:val="nil"/>
              <w:right w:val="nil"/>
            </w:tcBorders>
            <w:shd w:val="clear" w:color="auto" w:fill="FFFFFF"/>
            <w:noWrap/>
            <w:vAlign w:val="center"/>
          </w:tcPr>
          <w:p w14:paraId="3F6A4745">
            <w:pPr>
              <w:rPr>
                <w:rFonts w:hint="eastAsia" w:ascii="宋体" w:hAnsi="宋体"/>
                <w:highlight w:val="none"/>
                <w:lang w:val="en-US" w:eastAsia="zh-CN"/>
              </w:rPr>
            </w:pPr>
            <w:r>
              <w:rPr>
                <w:rFonts w:hint="eastAsia" w:ascii="宋体" w:hAnsi="宋体"/>
                <w:highlight w:val="none"/>
                <w:lang w:val="en-US" w:eastAsia="zh-CN"/>
              </w:rPr>
              <w:t>700mm</w:t>
            </w:r>
          </w:p>
        </w:tc>
        <w:tc>
          <w:tcPr>
            <w:tcW w:w="267" w:type="pct"/>
            <w:tcBorders>
              <w:top w:val="nil"/>
              <w:left w:val="nil"/>
              <w:bottom w:val="nil"/>
              <w:right w:val="nil"/>
            </w:tcBorders>
            <w:shd w:val="clear" w:color="auto" w:fill="FFFFFF"/>
            <w:noWrap/>
            <w:vAlign w:val="center"/>
          </w:tcPr>
          <w:p w14:paraId="694E0052">
            <w:pPr>
              <w:rPr>
                <w:rFonts w:hint="eastAsia" w:ascii="宋体" w:hAnsi="宋体"/>
                <w:highlight w:val="none"/>
                <w:lang w:val="en-US" w:eastAsia="zh-CN"/>
              </w:rPr>
            </w:pPr>
            <w:r>
              <w:rPr>
                <w:rFonts w:hint="eastAsia" w:ascii="宋体" w:hAnsi="宋体"/>
                <w:highlight w:val="none"/>
                <w:lang w:val="en-US" w:eastAsia="zh-CN"/>
              </w:rPr>
              <w:t>m</w:t>
            </w:r>
          </w:p>
        </w:tc>
        <w:tc>
          <w:tcPr>
            <w:tcW w:w="352" w:type="pct"/>
            <w:tcBorders>
              <w:top w:val="nil"/>
              <w:left w:val="nil"/>
              <w:bottom w:val="nil"/>
              <w:right w:val="nil"/>
            </w:tcBorders>
            <w:shd w:val="clear" w:color="auto" w:fill="FFFFFF"/>
            <w:noWrap/>
            <w:vAlign w:val="center"/>
          </w:tcPr>
          <w:p w14:paraId="2E384E82">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79F486AA">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7C6537A8">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90BF23D">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8AD4DE6">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CC8F7FD">
            <w:pPr>
              <w:rPr>
                <w:rFonts w:hint="eastAsia" w:ascii="宋体" w:hAnsi="宋体"/>
                <w:highlight w:val="none"/>
                <w:lang w:val="en-US" w:eastAsia="zh-CN"/>
              </w:rPr>
            </w:pPr>
            <w:r>
              <w:rPr>
                <w:rFonts w:hint="eastAsia" w:ascii="宋体" w:hAnsi="宋体"/>
                <w:highlight w:val="none"/>
                <w:lang w:val="en-US" w:eastAsia="zh-CN"/>
              </w:rPr>
              <w:t>中港</w:t>
            </w:r>
          </w:p>
        </w:tc>
      </w:tr>
      <w:tr w14:paraId="51C9D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383B5D06">
            <w:pPr>
              <w:rPr>
                <w:rFonts w:hint="eastAsia" w:ascii="宋体" w:hAnsi="宋体"/>
                <w:highlight w:val="none"/>
                <w:lang w:val="en-US" w:eastAsia="zh-CN"/>
              </w:rPr>
            </w:pPr>
            <w:r>
              <w:rPr>
                <w:rFonts w:hint="eastAsia" w:ascii="宋体" w:hAnsi="宋体"/>
                <w:highlight w:val="none"/>
                <w:lang w:val="en-US" w:eastAsia="zh-CN"/>
              </w:rPr>
              <w:t>12</w:t>
            </w:r>
          </w:p>
        </w:tc>
        <w:tc>
          <w:tcPr>
            <w:tcW w:w="413" w:type="pct"/>
            <w:tcBorders>
              <w:top w:val="nil"/>
              <w:left w:val="nil"/>
              <w:bottom w:val="nil"/>
              <w:right w:val="nil"/>
            </w:tcBorders>
            <w:shd w:val="clear" w:color="auto" w:fill="FFFFFF"/>
            <w:noWrap/>
            <w:vAlign w:val="center"/>
          </w:tcPr>
          <w:p w14:paraId="268B0408">
            <w:pPr>
              <w:rPr>
                <w:rFonts w:hint="eastAsia" w:ascii="宋体" w:hAnsi="宋体"/>
                <w:highlight w:val="none"/>
                <w:lang w:val="en-US" w:eastAsia="zh-CN"/>
              </w:rPr>
            </w:pPr>
            <w:r>
              <w:rPr>
                <w:rFonts w:hint="eastAsia" w:ascii="宋体" w:hAnsi="宋体"/>
                <w:highlight w:val="none"/>
                <w:lang w:val="en-US" w:eastAsia="zh-CN"/>
              </w:rPr>
              <w:t>横幅</w:t>
            </w:r>
          </w:p>
        </w:tc>
        <w:tc>
          <w:tcPr>
            <w:tcW w:w="1041" w:type="pct"/>
            <w:tcBorders>
              <w:top w:val="nil"/>
              <w:left w:val="nil"/>
              <w:bottom w:val="nil"/>
              <w:right w:val="nil"/>
            </w:tcBorders>
            <w:shd w:val="clear" w:color="auto" w:fill="FFFFFF"/>
            <w:noWrap w:val="0"/>
            <w:vAlign w:val="center"/>
          </w:tcPr>
          <w:p w14:paraId="4D3D6113">
            <w:pPr>
              <w:rPr>
                <w:rFonts w:hint="eastAsia" w:ascii="宋体" w:hAnsi="宋体"/>
                <w:highlight w:val="none"/>
                <w:lang w:val="en-US" w:eastAsia="zh-CN"/>
              </w:rPr>
            </w:pPr>
            <w:r>
              <w:rPr>
                <w:rFonts w:hint="eastAsia" w:ascii="宋体" w:hAnsi="宋体"/>
                <w:highlight w:val="none"/>
                <w:lang w:val="en-US" w:eastAsia="zh-CN"/>
              </w:rPr>
              <w:t>条幅布</w:t>
            </w:r>
          </w:p>
        </w:tc>
        <w:tc>
          <w:tcPr>
            <w:tcW w:w="589" w:type="pct"/>
            <w:tcBorders>
              <w:top w:val="nil"/>
              <w:left w:val="nil"/>
              <w:bottom w:val="nil"/>
              <w:right w:val="nil"/>
            </w:tcBorders>
            <w:shd w:val="clear" w:color="auto" w:fill="FFFFFF"/>
            <w:noWrap/>
            <w:vAlign w:val="center"/>
          </w:tcPr>
          <w:p w14:paraId="13E1B7F9">
            <w:pPr>
              <w:rPr>
                <w:rFonts w:hint="eastAsia" w:ascii="宋体" w:hAnsi="宋体"/>
                <w:highlight w:val="none"/>
                <w:lang w:val="en-US" w:eastAsia="zh-CN"/>
              </w:rPr>
            </w:pPr>
            <w:r>
              <w:rPr>
                <w:rFonts w:hint="eastAsia" w:ascii="宋体" w:hAnsi="宋体"/>
                <w:highlight w:val="none"/>
                <w:lang w:val="en-US" w:eastAsia="zh-CN"/>
              </w:rPr>
              <w:t>900mm</w:t>
            </w:r>
          </w:p>
        </w:tc>
        <w:tc>
          <w:tcPr>
            <w:tcW w:w="267" w:type="pct"/>
            <w:tcBorders>
              <w:top w:val="nil"/>
              <w:left w:val="nil"/>
              <w:bottom w:val="nil"/>
              <w:right w:val="nil"/>
            </w:tcBorders>
            <w:shd w:val="clear" w:color="auto" w:fill="FFFFFF"/>
            <w:noWrap/>
            <w:vAlign w:val="center"/>
          </w:tcPr>
          <w:p w14:paraId="76ED34CB">
            <w:pPr>
              <w:rPr>
                <w:rFonts w:hint="eastAsia" w:ascii="宋体" w:hAnsi="宋体"/>
                <w:highlight w:val="none"/>
                <w:lang w:val="en-US" w:eastAsia="zh-CN"/>
              </w:rPr>
            </w:pPr>
            <w:r>
              <w:rPr>
                <w:rFonts w:hint="eastAsia" w:ascii="宋体" w:hAnsi="宋体"/>
                <w:highlight w:val="none"/>
                <w:lang w:val="en-US" w:eastAsia="zh-CN"/>
              </w:rPr>
              <w:t>m</w:t>
            </w:r>
          </w:p>
        </w:tc>
        <w:tc>
          <w:tcPr>
            <w:tcW w:w="352" w:type="pct"/>
            <w:tcBorders>
              <w:top w:val="nil"/>
              <w:left w:val="nil"/>
              <w:bottom w:val="nil"/>
              <w:right w:val="nil"/>
            </w:tcBorders>
            <w:shd w:val="clear" w:color="auto" w:fill="FFFFFF"/>
            <w:noWrap/>
            <w:vAlign w:val="center"/>
          </w:tcPr>
          <w:p w14:paraId="35FB349A">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61595CEE">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A9C95DB">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75FB212">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0B4AF753">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2007A9BF">
            <w:pPr>
              <w:rPr>
                <w:rFonts w:hint="eastAsia" w:ascii="宋体" w:hAnsi="宋体"/>
                <w:highlight w:val="none"/>
                <w:lang w:val="en-US" w:eastAsia="zh-CN"/>
              </w:rPr>
            </w:pPr>
            <w:r>
              <w:rPr>
                <w:rFonts w:hint="eastAsia" w:ascii="宋体" w:hAnsi="宋体"/>
                <w:highlight w:val="none"/>
                <w:lang w:val="en-US" w:eastAsia="zh-CN"/>
              </w:rPr>
              <w:t>中港</w:t>
            </w:r>
          </w:p>
        </w:tc>
      </w:tr>
      <w:tr w14:paraId="42B4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49872595">
            <w:pPr>
              <w:rPr>
                <w:rFonts w:hint="eastAsia" w:ascii="宋体" w:hAnsi="宋体"/>
                <w:highlight w:val="none"/>
                <w:lang w:val="en-US" w:eastAsia="zh-CN"/>
              </w:rPr>
            </w:pPr>
            <w:r>
              <w:rPr>
                <w:rFonts w:hint="eastAsia" w:ascii="宋体" w:hAnsi="宋体"/>
                <w:highlight w:val="none"/>
                <w:lang w:val="en-US" w:eastAsia="zh-CN"/>
              </w:rPr>
              <w:t>13</w:t>
            </w:r>
          </w:p>
        </w:tc>
        <w:tc>
          <w:tcPr>
            <w:tcW w:w="413" w:type="pct"/>
            <w:tcBorders>
              <w:top w:val="nil"/>
              <w:left w:val="nil"/>
              <w:bottom w:val="nil"/>
              <w:right w:val="nil"/>
            </w:tcBorders>
            <w:shd w:val="clear" w:color="auto" w:fill="FFFFFF"/>
            <w:noWrap/>
            <w:vAlign w:val="center"/>
          </w:tcPr>
          <w:p w14:paraId="42478DD4">
            <w:pPr>
              <w:rPr>
                <w:rFonts w:hint="eastAsia" w:ascii="宋体" w:hAnsi="宋体"/>
                <w:highlight w:val="none"/>
                <w:lang w:val="en-US" w:eastAsia="zh-CN"/>
              </w:rPr>
            </w:pPr>
            <w:r>
              <w:rPr>
                <w:rFonts w:hint="eastAsia" w:ascii="宋体" w:hAnsi="宋体"/>
                <w:highlight w:val="none"/>
                <w:lang w:val="en-US" w:eastAsia="zh-CN"/>
              </w:rPr>
              <w:t>横幅</w:t>
            </w:r>
          </w:p>
        </w:tc>
        <w:tc>
          <w:tcPr>
            <w:tcW w:w="1041" w:type="pct"/>
            <w:tcBorders>
              <w:top w:val="nil"/>
              <w:left w:val="nil"/>
              <w:bottom w:val="nil"/>
              <w:right w:val="nil"/>
            </w:tcBorders>
            <w:shd w:val="clear" w:color="auto" w:fill="FFFFFF"/>
            <w:noWrap w:val="0"/>
            <w:vAlign w:val="center"/>
          </w:tcPr>
          <w:p w14:paraId="4CA9DF7A">
            <w:pPr>
              <w:rPr>
                <w:rFonts w:hint="eastAsia" w:ascii="宋体" w:hAnsi="宋体"/>
                <w:highlight w:val="none"/>
                <w:lang w:val="en-US" w:eastAsia="zh-CN"/>
              </w:rPr>
            </w:pPr>
            <w:r>
              <w:rPr>
                <w:rFonts w:hint="eastAsia" w:ascii="宋体" w:hAnsi="宋体"/>
                <w:highlight w:val="none"/>
                <w:lang w:val="en-US" w:eastAsia="zh-CN"/>
              </w:rPr>
              <w:t>条幅布</w:t>
            </w:r>
          </w:p>
        </w:tc>
        <w:tc>
          <w:tcPr>
            <w:tcW w:w="589" w:type="pct"/>
            <w:tcBorders>
              <w:top w:val="nil"/>
              <w:left w:val="nil"/>
              <w:bottom w:val="nil"/>
              <w:right w:val="nil"/>
            </w:tcBorders>
            <w:shd w:val="clear" w:color="auto" w:fill="FFFFFF"/>
            <w:noWrap/>
            <w:vAlign w:val="center"/>
          </w:tcPr>
          <w:p w14:paraId="79F17AEB">
            <w:pPr>
              <w:rPr>
                <w:rFonts w:hint="eastAsia" w:ascii="宋体" w:hAnsi="宋体"/>
                <w:highlight w:val="none"/>
                <w:lang w:val="en-US" w:eastAsia="zh-CN"/>
              </w:rPr>
            </w:pPr>
            <w:r>
              <w:rPr>
                <w:rFonts w:hint="eastAsia" w:ascii="宋体" w:hAnsi="宋体"/>
                <w:highlight w:val="none"/>
                <w:lang w:val="en-US" w:eastAsia="zh-CN"/>
              </w:rPr>
              <w:t>1200mm</w:t>
            </w:r>
          </w:p>
        </w:tc>
        <w:tc>
          <w:tcPr>
            <w:tcW w:w="267" w:type="pct"/>
            <w:tcBorders>
              <w:top w:val="nil"/>
              <w:left w:val="nil"/>
              <w:bottom w:val="nil"/>
              <w:right w:val="nil"/>
            </w:tcBorders>
            <w:shd w:val="clear" w:color="auto" w:fill="FFFFFF"/>
            <w:noWrap/>
            <w:vAlign w:val="center"/>
          </w:tcPr>
          <w:p w14:paraId="4B91FA6A">
            <w:pPr>
              <w:rPr>
                <w:rFonts w:hint="eastAsia" w:ascii="宋体" w:hAnsi="宋体"/>
                <w:highlight w:val="none"/>
                <w:lang w:val="en-US" w:eastAsia="zh-CN"/>
              </w:rPr>
            </w:pPr>
            <w:r>
              <w:rPr>
                <w:rFonts w:hint="eastAsia" w:ascii="宋体" w:hAnsi="宋体"/>
                <w:highlight w:val="none"/>
                <w:lang w:val="en-US" w:eastAsia="zh-CN"/>
              </w:rPr>
              <w:t>m</w:t>
            </w:r>
          </w:p>
        </w:tc>
        <w:tc>
          <w:tcPr>
            <w:tcW w:w="352" w:type="pct"/>
            <w:tcBorders>
              <w:top w:val="nil"/>
              <w:left w:val="nil"/>
              <w:bottom w:val="nil"/>
              <w:right w:val="nil"/>
            </w:tcBorders>
            <w:shd w:val="clear" w:color="auto" w:fill="FFFFFF"/>
            <w:noWrap/>
            <w:vAlign w:val="center"/>
          </w:tcPr>
          <w:p w14:paraId="4DFA986A">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0DC0DFE6">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BA80325">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4D44926B">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0CB738E2">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7FBEE33F">
            <w:pPr>
              <w:rPr>
                <w:rFonts w:hint="eastAsia" w:ascii="宋体" w:hAnsi="宋体"/>
                <w:highlight w:val="none"/>
                <w:lang w:val="en-US" w:eastAsia="zh-CN"/>
              </w:rPr>
            </w:pPr>
            <w:r>
              <w:rPr>
                <w:rFonts w:hint="eastAsia" w:ascii="宋体" w:hAnsi="宋体"/>
                <w:highlight w:val="none"/>
                <w:lang w:val="en-US" w:eastAsia="zh-CN"/>
              </w:rPr>
              <w:t>中港</w:t>
            </w:r>
          </w:p>
        </w:tc>
      </w:tr>
      <w:tr w14:paraId="02F5D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7B4111D5">
            <w:pPr>
              <w:rPr>
                <w:rFonts w:hint="eastAsia" w:ascii="宋体" w:hAnsi="宋体"/>
                <w:highlight w:val="none"/>
                <w:lang w:val="en-US" w:eastAsia="zh-CN"/>
              </w:rPr>
            </w:pPr>
            <w:r>
              <w:rPr>
                <w:rFonts w:hint="eastAsia" w:ascii="宋体" w:hAnsi="宋体"/>
                <w:highlight w:val="none"/>
                <w:lang w:val="en-US" w:eastAsia="zh-CN"/>
              </w:rPr>
              <w:t>14</w:t>
            </w:r>
          </w:p>
        </w:tc>
        <w:tc>
          <w:tcPr>
            <w:tcW w:w="413" w:type="pct"/>
            <w:vMerge w:val="restart"/>
            <w:tcBorders>
              <w:top w:val="nil"/>
              <w:left w:val="nil"/>
              <w:bottom w:val="nil"/>
              <w:right w:val="nil"/>
            </w:tcBorders>
            <w:shd w:val="clear" w:color="auto" w:fill="FFFFFF"/>
            <w:noWrap/>
            <w:vAlign w:val="center"/>
          </w:tcPr>
          <w:p w14:paraId="45488F37">
            <w:pPr>
              <w:rPr>
                <w:rFonts w:hint="eastAsia" w:ascii="宋体" w:hAnsi="宋体"/>
                <w:highlight w:val="none"/>
                <w:lang w:val="en-US" w:eastAsia="zh-CN"/>
              </w:rPr>
            </w:pPr>
            <w:r>
              <w:rPr>
                <w:rFonts w:hint="eastAsia" w:ascii="宋体" w:hAnsi="宋体"/>
                <w:highlight w:val="none"/>
                <w:lang w:val="en-US" w:eastAsia="zh-CN"/>
              </w:rPr>
              <w:t>白板</w:t>
            </w:r>
          </w:p>
        </w:tc>
        <w:tc>
          <w:tcPr>
            <w:tcW w:w="1041" w:type="pct"/>
            <w:tcBorders>
              <w:top w:val="nil"/>
              <w:left w:val="nil"/>
              <w:bottom w:val="nil"/>
              <w:right w:val="nil"/>
            </w:tcBorders>
            <w:shd w:val="clear" w:color="auto" w:fill="FFFFFF"/>
            <w:noWrap w:val="0"/>
            <w:vAlign w:val="center"/>
          </w:tcPr>
          <w:p w14:paraId="35DDDB75">
            <w:pPr>
              <w:rPr>
                <w:rFonts w:hint="eastAsia" w:ascii="宋体" w:hAnsi="宋体"/>
                <w:highlight w:val="none"/>
                <w:lang w:val="en-US" w:eastAsia="zh-CN"/>
              </w:rPr>
            </w:pPr>
            <w:r>
              <w:rPr>
                <w:rFonts w:hint="eastAsia" w:ascii="宋体" w:hAnsi="宋体"/>
                <w:highlight w:val="none"/>
                <w:lang w:val="en-US" w:eastAsia="zh-CN"/>
              </w:rPr>
              <w:t>厚度7mm双面铁皮+40铝型材边框</w:t>
            </w:r>
          </w:p>
        </w:tc>
        <w:tc>
          <w:tcPr>
            <w:tcW w:w="589" w:type="pct"/>
            <w:tcBorders>
              <w:top w:val="nil"/>
              <w:left w:val="nil"/>
              <w:bottom w:val="nil"/>
              <w:right w:val="nil"/>
            </w:tcBorders>
            <w:shd w:val="clear" w:color="auto" w:fill="FFFFFF"/>
            <w:noWrap/>
            <w:vAlign w:val="center"/>
          </w:tcPr>
          <w:p w14:paraId="0D8285EB">
            <w:pPr>
              <w:rPr>
                <w:rFonts w:hint="eastAsia" w:ascii="宋体" w:hAnsi="宋体"/>
                <w:highlight w:val="none"/>
                <w:lang w:val="en-US" w:eastAsia="zh-CN"/>
              </w:rPr>
            </w:pPr>
            <w:r>
              <w:rPr>
                <w:rFonts w:hint="eastAsia" w:ascii="宋体" w:hAnsi="宋体"/>
                <w:highlight w:val="none"/>
                <w:lang w:val="en-US" w:eastAsia="zh-CN"/>
              </w:rPr>
              <w:t>1000×2000mm</w:t>
            </w:r>
          </w:p>
        </w:tc>
        <w:tc>
          <w:tcPr>
            <w:tcW w:w="267" w:type="pct"/>
            <w:tcBorders>
              <w:top w:val="nil"/>
              <w:left w:val="nil"/>
              <w:bottom w:val="nil"/>
              <w:right w:val="nil"/>
            </w:tcBorders>
            <w:shd w:val="clear" w:color="auto" w:fill="FFFFFF"/>
            <w:noWrap/>
            <w:vAlign w:val="center"/>
          </w:tcPr>
          <w:p w14:paraId="7DBD5D92">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4B3DCEC8">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3DF1F15C">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63A6C11D">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7CE15C6D">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6FD70F6">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4B8FEB2">
            <w:pPr>
              <w:rPr>
                <w:rFonts w:hint="eastAsia" w:ascii="宋体" w:hAnsi="宋体"/>
                <w:highlight w:val="none"/>
                <w:lang w:val="en-US" w:eastAsia="zh-CN"/>
              </w:rPr>
            </w:pPr>
            <w:r>
              <w:rPr>
                <w:rFonts w:hint="eastAsia" w:ascii="宋体" w:hAnsi="宋体"/>
                <w:highlight w:val="none"/>
                <w:lang w:val="en-US" w:eastAsia="zh-CN"/>
              </w:rPr>
              <w:t>中港</w:t>
            </w:r>
          </w:p>
        </w:tc>
      </w:tr>
      <w:tr w14:paraId="5A9E0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350992CD">
            <w:pPr>
              <w:rPr>
                <w:rFonts w:hint="eastAsia" w:ascii="宋体" w:hAnsi="宋体"/>
                <w:highlight w:val="none"/>
                <w:lang w:val="en-US" w:eastAsia="zh-CN"/>
              </w:rPr>
            </w:pPr>
            <w:r>
              <w:rPr>
                <w:rFonts w:hint="eastAsia" w:ascii="宋体" w:hAnsi="宋体"/>
                <w:highlight w:val="none"/>
                <w:lang w:val="en-US" w:eastAsia="zh-CN"/>
              </w:rPr>
              <w:t>15</w:t>
            </w:r>
          </w:p>
        </w:tc>
        <w:tc>
          <w:tcPr>
            <w:tcW w:w="413" w:type="pct"/>
            <w:vMerge w:val="continue"/>
            <w:tcBorders>
              <w:top w:val="nil"/>
              <w:left w:val="nil"/>
              <w:bottom w:val="nil"/>
              <w:right w:val="nil"/>
            </w:tcBorders>
            <w:shd w:val="clear" w:color="auto" w:fill="FFFFFF"/>
            <w:noWrap/>
            <w:vAlign w:val="center"/>
          </w:tcPr>
          <w:p w14:paraId="1462841D">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1FB4926F">
            <w:pPr>
              <w:rPr>
                <w:rFonts w:hint="eastAsia" w:ascii="宋体" w:hAnsi="宋体"/>
                <w:highlight w:val="none"/>
                <w:lang w:val="en-US" w:eastAsia="zh-CN"/>
              </w:rPr>
            </w:pPr>
            <w:r>
              <w:rPr>
                <w:rFonts w:hint="eastAsia" w:ascii="宋体" w:hAnsi="宋体"/>
                <w:highlight w:val="none"/>
                <w:lang w:val="en-US" w:eastAsia="zh-CN"/>
              </w:rPr>
              <w:t>厚度7mm双面铁皮+40铝型材边框</w:t>
            </w:r>
          </w:p>
        </w:tc>
        <w:tc>
          <w:tcPr>
            <w:tcW w:w="589" w:type="pct"/>
            <w:tcBorders>
              <w:top w:val="nil"/>
              <w:left w:val="nil"/>
              <w:bottom w:val="nil"/>
              <w:right w:val="nil"/>
            </w:tcBorders>
            <w:shd w:val="clear" w:color="auto" w:fill="FFFFFF"/>
            <w:noWrap/>
            <w:vAlign w:val="center"/>
          </w:tcPr>
          <w:p w14:paraId="1166176D">
            <w:pPr>
              <w:rPr>
                <w:rFonts w:hint="eastAsia" w:ascii="宋体" w:hAnsi="宋体"/>
                <w:highlight w:val="none"/>
                <w:lang w:val="en-US" w:eastAsia="zh-CN"/>
              </w:rPr>
            </w:pPr>
            <w:r>
              <w:rPr>
                <w:rFonts w:hint="eastAsia" w:ascii="宋体" w:hAnsi="宋体"/>
                <w:highlight w:val="none"/>
                <w:lang w:val="en-US" w:eastAsia="zh-CN"/>
              </w:rPr>
              <w:t>1200×2400mm</w:t>
            </w:r>
          </w:p>
        </w:tc>
        <w:tc>
          <w:tcPr>
            <w:tcW w:w="267" w:type="pct"/>
            <w:tcBorders>
              <w:top w:val="nil"/>
              <w:left w:val="nil"/>
              <w:bottom w:val="nil"/>
              <w:right w:val="nil"/>
            </w:tcBorders>
            <w:shd w:val="clear" w:color="auto" w:fill="FFFFFF"/>
            <w:noWrap/>
            <w:vAlign w:val="center"/>
          </w:tcPr>
          <w:p w14:paraId="4BFFA107">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62578D2F">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07ED419D">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632CB3F7">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281208E">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EBD3916">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45DE186">
            <w:pPr>
              <w:rPr>
                <w:rFonts w:hint="eastAsia" w:ascii="宋体" w:hAnsi="宋体"/>
                <w:highlight w:val="none"/>
                <w:lang w:val="en-US" w:eastAsia="zh-CN"/>
              </w:rPr>
            </w:pPr>
            <w:r>
              <w:rPr>
                <w:rFonts w:hint="eastAsia" w:ascii="宋体" w:hAnsi="宋体"/>
                <w:highlight w:val="none"/>
                <w:lang w:val="en-US" w:eastAsia="zh-CN"/>
              </w:rPr>
              <w:t>中港</w:t>
            </w:r>
          </w:p>
        </w:tc>
      </w:tr>
      <w:tr w14:paraId="5098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50" w:type="pct"/>
            <w:tcBorders>
              <w:top w:val="nil"/>
              <w:left w:val="nil"/>
              <w:bottom w:val="nil"/>
              <w:right w:val="nil"/>
            </w:tcBorders>
            <w:shd w:val="clear" w:color="auto" w:fill="FFFFFF"/>
            <w:noWrap/>
            <w:vAlign w:val="center"/>
          </w:tcPr>
          <w:p w14:paraId="6019F295">
            <w:pPr>
              <w:rPr>
                <w:rFonts w:hint="eastAsia" w:ascii="宋体" w:hAnsi="宋体"/>
                <w:highlight w:val="none"/>
                <w:lang w:val="en-US" w:eastAsia="zh-CN"/>
              </w:rPr>
            </w:pPr>
            <w:r>
              <w:rPr>
                <w:rFonts w:hint="eastAsia" w:ascii="宋体" w:hAnsi="宋体"/>
                <w:highlight w:val="none"/>
                <w:lang w:val="en-US" w:eastAsia="zh-CN"/>
              </w:rPr>
              <w:t>16</w:t>
            </w:r>
          </w:p>
        </w:tc>
        <w:tc>
          <w:tcPr>
            <w:tcW w:w="413" w:type="pct"/>
            <w:vMerge w:val="restart"/>
            <w:tcBorders>
              <w:top w:val="nil"/>
              <w:left w:val="nil"/>
              <w:bottom w:val="nil"/>
              <w:right w:val="nil"/>
            </w:tcBorders>
            <w:shd w:val="clear" w:color="auto" w:fill="FFFFFF"/>
            <w:noWrap/>
            <w:vAlign w:val="center"/>
          </w:tcPr>
          <w:p w14:paraId="20909A8C">
            <w:pPr>
              <w:rPr>
                <w:rFonts w:hint="eastAsia" w:ascii="宋体" w:hAnsi="宋体"/>
                <w:highlight w:val="none"/>
                <w:lang w:val="en-US" w:eastAsia="zh-CN"/>
              </w:rPr>
            </w:pPr>
            <w:r>
              <w:rPr>
                <w:rFonts w:hint="eastAsia" w:ascii="宋体" w:hAnsi="宋体"/>
                <w:highlight w:val="none"/>
                <w:lang w:val="en-US" w:eastAsia="zh-CN"/>
              </w:rPr>
              <w:t>门型展架</w:t>
            </w:r>
          </w:p>
        </w:tc>
        <w:tc>
          <w:tcPr>
            <w:tcW w:w="1041" w:type="pct"/>
            <w:tcBorders>
              <w:top w:val="nil"/>
              <w:left w:val="nil"/>
              <w:bottom w:val="nil"/>
              <w:right w:val="nil"/>
            </w:tcBorders>
            <w:shd w:val="clear" w:color="auto" w:fill="FFFFFF"/>
            <w:noWrap w:val="0"/>
            <w:vAlign w:val="center"/>
          </w:tcPr>
          <w:p w14:paraId="75B3C35B">
            <w:pPr>
              <w:rPr>
                <w:rFonts w:hint="eastAsia" w:ascii="宋体" w:hAnsi="宋体"/>
                <w:highlight w:val="none"/>
                <w:lang w:val="en-US" w:eastAsia="zh-CN"/>
              </w:rPr>
            </w:pPr>
            <w:r>
              <w:rPr>
                <w:rFonts w:hint="eastAsia" w:ascii="宋体" w:hAnsi="宋体"/>
                <w:highlight w:val="none"/>
                <w:lang w:val="en-US" w:eastAsia="zh-CN"/>
              </w:rPr>
              <w:t>pvc片高精度写真220g（单画面）</w:t>
            </w:r>
          </w:p>
        </w:tc>
        <w:tc>
          <w:tcPr>
            <w:tcW w:w="589" w:type="pct"/>
            <w:tcBorders>
              <w:top w:val="nil"/>
              <w:left w:val="nil"/>
              <w:bottom w:val="nil"/>
              <w:right w:val="nil"/>
            </w:tcBorders>
            <w:shd w:val="clear" w:color="auto" w:fill="FFFFFF"/>
            <w:noWrap/>
            <w:vAlign w:val="center"/>
          </w:tcPr>
          <w:p w14:paraId="6571BCB4">
            <w:pPr>
              <w:rPr>
                <w:rFonts w:hint="eastAsia" w:ascii="宋体" w:hAnsi="宋体"/>
                <w:highlight w:val="none"/>
                <w:lang w:val="en-US" w:eastAsia="zh-CN"/>
              </w:rPr>
            </w:pPr>
            <w:r>
              <w:rPr>
                <w:rFonts w:hint="eastAsia" w:ascii="宋体" w:hAnsi="宋体"/>
                <w:highlight w:val="none"/>
                <w:lang w:val="en-US" w:eastAsia="zh-CN"/>
              </w:rPr>
              <w:t>800x1800mm</w:t>
            </w:r>
          </w:p>
        </w:tc>
        <w:tc>
          <w:tcPr>
            <w:tcW w:w="267" w:type="pct"/>
            <w:tcBorders>
              <w:top w:val="nil"/>
              <w:left w:val="nil"/>
              <w:bottom w:val="nil"/>
              <w:right w:val="nil"/>
            </w:tcBorders>
            <w:shd w:val="clear" w:color="auto" w:fill="FFFFFF"/>
            <w:noWrap/>
            <w:vAlign w:val="center"/>
          </w:tcPr>
          <w:p w14:paraId="7FE7E936">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64828E2F">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4FFBBBFE">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4FB971FB">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9047035">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4EB0A9E">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7F0781CD">
            <w:pPr>
              <w:rPr>
                <w:rFonts w:hint="eastAsia" w:ascii="宋体" w:hAnsi="宋体"/>
                <w:highlight w:val="none"/>
                <w:lang w:val="en-US" w:eastAsia="zh-CN"/>
              </w:rPr>
            </w:pPr>
            <w:r>
              <w:rPr>
                <w:rFonts w:hint="eastAsia" w:ascii="宋体" w:hAnsi="宋体"/>
                <w:highlight w:val="none"/>
                <w:lang w:val="en-US" w:eastAsia="zh-CN"/>
              </w:rPr>
              <w:t>中港</w:t>
            </w:r>
          </w:p>
        </w:tc>
      </w:tr>
      <w:tr w14:paraId="05388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50" w:type="pct"/>
            <w:tcBorders>
              <w:top w:val="nil"/>
              <w:left w:val="nil"/>
              <w:bottom w:val="nil"/>
              <w:right w:val="nil"/>
            </w:tcBorders>
            <w:shd w:val="clear" w:color="auto" w:fill="FFFFFF"/>
            <w:noWrap/>
            <w:vAlign w:val="center"/>
          </w:tcPr>
          <w:p w14:paraId="647C631E">
            <w:pPr>
              <w:rPr>
                <w:rFonts w:hint="eastAsia" w:ascii="宋体" w:hAnsi="宋体"/>
                <w:highlight w:val="none"/>
                <w:lang w:val="en-US" w:eastAsia="zh-CN"/>
              </w:rPr>
            </w:pPr>
            <w:r>
              <w:rPr>
                <w:rFonts w:hint="eastAsia" w:ascii="宋体" w:hAnsi="宋体"/>
                <w:highlight w:val="none"/>
                <w:lang w:val="en-US" w:eastAsia="zh-CN"/>
              </w:rPr>
              <w:t>17</w:t>
            </w:r>
          </w:p>
        </w:tc>
        <w:tc>
          <w:tcPr>
            <w:tcW w:w="413" w:type="pct"/>
            <w:vMerge w:val="continue"/>
            <w:tcBorders>
              <w:top w:val="nil"/>
              <w:left w:val="nil"/>
              <w:bottom w:val="nil"/>
              <w:right w:val="nil"/>
            </w:tcBorders>
            <w:shd w:val="clear" w:color="auto" w:fill="FFFFFF"/>
            <w:noWrap/>
            <w:vAlign w:val="center"/>
          </w:tcPr>
          <w:p w14:paraId="504573FD">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6A8C256C">
            <w:pPr>
              <w:rPr>
                <w:rFonts w:hint="eastAsia" w:ascii="宋体" w:hAnsi="宋体"/>
                <w:highlight w:val="none"/>
                <w:lang w:val="en-US" w:eastAsia="zh-CN"/>
              </w:rPr>
            </w:pPr>
            <w:r>
              <w:rPr>
                <w:rFonts w:hint="eastAsia" w:ascii="宋体" w:hAnsi="宋体"/>
                <w:highlight w:val="none"/>
                <w:lang w:val="en-US" w:eastAsia="zh-CN"/>
              </w:rPr>
              <w:t>（不含画面）注塑底座、不锈钢管（19/03）支架</w:t>
            </w:r>
          </w:p>
        </w:tc>
        <w:tc>
          <w:tcPr>
            <w:tcW w:w="589" w:type="pct"/>
            <w:tcBorders>
              <w:top w:val="nil"/>
              <w:left w:val="nil"/>
              <w:bottom w:val="nil"/>
              <w:right w:val="nil"/>
            </w:tcBorders>
            <w:shd w:val="clear" w:color="auto" w:fill="FFFFFF"/>
            <w:noWrap/>
            <w:vAlign w:val="center"/>
          </w:tcPr>
          <w:p w14:paraId="443B1546">
            <w:pPr>
              <w:rPr>
                <w:rFonts w:hint="eastAsia" w:ascii="宋体" w:hAnsi="宋体"/>
                <w:highlight w:val="none"/>
                <w:lang w:val="en-US" w:eastAsia="zh-CN"/>
              </w:rPr>
            </w:pPr>
            <w:r>
              <w:rPr>
                <w:rFonts w:hint="eastAsia" w:ascii="宋体" w:hAnsi="宋体"/>
                <w:highlight w:val="none"/>
                <w:lang w:val="en-US" w:eastAsia="zh-CN"/>
              </w:rPr>
              <w:t>800x1800mm</w:t>
            </w:r>
          </w:p>
        </w:tc>
        <w:tc>
          <w:tcPr>
            <w:tcW w:w="267" w:type="pct"/>
            <w:tcBorders>
              <w:top w:val="nil"/>
              <w:left w:val="nil"/>
              <w:bottom w:val="nil"/>
              <w:right w:val="nil"/>
            </w:tcBorders>
            <w:shd w:val="clear" w:color="auto" w:fill="FFFFFF"/>
            <w:noWrap/>
            <w:vAlign w:val="center"/>
          </w:tcPr>
          <w:p w14:paraId="16C9641F">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175EC003">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2DFA613B">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612E0954">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3141F5C">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FA0310C">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8896AF2">
            <w:pPr>
              <w:rPr>
                <w:rFonts w:hint="eastAsia" w:ascii="宋体" w:hAnsi="宋体"/>
                <w:highlight w:val="none"/>
                <w:lang w:val="en-US" w:eastAsia="zh-CN"/>
              </w:rPr>
            </w:pPr>
            <w:r>
              <w:rPr>
                <w:rFonts w:hint="eastAsia" w:ascii="宋体" w:hAnsi="宋体"/>
                <w:highlight w:val="none"/>
                <w:lang w:val="en-US" w:eastAsia="zh-CN"/>
              </w:rPr>
              <w:t>中港</w:t>
            </w:r>
          </w:p>
        </w:tc>
      </w:tr>
      <w:tr w14:paraId="3A326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50" w:type="pct"/>
            <w:tcBorders>
              <w:top w:val="nil"/>
              <w:left w:val="nil"/>
              <w:bottom w:val="nil"/>
              <w:right w:val="nil"/>
            </w:tcBorders>
            <w:shd w:val="clear" w:color="auto" w:fill="FFFFFF"/>
            <w:noWrap/>
            <w:vAlign w:val="center"/>
          </w:tcPr>
          <w:p w14:paraId="0FA15A1A">
            <w:pPr>
              <w:rPr>
                <w:rFonts w:hint="eastAsia" w:ascii="宋体" w:hAnsi="宋体"/>
                <w:highlight w:val="none"/>
                <w:lang w:val="en-US" w:eastAsia="zh-CN"/>
              </w:rPr>
            </w:pPr>
            <w:r>
              <w:rPr>
                <w:rFonts w:hint="eastAsia" w:ascii="宋体" w:hAnsi="宋体"/>
                <w:highlight w:val="none"/>
                <w:lang w:val="en-US" w:eastAsia="zh-CN"/>
              </w:rPr>
              <w:t>18</w:t>
            </w:r>
          </w:p>
        </w:tc>
        <w:tc>
          <w:tcPr>
            <w:tcW w:w="413" w:type="pct"/>
            <w:tcBorders>
              <w:top w:val="nil"/>
              <w:left w:val="nil"/>
              <w:bottom w:val="nil"/>
              <w:right w:val="nil"/>
            </w:tcBorders>
            <w:shd w:val="clear" w:color="auto" w:fill="FFFFFF"/>
            <w:noWrap w:val="0"/>
            <w:vAlign w:val="center"/>
          </w:tcPr>
          <w:p w14:paraId="30AC2B2E">
            <w:pPr>
              <w:rPr>
                <w:rFonts w:hint="eastAsia" w:ascii="宋体" w:hAnsi="宋体"/>
                <w:highlight w:val="none"/>
                <w:lang w:val="en-US" w:eastAsia="zh-CN"/>
              </w:rPr>
            </w:pPr>
            <w:r>
              <w:rPr>
                <w:rFonts w:hint="eastAsia" w:ascii="宋体" w:hAnsi="宋体"/>
                <w:highlight w:val="none"/>
                <w:lang w:val="en-US" w:eastAsia="zh-CN"/>
              </w:rPr>
              <w:t>LOGO背景墙背板</w:t>
            </w:r>
          </w:p>
        </w:tc>
        <w:tc>
          <w:tcPr>
            <w:tcW w:w="1041" w:type="pct"/>
            <w:tcBorders>
              <w:top w:val="nil"/>
              <w:left w:val="nil"/>
              <w:bottom w:val="nil"/>
              <w:right w:val="nil"/>
            </w:tcBorders>
            <w:shd w:val="clear" w:color="auto" w:fill="FFFFFF"/>
            <w:noWrap w:val="0"/>
            <w:vAlign w:val="center"/>
          </w:tcPr>
          <w:p w14:paraId="0A03636B">
            <w:pPr>
              <w:rPr>
                <w:rFonts w:hint="eastAsia" w:ascii="宋体" w:hAnsi="宋体"/>
                <w:highlight w:val="none"/>
                <w:lang w:val="en-US" w:eastAsia="zh-CN"/>
              </w:rPr>
            </w:pPr>
            <w:r>
              <w:rPr>
                <w:rFonts w:hint="eastAsia" w:ascii="宋体" w:hAnsi="宋体"/>
                <w:highlight w:val="none"/>
                <w:lang w:val="en-US" w:eastAsia="zh-CN"/>
              </w:rPr>
              <w:t>基面处理，大芯板底板17mm、4mm铝塑板</w:t>
            </w:r>
          </w:p>
        </w:tc>
        <w:tc>
          <w:tcPr>
            <w:tcW w:w="589" w:type="pct"/>
            <w:tcBorders>
              <w:top w:val="nil"/>
              <w:left w:val="nil"/>
              <w:bottom w:val="nil"/>
              <w:right w:val="nil"/>
            </w:tcBorders>
            <w:shd w:val="clear" w:color="auto" w:fill="FFFFFF"/>
            <w:noWrap/>
            <w:vAlign w:val="center"/>
          </w:tcPr>
          <w:p w14:paraId="1548E2E5">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44477D96">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2F2DDF28">
            <w:pPr>
              <w:rPr>
                <w:rFonts w:hint="eastAsia" w:ascii="宋体" w:hAnsi="宋体"/>
                <w:highlight w:val="none"/>
                <w:lang w:val="en-US" w:eastAsia="zh-CN"/>
              </w:rPr>
            </w:pPr>
            <w:r>
              <w:rPr>
                <w:rFonts w:hint="eastAsia" w:ascii="宋体" w:hAnsi="宋体"/>
                <w:highlight w:val="none"/>
                <w:lang w:val="en-US" w:eastAsia="zh-CN"/>
              </w:rPr>
              <w:t>20</w:t>
            </w:r>
          </w:p>
        </w:tc>
        <w:tc>
          <w:tcPr>
            <w:tcW w:w="409" w:type="pct"/>
            <w:tcBorders>
              <w:top w:val="nil"/>
              <w:left w:val="nil"/>
              <w:bottom w:val="nil"/>
              <w:right w:val="nil"/>
            </w:tcBorders>
            <w:shd w:val="clear" w:color="auto" w:fill="FFFFFF"/>
            <w:noWrap/>
            <w:vAlign w:val="center"/>
          </w:tcPr>
          <w:p w14:paraId="5059E380">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1C679FB1">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735A346">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DBAA060">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AE921CE">
            <w:pPr>
              <w:rPr>
                <w:rFonts w:hint="default" w:ascii="宋体" w:hAnsi="宋体"/>
                <w:highlight w:val="none"/>
                <w:lang w:val="en-US" w:eastAsia="zh-CN"/>
              </w:rPr>
            </w:pPr>
            <w:r>
              <w:rPr>
                <w:rFonts w:hint="eastAsia" w:ascii="宋体" w:hAnsi="宋体"/>
                <w:highlight w:val="none"/>
                <w:lang w:val="en-US" w:eastAsia="zh-CN"/>
              </w:rPr>
              <w:t>吉祥</w:t>
            </w:r>
          </w:p>
        </w:tc>
      </w:tr>
      <w:tr w14:paraId="4E2DD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0" w:hRule="atLeast"/>
        </w:trPr>
        <w:tc>
          <w:tcPr>
            <w:tcW w:w="250" w:type="pct"/>
            <w:tcBorders>
              <w:top w:val="nil"/>
              <w:left w:val="nil"/>
              <w:bottom w:val="nil"/>
              <w:right w:val="nil"/>
            </w:tcBorders>
            <w:shd w:val="clear" w:color="auto" w:fill="FFFFFF"/>
            <w:noWrap/>
            <w:vAlign w:val="center"/>
          </w:tcPr>
          <w:p w14:paraId="7EF30945">
            <w:pPr>
              <w:rPr>
                <w:rFonts w:hint="eastAsia" w:ascii="宋体" w:hAnsi="宋体"/>
                <w:highlight w:val="none"/>
                <w:lang w:val="en-US" w:eastAsia="zh-CN"/>
              </w:rPr>
            </w:pPr>
            <w:r>
              <w:rPr>
                <w:rFonts w:hint="eastAsia" w:ascii="宋体" w:hAnsi="宋体"/>
                <w:highlight w:val="none"/>
                <w:lang w:val="en-US" w:eastAsia="zh-CN"/>
              </w:rPr>
              <w:t>19</w:t>
            </w:r>
          </w:p>
        </w:tc>
        <w:tc>
          <w:tcPr>
            <w:tcW w:w="413" w:type="pct"/>
            <w:tcBorders>
              <w:top w:val="nil"/>
              <w:left w:val="nil"/>
              <w:bottom w:val="nil"/>
              <w:right w:val="nil"/>
            </w:tcBorders>
            <w:shd w:val="clear" w:color="auto" w:fill="FFFFFF"/>
            <w:noWrap w:val="0"/>
            <w:vAlign w:val="center"/>
          </w:tcPr>
          <w:p w14:paraId="7737D77D">
            <w:pPr>
              <w:rPr>
                <w:rFonts w:hint="eastAsia" w:ascii="宋体" w:hAnsi="宋体"/>
                <w:highlight w:val="none"/>
                <w:lang w:val="en-US" w:eastAsia="zh-CN"/>
              </w:rPr>
            </w:pPr>
            <w:r>
              <w:rPr>
                <w:rFonts w:hint="eastAsia" w:ascii="宋体" w:hAnsi="宋体"/>
                <w:highlight w:val="none"/>
                <w:lang w:val="en-US" w:eastAsia="zh-CN"/>
              </w:rPr>
              <w:t>亚克力板</w:t>
            </w:r>
          </w:p>
        </w:tc>
        <w:tc>
          <w:tcPr>
            <w:tcW w:w="1041" w:type="pct"/>
            <w:tcBorders>
              <w:top w:val="nil"/>
              <w:left w:val="nil"/>
              <w:bottom w:val="nil"/>
              <w:right w:val="nil"/>
            </w:tcBorders>
            <w:shd w:val="clear" w:color="auto" w:fill="FFFFFF"/>
            <w:noWrap w:val="0"/>
            <w:vAlign w:val="center"/>
          </w:tcPr>
          <w:p w14:paraId="2423D34B">
            <w:pPr>
              <w:rPr>
                <w:rFonts w:hint="eastAsia" w:ascii="宋体" w:hAnsi="宋体"/>
                <w:highlight w:val="none"/>
                <w:lang w:val="en-US" w:eastAsia="zh-CN"/>
              </w:rPr>
            </w:pPr>
            <w:r>
              <w:rPr>
                <w:rFonts w:hint="eastAsia" w:ascii="宋体" w:hAnsi="宋体"/>
                <w:highlight w:val="none"/>
                <w:lang w:val="en-US" w:eastAsia="zh-CN"/>
              </w:rPr>
              <w:t>夹纸部分为全新亚克力材质制作，高强度磁扣吸附；尺寸为250mmx130mm，厚度8mm，单片厚度4mm；内芯：157g铜版纸双面打印。</w:t>
            </w:r>
          </w:p>
        </w:tc>
        <w:tc>
          <w:tcPr>
            <w:tcW w:w="589" w:type="pct"/>
            <w:tcBorders>
              <w:top w:val="nil"/>
              <w:left w:val="nil"/>
              <w:bottom w:val="nil"/>
              <w:right w:val="nil"/>
            </w:tcBorders>
            <w:shd w:val="clear" w:color="auto" w:fill="FFFFFF"/>
            <w:noWrap/>
            <w:vAlign w:val="center"/>
          </w:tcPr>
          <w:p w14:paraId="7704D020">
            <w:pPr>
              <w:rPr>
                <w:rFonts w:hint="eastAsia" w:ascii="宋体" w:hAnsi="宋体"/>
                <w:highlight w:val="none"/>
                <w:lang w:val="en-US" w:eastAsia="zh-CN"/>
              </w:rPr>
            </w:pPr>
            <w:r>
              <w:rPr>
                <w:rFonts w:hint="eastAsia" w:ascii="宋体" w:hAnsi="宋体"/>
                <w:highlight w:val="none"/>
                <w:lang w:val="en-US" w:eastAsia="zh-CN"/>
              </w:rPr>
              <w:t>250mmx130mm</w:t>
            </w:r>
          </w:p>
        </w:tc>
        <w:tc>
          <w:tcPr>
            <w:tcW w:w="267" w:type="pct"/>
            <w:tcBorders>
              <w:top w:val="nil"/>
              <w:left w:val="nil"/>
              <w:bottom w:val="nil"/>
              <w:right w:val="nil"/>
            </w:tcBorders>
            <w:shd w:val="clear" w:color="auto" w:fill="FFFFFF"/>
            <w:noWrap/>
            <w:vAlign w:val="center"/>
          </w:tcPr>
          <w:p w14:paraId="6F369AA3">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3AEDFAAB">
            <w:pPr>
              <w:rPr>
                <w:rFonts w:hint="eastAsia" w:ascii="宋体" w:hAnsi="宋体"/>
                <w:highlight w:val="none"/>
                <w:lang w:val="en-US" w:eastAsia="zh-CN"/>
              </w:rPr>
            </w:pPr>
            <w:r>
              <w:rPr>
                <w:rFonts w:hint="eastAsia" w:ascii="宋体" w:hAnsi="宋体"/>
                <w:highlight w:val="none"/>
                <w:lang w:val="en-US" w:eastAsia="zh-CN"/>
              </w:rPr>
              <w:t>20</w:t>
            </w:r>
          </w:p>
        </w:tc>
        <w:tc>
          <w:tcPr>
            <w:tcW w:w="409" w:type="pct"/>
            <w:tcBorders>
              <w:top w:val="nil"/>
              <w:left w:val="nil"/>
              <w:bottom w:val="nil"/>
              <w:right w:val="nil"/>
            </w:tcBorders>
            <w:shd w:val="clear" w:color="auto" w:fill="FFFFFF"/>
            <w:noWrap/>
            <w:vAlign w:val="center"/>
          </w:tcPr>
          <w:p w14:paraId="511ED84D">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163C5DB">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71F2D18E">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BAFA6A2">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6B7FAB9">
            <w:pPr>
              <w:rPr>
                <w:rFonts w:hint="eastAsia" w:ascii="宋体" w:hAnsi="宋体"/>
                <w:highlight w:val="none"/>
                <w:lang w:val="en-US" w:eastAsia="zh-CN"/>
              </w:rPr>
            </w:pPr>
            <w:r>
              <w:rPr>
                <w:rFonts w:hint="eastAsia" w:ascii="宋体" w:hAnsi="宋体"/>
                <w:highlight w:val="none"/>
                <w:lang w:val="en-US" w:eastAsia="zh-CN"/>
              </w:rPr>
              <w:t>浙江永驰</w:t>
            </w:r>
          </w:p>
        </w:tc>
      </w:tr>
      <w:tr w14:paraId="6F4AB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50" w:type="pct"/>
            <w:tcBorders>
              <w:top w:val="nil"/>
              <w:left w:val="nil"/>
              <w:bottom w:val="nil"/>
              <w:right w:val="nil"/>
            </w:tcBorders>
            <w:shd w:val="clear" w:color="auto" w:fill="FFFFFF"/>
            <w:noWrap/>
            <w:vAlign w:val="center"/>
          </w:tcPr>
          <w:p w14:paraId="06F95229">
            <w:pPr>
              <w:rPr>
                <w:rFonts w:hint="eastAsia" w:ascii="宋体" w:hAnsi="宋体"/>
                <w:highlight w:val="none"/>
                <w:lang w:val="en-US" w:eastAsia="zh-CN"/>
              </w:rPr>
            </w:pPr>
            <w:r>
              <w:rPr>
                <w:rFonts w:hint="eastAsia" w:ascii="宋体" w:hAnsi="宋体"/>
                <w:highlight w:val="none"/>
                <w:lang w:val="en-US" w:eastAsia="zh-CN"/>
              </w:rPr>
              <w:t>20</w:t>
            </w:r>
          </w:p>
        </w:tc>
        <w:tc>
          <w:tcPr>
            <w:tcW w:w="413" w:type="pct"/>
            <w:tcBorders>
              <w:top w:val="nil"/>
              <w:left w:val="nil"/>
              <w:bottom w:val="nil"/>
              <w:right w:val="nil"/>
            </w:tcBorders>
            <w:shd w:val="clear" w:color="auto" w:fill="FFFFFF"/>
            <w:noWrap/>
            <w:vAlign w:val="center"/>
          </w:tcPr>
          <w:p w14:paraId="1C5B512B">
            <w:pPr>
              <w:rPr>
                <w:rFonts w:hint="eastAsia" w:ascii="宋体" w:hAnsi="宋体"/>
                <w:highlight w:val="none"/>
                <w:lang w:val="en-US" w:eastAsia="zh-CN"/>
              </w:rPr>
            </w:pPr>
            <w:r>
              <w:rPr>
                <w:rFonts w:hint="eastAsia" w:ascii="宋体" w:hAnsi="宋体"/>
                <w:highlight w:val="none"/>
                <w:lang w:val="en-US" w:eastAsia="zh-CN"/>
              </w:rPr>
              <w:t>喷绘布</w:t>
            </w:r>
          </w:p>
        </w:tc>
        <w:tc>
          <w:tcPr>
            <w:tcW w:w="1041" w:type="pct"/>
            <w:tcBorders>
              <w:top w:val="nil"/>
              <w:left w:val="nil"/>
              <w:bottom w:val="nil"/>
              <w:right w:val="nil"/>
            </w:tcBorders>
            <w:shd w:val="clear" w:color="auto" w:fill="FFFFFF"/>
            <w:noWrap w:val="0"/>
            <w:vAlign w:val="center"/>
          </w:tcPr>
          <w:p w14:paraId="186F2B8A">
            <w:pPr>
              <w:rPr>
                <w:rFonts w:hint="eastAsia" w:ascii="宋体" w:hAnsi="宋体"/>
                <w:highlight w:val="none"/>
                <w:lang w:val="en-US" w:eastAsia="zh-CN"/>
              </w:rPr>
            </w:pPr>
            <w:r>
              <w:rPr>
                <w:rFonts w:hint="eastAsia" w:ascii="宋体" w:hAnsi="宋体"/>
                <w:highlight w:val="none"/>
                <w:lang w:val="en-US" w:eastAsia="zh-CN"/>
              </w:rPr>
              <w:t>30*30热镀锌钢方管框架+1号喷绘布+不锈钢边框，含安装</w:t>
            </w:r>
          </w:p>
        </w:tc>
        <w:tc>
          <w:tcPr>
            <w:tcW w:w="589" w:type="pct"/>
            <w:tcBorders>
              <w:top w:val="nil"/>
              <w:left w:val="nil"/>
              <w:bottom w:val="nil"/>
              <w:right w:val="nil"/>
            </w:tcBorders>
            <w:shd w:val="clear" w:color="auto" w:fill="FFFFFF"/>
            <w:noWrap/>
            <w:vAlign w:val="center"/>
          </w:tcPr>
          <w:p w14:paraId="4AEE672A">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2868446C">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4FF653F9">
            <w:pPr>
              <w:rPr>
                <w:rFonts w:hint="eastAsia" w:ascii="宋体" w:hAnsi="宋体"/>
                <w:highlight w:val="none"/>
                <w:lang w:val="en-US" w:eastAsia="zh-CN"/>
              </w:rPr>
            </w:pPr>
            <w:r>
              <w:rPr>
                <w:rFonts w:hint="eastAsia" w:ascii="宋体" w:hAnsi="宋体"/>
                <w:highlight w:val="none"/>
                <w:lang w:val="en-US" w:eastAsia="zh-CN"/>
              </w:rPr>
              <w:t>50</w:t>
            </w:r>
          </w:p>
        </w:tc>
        <w:tc>
          <w:tcPr>
            <w:tcW w:w="409" w:type="pct"/>
            <w:tcBorders>
              <w:top w:val="nil"/>
              <w:left w:val="nil"/>
              <w:bottom w:val="nil"/>
              <w:right w:val="nil"/>
            </w:tcBorders>
            <w:shd w:val="clear" w:color="auto" w:fill="FFFFFF"/>
            <w:noWrap/>
            <w:vAlign w:val="center"/>
          </w:tcPr>
          <w:p w14:paraId="48C5D7FB">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7842E395">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948FA1B">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DF41577">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4D58BE57">
            <w:pPr>
              <w:rPr>
                <w:rFonts w:hint="eastAsia" w:ascii="宋体" w:hAnsi="宋体"/>
                <w:highlight w:val="none"/>
                <w:lang w:val="en-US" w:eastAsia="zh-CN"/>
              </w:rPr>
            </w:pPr>
            <w:r>
              <w:rPr>
                <w:rFonts w:hint="eastAsia" w:ascii="宋体" w:hAnsi="宋体"/>
                <w:highlight w:val="none"/>
                <w:lang w:val="en-US" w:eastAsia="zh-CN"/>
              </w:rPr>
              <w:t>纳尔</w:t>
            </w:r>
          </w:p>
        </w:tc>
      </w:tr>
      <w:tr w14:paraId="0A09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0" w:type="pct"/>
            <w:tcBorders>
              <w:top w:val="nil"/>
              <w:left w:val="nil"/>
              <w:bottom w:val="nil"/>
              <w:right w:val="nil"/>
            </w:tcBorders>
            <w:shd w:val="clear" w:color="auto" w:fill="FFFFFF"/>
            <w:noWrap/>
            <w:vAlign w:val="center"/>
          </w:tcPr>
          <w:p w14:paraId="67FFAA24">
            <w:pPr>
              <w:rPr>
                <w:rFonts w:hint="eastAsia" w:ascii="宋体" w:hAnsi="宋体"/>
                <w:highlight w:val="none"/>
                <w:lang w:val="en-US" w:eastAsia="zh-CN"/>
              </w:rPr>
            </w:pPr>
            <w:r>
              <w:rPr>
                <w:rFonts w:hint="eastAsia" w:ascii="宋体" w:hAnsi="宋体"/>
                <w:highlight w:val="none"/>
                <w:lang w:val="en-US" w:eastAsia="zh-CN"/>
              </w:rPr>
              <w:t>21</w:t>
            </w:r>
          </w:p>
        </w:tc>
        <w:tc>
          <w:tcPr>
            <w:tcW w:w="413" w:type="pct"/>
            <w:tcBorders>
              <w:top w:val="nil"/>
              <w:left w:val="nil"/>
              <w:bottom w:val="nil"/>
              <w:right w:val="nil"/>
            </w:tcBorders>
            <w:shd w:val="clear" w:color="auto" w:fill="FFFFFF"/>
            <w:noWrap/>
            <w:vAlign w:val="center"/>
          </w:tcPr>
          <w:p w14:paraId="4A2462D3">
            <w:pPr>
              <w:rPr>
                <w:rFonts w:hint="eastAsia" w:ascii="宋体" w:hAnsi="宋体"/>
                <w:highlight w:val="none"/>
                <w:lang w:val="en-US" w:eastAsia="zh-CN"/>
              </w:rPr>
            </w:pPr>
            <w:r>
              <w:rPr>
                <w:rFonts w:hint="eastAsia" w:ascii="宋体" w:hAnsi="宋体"/>
                <w:highlight w:val="none"/>
                <w:lang w:val="en-US" w:eastAsia="zh-CN"/>
              </w:rPr>
              <w:t>安全袖标</w:t>
            </w:r>
          </w:p>
        </w:tc>
        <w:tc>
          <w:tcPr>
            <w:tcW w:w="1041" w:type="pct"/>
            <w:tcBorders>
              <w:top w:val="nil"/>
              <w:left w:val="nil"/>
              <w:bottom w:val="nil"/>
              <w:right w:val="nil"/>
            </w:tcBorders>
            <w:shd w:val="clear" w:color="auto" w:fill="FFFFFF"/>
            <w:noWrap w:val="0"/>
            <w:vAlign w:val="center"/>
          </w:tcPr>
          <w:p w14:paraId="46F3D6AF">
            <w:pPr>
              <w:rPr>
                <w:rFonts w:hint="eastAsia" w:ascii="宋体" w:hAnsi="宋体"/>
                <w:highlight w:val="none"/>
                <w:lang w:val="en-US" w:eastAsia="zh-CN"/>
              </w:rPr>
            </w:pPr>
            <w:r>
              <w:rPr>
                <w:rFonts w:hint="eastAsia" w:ascii="宋体" w:hAnsi="宋体"/>
                <w:highlight w:val="none"/>
                <w:lang w:val="en-US" w:eastAsia="zh-CN"/>
              </w:rPr>
              <w:t>布艺织绣</w:t>
            </w:r>
          </w:p>
        </w:tc>
        <w:tc>
          <w:tcPr>
            <w:tcW w:w="589" w:type="pct"/>
            <w:tcBorders>
              <w:top w:val="nil"/>
              <w:left w:val="nil"/>
              <w:bottom w:val="nil"/>
              <w:right w:val="nil"/>
            </w:tcBorders>
            <w:shd w:val="clear" w:color="auto" w:fill="FFFFFF"/>
            <w:noWrap/>
            <w:vAlign w:val="center"/>
          </w:tcPr>
          <w:p w14:paraId="0C990D86">
            <w:pPr>
              <w:rPr>
                <w:rFonts w:hint="eastAsia" w:ascii="宋体" w:hAnsi="宋体"/>
                <w:highlight w:val="none"/>
                <w:lang w:val="en-US" w:eastAsia="zh-CN"/>
              </w:rPr>
            </w:pPr>
            <w:r>
              <w:rPr>
                <w:rFonts w:hint="eastAsia" w:ascii="宋体" w:hAnsi="宋体"/>
                <w:highlight w:val="none"/>
                <w:lang w:val="en-US" w:eastAsia="zh-CN"/>
              </w:rPr>
              <w:t>100*90mm</w:t>
            </w:r>
          </w:p>
        </w:tc>
        <w:tc>
          <w:tcPr>
            <w:tcW w:w="267" w:type="pct"/>
            <w:tcBorders>
              <w:top w:val="nil"/>
              <w:left w:val="nil"/>
              <w:bottom w:val="nil"/>
              <w:right w:val="nil"/>
            </w:tcBorders>
            <w:shd w:val="clear" w:color="auto" w:fill="FFFFFF"/>
            <w:noWrap/>
            <w:vAlign w:val="center"/>
          </w:tcPr>
          <w:p w14:paraId="171AFC58">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1CFE715D">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13E51708">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E645137">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19FEF23F">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AB14C52">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867F69D">
            <w:pPr>
              <w:rPr>
                <w:rFonts w:hint="eastAsia" w:ascii="宋体" w:hAnsi="宋体"/>
                <w:highlight w:val="none"/>
                <w:lang w:val="en-US" w:eastAsia="zh-CN"/>
              </w:rPr>
            </w:pPr>
            <w:r>
              <w:rPr>
                <w:rFonts w:hint="eastAsia" w:ascii="宋体" w:hAnsi="宋体"/>
                <w:highlight w:val="none"/>
                <w:lang w:val="en-US" w:eastAsia="zh-CN"/>
              </w:rPr>
              <w:t>红太阳</w:t>
            </w:r>
          </w:p>
        </w:tc>
      </w:tr>
      <w:tr w14:paraId="3FC93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0" w:type="pct"/>
            <w:tcBorders>
              <w:top w:val="nil"/>
              <w:left w:val="nil"/>
              <w:bottom w:val="nil"/>
              <w:right w:val="nil"/>
            </w:tcBorders>
            <w:shd w:val="clear" w:color="auto" w:fill="FFFFFF"/>
            <w:noWrap/>
            <w:vAlign w:val="center"/>
          </w:tcPr>
          <w:p w14:paraId="219D5D1D">
            <w:pPr>
              <w:rPr>
                <w:rFonts w:hint="eastAsia" w:ascii="宋体" w:hAnsi="宋体"/>
                <w:highlight w:val="none"/>
                <w:lang w:val="en-US" w:eastAsia="zh-CN"/>
              </w:rPr>
            </w:pPr>
            <w:r>
              <w:rPr>
                <w:rFonts w:hint="eastAsia" w:ascii="宋体" w:hAnsi="宋体"/>
                <w:highlight w:val="none"/>
                <w:lang w:val="en-US" w:eastAsia="zh-CN"/>
              </w:rPr>
              <w:t>22</w:t>
            </w:r>
          </w:p>
        </w:tc>
        <w:tc>
          <w:tcPr>
            <w:tcW w:w="413" w:type="pct"/>
            <w:tcBorders>
              <w:top w:val="nil"/>
              <w:left w:val="nil"/>
              <w:bottom w:val="nil"/>
              <w:right w:val="nil"/>
            </w:tcBorders>
            <w:shd w:val="clear" w:color="auto" w:fill="FFFFFF"/>
            <w:noWrap/>
            <w:vAlign w:val="center"/>
          </w:tcPr>
          <w:p w14:paraId="4F6FBE28">
            <w:pPr>
              <w:rPr>
                <w:rFonts w:hint="eastAsia" w:ascii="宋体" w:hAnsi="宋体"/>
                <w:highlight w:val="none"/>
                <w:lang w:val="en-US" w:eastAsia="zh-CN"/>
              </w:rPr>
            </w:pPr>
            <w:r>
              <w:rPr>
                <w:rFonts w:hint="eastAsia" w:ascii="宋体" w:hAnsi="宋体"/>
                <w:highlight w:val="none"/>
                <w:lang w:val="en-US" w:eastAsia="zh-CN"/>
              </w:rPr>
              <w:t>户外车贴（含安装）</w:t>
            </w:r>
          </w:p>
        </w:tc>
        <w:tc>
          <w:tcPr>
            <w:tcW w:w="1041" w:type="pct"/>
            <w:tcBorders>
              <w:top w:val="nil"/>
              <w:left w:val="nil"/>
              <w:bottom w:val="nil"/>
              <w:right w:val="nil"/>
            </w:tcBorders>
            <w:shd w:val="clear" w:color="auto" w:fill="FFFFFF"/>
            <w:noWrap w:val="0"/>
            <w:vAlign w:val="center"/>
          </w:tcPr>
          <w:p w14:paraId="077DECA7">
            <w:pPr>
              <w:rPr>
                <w:rFonts w:hint="eastAsia" w:ascii="宋体" w:hAnsi="宋体"/>
                <w:highlight w:val="none"/>
                <w:lang w:val="en-US" w:eastAsia="zh-CN"/>
              </w:rPr>
            </w:pPr>
            <w:r>
              <w:rPr>
                <w:rFonts w:hint="eastAsia" w:ascii="宋体" w:hAnsi="宋体"/>
                <w:highlight w:val="none"/>
                <w:lang w:val="en-US" w:eastAsia="zh-CN"/>
              </w:rPr>
              <w:t>110g国产优质黑胶户外车贴高精写真</w:t>
            </w:r>
          </w:p>
        </w:tc>
        <w:tc>
          <w:tcPr>
            <w:tcW w:w="589" w:type="pct"/>
            <w:tcBorders>
              <w:top w:val="nil"/>
              <w:left w:val="nil"/>
              <w:bottom w:val="nil"/>
              <w:right w:val="nil"/>
            </w:tcBorders>
            <w:shd w:val="clear" w:color="auto" w:fill="FFFFFF"/>
            <w:noWrap/>
            <w:vAlign w:val="center"/>
          </w:tcPr>
          <w:p w14:paraId="184AE621">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3F954281">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29E13E0C">
            <w:pPr>
              <w:rPr>
                <w:rFonts w:hint="eastAsia" w:ascii="宋体" w:hAnsi="宋体"/>
                <w:highlight w:val="none"/>
                <w:lang w:val="en-US" w:eastAsia="zh-CN"/>
              </w:rPr>
            </w:pPr>
            <w:r>
              <w:rPr>
                <w:rFonts w:hint="eastAsia" w:ascii="宋体" w:hAnsi="宋体"/>
                <w:highlight w:val="none"/>
                <w:lang w:val="en-US" w:eastAsia="zh-CN"/>
              </w:rPr>
              <w:t>100</w:t>
            </w:r>
          </w:p>
        </w:tc>
        <w:tc>
          <w:tcPr>
            <w:tcW w:w="409" w:type="pct"/>
            <w:tcBorders>
              <w:top w:val="nil"/>
              <w:left w:val="nil"/>
              <w:bottom w:val="nil"/>
              <w:right w:val="nil"/>
            </w:tcBorders>
            <w:shd w:val="clear" w:color="auto" w:fill="FFFFFF"/>
            <w:noWrap/>
            <w:vAlign w:val="center"/>
          </w:tcPr>
          <w:p w14:paraId="77F0E8A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803E3BE">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0A7747B">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3E5F0EDC">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90D84C2">
            <w:pPr>
              <w:rPr>
                <w:rFonts w:hint="eastAsia" w:ascii="宋体" w:hAnsi="宋体"/>
                <w:highlight w:val="none"/>
                <w:lang w:val="en-US" w:eastAsia="zh-CN"/>
              </w:rPr>
            </w:pPr>
            <w:r>
              <w:rPr>
                <w:rFonts w:hint="eastAsia" w:ascii="宋体" w:hAnsi="宋体"/>
                <w:highlight w:val="none"/>
                <w:lang w:val="en-US" w:eastAsia="zh-CN"/>
              </w:rPr>
              <w:t>中港</w:t>
            </w:r>
          </w:p>
        </w:tc>
      </w:tr>
      <w:tr w14:paraId="28F33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0" w:type="pct"/>
            <w:tcBorders>
              <w:top w:val="nil"/>
              <w:left w:val="nil"/>
              <w:bottom w:val="nil"/>
              <w:right w:val="nil"/>
            </w:tcBorders>
            <w:shd w:val="clear" w:color="auto" w:fill="FFFFFF"/>
            <w:noWrap/>
            <w:vAlign w:val="center"/>
          </w:tcPr>
          <w:p w14:paraId="65EDECB8">
            <w:pPr>
              <w:rPr>
                <w:rFonts w:hint="eastAsia" w:ascii="宋体" w:hAnsi="宋体"/>
                <w:highlight w:val="none"/>
                <w:lang w:val="en-US" w:eastAsia="zh-CN"/>
              </w:rPr>
            </w:pPr>
            <w:r>
              <w:rPr>
                <w:rFonts w:hint="eastAsia" w:ascii="宋体" w:hAnsi="宋体"/>
                <w:highlight w:val="none"/>
                <w:lang w:val="en-US" w:eastAsia="zh-CN"/>
              </w:rPr>
              <w:t>23</w:t>
            </w:r>
          </w:p>
        </w:tc>
        <w:tc>
          <w:tcPr>
            <w:tcW w:w="413" w:type="pct"/>
            <w:tcBorders>
              <w:top w:val="nil"/>
              <w:left w:val="nil"/>
              <w:bottom w:val="nil"/>
              <w:right w:val="nil"/>
            </w:tcBorders>
            <w:shd w:val="clear" w:color="auto" w:fill="FFFFFF"/>
            <w:noWrap/>
            <w:vAlign w:val="center"/>
          </w:tcPr>
          <w:p w14:paraId="55F46DA1">
            <w:pPr>
              <w:rPr>
                <w:rFonts w:hint="eastAsia" w:ascii="宋体" w:hAnsi="宋体"/>
                <w:highlight w:val="none"/>
                <w:lang w:val="en-US" w:eastAsia="zh-CN"/>
              </w:rPr>
            </w:pPr>
            <w:r>
              <w:rPr>
                <w:rFonts w:hint="eastAsia" w:ascii="宋体" w:hAnsi="宋体"/>
                <w:highlight w:val="none"/>
                <w:lang w:val="en-US" w:eastAsia="zh-CN"/>
              </w:rPr>
              <w:t>来宾证</w:t>
            </w:r>
          </w:p>
        </w:tc>
        <w:tc>
          <w:tcPr>
            <w:tcW w:w="1041" w:type="pct"/>
            <w:tcBorders>
              <w:top w:val="nil"/>
              <w:left w:val="nil"/>
              <w:bottom w:val="nil"/>
              <w:right w:val="nil"/>
            </w:tcBorders>
            <w:shd w:val="clear" w:color="auto" w:fill="FFFFFF"/>
            <w:noWrap w:val="0"/>
            <w:vAlign w:val="center"/>
          </w:tcPr>
          <w:p w14:paraId="0F9D9B35">
            <w:pPr>
              <w:rPr>
                <w:rFonts w:hint="eastAsia" w:ascii="宋体" w:hAnsi="宋体"/>
                <w:highlight w:val="none"/>
                <w:lang w:val="en-US" w:eastAsia="zh-CN"/>
              </w:rPr>
            </w:pPr>
            <w:r>
              <w:rPr>
                <w:rFonts w:hint="eastAsia" w:ascii="宋体" w:hAnsi="宋体"/>
                <w:highlight w:val="none"/>
                <w:lang w:val="en-US" w:eastAsia="zh-CN"/>
              </w:rPr>
              <w:t>PVC制卡+塑胶套+吊带</w:t>
            </w:r>
          </w:p>
        </w:tc>
        <w:tc>
          <w:tcPr>
            <w:tcW w:w="589" w:type="pct"/>
            <w:tcBorders>
              <w:top w:val="nil"/>
              <w:left w:val="nil"/>
              <w:bottom w:val="nil"/>
              <w:right w:val="nil"/>
            </w:tcBorders>
            <w:shd w:val="clear" w:color="auto" w:fill="FFFFFF"/>
            <w:noWrap/>
            <w:vAlign w:val="center"/>
          </w:tcPr>
          <w:p w14:paraId="6C68BA1F">
            <w:pPr>
              <w:rPr>
                <w:rFonts w:hint="eastAsia" w:ascii="宋体" w:hAnsi="宋体"/>
                <w:highlight w:val="none"/>
                <w:lang w:val="en-US" w:eastAsia="zh-CN"/>
              </w:rPr>
            </w:pPr>
            <w:r>
              <w:rPr>
                <w:rFonts w:hint="eastAsia" w:ascii="宋体" w:hAnsi="宋体"/>
                <w:highlight w:val="none"/>
                <w:lang w:val="en-US" w:eastAsia="zh-CN"/>
              </w:rPr>
              <w:t>140*95mm</w:t>
            </w:r>
          </w:p>
        </w:tc>
        <w:tc>
          <w:tcPr>
            <w:tcW w:w="267" w:type="pct"/>
            <w:tcBorders>
              <w:top w:val="nil"/>
              <w:left w:val="nil"/>
              <w:bottom w:val="nil"/>
              <w:right w:val="nil"/>
            </w:tcBorders>
            <w:shd w:val="clear" w:color="auto" w:fill="FFFFFF"/>
            <w:noWrap/>
            <w:vAlign w:val="center"/>
          </w:tcPr>
          <w:p w14:paraId="389287EB">
            <w:pPr>
              <w:rPr>
                <w:rFonts w:hint="eastAsia" w:ascii="宋体" w:hAnsi="宋体"/>
                <w:highlight w:val="none"/>
                <w:lang w:val="en-US" w:eastAsia="zh-CN"/>
              </w:rPr>
            </w:pPr>
            <w:r>
              <w:rPr>
                <w:rFonts w:hint="eastAsia" w:ascii="宋体" w:hAnsi="宋体"/>
                <w:highlight w:val="none"/>
                <w:lang w:val="en-US" w:eastAsia="zh-CN"/>
              </w:rPr>
              <w:t>套</w:t>
            </w:r>
          </w:p>
        </w:tc>
        <w:tc>
          <w:tcPr>
            <w:tcW w:w="352" w:type="pct"/>
            <w:tcBorders>
              <w:top w:val="nil"/>
              <w:left w:val="nil"/>
              <w:bottom w:val="nil"/>
              <w:right w:val="nil"/>
            </w:tcBorders>
            <w:shd w:val="clear" w:color="auto" w:fill="FFFFFF"/>
            <w:noWrap/>
            <w:vAlign w:val="center"/>
          </w:tcPr>
          <w:p w14:paraId="7D652331">
            <w:pPr>
              <w:rPr>
                <w:rFonts w:hint="eastAsia" w:ascii="宋体" w:hAnsi="宋体"/>
                <w:highlight w:val="none"/>
                <w:lang w:val="en-US" w:eastAsia="zh-CN"/>
              </w:rPr>
            </w:pPr>
            <w:r>
              <w:rPr>
                <w:rFonts w:hint="eastAsia" w:ascii="宋体" w:hAnsi="宋体"/>
                <w:highlight w:val="none"/>
                <w:lang w:val="en-US" w:eastAsia="zh-CN"/>
              </w:rPr>
              <w:t>40</w:t>
            </w:r>
          </w:p>
        </w:tc>
        <w:tc>
          <w:tcPr>
            <w:tcW w:w="409" w:type="pct"/>
            <w:tcBorders>
              <w:top w:val="nil"/>
              <w:left w:val="nil"/>
              <w:bottom w:val="nil"/>
              <w:right w:val="nil"/>
            </w:tcBorders>
            <w:shd w:val="clear" w:color="auto" w:fill="FFFFFF"/>
            <w:noWrap/>
            <w:vAlign w:val="center"/>
          </w:tcPr>
          <w:p w14:paraId="0BAA1E5A">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43057D01">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751CE0E8">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A4A19AD">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78D5343C">
            <w:pPr>
              <w:rPr>
                <w:rFonts w:hint="eastAsia" w:ascii="宋体" w:hAnsi="宋体"/>
                <w:highlight w:val="none"/>
                <w:lang w:val="en-US" w:eastAsia="zh-CN"/>
              </w:rPr>
            </w:pPr>
            <w:r>
              <w:rPr>
                <w:rFonts w:hint="eastAsia" w:ascii="宋体" w:hAnsi="宋体"/>
                <w:highlight w:val="none"/>
                <w:lang w:val="en-US" w:eastAsia="zh-CN"/>
              </w:rPr>
              <w:t>上海山富</w:t>
            </w:r>
          </w:p>
        </w:tc>
      </w:tr>
      <w:tr w14:paraId="75BF8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50" w:type="pct"/>
            <w:tcBorders>
              <w:top w:val="nil"/>
              <w:left w:val="nil"/>
              <w:bottom w:val="nil"/>
              <w:right w:val="nil"/>
            </w:tcBorders>
            <w:shd w:val="clear" w:color="auto" w:fill="FFFFFF"/>
            <w:noWrap/>
            <w:vAlign w:val="center"/>
          </w:tcPr>
          <w:p w14:paraId="129B097D">
            <w:pPr>
              <w:rPr>
                <w:rFonts w:hint="eastAsia" w:ascii="宋体" w:hAnsi="宋体"/>
                <w:highlight w:val="none"/>
                <w:lang w:val="en-US" w:eastAsia="zh-CN"/>
              </w:rPr>
            </w:pPr>
            <w:r>
              <w:rPr>
                <w:rFonts w:hint="eastAsia" w:ascii="宋体" w:hAnsi="宋体"/>
                <w:highlight w:val="none"/>
                <w:lang w:val="en-US" w:eastAsia="zh-CN"/>
              </w:rPr>
              <w:t>24</w:t>
            </w:r>
          </w:p>
        </w:tc>
        <w:tc>
          <w:tcPr>
            <w:tcW w:w="413" w:type="pct"/>
            <w:tcBorders>
              <w:top w:val="nil"/>
              <w:left w:val="nil"/>
              <w:bottom w:val="nil"/>
              <w:right w:val="nil"/>
            </w:tcBorders>
            <w:shd w:val="clear" w:color="auto" w:fill="FFFFFF"/>
            <w:noWrap/>
            <w:vAlign w:val="center"/>
          </w:tcPr>
          <w:p w14:paraId="30E03702">
            <w:pPr>
              <w:rPr>
                <w:rFonts w:hint="eastAsia" w:ascii="宋体" w:hAnsi="宋体"/>
                <w:highlight w:val="none"/>
                <w:lang w:val="en-US" w:eastAsia="zh-CN"/>
              </w:rPr>
            </w:pPr>
            <w:r>
              <w:rPr>
                <w:rFonts w:hint="eastAsia" w:ascii="宋体" w:hAnsi="宋体"/>
                <w:highlight w:val="none"/>
                <w:lang w:val="en-US" w:eastAsia="zh-CN"/>
              </w:rPr>
              <w:t>雕刻镂空字</w:t>
            </w:r>
          </w:p>
        </w:tc>
        <w:tc>
          <w:tcPr>
            <w:tcW w:w="1041" w:type="pct"/>
            <w:tcBorders>
              <w:top w:val="nil"/>
              <w:left w:val="nil"/>
              <w:bottom w:val="nil"/>
              <w:right w:val="nil"/>
            </w:tcBorders>
            <w:shd w:val="clear" w:color="auto" w:fill="FFFFFF"/>
            <w:noWrap w:val="0"/>
            <w:vAlign w:val="center"/>
          </w:tcPr>
          <w:p w14:paraId="09094305">
            <w:pPr>
              <w:rPr>
                <w:rFonts w:hint="eastAsia" w:ascii="宋体" w:hAnsi="宋体"/>
                <w:highlight w:val="none"/>
                <w:lang w:val="en-US" w:eastAsia="zh-CN"/>
              </w:rPr>
            </w:pPr>
            <w:r>
              <w:rPr>
                <w:rFonts w:hint="eastAsia" w:ascii="宋体" w:hAnsi="宋体"/>
                <w:highlight w:val="none"/>
                <w:lang w:val="en-US" w:eastAsia="zh-CN"/>
              </w:rPr>
              <w:t>亚克力板材质雕刻、抛光，结构胶安装</w:t>
            </w:r>
          </w:p>
        </w:tc>
        <w:tc>
          <w:tcPr>
            <w:tcW w:w="589" w:type="pct"/>
            <w:tcBorders>
              <w:top w:val="nil"/>
              <w:left w:val="nil"/>
              <w:bottom w:val="nil"/>
              <w:right w:val="nil"/>
            </w:tcBorders>
            <w:shd w:val="clear" w:color="auto" w:fill="FFFFFF"/>
            <w:noWrap/>
            <w:vAlign w:val="center"/>
          </w:tcPr>
          <w:p w14:paraId="15BBD75A">
            <w:pPr>
              <w:rPr>
                <w:rFonts w:hint="eastAsia" w:ascii="宋体" w:hAnsi="宋体"/>
                <w:highlight w:val="none"/>
                <w:lang w:val="en-US" w:eastAsia="zh-CN"/>
              </w:rPr>
            </w:pPr>
            <w:r>
              <w:rPr>
                <w:rFonts w:hint="eastAsia" w:ascii="宋体" w:hAnsi="宋体"/>
                <w:highlight w:val="none"/>
                <w:lang w:val="en-US" w:eastAsia="zh-CN"/>
              </w:rPr>
              <w:t>厚8MM</w:t>
            </w:r>
          </w:p>
        </w:tc>
        <w:tc>
          <w:tcPr>
            <w:tcW w:w="267" w:type="pct"/>
            <w:tcBorders>
              <w:top w:val="nil"/>
              <w:left w:val="nil"/>
              <w:bottom w:val="nil"/>
              <w:right w:val="nil"/>
            </w:tcBorders>
            <w:shd w:val="clear" w:color="auto" w:fill="FFFFFF"/>
            <w:noWrap/>
            <w:vAlign w:val="center"/>
          </w:tcPr>
          <w:p w14:paraId="585BC5DE">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5BE2BE13">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2D17CE01">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FD15A2A">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153215F8">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3CB204F">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511666D">
            <w:pPr>
              <w:rPr>
                <w:rFonts w:hint="eastAsia" w:ascii="宋体" w:hAnsi="宋体"/>
                <w:highlight w:val="none"/>
                <w:lang w:val="en-US" w:eastAsia="zh-CN"/>
              </w:rPr>
            </w:pPr>
            <w:r>
              <w:rPr>
                <w:rFonts w:hint="eastAsia" w:ascii="宋体" w:hAnsi="宋体"/>
                <w:highlight w:val="none"/>
                <w:lang w:val="en-US" w:eastAsia="zh-CN"/>
              </w:rPr>
              <w:t>伸美</w:t>
            </w:r>
          </w:p>
        </w:tc>
      </w:tr>
      <w:tr w14:paraId="1320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50" w:type="pct"/>
            <w:tcBorders>
              <w:top w:val="nil"/>
              <w:left w:val="nil"/>
              <w:bottom w:val="nil"/>
              <w:right w:val="nil"/>
            </w:tcBorders>
            <w:shd w:val="clear" w:color="auto" w:fill="FFFFFF"/>
            <w:noWrap/>
            <w:vAlign w:val="center"/>
          </w:tcPr>
          <w:p w14:paraId="3E8818AC">
            <w:pPr>
              <w:rPr>
                <w:rFonts w:hint="eastAsia" w:ascii="宋体" w:hAnsi="宋体"/>
                <w:highlight w:val="none"/>
                <w:lang w:val="en-US" w:eastAsia="zh-CN"/>
              </w:rPr>
            </w:pPr>
            <w:r>
              <w:rPr>
                <w:rFonts w:hint="eastAsia" w:ascii="宋体" w:hAnsi="宋体"/>
                <w:highlight w:val="none"/>
                <w:lang w:val="en-US" w:eastAsia="zh-CN"/>
              </w:rPr>
              <w:t>25</w:t>
            </w:r>
          </w:p>
        </w:tc>
        <w:tc>
          <w:tcPr>
            <w:tcW w:w="413" w:type="pct"/>
            <w:tcBorders>
              <w:top w:val="nil"/>
              <w:left w:val="nil"/>
              <w:bottom w:val="nil"/>
              <w:right w:val="nil"/>
            </w:tcBorders>
            <w:shd w:val="clear" w:color="auto" w:fill="FFFFFF"/>
            <w:noWrap w:val="0"/>
            <w:vAlign w:val="center"/>
          </w:tcPr>
          <w:p w14:paraId="261236B6">
            <w:pPr>
              <w:rPr>
                <w:rFonts w:hint="eastAsia" w:ascii="宋体" w:hAnsi="宋体"/>
                <w:highlight w:val="none"/>
                <w:lang w:val="en-US" w:eastAsia="zh-CN"/>
              </w:rPr>
            </w:pPr>
            <w:r>
              <w:rPr>
                <w:rFonts w:hint="eastAsia" w:ascii="宋体" w:hAnsi="宋体"/>
                <w:highlight w:val="none"/>
                <w:lang w:val="en-US" w:eastAsia="zh-CN"/>
              </w:rPr>
              <w:t>物流通道地贴（含安装）</w:t>
            </w:r>
          </w:p>
        </w:tc>
        <w:tc>
          <w:tcPr>
            <w:tcW w:w="1041" w:type="pct"/>
            <w:tcBorders>
              <w:top w:val="nil"/>
              <w:left w:val="nil"/>
              <w:bottom w:val="nil"/>
              <w:right w:val="nil"/>
            </w:tcBorders>
            <w:shd w:val="clear" w:color="auto" w:fill="FFFFFF"/>
            <w:noWrap w:val="0"/>
            <w:vAlign w:val="center"/>
          </w:tcPr>
          <w:p w14:paraId="59261B42">
            <w:pPr>
              <w:rPr>
                <w:rFonts w:hint="eastAsia" w:ascii="宋体" w:hAnsi="宋体"/>
                <w:highlight w:val="none"/>
                <w:lang w:val="en-US" w:eastAsia="zh-CN"/>
              </w:rPr>
            </w:pPr>
            <w:r>
              <w:rPr>
                <w:rFonts w:hint="eastAsia" w:ascii="宋体" w:hAnsi="宋体"/>
                <w:highlight w:val="none"/>
                <w:lang w:val="en-US" w:eastAsia="zh-CN"/>
              </w:rPr>
              <w:t>140g优质灰胶车贴（国产3M），覆50s地贴专用工程级斜纹防滑地贴膜，UV喷印内容</w:t>
            </w:r>
          </w:p>
        </w:tc>
        <w:tc>
          <w:tcPr>
            <w:tcW w:w="589" w:type="pct"/>
            <w:tcBorders>
              <w:top w:val="nil"/>
              <w:left w:val="nil"/>
              <w:bottom w:val="nil"/>
              <w:right w:val="nil"/>
            </w:tcBorders>
            <w:shd w:val="clear" w:color="auto" w:fill="FFFFFF"/>
            <w:noWrap/>
            <w:vAlign w:val="center"/>
          </w:tcPr>
          <w:p w14:paraId="37256716">
            <w:pPr>
              <w:rPr>
                <w:rFonts w:hint="eastAsia" w:ascii="宋体" w:hAnsi="宋体"/>
                <w:highlight w:val="none"/>
                <w:lang w:val="en-US" w:eastAsia="zh-CN"/>
              </w:rPr>
            </w:pPr>
            <w:r>
              <w:rPr>
                <w:rFonts w:hint="eastAsia" w:ascii="宋体" w:hAnsi="宋体"/>
                <w:highlight w:val="none"/>
                <w:lang w:val="en-US" w:eastAsia="zh-CN"/>
              </w:rPr>
              <w:t>尺寸根据需要确定</w:t>
            </w:r>
          </w:p>
        </w:tc>
        <w:tc>
          <w:tcPr>
            <w:tcW w:w="267" w:type="pct"/>
            <w:tcBorders>
              <w:top w:val="nil"/>
              <w:left w:val="nil"/>
              <w:bottom w:val="nil"/>
              <w:right w:val="nil"/>
            </w:tcBorders>
            <w:shd w:val="clear" w:color="auto" w:fill="FFFFFF"/>
            <w:noWrap/>
            <w:vAlign w:val="center"/>
          </w:tcPr>
          <w:p w14:paraId="283C67FE">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3F8FE92C">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363F9F92">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6D17AF56">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68CC5AD">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E3CD667">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47D7FE82">
            <w:pPr>
              <w:rPr>
                <w:rFonts w:hint="eastAsia" w:ascii="宋体" w:hAnsi="宋体"/>
                <w:highlight w:val="none"/>
                <w:lang w:val="en-US" w:eastAsia="zh-CN"/>
              </w:rPr>
            </w:pPr>
            <w:r>
              <w:rPr>
                <w:rFonts w:hint="eastAsia" w:ascii="宋体" w:hAnsi="宋体"/>
                <w:highlight w:val="none"/>
                <w:lang w:val="en-US" w:eastAsia="zh-CN"/>
              </w:rPr>
              <w:t>中港</w:t>
            </w:r>
          </w:p>
        </w:tc>
      </w:tr>
      <w:tr w14:paraId="1A852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0" w:type="pct"/>
            <w:tcBorders>
              <w:top w:val="nil"/>
              <w:left w:val="nil"/>
              <w:bottom w:val="nil"/>
              <w:right w:val="nil"/>
            </w:tcBorders>
            <w:shd w:val="clear" w:color="auto" w:fill="FFFFFF"/>
            <w:noWrap/>
            <w:vAlign w:val="center"/>
          </w:tcPr>
          <w:p w14:paraId="4D251DFA">
            <w:pPr>
              <w:rPr>
                <w:rFonts w:hint="eastAsia" w:ascii="宋体" w:hAnsi="宋体"/>
                <w:highlight w:val="none"/>
                <w:lang w:val="en-US" w:eastAsia="zh-CN"/>
              </w:rPr>
            </w:pPr>
            <w:r>
              <w:rPr>
                <w:rFonts w:hint="eastAsia" w:ascii="宋体" w:hAnsi="宋体"/>
                <w:highlight w:val="none"/>
                <w:lang w:val="en-US" w:eastAsia="zh-CN"/>
              </w:rPr>
              <w:t>26</w:t>
            </w:r>
          </w:p>
        </w:tc>
        <w:tc>
          <w:tcPr>
            <w:tcW w:w="413" w:type="pct"/>
            <w:tcBorders>
              <w:top w:val="nil"/>
              <w:left w:val="nil"/>
              <w:bottom w:val="nil"/>
              <w:right w:val="nil"/>
            </w:tcBorders>
            <w:shd w:val="clear" w:color="auto" w:fill="FFFFFF"/>
            <w:noWrap/>
            <w:vAlign w:val="center"/>
          </w:tcPr>
          <w:p w14:paraId="7C9764AE">
            <w:pPr>
              <w:rPr>
                <w:rFonts w:hint="eastAsia" w:ascii="宋体" w:hAnsi="宋体"/>
                <w:highlight w:val="none"/>
                <w:lang w:val="en-US" w:eastAsia="zh-CN"/>
              </w:rPr>
            </w:pPr>
            <w:r>
              <w:rPr>
                <w:rFonts w:hint="eastAsia" w:ascii="宋体" w:hAnsi="宋体"/>
                <w:highlight w:val="none"/>
                <w:lang w:val="en-US" w:eastAsia="zh-CN"/>
              </w:rPr>
              <w:t>防撞条（含安装）</w:t>
            </w:r>
          </w:p>
        </w:tc>
        <w:tc>
          <w:tcPr>
            <w:tcW w:w="1041" w:type="pct"/>
            <w:tcBorders>
              <w:top w:val="nil"/>
              <w:left w:val="nil"/>
              <w:bottom w:val="nil"/>
              <w:right w:val="nil"/>
            </w:tcBorders>
            <w:shd w:val="clear" w:color="auto" w:fill="FFFFFF"/>
            <w:noWrap w:val="0"/>
            <w:vAlign w:val="center"/>
          </w:tcPr>
          <w:p w14:paraId="2E25CF62">
            <w:pPr>
              <w:rPr>
                <w:rFonts w:hint="eastAsia" w:ascii="宋体" w:hAnsi="宋体"/>
                <w:highlight w:val="none"/>
                <w:lang w:val="en-US" w:eastAsia="zh-CN"/>
              </w:rPr>
            </w:pPr>
            <w:r>
              <w:rPr>
                <w:rFonts w:hint="eastAsia" w:ascii="宋体" w:hAnsi="宋体"/>
                <w:highlight w:val="none"/>
                <w:lang w:val="en-US" w:eastAsia="zh-CN"/>
              </w:rPr>
              <w:t>120g国产优质白胶车贴高精写真或UV喷印，含安装</w:t>
            </w:r>
          </w:p>
        </w:tc>
        <w:tc>
          <w:tcPr>
            <w:tcW w:w="589" w:type="pct"/>
            <w:tcBorders>
              <w:top w:val="nil"/>
              <w:left w:val="nil"/>
              <w:bottom w:val="nil"/>
              <w:right w:val="nil"/>
            </w:tcBorders>
            <w:shd w:val="clear" w:color="auto" w:fill="FFFFFF"/>
            <w:noWrap/>
            <w:vAlign w:val="center"/>
          </w:tcPr>
          <w:p w14:paraId="78799862">
            <w:pPr>
              <w:rPr>
                <w:rFonts w:hint="eastAsia" w:ascii="宋体" w:hAnsi="宋体"/>
                <w:highlight w:val="none"/>
                <w:lang w:val="en-US" w:eastAsia="zh-CN"/>
              </w:rPr>
            </w:pPr>
            <w:r>
              <w:rPr>
                <w:rFonts w:hint="eastAsia" w:ascii="宋体" w:hAnsi="宋体"/>
                <w:highlight w:val="none"/>
                <w:lang w:val="en-US" w:eastAsia="zh-CN"/>
              </w:rPr>
              <w:t>15cm宽</w:t>
            </w:r>
          </w:p>
        </w:tc>
        <w:tc>
          <w:tcPr>
            <w:tcW w:w="267" w:type="pct"/>
            <w:tcBorders>
              <w:top w:val="nil"/>
              <w:left w:val="nil"/>
              <w:bottom w:val="nil"/>
              <w:right w:val="nil"/>
            </w:tcBorders>
            <w:shd w:val="clear" w:color="auto" w:fill="FFFFFF"/>
            <w:noWrap/>
            <w:vAlign w:val="center"/>
          </w:tcPr>
          <w:p w14:paraId="371CE053">
            <w:pPr>
              <w:rPr>
                <w:rFonts w:hint="eastAsia" w:ascii="宋体" w:hAnsi="宋体"/>
                <w:highlight w:val="none"/>
                <w:lang w:val="en-US" w:eastAsia="zh-CN"/>
              </w:rPr>
            </w:pPr>
            <w:r>
              <w:rPr>
                <w:rFonts w:hint="eastAsia" w:ascii="宋体" w:hAnsi="宋体"/>
                <w:highlight w:val="none"/>
                <w:lang w:val="en-US" w:eastAsia="zh-CN"/>
              </w:rPr>
              <w:t>m</w:t>
            </w:r>
          </w:p>
        </w:tc>
        <w:tc>
          <w:tcPr>
            <w:tcW w:w="352" w:type="pct"/>
            <w:tcBorders>
              <w:top w:val="nil"/>
              <w:left w:val="nil"/>
              <w:bottom w:val="nil"/>
              <w:right w:val="nil"/>
            </w:tcBorders>
            <w:shd w:val="clear" w:color="auto" w:fill="FFFFFF"/>
            <w:noWrap/>
            <w:vAlign w:val="center"/>
          </w:tcPr>
          <w:p w14:paraId="665F0331">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60797562">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6782923D">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57B2C603">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27BEAF08">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4DAA706">
            <w:pPr>
              <w:rPr>
                <w:rFonts w:hint="eastAsia" w:ascii="宋体" w:hAnsi="宋体"/>
                <w:highlight w:val="none"/>
                <w:lang w:val="en-US" w:eastAsia="zh-CN"/>
              </w:rPr>
            </w:pPr>
            <w:r>
              <w:rPr>
                <w:rFonts w:hint="eastAsia" w:ascii="宋体" w:hAnsi="宋体"/>
                <w:highlight w:val="none"/>
                <w:lang w:val="en-US" w:eastAsia="zh-CN"/>
              </w:rPr>
              <w:t>中港</w:t>
            </w:r>
          </w:p>
        </w:tc>
      </w:tr>
      <w:tr w14:paraId="36C1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trPr>
        <w:tc>
          <w:tcPr>
            <w:tcW w:w="250" w:type="pct"/>
            <w:tcBorders>
              <w:top w:val="nil"/>
              <w:left w:val="nil"/>
              <w:bottom w:val="nil"/>
              <w:right w:val="nil"/>
            </w:tcBorders>
            <w:shd w:val="clear" w:color="auto" w:fill="FFFFFF"/>
            <w:noWrap/>
            <w:vAlign w:val="center"/>
          </w:tcPr>
          <w:p w14:paraId="2EC4EC4D">
            <w:pPr>
              <w:rPr>
                <w:rFonts w:hint="eastAsia" w:ascii="宋体" w:hAnsi="宋体"/>
                <w:highlight w:val="none"/>
                <w:lang w:val="en-US" w:eastAsia="zh-CN"/>
              </w:rPr>
            </w:pPr>
            <w:r>
              <w:rPr>
                <w:rFonts w:hint="eastAsia" w:ascii="宋体" w:hAnsi="宋体"/>
                <w:highlight w:val="none"/>
                <w:lang w:val="en-US" w:eastAsia="zh-CN"/>
              </w:rPr>
              <w:t>27</w:t>
            </w:r>
          </w:p>
        </w:tc>
        <w:tc>
          <w:tcPr>
            <w:tcW w:w="413" w:type="pct"/>
            <w:vMerge w:val="restart"/>
            <w:tcBorders>
              <w:top w:val="nil"/>
              <w:left w:val="nil"/>
              <w:bottom w:val="nil"/>
              <w:right w:val="nil"/>
            </w:tcBorders>
            <w:shd w:val="clear" w:color="auto" w:fill="FFFFFF"/>
            <w:noWrap w:val="0"/>
            <w:vAlign w:val="center"/>
          </w:tcPr>
          <w:p w14:paraId="21FABFF2">
            <w:pPr>
              <w:rPr>
                <w:rFonts w:hint="eastAsia" w:ascii="宋体" w:hAnsi="宋体"/>
                <w:highlight w:val="none"/>
                <w:lang w:val="en-US" w:eastAsia="zh-CN"/>
              </w:rPr>
            </w:pPr>
            <w:r>
              <w:rPr>
                <w:rFonts w:hint="eastAsia" w:ascii="宋体" w:hAnsi="宋体"/>
                <w:highlight w:val="none"/>
                <w:lang w:val="en-US" w:eastAsia="zh-CN"/>
              </w:rPr>
              <w:t>科室牌（含安装）</w:t>
            </w:r>
          </w:p>
        </w:tc>
        <w:tc>
          <w:tcPr>
            <w:tcW w:w="1041" w:type="pct"/>
            <w:tcBorders>
              <w:top w:val="nil"/>
              <w:left w:val="nil"/>
              <w:bottom w:val="nil"/>
              <w:right w:val="nil"/>
            </w:tcBorders>
            <w:shd w:val="clear" w:color="auto" w:fill="FFFFFF"/>
            <w:noWrap w:val="0"/>
            <w:vAlign w:val="center"/>
          </w:tcPr>
          <w:p w14:paraId="4A45FF4D">
            <w:pPr>
              <w:rPr>
                <w:rFonts w:hint="eastAsia" w:ascii="宋体" w:hAnsi="宋体"/>
                <w:highlight w:val="none"/>
                <w:lang w:val="en-US" w:eastAsia="zh-CN"/>
              </w:rPr>
            </w:pPr>
            <w:r>
              <w:rPr>
                <w:rFonts w:hint="eastAsia" w:ascii="宋体" w:hAnsi="宋体"/>
                <w:highlight w:val="none"/>
                <w:lang w:val="en-US" w:eastAsia="zh-CN"/>
              </w:rPr>
              <w:t>铝型材组装或者厚2mm铝板冲压、折弯作为面板，面板表面采用阳极氧化处理，烤汽车漆，内容丝印。水牌式结构，成型面板与ABS工程塑料扣件、暗轨组装后贴墙安装，每条面板可更换（非普通铝合金水牌型材，须与公司现有基本一样）</w:t>
            </w:r>
          </w:p>
        </w:tc>
        <w:tc>
          <w:tcPr>
            <w:tcW w:w="589" w:type="pct"/>
            <w:tcBorders>
              <w:top w:val="nil"/>
              <w:left w:val="nil"/>
              <w:bottom w:val="nil"/>
              <w:right w:val="nil"/>
            </w:tcBorders>
            <w:shd w:val="clear" w:color="auto" w:fill="FFFFFF"/>
            <w:noWrap/>
            <w:vAlign w:val="center"/>
          </w:tcPr>
          <w:p w14:paraId="5D111596">
            <w:pPr>
              <w:rPr>
                <w:rFonts w:hint="eastAsia" w:ascii="宋体" w:hAnsi="宋体"/>
                <w:highlight w:val="none"/>
                <w:lang w:val="en-US" w:eastAsia="zh-CN"/>
              </w:rPr>
            </w:pPr>
            <w:r>
              <w:rPr>
                <w:rFonts w:hint="eastAsia" w:ascii="宋体" w:hAnsi="宋体"/>
                <w:highlight w:val="none"/>
                <w:lang w:val="en-US" w:eastAsia="zh-CN"/>
              </w:rPr>
              <w:t>135*300</w:t>
            </w:r>
          </w:p>
        </w:tc>
        <w:tc>
          <w:tcPr>
            <w:tcW w:w="267" w:type="pct"/>
            <w:tcBorders>
              <w:top w:val="nil"/>
              <w:left w:val="nil"/>
              <w:bottom w:val="nil"/>
              <w:right w:val="nil"/>
            </w:tcBorders>
            <w:shd w:val="clear" w:color="auto" w:fill="FFFFFF"/>
            <w:noWrap/>
            <w:vAlign w:val="center"/>
          </w:tcPr>
          <w:p w14:paraId="112596AB">
            <w:pPr>
              <w:rPr>
                <w:rFonts w:hint="eastAsia" w:ascii="宋体" w:hAnsi="宋体"/>
                <w:highlight w:val="none"/>
                <w:lang w:val="en-US" w:eastAsia="zh-CN"/>
              </w:rPr>
            </w:pPr>
            <w:r>
              <w:rPr>
                <w:rFonts w:hint="eastAsia" w:ascii="宋体" w:hAnsi="宋体"/>
                <w:highlight w:val="none"/>
                <w:lang w:val="en-US" w:eastAsia="zh-CN"/>
              </w:rPr>
              <w:t>件</w:t>
            </w:r>
          </w:p>
        </w:tc>
        <w:tc>
          <w:tcPr>
            <w:tcW w:w="352" w:type="pct"/>
            <w:tcBorders>
              <w:top w:val="nil"/>
              <w:left w:val="nil"/>
              <w:bottom w:val="nil"/>
              <w:right w:val="nil"/>
            </w:tcBorders>
            <w:shd w:val="clear" w:color="auto" w:fill="FFFFFF"/>
            <w:noWrap/>
            <w:vAlign w:val="center"/>
          </w:tcPr>
          <w:p w14:paraId="0EE86C5D">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60D1468C">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05B19D3">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23759DE">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F5995E0">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40F6A9C">
            <w:pPr>
              <w:rPr>
                <w:rFonts w:hint="eastAsia" w:ascii="宋体" w:hAnsi="宋体"/>
                <w:highlight w:val="none"/>
                <w:lang w:val="en-US" w:eastAsia="zh-CN"/>
              </w:rPr>
            </w:pPr>
            <w:r>
              <w:rPr>
                <w:rFonts w:hint="eastAsia" w:ascii="宋体" w:hAnsi="宋体"/>
                <w:highlight w:val="none"/>
                <w:lang w:val="en-US" w:eastAsia="zh-CN"/>
              </w:rPr>
              <w:t>广美铝材</w:t>
            </w:r>
          </w:p>
        </w:tc>
      </w:tr>
      <w:tr w14:paraId="58FC4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250" w:type="pct"/>
            <w:tcBorders>
              <w:top w:val="nil"/>
              <w:left w:val="nil"/>
              <w:bottom w:val="nil"/>
              <w:right w:val="nil"/>
            </w:tcBorders>
            <w:shd w:val="clear" w:color="auto" w:fill="FFFFFF"/>
            <w:noWrap/>
            <w:vAlign w:val="center"/>
          </w:tcPr>
          <w:p w14:paraId="30E8BA62">
            <w:pPr>
              <w:rPr>
                <w:rFonts w:hint="eastAsia" w:ascii="宋体" w:hAnsi="宋体"/>
                <w:highlight w:val="none"/>
                <w:lang w:val="en-US" w:eastAsia="zh-CN"/>
              </w:rPr>
            </w:pPr>
            <w:r>
              <w:rPr>
                <w:rFonts w:hint="eastAsia" w:ascii="宋体" w:hAnsi="宋体"/>
                <w:highlight w:val="none"/>
                <w:lang w:val="en-US" w:eastAsia="zh-CN"/>
              </w:rPr>
              <w:t>28</w:t>
            </w:r>
          </w:p>
        </w:tc>
        <w:tc>
          <w:tcPr>
            <w:tcW w:w="413" w:type="pct"/>
            <w:vMerge w:val="continue"/>
            <w:tcBorders>
              <w:top w:val="nil"/>
              <w:left w:val="nil"/>
              <w:bottom w:val="nil"/>
              <w:right w:val="nil"/>
            </w:tcBorders>
            <w:shd w:val="clear" w:color="auto" w:fill="FFFFFF"/>
            <w:noWrap w:val="0"/>
            <w:vAlign w:val="center"/>
          </w:tcPr>
          <w:p w14:paraId="6077A32C">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486B7005">
            <w:pPr>
              <w:rPr>
                <w:rFonts w:hint="eastAsia" w:ascii="宋体" w:hAnsi="宋体"/>
                <w:highlight w:val="none"/>
                <w:lang w:val="en-US" w:eastAsia="zh-CN"/>
              </w:rPr>
            </w:pPr>
            <w:r>
              <w:rPr>
                <w:rFonts w:hint="eastAsia" w:ascii="宋体" w:hAnsi="宋体"/>
                <w:highlight w:val="none"/>
                <w:lang w:val="en-US" w:eastAsia="zh-CN"/>
              </w:rPr>
              <w:t>铝型材组装或者厚3mm铝板冲压、折弯作为面板，面板表面采用阳极氧化处理，烤汽车漆，内容丝印，双面。水牌式结构，成型面板与ABS工程塑料扣件、暗轨组装后吊链悬挂安装，每条面板可更换。（非普通铝合金水牌型材，须与公司现有基本一样）</w:t>
            </w:r>
          </w:p>
        </w:tc>
        <w:tc>
          <w:tcPr>
            <w:tcW w:w="589" w:type="pct"/>
            <w:tcBorders>
              <w:top w:val="nil"/>
              <w:left w:val="nil"/>
              <w:bottom w:val="nil"/>
              <w:right w:val="nil"/>
            </w:tcBorders>
            <w:shd w:val="clear" w:color="auto" w:fill="FFFFFF"/>
            <w:noWrap/>
            <w:vAlign w:val="center"/>
          </w:tcPr>
          <w:p w14:paraId="255F58D0">
            <w:pPr>
              <w:rPr>
                <w:rFonts w:hint="eastAsia" w:ascii="宋体" w:hAnsi="宋体"/>
                <w:highlight w:val="none"/>
                <w:lang w:val="en-US" w:eastAsia="zh-CN"/>
              </w:rPr>
            </w:pPr>
            <w:r>
              <w:rPr>
                <w:rFonts w:hint="eastAsia" w:ascii="宋体" w:hAnsi="宋体"/>
                <w:highlight w:val="none"/>
                <w:lang w:val="en-US" w:eastAsia="zh-CN"/>
              </w:rPr>
              <w:t>240x600</w:t>
            </w:r>
          </w:p>
        </w:tc>
        <w:tc>
          <w:tcPr>
            <w:tcW w:w="267" w:type="pct"/>
            <w:tcBorders>
              <w:top w:val="nil"/>
              <w:left w:val="nil"/>
              <w:bottom w:val="nil"/>
              <w:right w:val="nil"/>
            </w:tcBorders>
            <w:shd w:val="clear" w:color="auto" w:fill="FFFFFF"/>
            <w:noWrap/>
            <w:vAlign w:val="center"/>
          </w:tcPr>
          <w:p w14:paraId="6C18C2B3">
            <w:pPr>
              <w:rPr>
                <w:rFonts w:hint="eastAsia" w:ascii="宋体" w:hAnsi="宋体"/>
                <w:highlight w:val="none"/>
                <w:lang w:val="en-US" w:eastAsia="zh-CN"/>
              </w:rPr>
            </w:pPr>
            <w:r>
              <w:rPr>
                <w:rFonts w:hint="eastAsia" w:ascii="宋体" w:hAnsi="宋体"/>
                <w:highlight w:val="none"/>
                <w:lang w:val="en-US" w:eastAsia="zh-CN"/>
              </w:rPr>
              <w:t>件</w:t>
            </w:r>
          </w:p>
        </w:tc>
        <w:tc>
          <w:tcPr>
            <w:tcW w:w="352" w:type="pct"/>
            <w:tcBorders>
              <w:top w:val="nil"/>
              <w:left w:val="nil"/>
              <w:bottom w:val="nil"/>
              <w:right w:val="nil"/>
            </w:tcBorders>
            <w:shd w:val="clear" w:color="auto" w:fill="FFFFFF"/>
            <w:noWrap/>
            <w:vAlign w:val="center"/>
          </w:tcPr>
          <w:p w14:paraId="422DEE40">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06F929B5">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3EC00829">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477E07D">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51299C9">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2A856658">
            <w:pPr>
              <w:rPr>
                <w:rFonts w:hint="eastAsia" w:ascii="宋体" w:hAnsi="宋体"/>
                <w:highlight w:val="none"/>
                <w:lang w:val="en-US" w:eastAsia="zh-CN"/>
              </w:rPr>
            </w:pPr>
            <w:r>
              <w:rPr>
                <w:rFonts w:hint="eastAsia" w:ascii="宋体" w:hAnsi="宋体"/>
                <w:highlight w:val="none"/>
                <w:lang w:val="en-US" w:eastAsia="zh-CN"/>
              </w:rPr>
              <w:t>广美铝材</w:t>
            </w:r>
          </w:p>
        </w:tc>
      </w:tr>
      <w:tr w14:paraId="53CF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trPr>
        <w:tc>
          <w:tcPr>
            <w:tcW w:w="250" w:type="pct"/>
            <w:tcBorders>
              <w:top w:val="nil"/>
              <w:left w:val="nil"/>
              <w:bottom w:val="nil"/>
              <w:right w:val="nil"/>
            </w:tcBorders>
            <w:shd w:val="clear" w:color="auto" w:fill="FFFFFF"/>
            <w:noWrap/>
            <w:vAlign w:val="center"/>
          </w:tcPr>
          <w:p w14:paraId="7F08B91E">
            <w:pPr>
              <w:rPr>
                <w:rFonts w:hint="eastAsia" w:ascii="宋体" w:hAnsi="宋体"/>
                <w:highlight w:val="none"/>
                <w:lang w:val="en-US" w:eastAsia="zh-CN"/>
              </w:rPr>
            </w:pPr>
            <w:r>
              <w:rPr>
                <w:rFonts w:hint="eastAsia" w:ascii="宋体" w:hAnsi="宋体"/>
                <w:highlight w:val="none"/>
                <w:lang w:val="en-US" w:eastAsia="zh-CN"/>
              </w:rPr>
              <w:t>29</w:t>
            </w:r>
          </w:p>
        </w:tc>
        <w:tc>
          <w:tcPr>
            <w:tcW w:w="413" w:type="pct"/>
            <w:tcBorders>
              <w:top w:val="nil"/>
              <w:left w:val="nil"/>
              <w:bottom w:val="nil"/>
              <w:right w:val="nil"/>
            </w:tcBorders>
            <w:shd w:val="clear" w:color="auto" w:fill="FFFFFF"/>
            <w:noWrap w:val="0"/>
            <w:vAlign w:val="center"/>
          </w:tcPr>
          <w:p w14:paraId="0186333E">
            <w:pPr>
              <w:rPr>
                <w:rFonts w:hint="eastAsia" w:ascii="宋体" w:hAnsi="宋体"/>
                <w:highlight w:val="none"/>
                <w:lang w:val="en-US" w:eastAsia="zh-CN"/>
              </w:rPr>
            </w:pPr>
            <w:r>
              <w:rPr>
                <w:rFonts w:hint="eastAsia" w:ascii="宋体" w:hAnsi="宋体"/>
                <w:highlight w:val="none"/>
                <w:lang w:val="en-US" w:eastAsia="zh-CN"/>
              </w:rPr>
              <w:t>楼层指示标牌（含安装）</w:t>
            </w:r>
          </w:p>
        </w:tc>
        <w:tc>
          <w:tcPr>
            <w:tcW w:w="1041" w:type="pct"/>
            <w:tcBorders>
              <w:top w:val="nil"/>
              <w:left w:val="nil"/>
              <w:bottom w:val="nil"/>
              <w:right w:val="nil"/>
            </w:tcBorders>
            <w:shd w:val="clear" w:color="auto" w:fill="FFFFFF"/>
            <w:noWrap w:val="0"/>
            <w:vAlign w:val="center"/>
          </w:tcPr>
          <w:p w14:paraId="52263431">
            <w:pPr>
              <w:rPr>
                <w:rFonts w:hint="eastAsia" w:ascii="宋体" w:hAnsi="宋体"/>
                <w:highlight w:val="none"/>
                <w:lang w:val="en-US" w:eastAsia="zh-CN"/>
              </w:rPr>
            </w:pPr>
            <w:r>
              <w:rPr>
                <w:rFonts w:hint="eastAsia" w:ascii="宋体" w:hAnsi="宋体"/>
                <w:highlight w:val="none"/>
                <w:lang w:val="en-US" w:eastAsia="zh-CN"/>
              </w:rPr>
              <w:t>采用2mm铝板激光切割焊接，内架采用4×4轨迹镀锌方通焊接（焊点处防腐处理）。表面烤漆，LOGO及文字丝网印刷。水牌式结构，成型面板与ABS工程塑料扣件、暗轨组装后，贴墙安装，每条面板可更换。</w:t>
            </w:r>
          </w:p>
        </w:tc>
        <w:tc>
          <w:tcPr>
            <w:tcW w:w="589" w:type="pct"/>
            <w:tcBorders>
              <w:top w:val="nil"/>
              <w:left w:val="nil"/>
              <w:bottom w:val="nil"/>
              <w:right w:val="nil"/>
            </w:tcBorders>
            <w:shd w:val="clear" w:color="auto" w:fill="FFFFFF"/>
            <w:noWrap/>
            <w:vAlign w:val="center"/>
          </w:tcPr>
          <w:p w14:paraId="5FF1AD55">
            <w:pPr>
              <w:rPr>
                <w:rFonts w:hint="eastAsia" w:ascii="宋体" w:hAnsi="宋体"/>
                <w:highlight w:val="none"/>
                <w:lang w:val="en-US" w:eastAsia="zh-CN"/>
              </w:rPr>
            </w:pPr>
            <w:r>
              <w:rPr>
                <w:rFonts w:hint="eastAsia" w:ascii="宋体" w:hAnsi="宋体"/>
                <w:highlight w:val="none"/>
                <w:lang w:val="en-US" w:eastAsia="zh-CN"/>
              </w:rPr>
              <w:t>600*1800</w:t>
            </w:r>
          </w:p>
        </w:tc>
        <w:tc>
          <w:tcPr>
            <w:tcW w:w="267" w:type="pct"/>
            <w:tcBorders>
              <w:top w:val="nil"/>
              <w:left w:val="nil"/>
              <w:bottom w:val="nil"/>
              <w:right w:val="nil"/>
            </w:tcBorders>
            <w:shd w:val="clear" w:color="auto" w:fill="FFFFFF"/>
            <w:noWrap/>
            <w:vAlign w:val="center"/>
          </w:tcPr>
          <w:p w14:paraId="797D2D24">
            <w:pPr>
              <w:rPr>
                <w:rFonts w:hint="eastAsia" w:ascii="宋体" w:hAnsi="宋体"/>
                <w:highlight w:val="none"/>
                <w:lang w:val="en-US" w:eastAsia="zh-CN"/>
              </w:rPr>
            </w:pPr>
            <w:r>
              <w:rPr>
                <w:rFonts w:hint="eastAsia" w:ascii="宋体" w:hAnsi="宋体"/>
                <w:highlight w:val="none"/>
                <w:lang w:val="en-US" w:eastAsia="zh-CN"/>
              </w:rPr>
              <w:t>件</w:t>
            </w:r>
          </w:p>
        </w:tc>
        <w:tc>
          <w:tcPr>
            <w:tcW w:w="352" w:type="pct"/>
            <w:tcBorders>
              <w:top w:val="nil"/>
              <w:left w:val="nil"/>
              <w:bottom w:val="nil"/>
              <w:right w:val="nil"/>
            </w:tcBorders>
            <w:shd w:val="clear" w:color="auto" w:fill="FFFFFF"/>
            <w:noWrap/>
            <w:vAlign w:val="center"/>
          </w:tcPr>
          <w:p w14:paraId="12C1416E">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5B99DF88">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E8F0F81">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4D938B03">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3D86FA2">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B2F2497">
            <w:pPr>
              <w:rPr>
                <w:rFonts w:hint="eastAsia" w:ascii="宋体" w:hAnsi="宋体"/>
                <w:highlight w:val="none"/>
                <w:lang w:val="en-US" w:eastAsia="zh-CN"/>
              </w:rPr>
            </w:pPr>
            <w:r>
              <w:rPr>
                <w:rFonts w:hint="eastAsia" w:ascii="宋体" w:hAnsi="宋体"/>
                <w:highlight w:val="none"/>
                <w:lang w:val="en-US" w:eastAsia="zh-CN"/>
              </w:rPr>
              <w:t>洛阳标新</w:t>
            </w:r>
          </w:p>
        </w:tc>
      </w:tr>
      <w:tr w14:paraId="7B68E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250" w:type="pct"/>
            <w:tcBorders>
              <w:top w:val="nil"/>
              <w:left w:val="nil"/>
              <w:bottom w:val="nil"/>
              <w:right w:val="nil"/>
            </w:tcBorders>
            <w:shd w:val="clear" w:color="auto" w:fill="FFFFFF"/>
            <w:noWrap/>
            <w:vAlign w:val="center"/>
          </w:tcPr>
          <w:p w14:paraId="5442C2BB">
            <w:pPr>
              <w:rPr>
                <w:rFonts w:hint="eastAsia" w:ascii="宋体" w:hAnsi="宋体"/>
                <w:highlight w:val="none"/>
                <w:lang w:val="en-US" w:eastAsia="zh-CN"/>
              </w:rPr>
            </w:pPr>
            <w:r>
              <w:rPr>
                <w:rFonts w:hint="eastAsia" w:ascii="宋体" w:hAnsi="宋体"/>
                <w:highlight w:val="none"/>
                <w:lang w:val="en-US" w:eastAsia="zh-CN"/>
              </w:rPr>
              <w:t>30</w:t>
            </w:r>
          </w:p>
        </w:tc>
        <w:tc>
          <w:tcPr>
            <w:tcW w:w="413" w:type="pct"/>
            <w:tcBorders>
              <w:top w:val="nil"/>
              <w:left w:val="nil"/>
              <w:bottom w:val="nil"/>
              <w:right w:val="nil"/>
            </w:tcBorders>
            <w:shd w:val="clear" w:color="auto" w:fill="FFFFFF"/>
            <w:noWrap w:val="0"/>
            <w:vAlign w:val="center"/>
          </w:tcPr>
          <w:p w14:paraId="349AD6CC">
            <w:pPr>
              <w:rPr>
                <w:rFonts w:hint="eastAsia" w:ascii="宋体" w:hAnsi="宋体"/>
                <w:highlight w:val="none"/>
                <w:lang w:val="en-US" w:eastAsia="zh-CN"/>
              </w:rPr>
            </w:pPr>
            <w:r>
              <w:rPr>
                <w:rFonts w:hint="eastAsia" w:ascii="宋体" w:hAnsi="宋体"/>
                <w:highlight w:val="none"/>
                <w:lang w:val="en-US" w:eastAsia="zh-CN"/>
              </w:rPr>
              <w:t>单位铭牌、不锈钢牌（含安装）</w:t>
            </w:r>
          </w:p>
        </w:tc>
        <w:tc>
          <w:tcPr>
            <w:tcW w:w="1041" w:type="pct"/>
            <w:tcBorders>
              <w:top w:val="nil"/>
              <w:left w:val="nil"/>
              <w:bottom w:val="nil"/>
              <w:right w:val="nil"/>
            </w:tcBorders>
            <w:shd w:val="clear" w:color="auto" w:fill="FFFFFF"/>
            <w:noWrap w:val="0"/>
            <w:vAlign w:val="center"/>
          </w:tcPr>
          <w:p w14:paraId="6521CA69">
            <w:pPr>
              <w:rPr>
                <w:rFonts w:hint="eastAsia" w:ascii="宋体" w:hAnsi="宋体"/>
                <w:highlight w:val="none"/>
                <w:lang w:val="en-US" w:eastAsia="zh-CN"/>
              </w:rPr>
            </w:pPr>
            <w:r>
              <w:rPr>
                <w:rFonts w:hint="eastAsia" w:ascii="宋体" w:hAnsi="宋体"/>
                <w:highlight w:val="none"/>
                <w:lang w:val="en-US" w:eastAsia="zh-CN"/>
              </w:rPr>
              <w:t>厚2mm铝板折弯20mm制作，单面表面烤汽车漆，内容丝印；隐藏式挂件安装</w:t>
            </w:r>
          </w:p>
        </w:tc>
        <w:tc>
          <w:tcPr>
            <w:tcW w:w="589" w:type="pct"/>
            <w:tcBorders>
              <w:top w:val="nil"/>
              <w:left w:val="nil"/>
              <w:bottom w:val="nil"/>
              <w:right w:val="nil"/>
            </w:tcBorders>
            <w:shd w:val="clear" w:color="auto" w:fill="FFFFFF"/>
            <w:noWrap/>
            <w:vAlign w:val="center"/>
          </w:tcPr>
          <w:p w14:paraId="50A63524">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44C32D25">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2AF5AF92">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3CE02C08">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3C078003">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0C0D226">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D3A27E5">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22613BF">
            <w:pPr>
              <w:rPr>
                <w:rFonts w:hint="eastAsia" w:ascii="宋体" w:hAnsi="宋体"/>
                <w:highlight w:val="none"/>
                <w:lang w:val="en-US" w:eastAsia="zh-CN"/>
              </w:rPr>
            </w:pPr>
            <w:r>
              <w:rPr>
                <w:rFonts w:hint="eastAsia" w:ascii="宋体" w:hAnsi="宋体"/>
                <w:highlight w:val="none"/>
                <w:lang w:val="en-US" w:eastAsia="zh-CN"/>
              </w:rPr>
              <w:t>洛阳标新</w:t>
            </w:r>
          </w:p>
        </w:tc>
      </w:tr>
      <w:tr w14:paraId="5E900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250" w:type="pct"/>
            <w:tcBorders>
              <w:top w:val="nil"/>
              <w:left w:val="nil"/>
              <w:bottom w:val="nil"/>
              <w:right w:val="nil"/>
            </w:tcBorders>
            <w:shd w:val="clear" w:color="auto" w:fill="FFFFFF"/>
            <w:noWrap/>
            <w:vAlign w:val="center"/>
          </w:tcPr>
          <w:p w14:paraId="3458E4B6">
            <w:pPr>
              <w:rPr>
                <w:rFonts w:hint="eastAsia" w:ascii="宋体" w:hAnsi="宋体"/>
                <w:highlight w:val="none"/>
                <w:lang w:val="en-US" w:eastAsia="zh-CN"/>
              </w:rPr>
            </w:pPr>
            <w:r>
              <w:rPr>
                <w:rFonts w:hint="eastAsia" w:ascii="宋体" w:hAnsi="宋体"/>
                <w:highlight w:val="none"/>
                <w:lang w:val="en-US" w:eastAsia="zh-CN"/>
              </w:rPr>
              <w:t>31</w:t>
            </w:r>
          </w:p>
        </w:tc>
        <w:tc>
          <w:tcPr>
            <w:tcW w:w="413" w:type="pct"/>
            <w:tcBorders>
              <w:top w:val="nil"/>
              <w:left w:val="nil"/>
              <w:bottom w:val="nil"/>
              <w:right w:val="nil"/>
            </w:tcBorders>
            <w:shd w:val="clear" w:color="auto" w:fill="FFFFFF"/>
            <w:noWrap/>
            <w:vAlign w:val="center"/>
          </w:tcPr>
          <w:p w14:paraId="20B917F5">
            <w:pPr>
              <w:rPr>
                <w:rFonts w:hint="eastAsia" w:ascii="宋体" w:hAnsi="宋体"/>
                <w:highlight w:val="none"/>
                <w:lang w:val="en-US" w:eastAsia="zh-CN"/>
              </w:rPr>
            </w:pPr>
            <w:r>
              <w:rPr>
                <w:rFonts w:hint="eastAsia" w:ascii="宋体" w:hAnsi="宋体"/>
                <w:highlight w:val="none"/>
                <w:lang w:val="en-US" w:eastAsia="zh-CN"/>
              </w:rPr>
              <w:t>设备标牌</w:t>
            </w:r>
          </w:p>
        </w:tc>
        <w:tc>
          <w:tcPr>
            <w:tcW w:w="1041" w:type="pct"/>
            <w:tcBorders>
              <w:top w:val="nil"/>
              <w:left w:val="nil"/>
              <w:bottom w:val="nil"/>
              <w:right w:val="nil"/>
            </w:tcBorders>
            <w:shd w:val="clear" w:color="auto" w:fill="FFFFFF"/>
            <w:noWrap w:val="0"/>
            <w:vAlign w:val="center"/>
          </w:tcPr>
          <w:p w14:paraId="41C496B2">
            <w:pPr>
              <w:rPr>
                <w:rFonts w:hint="eastAsia" w:ascii="宋体" w:hAnsi="宋体"/>
                <w:highlight w:val="none"/>
                <w:lang w:val="en-US" w:eastAsia="zh-CN"/>
              </w:rPr>
            </w:pPr>
            <w:r>
              <w:rPr>
                <w:rFonts w:hint="eastAsia" w:ascii="宋体" w:hAnsi="宋体"/>
                <w:highlight w:val="none"/>
                <w:lang w:val="en-US" w:eastAsia="zh-CN"/>
              </w:rPr>
              <w:t>铝板腐蚀</w:t>
            </w:r>
          </w:p>
        </w:tc>
        <w:tc>
          <w:tcPr>
            <w:tcW w:w="589" w:type="pct"/>
            <w:tcBorders>
              <w:top w:val="nil"/>
              <w:left w:val="nil"/>
              <w:bottom w:val="nil"/>
              <w:right w:val="nil"/>
            </w:tcBorders>
            <w:shd w:val="clear" w:color="auto" w:fill="FFFFFF"/>
            <w:noWrap/>
            <w:vAlign w:val="center"/>
          </w:tcPr>
          <w:p w14:paraId="05BE6209">
            <w:pPr>
              <w:rPr>
                <w:rFonts w:hint="eastAsia" w:ascii="宋体" w:hAnsi="宋体"/>
                <w:highlight w:val="none"/>
                <w:lang w:val="en-US" w:eastAsia="zh-CN"/>
              </w:rPr>
            </w:pPr>
            <w:r>
              <w:rPr>
                <w:rFonts w:hint="eastAsia" w:ascii="宋体" w:hAnsi="宋体"/>
                <w:highlight w:val="none"/>
                <w:lang w:val="en-US" w:eastAsia="zh-CN"/>
              </w:rPr>
              <w:t>130*60mm</w:t>
            </w:r>
          </w:p>
        </w:tc>
        <w:tc>
          <w:tcPr>
            <w:tcW w:w="267" w:type="pct"/>
            <w:tcBorders>
              <w:top w:val="nil"/>
              <w:left w:val="nil"/>
              <w:bottom w:val="nil"/>
              <w:right w:val="nil"/>
            </w:tcBorders>
            <w:shd w:val="clear" w:color="auto" w:fill="FFFFFF"/>
            <w:noWrap/>
            <w:vAlign w:val="center"/>
          </w:tcPr>
          <w:p w14:paraId="21A73177">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77710030">
            <w:pPr>
              <w:rPr>
                <w:rFonts w:hint="eastAsia" w:ascii="宋体" w:hAnsi="宋体"/>
                <w:highlight w:val="none"/>
                <w:lang w:val="en-US" w:eastAsia="zh-CN"/>
              </w:rPr>
            </w:pPr>
            <w:r>
              <w:rPr>
                <w:rFonts w:hint="eastAsia" w:ascii="宋体" w:hAnsi="宋体"/>
                <w:highlight w:val="none"/>
                <w:lang w:val="en-US" w:eastAsia="zh-CN"/>
              </w:rPr>
              <w:t>80</w:t>
            </w:r>
          </w:p>
        </w:tc>
        <w:tc>
          <w:tcPr>
            <w:tcW w:w="409" w:type="pct"/>
            <w:tcBorders>
              <w:top w:val="nil"/>
              <w:left w:val="nil"/>
              <w:bottom w:val="nil"/>
              <w:right w:val="nil"/>
            </w:tcBorders>
            <w:shd w:val="clear" w:color="auto" w:fill="FFFFFF"/>
            <w:noWrap/>
            <w:vAlign w:val="center"/>
          </w:tcPr>
          <w:p w14:paraId="71221D06">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3E7ADDDB">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58149BFA">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72623A83">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01BE747">
            <w:pPr>
              <w:rPr>
                <w:rFonts w:hint="eastAsia" w:ascii="宋体" w:hAnsi="宋体"/>
                <w:highlight w:val="none"/>
                <w:lang w:val="en-US" w:eastAsia="zh-CN"/>
              </w:rPr>
            </w:pPr>
            <w:r>
              <w:rPr>
                <w:rFonts w:hint="eastAsia" w:ascii="宋体" w:hAnsi="宋体"/>
                <w:highlight w:val="none"/>
                <w:lang w:val="en-US" w:eastAsia="zh-CN"/>
              </w:rPr>
              <w:t>洛阳标新</w:t>
            </w:r>
          </w:p>
        </w:tc>
      </w:tr>
      <w:tr w14:paraId="4167E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50" w:type="pct"/>
            <w:tcBorders>
              <w:top w:val="nil"/>
              <w:left w:val="nil"/>
              <w:bottom w:val="nil"/>
              <w:right w:val="nil"/>
            </w:tcBorders>
            <w:shd w:val="clear" w:color="auto" w:fill="FFFFFF"/>
            <w:noWrap/>
            <w:vAlign w:val="center"/>
          </w:tcPr>
          <w:p w14:paraId="4E7FCB63">
            <w:pPr>
              <w:rPr>
                <w:rFonts w:hint="eastAsia" w:ascii="宋体" w:hAnsi="宋体"/>
                <w:highlight w:val="none"/>
                <w:lang w:val="en-US" w:eastAsia="zh-CN"/>
              </w:rPr>
            </w:pPr>
            <w:r>
              <w:rPr>
                <w:rFonts w:hint="eastAsia" w:ascii="宋体" w:hAnsi="宋体"/>
                <w:highlight w:val="none"/>
                <w:lang w:val="en-US" w:eastAsia="zh-CN"/>
              </w:rPr>
              <w:t>32</w:t>
            </w:r>
          </w:p>
        </w:tc>
        <w:tc>
          <w:tcPr>
            <w:tcW w:w="413" w:type="pct"/>
            <w:vMerge w:val="restart"/>
            <w:tcBorders>
              <w:top w:val="nil"/>
              <w:left w:val="nil"/>
              <w:bottom w:val="nil"/>
              <w:right w:val="nil"/>
            </w:tcBorders>
            <w:shd w:val="clear" w:color="auto" w:fill="FFFFFF"/>
            <w:noWrap w:val="0"/>
            <w:vAlign w:val="center"/>
          </w:tcPr>
          <w:p w14:paraId="44AB7EF3">
            <w:pPr>
              <w:rPr>
                <w:rFonts w:hint="eastAsia" w:ascii="宋体" w:hAnsi="宋体"/>
                <w:highlight w:val="none"/>
                <w:lang w:val="en-US" w:eastAsia="zh-CN"/>
              </w:rPr>
            </w:pPr>
            <w:r>
              <w:rPr>
                <w:rFonts w:hint="eastAsia" w:ascii="宋体" w:hAnsi="宋体"/>
                <w:highlight w:val="none"/>
                <w:lang w:val="en-US" w:eastAsia="zh-CN"/>
              </w:rPr>
              <w:t>亚克力、PVC等类展板</w:t>
            </w:r>
          </w:p>
        </w:tc>
        <w:tc>
          <w:tcPr>
            <w:tcW w:w="1041" w:type="pct"/>
            <w:tcBorders>
              <w:top w:val="nil"/>
              <w:left w:val="nil"/>
              <w:bottom w:val="nil"/>
              <w:right w:val="nil"/>
            </w:tcBorders>
            <w:shd w:val="clear" w:color="auto" w:fill="FFFFFF"/>
            <w:noWrap w:val="0"/>
            <w:vAlign w:val="center"/>
          </w:tcPr>
          <w:p w14:paraId="490565DA">
            <w:pPr>
              <w:rPr>
                <w:rFonts w:hint="eastAsia" w:ascii="宋体" w:hAnsi="宋体"/>
                <w:highlight w:val="none"/>
                <w:lang w:val="en-US" w:eastAsia="zh-CN"/>
              </w:rPr>
            </w:pPr>
            <w:r>
              <w:rPr>
                <w:rFonts w:hint="eastAsia" w:ascii="宋体" w:hAnsi="宋体"/>
                <w:highlight w:val="none"/>
                <w:lang w:val="en-US" w:eastAsia="zh-CN"/>
              </w:rPr>
              <w:t>厚2.0mm铝板制作，单面表面烤汽车漆，内容丝印；结构胶粘贴安装</w:t>
            </w:r>
          </w:p>
        </w:tc>
        <w:tc>
          <w:tcPr>
            <w:tcW w:w="589" w:type="pct"/>
            <w:tcBorders>
              <w:top w:val="nil"/>
              <w:left w:val="nil"/>
              <w:bottom w:val="nil"/>
              <w:right w:val="nil"/>
            </w:tcBorders>
            <w:shd w:val="clear" w:color="auto" w:fill="FFFFFF"/>
            <w:noWrap/>
            <w:vAlign w:val="center"/>
          </w:tcPr>
          <w:p w14:paraId="3E9EE6B2">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42EAD155">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17CDEAC9">
            <w:pPr>
              <w:rPr>
                <w:rFonts w:hint="eastAsia" w:ascii="宋体" w:hAnsi="宋体"/>
                <w:highlight w:val="none"/>
                <w:lang w:val="en-US" w:eastAsia="zh-CN"/>
              </w:rPr>
            </w:pPr>
            <w:r>
              <w:rPr>
                <w:rFonts w:hint="eastAsia" w:ascii="宋体" w:hAnsi="宋体"/>
                <w:highlight w:val="none"/>
                <w:lang w:val="en-US" w:eastAsia="zh-CN"/>
              </w:rPr>
              <w:t>1</w:t>
            </w:r>
          </w:p>
        </w:tc>
        <w:tc>
          <w:tcPr>
            <w:tcW w:w="409" w:type="pct"/>
            <w:tcBorders>
              <w:top w:val="nil"/>
              <w:left w:val="nil"/>
              <w:bottom w:val="nil"/>
              <w:right w:val="nil"/>
            </w:tcBorders>
            <w:shd w:val="clear" w:color="auto" w:fill="FFFFFF"/>
            <w:noWrap/>
            <w:vAlign w:val="center"/>
          </w:tcPr>
          <w:p w14:paraId="372EA4E2">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E8D40D6">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E842159">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16EC0C3">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DB8D27E">
            <w:pPr>
              <w:rPr>
                <w:rFonts w:hint="eastAsia" w:ascii="宋体" w:hAnsi="宋体"/>
                <w:highlight w:val="none"/>
                <w:lang w:val="en-US" w:eastAsia="zh-CN"/>
              </w:rPr>
            </w:pPr>
            <w:r>
              <w:rPr>
                <w:rFonts w:hint="eastAsia" w:ascii="宋体" w:hAnsi="宋体"/>
                <w:highlight w:val="none"/>
                <w:lang w:val="en-US" w:eastAsia="zh-CN"/>
              </w:rPr>
              <w:t>洛阳标新</w:t>
            </w:r>
          </w:p>
        </w:tc>
      </w:tr>
      <w:tr w14:paraId="2EF39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50" w:type="pct"/>
            <w:tcBorders>
              <w:top w:val="nil"/>
              <w:left w:val="nil"/>
              <w:bottom w:val="nil"/>
              <w:right w:val="nil"/>
            </w:tcBorders>
            <w:shd w:val="clear" w:color="auto" w:fill="FFFFFF"/>
            <w:noWrap/>
            <w:vAlign w:val="center"/>
          </w:tcPr>
          <w:p w14:paraId="359B4045">
            <w:pPr>
              <w:rPr>
                <w:rFonts w:hint="eastAsia" w:ascii="宋体" w:hAnsi="宋体"/>
                <w:highlight w:val="none"/>
                <w:lang w:val="en-US" w:eastAsia="zh-CN"/>
              </w:rPr>
            </w:pPr>
            <w:r>
              <w:rPr>
                <w:rFonts w:hint="eastAsia" w:ascii="宋体" w:hAnsi="宋体"/>
                <w:highlight w:val="none"/>
                <w:lang w:val="en-US" w:eastAsia="zh-CN"/>
              </w:rPr>
              <w:t>33</w:t>
            </w:r>
          </w:p>
        </w:tc>
        <w:tc>
          <w:tcPr>
            <w:tcW w:w="413" w:type="pct"/>
            <w:vMerge w:val="continue"/>
            <w:tcBorders>
              <w:top w:val="nil"/>
              <w:left w:val="nil"/>
              <w:bottom w:val="nil"/>
              <w:right w:val="nil"/>
            </w:tcBorders>
            <w:shd w:val="clear" w:color="auto" w:fill="FFFFFF"/>
            <w:noWrap w:val="0"/>
            <w:vAlign w:val="center"/>
          </w:tcPr>
          <w:p w14:paraId="3606D8BB">
            <w:pPr>
              <w:rPr>
                <w:rFonts w:hint="eastAsia" w:ascii="宋体" w:hAnsi="宋体"/>
                <w:highlight w:val="none"/>
                <w:lang w:val="en-US" w:eastAsia="zh-CN"/>
              </w:rPr>
            </w:pPr>
          </w:p>
        </w:tc>
        <w:tc>
          <w:tcPr>
            <w:tcW w:w="1041" w:type="pct"/>
            <w:tcBorders>
              <w:top w:val="nil"/>
              <w:left w:val="nil"/>
              <w:bottom w:val="nil"/>
              <w:right w:val="nil"/>
            </w:tcBorders>
            <w:shd w:val="clear" w:color="auto" w:fill="FFFFFF"/>
            <w:noWrap w:val="0"/>
            <w:vAlign w:val="center"/>
          </w:tcPr>
          <w:p w14:paraId="388BF060">
            <w:pPr>
              <w:rPr>
                <w:rFonts w:hint="eastAsia" w:ascii="宋体" w:hAnsi="宋体"/>
                <w:highlight w:val="none"/>
                <w:lang w:val="en-US" w:eastAsia="zh-CN"/>
              </w:rPr>
            </w:pPr>
            <w:r>
              <w:rPr>
                <w:rFonts w:hint="eastAsia" w:ascii="宋体" w:hAnsi="宋体"/>
                <w:highlight w:val="none"/>
                <w:lang w:val="en-US" w:eastAsia="zh-CN"/>
              </w:rPr>
              <w:t>25mm吊挂铝型材边框，双面嵌厚3mm铝塑板+户外高精度写真；吊挂安装</w:t>
            </w:r>
          </w:p>
        </w:tc>
        <w:tc>
          <w:tcPr>
            <w:tcW w:w="589" w:type="pct"/>
            <w:tcBorders>
              <w:top w:val="nil"/>
              <w:left w:val="nil"/>
              <w:bottom w:val="nil"/>
              <w:right w:val="nil"/>
            </w:tcBorders>
            <w:shd w:val="clear" w:color="auto" w:fill="FFFFFF"/>
            <w:noWrap/>
            <w:vAlign w:val="center"/>
          </w:tcPr>
          <w:p w14:paraId="60BF853F">
            <w:pPr>
              <w:rPr>
                <w:rFonts w:hint="eastAsia" w:ascii="宋体" w:hAnsi="宋体"/>
                <w:highlight w:val="none"/>
                <w:lang w:val="en-US" w:eastAsia="zh-CN"/>
              </w:rPr>
            </w:pPr>
            <w:r>
              <w:rPr>
                <w:rFonts w:hint="eastAsia" w:ascii="宋体" w:hAnsi="宋体"/>
                <w:highlight w:val="none"/>
                <w:lang w:val="en-US" w:eastAsia="zh-CN"/>
              </w:rPr>
              <w:t>尺寸根据需要定制</w:t>
            </w:r>
          </w:p>
        </w:tc>
        <w:tc>
          <w:tcPr>
            <w:tcW w:w="267" w:type="pct"/>
            <w:tcBorders>
              <w:top w:val="nil"/>
              <w:left w:val="nil"/>
              <w:bottom w:val="nil"/>
              <w:right w:val="nil"/>
            </w:tcBorders>
            <w:shd w:val="clear" w:color="auto" w:fill="FFFFFF"/>
            <w:noWrap/>
            <w:vAlign w:val="center"/>
          </w:tcPr>
          <w:p w14:paraId="5119AB45">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6A6FB79F">
            <w:pPr>
              <w:rPr>
                <w:rFonts w:hint="eastAsia" w:ascii="宋体" w:hAnsi="宋体"/>
                <w:highlight w:val="none"/>
                <w:lang w:val="en-US" w:eastAsia="zh-CN"/>
              </w:rPr>
            </w:pPr>
            <w:r>
              <w:rPr>
                <w:rFonts w:hint="eastAsia" w:ascii="宋体" w:hAnsi="宋体"/>
                <w:highlight w:val="none"/>
                <w:lang w:val="en-US" w:eastAsia="zh-CN"/>
              </w:rPr>
              <w:t>1</w:t>
            </w:r>
          </w:p>
        </w:tc>
        <w:tc>
          <w:tcPr>
            <w:tcW w:w="409" w:type="pct"/>
            <w:tcBorders>
              <w:top w:val="nil"/>
              <w:left w:val="nil"/>
              <w:bottom w:val="nil"/>
              <w:right w:val="nil"/>
            </w:tcBorders>
            <w:shd w:val="clear" w:color="auto" w:fill="FFFFFF"/>
            <w:noWrap/>
            <w:vAlign w:val="center"/>
          </w:tcPr>
          <w:p w14:paraId="12D38DE2">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5E240041">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35F10F14">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FBF278E">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0E89CFE">
            <w:pPr>
              <w:rPr>
                <w:rFonts w:hint="eastAsia" w:ascii="宋体" w:hAnsi="宋体"/>
                <w:highlight w:val="none"/>
                <w:lang w:val="en-US" w:eastAsia="zh-CN"/>
              </w:rPr>
            </w:pPr>
            <w:r>
              <w:rPr>
                <w:rFonts w:hint="eastAsia" w:ascii="宋体" w:hAnsi="宋体"/>
                <w:highlight w:val="none"/>
                <w:lang w:val="en-US" w:eastAsia="zh-CN"/>
              </w:rPr>
              <w:t>广美铝材</w:t>
            </w:r>
          </w:p>
        </w:tc>
      </w:tr>
      <w:tr w14:paraId="225DB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250" w:type="pct"/>
            <w:tcBorders>
              <w:top w:val="nil"/>
              <w:left w:val="nil"/>
              <w:bottom w:val="nil"/>
              <w:right w:val="nil"/>
            </w:tcBorders>
            <w:shd w:val="clear" w:color="auto" w:fill="FFFFFF"/>
            <w:noWrap/>
            <w:vAlign w:val="center"/>
          </w:tcPr>
          <w:p w14:paraId="577436C8">
            <w:pPr>
              <w:rPr>
                <w:rFonts w:hint="eastAsia" w:ascii="宋体" w:hAnsi="宋体"/>
                <w:highlight w:val="none"/>
                <w:lang w:val="en-US" w:eastAsia="zh-CN"/>
              </w:rPr>
            </w:pPr>
            <w:r>
              <w:rPr>
                <w:rFonts w:hint="eastAsia" w:ascii="宋体" w:hAnsi="宋体"/>
                <w:highlight w:val="none"/>
                <w:lang w:val="en-US" w:eastAsia="zh-CN"/>
              </w:rPr>
              <w:t>34</w:t>
            </w:r>
          </w:p>
        </w:tc>
        <w:tc>
          <w:tcPr>
            <w:tcW w:w="413" w:type="pct"/>
            <w:tcBorders>
              <w:top w:val="nil"/>
              <w:left w:val="nil"/>
              <w:bottom w:val="nil"/>
              <w:right w:val="nil"/>
            </w:tcBorders>
            <w:shd w:val="clear" w:color="auto" w:fill="FFFFFF"/>
            <w:noWrap/>
            <w:vAlign w:val="center"/>
          </w:tcPr>
          <w:p w14:paraId="3E5E326E">
            <w:pPr>
              <w:rPr>
                <w:rFonts w:hint="eastAsia" w:ascii="宋体" w:hAnsi="宋体"/>
                <w:highlight w:val="none"/>
                <w:lang w:val="en-US" w:eastAsia="zh-CN"/>
              </w:rPr>
            </w:pPr>
            <w:r>
              <w:rPr>
                <w:rFonts w:hint="eastAsia" w:ascii="宋体" w:hAnsi="宋体"/>
                <w:highlight w:val="none"/>
                <w:lang w:val="en-US" w:eastAsia="zh-CN"/>
              </w:rPr>
              <w:t>相纸写真</w:t>
            </w:r>
          </w:p>
        </w:tc>
        <w:tc>
          <w:tcPr>
            <w:tcW w:w="1041" w:type="pct"/>
            <w:tcBorders>
              <w:top w:val="nil"/>
              <w:left w:val="nil"/>
              <w:bottom w:val="nil"/>
              <w:right w:val="nil"/>
            </w:tcBorders>
            <w:shd w:val="clear" w:color="auto" w:fill="FFFFFF"/>
            <w:noWrap w:val="0"/>
            <w:vAlign w:val="center"/>
          </w:tcPr>
          <w:p w14:paraId="5806ADF1">
            <w:pPr>
              <w:rPr>
                <w:rFonts w:hint="eastAsia" w:ascii="宋体" w:hAnsi="宋体"/>
                <w:highlight w:val="none"/>
                <w:lang w:val="en-US" w:eastAsia="zh-CN"/>
              </w:rPr>
            </w:pPr>
            <w:r>
              <w:rPr>
                <w:rFonts w:hint="eastAsia" w:ascii="宋体" w:hAnsi="宋体"/>
                <w:highlight w:val="none"/>
                <w:lang w:val="en-US" w:eastAsia="zh-CN"/>
              </w:rPr>
              <w:t>相纸写真</w:t>
            </w:r>
          </w:p>
        </w:tc>
        <w:tc>
          <w:tcPr>
            <w:tcW w:w="589" w:type="pct"/>
            <w:tcBorders>
              <w:top w:val="nil"/>
              <w:left w:val="nil"/>
              <w:bottom w:val="nil"/>
              <w:right w:val="nil"/>
            </w:tcBorders>
            <w:shd w:val="clear" w:color="auto" w:fill="FFFFFF"/>
            <w:noWrap w:val="0"/>
            <w:vAlign w:val="center"/>
          </w:tcPr>
          <w:p w14:paraId="5AA90B02">
            <w:pPr>
              <w:rPr>
                <w:rFonts w:hint="eastAsia" w:ascii="宋体" w:hAnsi="宋体"/>
                <w:highlight w:val="none"/>
                <w:lang w:val="en-US" w:eastAsia="zh-CN"/>
              </w:rPr>
            </w:pPr>
            <w:r>
              <w:rPr>
                <w:rFonts w:hint="eastAsia" w:ascii="宋体" w:hAnsi="宋体"/>
                <w:highlight w:val="none"/>
                <w:lang w:val="en-US" w:eastAsia="zh-CN"/>
              </w:rPr>
              <w:t>尺寸及内容根据需要确</w:t>
            </w:r>
          </w:p>
        </w:tc>
        <w:tc>
          <w:tcPr>
            <w:tcW w:w="267" w:type="pct"/>
            <w:tcBorders>
              <w:top w:val="nil"/>
              <w:left w:val="nil"/>
              <w:bottom w:val="nil"/>
              <w:right w:val="nil"/>
            </w:tcBorders>
            <w:shd w:val="clear" w:color="auto" w:fill="FFFFFF"/>
            <w:noWrap/>
            <w:vAlign w:val="center"/>
          </w:tcPr>
          <w:p w14:paraId="28BB461F">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00838111">
            <w:pPr>
              <w:rPr>
                <w:rFonts w:hint="eastAsia" w:ascii="宋体" w:hAnsi="宋体"/>
                <w:highlight w:val="none"/>
                <w:lang w:val="en-US" w:eastAsia="zh-CN"/>
              </w:rPr>
            </w:pPr>
            <w:r>
              <w:rPr>
                <w:rFonts w:hint="eastAsia" w:ascii="宋体" w:hAnsi="宋体"/>
                <w:highlight w:val="none"/>
                <w:lang w:val="en-US" w:eastAsia="zh-CN"/>
              </w:rPr>
              <w:t>1</w:t>
            </w:r>
          </w:p>
        </w:tc>
        <w:tc>
          <w:tcPr>
            <w:tcW w:w="409" w:type="pct"/>
            <w:tcBorders>
              <w:top w:val="nil"/>
              <w:left w:val="nil"/>
              <w:bottom w:val="nil"/>
              <w:right w:val="nil"/>
            </w:tcBorders>
            <w:shd w:val="clear" w:color="auto" w:fill="FFFFFF"/>
            <w:noWrap/>
            <w:vAlign w:val="center"/>
          </w:tcPr>
          <w:p w14:paraId="5A18683F">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11924729">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19B1DA9">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236971D">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319B36ED">
            <w:pPr>
              <w:rPr>
                <w:rFonts w:hint="eastAsia" w:ascii="宋体" w:hAnsi="宋体"/>
                <w:highlight w:val="none"/>
                <w:lang w:val="en-US" w:eastAsia="zh-CN"/>
              </w:rPr>
            </w:pPr>
            <w:r>
              <w:rPr>
                <w:rFonts w:hint="eastAsia" w:ascii="宋体" w:hAnsi="宋体"/>
                <w:highlight w:val="none"/>
                <w:lang w:val="en-US" w:eastAsia="zh-CN"/>
              </w:rPr>
              <w:t>福莱森特</w:t>
            </w:r>
          </w:p>
        </w:tc>
      </w:tr>
      <w:tr w14:paraId="5F0D345C">
        <w:tblPrEx>
          <w:tblCellMar>
            <w:top w:w="0" w:type="dxa"/>
            <w:left w:w="108" w:type="dxa"/>
            <w:bottom w:w="0" w:type="dxa"/>
            <w:right w:w="108" w:type="dxa"/>
          </w:tblCellMar>
        </w:tblPrEx>
        <w:trPr>
          <w:trHeight w:val="1220" w:hRule="atLeast"/>
        </w:trPr>
        <w:tc>
          <w:tcPr>
            <w:tcW w:w="250" w:type="pct"/>
            <w:tcBorders>
              <w:top w:val="nil"/>
              <w:left w:val="nil"/>
              <w:bottom w:val="nil"/>
              <w:right w:val="nil"/>
            </w:tcBorders>
            <w:shd w:val="clear" w:color="auto" w:fill="FFFFFF"/>
            <w:noWrap/>
            <w:vAlign w:val="center"/>
          </w:tcPr>
          <w:p w14:paraId="3956EB64">
            <w:pPr>
              <w:rPr>
                <w:rFonts w:hint="eastAsia" w:ascii="宋体" w:hAnsi="宋体"/>
                <w:highlight w:val="none"/>
                <w:lang w:val="en-US" w:eastAsia="zh-CN"/>
              </w:rPr>
            </w:pPr>
            <w:r>
              <w:rPr>
                <w:rFonts w:hint="eastAsia" w:ascii="宋体" w:hAnsi="宋体"/>
                <w:highlight w:val="none"/>
                <w:lang w:val="en-US" w:eastAsia="zh-CN"/>
              </w:rPr>
              <w:t>35</w:t>
            </w:r>
          </w:p>
        </w:tc>
        <w:tc>
          <w:tcPr>
            <w:tcW w:w="413" w:type="pct"/>
            <w:tcBorders>
              <w:top w:val="nil"/>
              <w:left w:val="nil"/>
              <w:bottom w:val="nil"/>
              <w:right w:val="nil"/>
            </w:tcBorders>
            <w:shd w:val="clear" w:color="auto" w:fill="FFFFFF"/>
            <w:noWrap/>
            <w:vAlign w:val="center"/>
          </w:tcPr>
          <w:p w14:paraId="63DBEB09">
            <w:pPr>
              <w:rPr>
                <w:rFonts w:hint="eastAsia" w:ascii="宋体" w:hAnsi="宋体"/>
                <w:highlight w:val="none"/>
                <w:lang w:val="en-US" w:eastAsia="zh-CN"/>
              </w:rPr>
            </w:pPr>
            <w:r>
              <w:rPr>
                <w:rFonts w:hint="eastAsia" w:ascii="宋体" w:hAnsi="宋体"/>
                <w:highlight w:val="none"/>
                <w:lang w:val="en-US" w:eastAsia="zh-CN"/>
              </w:rPr>
              <w:t>照片</w:t>
            </w:r>
          </w:p>
        </w:tc>
        <w:tc>
          <w:tcPr>
            <w:tcW w:w="1041" w:type="pct"/>
            <w:tcBorders>
              <w:top w:val="nil"/>
              <w:left w:val="nil"/>
              <w:bottom w:val="nil"/>
              <w:right w:val="nil"/>
            </w:tcBorders>
            <w:shd w:val="clear" w:color="auto" w:fill="FFFFFF"/>
            <w:noWrap w:val="0"/>
            <w:vAlign w:val="center"/>
          </w:tcPr>
          <w:p w14:paraId="778BD557">
            <w:pPr>
              <w:rPr>
                <w:rFonts w:hint="eastAsia" w:ascii="宋体" w:hAnsi="宋体"/>
                <w:highlight w:val="none"/>
                <w:lang w:val="en-US" w:eastAsia="zh-CN"/>
              </w:rPr>
            </w:pPr>
            <w:r>
              <w:rPr>
                <w:rFonts w:hint="eastAsia" w:ascii="宋体" w:hAnsi="宋体"/>
                <w:highlight w:val="none"/>
                <w:lang w:val="en-US" w:eastAsia="zh-CN"/>
              </w:rPr>
              <w:t>0.8mm磁贴+300g相纸</w:t>
            </w:r>
          </w:p>
        </w:tc>
        <w:tc>
          <w:tcPr>
            <w:tcW w:w="589" w:type="pct"/>
            <w:tcBorders>
              <w:top w:val="nil"/>
              <w:left w:val="nil"/>
              <w:bottom w:val="nil"/>
              <w:right w:val="nil"/>
            </w:tcBorders>
            <w:shd w:val="clear" w:color="auto" w:fill="FFFFFF"/>
            <w:noWrap w:val="0"/>
            <w:vAlign w:val="center"/>
          </w:tcPr>
          <w:p w14:paraId="5F75DB08">
            <w:pPr>
              <w:rPr>
                <w:rFonts w:hint="eastAsia" w:ascii="宋体" w:hAnsi="宋体"/>
                <w:highlight w:val="none"/>
                <w:lang w:val="en-US" w:eastAsia="zh-CN"/>
              </w:rPr>
            </w:pPr>
            <w:r>
              <w:rPr>
                <w:rFonts w:hint="eastAsia" w:ascii="宋体" w:hAnsi="宋体"/>
                <w:highlight w:val="none"/>
                <w:lang w:val="en-US" w:eastAsia="zh-CN"/>
              </w:rPr>
              <w:t>210×297mm</w:t>
            </w:r>
          </w:p>
        </w:tc>
        <w:tc>
          <w:tcPr>
            <w:tcW w:w="267" w:type="pct"/>
            <w:tcBorders>
              <w:top w:val="nil"/>
              <w:left w:val="nil"/>
              <w:bottom w:val="nil"/>
              <w:right w:val="nil"/>
            </w:tcBorders>
            <w:shd w:val="clear" w:color="auto" w:fill="FFFFFF"/>
            <w:noWrap/>
            <w:vAlign w:val="center"/>
          </w:tcPr>
          <w:p w14:paraId="2EBEB90B">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49FD3366">
            <w:pPr>
              <w:rPr>
                <w:rFonts w:hint="eastAsia" w:ascii="宋体" w:hAnsi="宋体"/>
                <w:highlight w:val="none"/>
                <w:lang w:val="en-US" w:eastAsia="zh-CN"/>
              </w:rPr>
            </w:pPr>
            <w:r>
              <w:rPr>
                <w:rFonts w:hint="eastAsia" w:ascii="宋体" w:hAnsi="宋体"/>
                <w:highlight w:val="none"/>
                <w:lang w:val="en-US" w:eastAsia="zh-CN"/>
              </w:rPr>
              <w:t>10</w:t>
            </w:r>
          </w:p>
        </w:tc>
        <w:tc>
          <w:tcPr>
            <w:tcW w:w="409" w:type="pct"/>
            <w:tcBorders>
              <w:top w:val="nil"/>
              <w:left w:val="nil"/>
              <w:bottom w:val="nil"/>
              <w:right w:val="nil"/>
            </w:tcBorders>
            <w:shd w:val="clear" w:color="auto" w:fill="FFFFFF"/>
            <w:noWrap/>
            <w:vAlign w:val="center"/>
          </w:tcPr>
          <w:p w14:paraId="371174D6">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4F36E47B">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09C55525">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784C22F">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60210CE">
            <w:pPr>
              <w:rPr>
                <w:rFonts w:hint="eastAsia" w:ascii="宋体" w:hAnsi="宋体"/>
                <w:highlight w:val="none"/>
                <w:lang w:val="en-US" w:eastAsia="zh-CN"/>
              </w:rPr>
            </w:pPr>
            <w:r>
              <w:rPr>
                <w:rFonts w:hint="eastAsia" w:ascii="宋体" w:hAnsi="宋体"/>
                <w:highlight w:val="none"/>
                <w:lang w:val="en-US" w:eastAsia="zh-CN"/>
              </w:rPr>
              <w:t>福莱森特</w:t>
            </w:r>
          </w:p>
        </w:tc>
      </w:tr>
      <w:tr w14:paraId="0673A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rPr>
        <w:tc>
          <w:tcPr>
            <w:tcW w:w="250" w:type="pct"/>
            <w:tcBorders>
              <w:top w:val="nil"/>
              <w:left w:val="nil"/>
              <w:bottom w:val="nil"/>
              <w:right w:val="nil"/>
            </w:tcBorders>
            <w:shd w:val="clear" w:color="auto" w:fill="FFFFFF"/>
            <w:noWrap/>
            <w:vAlign w:val="center"/>
          </w:tcPr>
          <w:p w14:paraId="734E0F0A">
            <w:pPr>
              <w:rPr>
                <w:rFonts w:hint="eastAsia" w:ascii="宋体" w:hAnsi="宋体"/>
                <w:highlight w:val="none"/>
                <w:lang w:val="en-US" w:eastAsia="zh-CN"/>
              </w:rPr>
            </w:pPr>
            <w:r>
              <w:rPr>
                <w:rFonts w:hint="eastAsia" w:ascii="宋体" w:hAnsi="宋体"/>
                <w:highlight w:val="none"/>
                <w:lang w:val="en-US" w:eastAsia="zh-CN"/>
              </w:rPr>
              <w:t>36</w:t>
            </w:r>
          </w:p>
        </w:tc>
        <w:tc>
          <w:tcPr>
            <w:tcW w:w="413" w:type="pct"/>
            <w:tcBorders>
              <w:top w:val="nil"/>
              <w:left w:val="nil"/>
              <w:bottom w:val="nil"/>
              <w:right w:val="nil"/>
            </w:tcBorders>
            <w:shd w:val="clear" w:color="auto" w:fill="FFFFFF"/>
            <w:noWrap/>
            <w:vAlign w:val="center"/>
          </w:tcPr>
          <w:p w14:paraId="68D15414">
            <w:pPr>
              <w:rPr>
                <w:rFonts w:hint="eastAsia" w:ascii="宋体" w:hAnsi="宋体"/>
                <w:highlight w:val="none"/>
                <w:lang w:val="en-US" w:eastAsia="zh-CN"/>
              </w:rPr>
            </w:pPr>
            <w:r>
              <w:rPr>
                <w:rFonts w:hint="eastAsia" w:ascii="宋体" w:hAnsi="宋体"/>
                <w:highlight w:val="none"/>
                <w:lang w:val="en-US" w:eastAsia="zh-CN"/>
              </w:rPr>
              <w:t>管理看板</w:t>
            </w:r>
          </w:p>
        </w:tc>
        <w:tc>
          <w:tcPr>
            <w:tcW w:w="1041" w:type="pct"/>
            <w:tcBorders>
              <w:top w:val="nil"/>
              <w:left w:val="nil"/>
              <w:bottom w:val="nil"/>
              <w:right w:val="nil"/>
            </w:tcBorders>
            <w:shd w:val="clear" w:color="auto" w:fill="FFFFFF"/>
            <w:noWrap w:val="0"/>
            <w:vAlign w:val="center"/>
          </w:tcPr>
          <w:p w14:paraId="74040A91">
            <w:pPr>
              <w:rPr>
                <w:rFonts w:hint="eastAsia" w:ascii="宋体" w:hAnsi="宋体"/>
                <w:highlight w:val="none"/>
                <w:lang w:val="en-US" w:eastAsia="zh-CN"/>
              </w:rPr>
            </w:pPr>
            <w:r>
              <w:rPr>
                <w:rFonts w:hint="eastAsia" w:ascii="宋体" w:hAnsi="宋体"/>
                <w:highlight w:val="none"/>
                <w:lang w:val="en-US" w:eastAsia="zh-CN"/>
              </w:rPr>
              <w:t>展架整体为不锈钢材质；两边立柱为壁厚1.5mm直径为63mmm的圆管，横管为壁厚1.2mm直径38mm的圆管；看板厚度55mm；展板长*=2400mm*1200mm，边框为壁厚1.5mm的不锈钢板折弯，内部框架由壁厚为1.5mm的20mm镀锌方管焊接，双面覆磁性白板，再外覆高精户外写真画面；展架所有截面须圆润封堵，接地四脚带弯头加支撑并配调节底座；每个展板版面根据实际情况需要、安装能够放A4A3纸或者其他指定尺寸大小活页的白色边框磁性透明硬胶套。</w:t>
            </w:r>
          </w:p>
        </w:tc>
        <w:tc>
          <w:tcPr>
            <w:tcW w:w="589" w:type="pct"/>
            <w:tcBorders>
              <w:top w:val="nil"/>
              <w:left w:val="nil"/>
              <w:bottom w:val="nil"/>
              <w:right w:val="nil"/>
            </w:tcBorders>
            <w:shd w:val="clear" w:color="auto" w:fill="FFFFFF"/>
            <w:noWrap/>
            <w:vAlign w:val="center"/>
          </w:tcPr>
          <w:p w14:paraId="375D6807">
            <w:pPr>
              <w:rPr>
                <w:rFonts w:hint="eastAsia" w:ascii="宋体" w:hAnsi="宋体"/>
                <w:highlight w:val="none"/>
                <w:lang w:val="en-US" w:eastAsia="zh-CN"/>
              </w:rPr>
            </w:pPr>
            <w:r>
              <w:rPr>
                <w:rFonts w:hint="eastAsia" w:ascii="宋体" w:hAnsi="宋体"/>
                <w:highlight w:val="none"/>
                <w:lang w:val="en-US" w:eastAsia="zh-CN"/>
              </w:rPr>
              <w:t>看板2400*1200mm</w:t>
            </w:r>
          </w:p>
        </w:tc>
        <w:tc>
          <w:tcPr>
            <w:tcW w:w="267" w:type="pct"/>
            <w:tcBorders>
              <w:top w:val="nil"/>
              <w:left w:val="nil"/>
              <w:bottom w:val="nil"/>
              <w:right w:val="nil"/>
            </w:tcBorders>
            <w:shd w:val="clear" w:color="auto" w:fill="FFFFFF"/>
            <w:noWrap/>
            <w:vAlign w:val="center"/>
          </w:tcPr>
          <w:p w14:paraId="09A40CD1">
            <w:pPr>
              <w:rPr>
                <w:rFonts w:hint="eastAsia" w:ascii="宋体" w:hAnsi="宋体"/>
                <w:highlight w:val="none"/>
                <w:lang w:val="en-US" w:eastAsia="zh-CN"/>
              </w:rPr>
            </w:pPr>
            <w:r>
              <w:rPr>
                <w:rFonts w:hint="eastAsia" w:ascii="宋体" w:hAnsi="宋体"/>
                <w:highlight w:val="none"/>
                <w:lang w:val="en-US" w:eastAsia="zh-CN"/>
              </w:rPr>
              <w:t>套</w:t>
            </w:r>
          </w:p>
        </w:tc>
        <w:tc>
          <w:tcPr>
            <w:tcW w:w="352" w:type="pct"/>
            <w:tcBorders>
              <w:top w:val="nil"/>
              <w:left w:val="nil"/>
              <w:bottom w:val="nil"/>
              <w:right w:val="nil"/>
            </w:tcBorders>
            <w:shd w:val="clear" w:color="auto" w:fill="FFFFFF"/>
            <w:noWrap/>
            <w:vAlign w:val="center"/>
          </w:tcPr>
          <w:p w14:paraId="64FB2006">
            <w:pPr>
              <w:rPr>
                <w:rFonts w:hint="eastAsia" w:ascii="宋体" w:hAnsi="宋体"/>
                <w:highlight w:val="none"/>
                <w:lang w:val="en-US" w:eastAsia="zh-CN"/>
              </w:rPr>
            </w:pPr>
            <w:r>
              <w:rPr>
                <w:rFonts w:hint="eastAsia" w:ascii="宋体" w:hAnsi="宋体"/>
                <w:highlight w:val="none"/>
                <w:lang w:val="en-US" w:eastAsia="zh-CN"/>
              </w:rPr>
              <w:t>5</w:t>
            </w:r>
          </w:p>
        </w:tc>
        <w:tc>
          <w:tcPr>
            <w:tcW w:w="409" w:type="pct"/>
            <w:tcBorders>
              <w:top w:val="nil"/>
              <w:left w:val="nil"/>
              <w:bottom w:val="nil"/>
              <w:right w:val="nil"/>
            </w:tcBorders>
            <w:shd w:val="clear" w:color="auto" w:fill="FFFFFF"/>
            <w:noWrap/>
            <w:vAlign w:val="center"/>
          </w:tcPr>
          <w:p w14:paraId="0740D51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85C9A70">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1311E5C7">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5E917B73">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0829C97C">
            <w:pPr>
              <w:rPr>
                <w:rFonts w:hint="eastAsia" w:ascii="宋体" w:hAnsi="宋体"/>
                <w:highlight w:val="none"/>
                <w:lang w:val="en-US" w:eastAsia="zh-CN"/>
              </w:rPr>
            </w:pPr>
            <w:r>
              <w:rPr>
                <w:rFonts w:hint="eastAsia" w:ascii="宋体" w:hAnsi="宋体"/>
                <w:highlight w:val="none"/>
                <w:lang w:val="en-US" w:eastAsia="zh-CN"/>
              </w:rPr>
              <w:t>金欣发</w:t>
            </w:r>
          </w:p>
        </w:tc>
      </w:tr>
      <w:tr w14:paraId="68A0B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trPr>
        <w:tc>
          <w:tcPr>
            <w:tcW w:w="250" w:type="pct"/>
            <w:tcBorders>
              <w:top w:val="nil"/>
              <w:left w:val="nil"/>
              <w:bottom w:val="nil"/>
              <w:right w:val="nil"/>
            </w:tcBorders>
            <w:shd w:val="clear" w:color="auto" w:fill="FFFFFF"/>
            <w:noWrap/>
            <w:vAlign w:val="center"/>
          </w:tcPr>
          <w:p w14:paraId="583DBF3B">
            <w:pPr>
              <w:rPr>
                <w:rFonts w:hint="eastAsia" w:ascii="宋体" w:hAnsi="宋体"/>
                <w:highlight w:val="none"/>
                <w:lang w:val="en-US" w:eastAsia="zh-CN"/>
              </w:rPr>
            </w:pPr>
            <w:r>
              <w:rPr>
                <w:rFonts w:hint="eastAsia" w:ascii="宋体" w:hAnsi="宋体"/>
                <w:highlight w:val="none"/>
                <w:lang w:val="en-US" w:eastAsia="zh-CN"/>
              </w:rPr>
              <w:t>37</w:t>
            </w:r>
          </w:p>
        </w:tc>
        <w:tc>
          <w:tcPr>
            <w:tcW w:w="413" w:type="pct"/>
            <w:tcBorders>
              <w:top w:val="nil"/>
              <w:left w:val="nil"/>
              <w:bottom w:val="nil"/>
              <w:right w:val="nil"/>
            </w:tcBorders>
            <w:shd w:val="clear" w:color="auto" w:fill="FFFFFF"/>
            <w:noWrap/>
            <w:vAlign w:val="center"/>
          </w:tcPr>
          <w:p w14:paraId="73FDCBA4">
            <w:pPr>
              <w:rPr>
                <w:rFonts w:hint="eastAsia" w:ascii="宋体" w:hAnsi="宋体"/>
                <w:highlight w:val="none"/>
                <w:lang w:val="en-US" w:eastAsia="zh-CN"/>
              </w:rPr>
            </w:pPr>
            <w:r>
              <w:rPr>
                <w:rFonts w:hint="eastAsia" w:ascii="宋体" w:hAnsi="宋体"/>
                <w:highlight w:val="none"/>
                <w:lang w:val="en-US" w:eastAsia="zh-CN"/>
              </w:rPr>
              <w:t>不锈钢跪牌</w:t>
            </w:r>
          </w:p>
        </w:tc>
        <w:tc>
          <w:tcPr>
            <w:tcW w:w="1041" w:type="pct"/>
            <w:tcBorders>
              <w:top w:val="nil"/>
              <w:left w:val="nil"/>
              <w:bottom w:val="nil"/>
              <w:right w:val="nil"/>
            </w:tcBorders>
            <w:shd w:val="clear" w:color="auto" w:fill="FFFFFF"/>
            <w:noWrap w:val="0"/>
            <w:vAlign w:val="center"/>
          </w:tcPr>
          <w:p w14:paraId="773B0F59">
            <w:pPr>
              <w:rPr>
                <w:rFonts w:hint="eastAsia" w:ascii="宋体" w:hAnsi="宋体"/>
                <w:highlight w:val="none"/>
                <w:lang w:val="en-US" w:eastAsia="zh-CN"/>
              </w:rPr>
            </w:pPr>
            <w:r>
              <w:rPr>
                <w:rFonts w:hint="eastAsia" w:ascii="宋体" w:hAnsi="宋体"/>
                <w:highlight w:val="none"/>
                <w:lang w:val="en-US" w:eastAsia="zh-CN"/>
              </w:rPr>
              <w:t>支架采用壁厚1.2直径32mm不锈钢管焊接制作，边框为壁厚1.2mm的镜面不锈钢板折弯，内部框架由壁厚为1.5mm的20mm镀锌方管焊接，展架所有截面须圆润封堵，要求可更换版面，版面材质为05pvc+户外车贴高精写真画面。</w:t>
            </w:r>
          </w:p>
        </w:tc>
        <w:tc>
          <w:tcPr>
            <w:tcW w:w="589" w:type="pct"/>
            <w:tcBorders>
              <w:top w:val="nil"/>
              <w:left w:val="nil"/>
              <w:bottom w:val="nil"/>
              <w:right w:val="nil"/>
            </w:tcBorders>
            <w:shd w:val="clear" w:color="auto" w:fill="FFFFFF"/>
            <w:noWrap/>
            <w:vAlign w:val="center"/>
          </w:tcPr>
          <w:p w14:paraId="7032B014">
            <w:pPr>
              <w:rPr>
                <w:rFonts w:hint="eastAsia" w:ascii="宋体" w:hAnsi="宋体"/>
                <w:highlight w:val="none"/>
                <w:lang w:val="en-US" w:eastAsia="zh-CN"/>
              </w:rPr>
            </w:pPr>
            <w:r>
              <w:rPr>
                <w:rFonts w:hint="eastAsia" w:ascii="宋体" w:hAnsi="宋体"/>
                <w:highlight w:val="none"/>
                <w:lang w:val="en-US" w:eastAsia="zh-CN"/>
              </w:rPr>
              <w:t>画面规格60cm×90cm</w:t>
            </w:r>
          </w:p>
        </w:tc>
        <w:tc>
          <w:tcPr>
            <w:tcW w:w="267" w:type="pct"/>
            <w:tcBorders>
              <w:top w:val="nil"/>
              <w:left w:val="nil"/>
              <w:bottom w:val="nil"/>
              <w:right w:val="nil"/>
            </w:tcBorders>
            <w:shd w:val="clear" w:color="auto" w:fill="FFFFFF"/>
            <w:noWrap/>
            <w:vAlign w:val="center"/>
          </w:tcPr>
          <w:p w14:paraId="27EF9DF1">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493F99BD">
            <w:pPr>
              <w:rPr>
                <w:rFonts w:hint="eastAsia" w:ascii="宋体" w:hAnsi="宋体"/>
                <w:highlight w:val="none"/>
                <w:lang w:val="en-US" w:eastAsia="zh-CN"/>
              </w:rPr>
            </w:pPr>
            <w:r>
              <w:rPr>
                <w:rFonts w:hint="eastAsia" w:ascii="宋体" w:hAnsi="宋体"/>
                <w:highlight w:val="none"/>
                <w:lang w:val="en-US" w:eastAsia="zh-CN"/>
              </w:rPr>
              <w:t>1</w:t>
            </w:r>
          </w:p>
        </w:tc>
        <w:tc>
          <w:tcPr>
            <w:tcW w:w="409" w:type="pct"/>
            <w:tcBorders>
              <w:top w:val="nil"/>
              <w:left w:val="nil"/>
              <w:bottom w:val="nil"/>
              <w:right w:val="nil"/>
            </w:tcBorders>
            <w:shd w:val="clear" w:color="auto" w:fill="FFFFFF"/>
            <w:noWrap/>
            <w:vAlign w:val="center"/>
          </w:tcPr>
          <w:p w14:paraId="5D1AEF2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094B7A6">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1CB9D55F">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9C8FC49">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67FF166">
            <w:pPr>
              <w:rPr>
                <w:rFonts w:hint="eastAsia" w:ascii="宋体" w:hAnsi="宋体"/>
                <w:highlight w:val="none"/>
                <w:lang w:val="en-US" w:eastAsia="zh-CN"/>
              </w:rPr>
            </w:pPr>
            <w:r>
              <w:rPr>
                <w:rFonts w:hint="eastAsia" w:ascii="宋体" w:hAnsi="宋体"/>
                <w:highlight w:val="none"/>
                <w:lang w:val="en-US" w:eastAsia="zh-CN"/>
              </w:rPr>
              <w:t>金欣发</w:t>
            </w:r>
          </w:p>
        </w:tc>
      </w:tr>
      <w:tr w14:paraId="4A813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250" w:type="pct"/>
            <w:tcBorders>
              <w:top w:val="nil"/>
              <w:left w:val="nil"/>
              <w:bottom w:val="nil"/>
              <w:right w:val="nil"/>
            </w:tcBorders>
            <w:shd w:val="clear" w:color="auto" w:fill="FFFFFF"/>
            <w:noWrap/>
            <w:vAlign w:val="center"/>
          </w:tcPr>
          <w:p w14:paraId="5A205A94">
            <w:pPr>
              <w:rPr>
                <w:rFonts w:hint="eastAsia" w:ascii="宋体" w:hAnsi="宋体"/>
                <w:highlight w:val="none"/>
                <w:lang w:val="en-US" w:eastAsia="zh-CN"/>
              </w:rPr>
            </w:pPr>
            <w:r>
              <w:rPr>
                <w:rFonts w:hint="eastAsia" w:ascii="宋体" w:hAnsi="宋体"/>
                <w:highlight w:val="none"/>
                <w:lang w:val="en-US" w:eastAsia="zh-CN"/>
              </w:rPr>
              <w:t>38</w:t>
            </w:r>
          </w:p>
        </w:tc>
        <w:tc>
          <w:tcPr>
            <w:tcW w:w="413" w:type="pct"/>
            <w:tcBorders>
              <w:top w:val="nil"/>
              <w:left w:val="nil"/>
              <w:bottom w:val="nil"/>
              <w:right w:val="nil"/>
            </w:tcBorders>
            <w:shd w:val="clear" w:color="auto" w:fill="FFFFFF"/>
            <w:noWrap/>
            <w:vAlign w:val="center"/>
          </w:tcPr>
          <w:p w14:paraId="61E442D0">
            <w:pPr>
              <w:rPr>
                <w:rFonts w:hint="eastAsia" w:ascii="宋体" w:hAnsi="宋体"/>
                <w:highlight w:val="none"/>
                <w:lang w:val="en-US" w:eastAsia="zh-CN"/>
              </w:rPr>
            </w:pPr>
            <w:r>
              <w:rPr>
                <w:rFonts w:hint="eastAsia" w:ascii="宋体" w:hAnsi="宋体"/>
                <w:highlight w:val="none"/>
                <w:lang w:val="en-US" w:eastAsia="zh-CN"/>
              </w:rPr>
              <w:t>立式区域牌</w:t>
            </w:r>
          </w:p>
        </w:tc>
        <w:tc>
          <w:tcPr>
            <w:tcW w:w="1041" w:type="pct"/>
            <w:tcBorders>
              <w:top w:val="nil"/>
              <w:left w:val="nil"/>
              <w:bottom w:val="nil"/>
              <w:right w:val="nil"/>
            </w:tcBorders>
            <w:shd w:val="clear" w:color="auto" w:fill="FFFFFF"/>
            <w:noWrap w:val="0"/>
            <w:vAlign w:val="center"/>
          </w:tcPr>
          <w:p w14:paraId="6759837A">
            <w:pPr>
              <w:rPr>
                <w:rFonts w:hint="eastAsia" w:ascii="宋体" w:hAnsi="宋体"/>
                <w:highlight w:val="none"/>
                <w:lang w:val="en-US" w:eastAsia="zh-CN"/>
              </w:rPr>
            </w:pPr>
            <w:r>
              <w:rPr>
                <w:rFonts w:hint="eastAsia" w:ascii="宋体" w:hAnsi="宋体"/>
                <w:highlight w:val="none"/>
                <w:lang w:val="en-US" w:eastAsia="zh-CN"/>
              </w:rPr>
              <w:t>采用3030四棱柱铝材框架（国标），铝型材壁厚2.2mm，切割、机械式打沉孔、攻丝、螺栓组装连接，铝型材截面专用配件封堵；镶嵌式牌面，采用5mmpvc+双面户外可擦写膜精喷制作。</w:t>
            </w:r>
          </w:p>
        </w:tc>
        <w:tc>
          <w:tcPr>
            <w:tcW w:w="589" w:type="pct"/>
            <w:tcBorders>
              <w:top w:val="nil"/>
              <w:left w:val="nil"/>
              <w:bottom w:val="nil"/>
              <w:right w:val="nil"/>
            </w:tcBorders>
            <w:shd w:val="clear" w:color="auto" w:fill="FFFFFF"/>
            <w:noWrap w:val="0"/>
            <w:vAlign w:val="center"/>
          </w:tcPr>
          <w:p w14:paraId="1C0AD19E">
            <w:pPr>
              <w:rPr>
                <w:rFonts w:hint="eastAsia" w:ascii="宋体" w:hAnsi="宋体"/>
                <w:highlight w:val="none"/>
                <w:lang w:val="en-US" w:eastAsia="zh-CN"/>
              </w:rPr>
            </w:pPr>
            <w:r>
              <w:rPr>
                <w:rFonts w:hint="eastAsia" w:ascii="宋体" w:hAnsi="宋体"/>
                <w:highlight w:val="none"/>
                <w:lang w:val="en-US" w:eastAsia="zh-CN"/>
              </w:rPr>
              <w:t>支架1000mm，底管300mm，牌面400*600</w:t>
            </w:r>
          </w:p>
        </w:tc>
        <w:tc>
          <w:tcPr>
            <w:tcW w:w="267" w:type="pct"/>
            <w:tcBorders>
              <w:top w:val="nil"/>
              <w:left w:val="nil"/>
              <w:bottom w:val="nil"/>
              <w:right w:val="nil"/>
            </w:tcBorders>
            <w:shd w:val="clear" w:color="auto" w:fill="FFFFFF"/>
            <w:noWrap/>
            <w:vAlign w:val="center"/>
          </w:tcPr>
          <w:p w14:paraId="00D0664E">
            <w:pPr>
              <w:rPr>
                <w:rFonts w:hint="eastAsia" w:ascii="宋体" w:hAnsi="宋体"/>
                <w:highlight w:val="none"/>
                <w:lang w:val="en-US" w:eastAsia="zh-CN"/>
              </w:rPr>
            </w:pPr>
            <w:r>
              <w:rPr>
                <w:rFonts w:hint="eastAsia" w:ascii="宋体" w:hAnsi="宋体"/>
                <w:highlight w:val="none"/>
                <w:lang w:val="en-US" w:eastAsia="zh-CN"/>
              </w:rPr>
              <w:t>件</w:t>
            </w:r>
          </w:p>
        </w:tc>
        <w:tc>
          <w:tcPr>
            <w:tcW w:w="352" w:type="pct"/>
            <w:tcBorders>
              <w:top w:val="nil"/>
              <w:left w:val="nil"/>
              <w:bottom w:val="nil"/>
              <w:right w:val="nil"/>
            </w:tcBorders>
            <w:shd w:val="clear" w:color="auto" w:fill="FFFFFF"/>
            <w:noWrap/>
            <w:vAlign w:val="center"/>
          </w:tcPr>
          <w:p w14:paraId="5901DECC">
            <w:pPr>
              <w:rPr>
                <w:rFonts w:hint="eastAsia" w:ascii="宋体" w:hAnsi="宋体"/>
                <w:highlight w:val="none"/>
                <w:lang w:val="en-US" w:eastAsia="zh-CN"/>
              </w:rPr>
            </w:pPr>
            <w:r>
              <w:rPr>
                <w:rFonts w:hint="eastAsia" w:ascii="宋体" w:hAnsi="宋体"/>
                <w:highlight w:val="none"/>
                <w:lang w:val="en-US" w:eastAsia="zh-CN"/>
              </w:rPr>
              <w:t>1</w:t>
            </w:r>
          </w:p>
        </w:tc>
        <w:tc>
          <w:tcPr>
            <w:tcW w:w="409" w:type="pct"/>
            <w:tcBorders>
              <w:top w:val="nil"/>
              <w:left w:val="nil"/>
              <w:bottom w:val="nil"/>
              <w:right w:val="nil"/>
            </w:tcBorders>
            <w:shd w:val="clear" w:color="auto" w:fill="FFFFFF"/>
            <w:noWrap/>
            <w:vAlign w:val="center"/>
          </w:tcPr>
          <w:p w14:paraId="42E5CB31">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4959353A">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24A7520">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3C94913D">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459386B">
            <w:pPr>
              <w:rPr>
                <w:rFonts w:hint="eastAsia" w:ascii="宋体" w:hAnsi="宋体"/>
                <w:highlight w:val="none"/>
                <w:lang w:val="en-US" w:eastAsia="zh-CN"/>
              </w:rPr>
            </w:pPr>
            <w:r>
              <w:rPr>
                <w:rFonts w:hint="eastAsia" w:ascii="宋体" w:hAnsi="宋体"/>
                <w:highlight w:val="none"/>
                <w:lang w:val="en-US" w:eastAsia="zh-CN"/>
              </w:rPr>
              <w:t>澳宏</w:t>
            </w:r>
          </w:p>
        </w:tc>
      </w:tr>
      <w:tr w14:paraId="570CC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250" w:type="pct"/>
            <w:tcBorders>
              <w:top w:val="nil"/>
              <w:left w:val="nil"/>
              <w:bottom w:val="nil"/>
              <w:right w:val="nil"/>
            </w:tcBorders>
            <w:shd w:val="clear" w:color="auto" w:fill="FFFFFF"/>
            <w:noWrap/>
            <w:vAlign w:val="center"/>
          </w:tcPr>
          <w:p w14:paraId="487F8CDC">
            <w:pPr>
              <w:rPr>
                <w:rFonts w:hint="eastAsia" w:ascii="宋体" w:hAnsi="宋体"/>
                <w:highlight w:val="none"/>
                <w:lang w:val="en-US" w:eastAsia="zh-CN"/>
              </w:rPr>
            </w:pPr>
            <w:r>
              <w:rPr>
                <w:rFonts w:hint="eastAsia" w:ascii="宋体" w:hAnsi="宋体"/>
                <w:highlight w:val="none"/>
                <w:lang w:val="en-US" w:eastAsia="zh-CN"/>
              </w:rPr>
              <w:t>39</w:t>
            </w:r>
          </w:p>
        </w:tc>
        <w:tc>
          <w:tcPr>
            <w:tcW w:w="413" w:type="pct"/>
            <w:tcBorders>
              <w:top w:val="nil"/>
              <w:left w:val="nil"/>
              <w:bottom w:val="nil"/>
              <w:right w:val="nil"/>
            </w:tcBorders>
            <w:shd w:val="clear" w:color="auto" w:fill="FFFFFF"/>
            <w:noWrap/>
            <w:vAlign w:val="center"/>
          </w:tcPr>
          <w:p w14:paraId="5EE41B9F">
            <w:pPr>
              <w:rPr>
                <w:rFonts w:hint="eastAsia" w:ascii="宋体" w:hAnsi="宋体"/>
                <w:highlight w:val="none"/>
                <w:lang w:val="en-US" w:eastAsia="zh-CN"/>
              </w:rPr>
            </w:pPr>
            <w:r>
              <w:rPr>
                <w:rFonts w:hint="eastAsia" w:ascii="宋体" w:hAnsi="宋体"/>
                <w:highlight w:val="none"/>
                <w:lang w:val="en-US" w:eastAsia="zh-CN"/>
              </w:rPr>
              <w:t>不锈钢精品字</w:t>
            </w:r>
          </w:p>
        </w:tc>
        <w:tc>
          <w:tcPr>
            <w:tcW w:w="1041" w:type="pct"/>
            <w:tcBorders>
              <w:top w:val="nil"/>
              <w:left w:val="nil"/>
              <w:bottom w:val="nil"/>
              <w:right w:val="nil"/>
            </w:tcBorders>
            <w:shd w:val="clear" w:color="auto" w:fill="FFFFFF"/>
            <w:noWrap w:val="0"/>
            <w:vAlign w:val="center"/>
          </w:tcPr>
          <w:p w14:paraId="7EFB8544">
            <w:pPr>
              <w:rPr>
                <w:rFonts w:hint="eastAsia" w:ascii="宋体" w:hAnsi="宋体"/>
                <w:highlight w:val="none"/>
                <w:lang w:val="en-US" w:eastAsia="zh-CN"/>
              </w:rPr>
            </w:pPr>
            <w:r>
              <w:rPr>
                <w:rFonts w:hint="eastAsia" w:ascii="宋体" w:hAnsi="宋体"/>
                <w:highlight w:val="none"/>
                <w:lang w:val="en-US" w:eastAsia="zh-CN"/>
              </w:rPr>
              <w:t>1mm厚镜面/拉丝不锈钢、立体制作厚20mm，隐藏式预埋件安装</w:t>
            </w:r>
          </w:p>
        </w:tc>
        <w:tc>
          <w:tcPr>
            <w:tcW w:w="589" w:type="pct"/>
            <w:tcBorders>
              <w:top w:val="nil"/>
              <w:left w:val="nil"/>
              <w:bottom w:val="nil"/>
              <w:right w:val="nil"/>
            </w:tcBorders>
            <w:shd w:val="clear" w:color="auto" w:fill="FFFFFF"/>
            <w:noWrap w:val="0"/>
            <w:vAlign w:val="center"/>
          </w:tcPr>
          <w:p w14:paraId="5F15115C">
            <w:pPr>
              <w:rPr>
                <w:rFonts w:hint="eastAsia" w:ascii="宋体" w:hAnsi="宋体"/>
                <w:highlight w:val="none"/>
                <w:lang w:val="en-US" w:eastAsia="zh-CN"/>
              </w:rPr>
            </w:pPr>
            <w:r>
              <w:rPr>
                <w:rFonts w:hint="eastAsia" w:ascii="宋体" w:hAnsi="宋体"/>
                <w:highlight w:val="none"/>
                <w:lang w:val="en-US" w:eastAsia="zh-CN"/>
              </w:rPr>
              <w:t>大小、颜色、镜面、拉丝等根据实际需要确定</w:t>
            </w:r>
          </w:p>
        </w:tc>
        <w:tc>
          <w:tcPr>
            <w:tcW w:w="267" w:type="pct"/>
            <w:tcBorders>
              <w:top w:val="nil"/>
              <w:left w:val="nil"/>
              <w:bottom w:val="nil"/>
              <w:right w:val="nil"/>
            </w:tcBorders>
            <w:shd w:val="clear" w:color="auto" w:fill="FFFFFF"/>
            <w:noWrap/>
            <w:vAlign w:val="center"/>
          </w:tcPr>
          <w:p w14:paraId="18611B6C">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6B9BADD7">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74BF994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E73FEB2">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65FF7205">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46DAC435">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6CD585FF">
            <w:pPr>
              <w:rPr>
                <w:rFonts w:hint="eastAsia" w:ascii="宋体" w:hAnsi="宋体"/>
                <w:highlight w:val="none"/>
                <w:lang w:val="en-US" w:eastAsia="zh-CN"/>
              </w:rPr>
            </w:pPr>
            <w:r>
              <w:rPr>
                <w:rFonts w:hint="eastAsia" w:ascii="宋体" w:hAnsi="宋体"/>
                <w:highlight w:val="none"/>
                <w:lang w:val="en-US" w:eastAsia="zh-CN"/>
              </w:rPr>
              <w:t>金欣发</w:t>
            </w:r>
          </w:p>
        </w:tc>
      </w:tr>
      <w:tr w14:paraId="39E3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250" w:type="pct"/>
            <w:tcBorders>
              <w:top w:val="nil"/>
              <w:left w:val="nil"/>
              <w:bottom w:val="nil"/>
              <w:right w:val="nil"/>
            </w:tcBorders>
            <w:shd w:val="clear" w:color="auto" w:fill="FFFFFF"/>
            <w:noWrap/>
            <w:vAlign w:val="center"/>
          </w:tcPr>
          <w:p w14:paraId="658658FF">
            <w:pPr>
              <w:rPr>
                <w:rFonts w:hint="eastAsia" w:ascii="宋体" w:hAnsi="宋体"/>
                <w:highlight w:val="none"/>
                <w:lang w:val="en-US" w:eastAsia="zh-CN"/>
              </w:rPr>
            </w:pPr>
            <w:r>
              <w:rPr>
                <w:rFonts w:hint="eastAsia" w:ascii="宋体" w:hAnsi="宋体"/>
                <w:highlight w:val="none"/>
                <w:lang w:val="en-US" w:eastAsia="zh-CN"/>
              </w:rPr>
              <w:t>40</w:t>
            </w:r>
          </w:p>
        </w:tc>
        <w:tc>
          <w:tcPr>
            <w:tcW w:w="413" w:type="pct"/>
            <w:tcBorders>
              <w:top w:val="nil"/>
              <w:left w:val="nil"/>
              <w:bottom w:val="nil"/>
              <w:right w:val="nil"/>
            </w:tcBorders>
            <w:shd w:val="clear" w:color="auto" w:fill="FFFFFF"/>
            <w:noWrap w:val="0"/>
            <w:vAlign w:val="center"/>
          </w:tcPr>
          <w:p w14:paraId="6926BA34">
            <w:pPr>
              <w:rPr>
                <w:rFonts w:hint="eastAsia" w:ascii="宋体" w:hAnsi="宋体"/>
                <w:highlight w:val="none"/>
                <w:lang w:val="en-US" w:eastAsia="zh-CN"/>
              </w:rPr>
            </w:pPr>
            <w:r>
              <w:rPr>
                <w:rFonts w:hint="eastAsia" w:ascii="宋体" w:hAnsi="宋体"/>
                <w:highlight w:val="none"/>
                <w:lang w:val="en-US" w:eastAsia="zh-CN"/>
              </w:rPr>
              <w:t>铝合金型材拉布灯箱</w:t>
            </w:r>
          </w:p>
        </w:tc>
        <w:tc>
          <w:tcPr>
            <w:tcW w:w="1041" w:type="pct"/>
            <w:tcBorders>
              <w:top w:val="nil"/>
              <w:left w:val="nil"/>
              <w:bottom w:val="nil"/>
              <w:right w:val="nil"/>
            </w:tcBorders>
            <w:shd w:val="clear" w:color="auto" w:fill="FFFFFF"/>
            <w:noWrap w:val="0"/>
            <w:vAlign w:val="center"/>
          </w:tcPr>
          <w:p w14:paraId="64A49B3F">
            <w:pPr>
              <w:rPr>
                <w:rFonts w:hint="eastAsia" w:ascii="宋体" w:hAnsi="宋体"/>
                <w:highlight w:val="none"/>
                <w:lang w:val="en-US" w:eastAsia="zh-CN"/>
              </w:rPr>
            </w:pPr>
            <w:r>
              <w:rPr>
                <w:rFonts w:hint="eastAsia" w:ascii="宋体" w:hAnsi="宋体"/>
                <w:highlight w:val="none"/>
                <w:lang w:val="en-US" w:eastAsia="zh-CN"/>
              </w:rPr>
              <w:t>灯箱厚度90mm，可开启边框宽度60mm，画面由3P布或刀刮布制作，漫反射LED灯条光源，灯条间距为150mm，LED灯珠不低于台湾晶元芯片档次，LED灯珠密度每平方不低于84颗（84W），电源为安全低压、自带过载保护的知名品牌产品。</w:t>
            </w:r>
          </w:p>
        </w:tc>
        <w:tc>
          <w:tcPr>
            <w:tcW w:w="589" w:type="pct"/>
            <w:tcBorders>
              <w:top w:val="nil"/>
              <w:left w:val="nil"/>
              <w:bottom w:val="nil"/>
              <w:right w:val="nil"/>
            </w:tcBorders>
            <w:shd w:val="clear" w:color="auto" w:fill="FFFFFF"/>
            <w:noWrap/>
            <w:vAlign w:val="center"/>
          </w:tcPr>
          <w:p w14:paraId="0B5C5D53">
            <w:pPr>
              <w:rPr>
                <w:rFonts w:hint="eastAsia" w:ascii="宋体" w:hAnsi="宋体"/>
                <w:highlight w:val="none"/>
                <w:lang w:val="en-US" w:eastAsia="zh-CN"/>
              </w:rPr>
            </w:pPr>
            <w:r>
              <w:rPr>
                <w:rFonts w:hint="eastAsia" w:ascii="宋体" w:hAnsi="宋体"/>
                <w:highlight w:val="none"/>
                <w:lang w:val="en-US" w:eastAsia="zh-CN"/>
              </w:rPr>
              <w:t>尺寸根据需要确定</w:t>
            </w:r>
          </w:p>
        </w:tc>
        <w:tc>
          <w:tcPr>
            <w:tcW w:w="267" w:type="pct"/>
            <w:tcBorders>
              <w:top w:val="nil"/>
              <w:left w:val="nil"/>
              <w:bottom w:val="nil"/>
              <w:right w:val="nil"/>
            </w:tcBorders>
            <w:shd w:val="clear" w:color="auto" w:fill="FFFFFF"/>
            <w:noWrap/>
            <w:vAlign w:val="center"/>
          </w:tcPr>
          <w:p w14:paraId="44AEA76C">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4C0BB285">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427C264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52DA9BC">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76F4295F">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13882619">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355BC897">
            <w:pPr>
              <w:rPr>
                <w:rFonts w:hint="eastAsia" w:ascii="宋体" w:hAnsi="宋体"/>
                <w:highlight w:val="none"/>
                <w:lang w:val="en-US" w:eastAsia="zh-CN"/>
              </w:rPr>
            </w:pPr>
            <w:r>
              <w:rPr>
                <w:rFonts w:hint="eastAsia" w:ascii="宋体" w:hAnsi="宋体"/>
                <w:highlight w:val="none"/>
                <w:lang w:val="en-US" w:eastAsia="zh-CN"/>
              </w:rPr>
              <w:t>玉龙</w:t>
            </w:r>
          </w:p>
        </w:tc>
      </w:tr>
      <w:tr w14:paraId="58DE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250" w:type="pct"/>
            <w:tcBorders>
              <w:top w:val="nil"/>
              <w:left w:val="nil"/>
              <w:bottom w:val="nil"/>
              <w:right w:val="nil"/>
            </w:tcBorders>
            <w:shd w:val="clear" w:color="auto" w:fill="FFFFFF"/>
            <w:noWrap/>
            <w:vAlign w:val="center"/>
          </w:tcPr>
          <w:p w14:paraId="5C0C82CF">
            <w:pPr>
              <w:rPr>
                <w:rFonts w:hint="eastAsia" w:ascii="宋体" w:hAnsi="宋体"/>
                <w:highlight w:val="none"/>
                <w:lang w:val="en-US" w:eastAsia="zh-CN"/>
              </w:rPr>
            </w:pPr>
            <w:r>
              <w:rPr>
                <w:rFonts w:hint="eastAsia" w:ascii="宋体" w:hAnsi="宋体"/>
                <w:highlight w:val="none"/>
                <w:lang w:val="en-US" w:eastAsia="zh-CN"/>
              </w:rPr>
              <w:t>41</w:t>
            </w:r>
          </w:p>
        </w:tc>
        <w:tc>
          <w:tcPr>
            <w:tcW w:w="413" w:type="pct"/>
            <w:tcBorders>
              <w:top w:val="nil"/>
              <w:left w:val="nil"/>
              <w:bottom w:val="nil"/>
              <w:right w:val="nil"/>
            </w:tcBorders>
            <w:shd w:val="clear" w:color="auto" w:fill="FFFFFF"/>
            <w:noWrap w:val="0"/>
            <w:vAlign w:val="center"/>
          </w:tcPr>
          <w:p w14:paraId="3D7F0EAC">
            <w:pPr>
              <w:rPr>
                <w:rFonts w:hint="eastAsia" w:ascii="宋体" w:hAnsi="宋体"/>
                <w:highlight w:val="none"/>
                <w:lang w:val="en-US" w:eastAsia="zh-CN"/>
              </w:rPr>
            </w:pPr>
            <w:r>
              <w:rPr>
                <w:rFonts w:hint="eastAsia" w:ascii="宋体" w:hAnsi="宋体"/>
                <w:highlight w:val="none"/>
                <w:lang w:val="en-US" w:eastAsia="zh-CN"/>
              </w:rPr>
              <w:t>铝型材开启式超薄灯箱</w:t>
            </w:r>
          </w:p>
        </w:tc>
        <w:tc>
          <w:tcPr>
            <w:tcW w:w="1041" w:type="pct"/>
            <w:tcBorders>
              <w:top w:val="nil"/>
              <w:left w:val="nil"/>
              <w:bottom w:val="nil"/>
              <w:right w:val="nil"/>
            </w:tcBorders>
            <w:shd w:val="clear" w:color="auto" w:fill="FFFFFF"/>
            <w:noWrap w:val="0"/>
            <w:vAlign w:val="center"/>
          </w:tcPr>
          <w:p w14:paraId="5B2016A5">
            <w:pPr>
              <w:rPr>
                <w:rFonts w:hint="eastAsia" w:ascii="宋体" w:hAnsi="宋体"/>
                <w:highlight w:val="none"/>
                <w:lang w:val="en-US" w:eastAsia="zh-CN"/>
              </w:rPr>
            </w:pPr>
            <w:r>
              <w:rPr>
                <w:rFonts w:hint="eastAsia" w:ascii="宋体" w:hAnsi="宋体"/>
                <w:highlight w:val="none"/>
                <w:lang w:val="en-US" w:eastAsia="zh-CN"/>
              </w:rPr>
              <w:t>灯箱厚度28mm，可开启边框宽度40mm，画面为高精度灯箱片写真，不低于1mm压克力面板，LED光源，LED灯珠不低于台湾晶元芯片档次，纳米喷砂2.5mm导光板，内置知名品牌低压电源。</w:t>
            </w:r>
          </w:p>
        </w:tc>
        <w:tc>
          <w:tcPr>
            <w:tcW w:w="589" w:type="pct"/>
            <w:tcBorders>
              <w:top w:val="nil"/>
              <w:left w:val="nil"/>
              <w:bottom w:val="nil"/>
              <w:right w:val="nil"/>
            </w:tcBorders>
            <w:shd w:val="clear" w:color="auto" w:fill="FFFFFF"/>
            <w:noWrap/>
            <w:vAlign w:val="center"/>
          </w:tcPr>
          <w:p w14:paraId="176F83B3">
            <w:pPr>
              <w:rPr>
                <w:rFonts w:hint="eastAsia" w:ascii="宋体" w:hAnsi="宋体"/>
                <w:highlight w:val="none"/>
                <w:lang w:val="en-US" w:eastAsia="zh-CN"/>
              </w:rPr>
            </w:pPr>
            <w:r>
              <w:rPr>
                <w:rFonts w:hint="eastAsia" w:ascii="宋体" w:hAnsi="宋体"/>
                <w:highlight w:val="none"/>
                <w:lang w:val="en-US" w:eastAsia="zh-CN"/>
              </w:rPr>
              <w:t>尺寸根据需要确定</w:t>
            </w:r>
          </w:p>
        </w:tc>
        <w:tc>
          <w:tcPr>
            <w:tcW w:w="267" w:type="pct"/>
            <w:tcBorders>
              <w:top w:val="nil"/>
              <w:left w:val="nil"/>
              <w:bottom w:val="nil"/>
              <w:right w:val="nil"/>
            </w:tcBorders>
            <w:shd w:val="clear" w:color="auto" w:fill="FFFFFF"/>
            <w:noWrap/>
            <w:vAlign w:val="center"/>
          </w:tcPr>
          <w:p w14:paraId="667716B8">
            <w:pPr>
              <w:rPr>
                <w:rFonts w:hint="eastAsia" w:ascii="宋体" w:hAnsi="宋体"/>
                <w:highlight w:val="none"/>
                <w:lang w:val="en-US" w:eastAsia="zh-CN"/>
              </w:rPr>
            </w:pPr>
            <w:r>
              <w:rPr>
                <w:rFonts w:hint="eastAsia" w:ascii="宋体" w:hAnsi="宋体"/>
                <w:highlight w:val="none"/>
                <w:lang w:val="en-US" w:eastAsia="zh-CN"/>
              </w:rPr>
              <w:t>㎡</w:t>
            </w:r>
          </w:p>
        </w:tc>
        <w:tc>
          <w:tcPr>
            <w:tcW w:w="352" w:type="pct"/>
            <w:tcBorders>
              <w:top w:val="nil"/>
              <w:left w:val="nil"/>
              <w:bottom w:val="nil"/>
              <w:right w:val="nil"/>
            </w:tcBorders>
            <w:shd w:val="clear" w:color="auto" w:fill="FFFFFF"/>
            <w:noWrap/>
            <w:vAlign w:val="center"/>
          </w:tcPr>
          <w:p w14:paraId="3448AEF2">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18958BF5">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0552F97F">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4CC2BF7C">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36849400">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566AE53F">
            <w:pPr>
              <w:rPr>
                <w:rFonts w:hint="eastAsia" w:ascii="宋体" w:hAnsi="宋体"/>
                <w:highlight w:val="none"/>
                <w:lang w:val="en-US" w:eastAsia="zh-CN"/>
              </w:rPr>
            </w:pPr>
            <w:r>
              <w:rPr>
                <w:rFonts w:hint="eastAsia" w:ascii="宋体" w:hAnsi="宋体"/>
                <w:highlight w:val="none"/>
                <w:lang w:val="en-US" w:eastAsia="zh-CN"/>
              </w:rPr>
              <w:t>福莱森特</w:t>
            </w:r>
          </w:p>
        </w:tc>
      </w:tr>
      <w:tr w14:paraId="32C2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250" w:type="pct"/>
            <w:tcBorders>
              <w:top w:val="nil"/>
              <w:left w:val="nil"/>
              <w:bottom w:val="nil"/>
              <w:right w:val="nil"/>
            </w:tcBorders>
            <w:shd w:val="clear" w:color="auto" w:fill="FFFFFF"/>
            <w:noWrap/>
            <w:vAlign w:val="center"/>
          </w:tcPr>
          <w:p w14:paraId="0E26E53B">
            <w:pPr>
              <w:rPr>
                <w:rFonts w:hint="eastAsia" w:ascii="宋体" w:hAnsi="宋体"/>
                <w:highlight w:val="none"/>
                <w:lang w:val="en-US" w:eastAsia="zh-CN"/>
              </w:rPr>
            </w:pPr>
            <w:r>
              <w:rPr>
                <w:rFonts w:hint="eastAsia" w:ascii="宋体" w:hAnsi="宋体"/>
                <w:highlight w:val="none"/>
                <w:lang w:val="en-US" w:eastAsia="zh-CN"/>
              </w:rPr>
              <w:t>42</w:t>
            </w:r>
          </w:p>
        </w:tc>
        <w:tc>
          <w:tcPr>
            <w:tcW w:w="413" w:type="pct"/>
            <w:tcBorders>
              <w:top w:val="nil"/>
              <w:left w:val="nil"/>
              <w:bottom w:val="nil"/>
              <w:right w:val="nil"/>
            </w:tcBorders>
            <w:shd w:val="clear" w:color="auto" w:fill="FFFFFF"/>
            <w:noWrap/>
            <w:vAlign w:val="center"/>
          </w:tcPr>
          <w:p w14:paraId="50A4D13F">
            <w:pPr>
              <w:rPr>
                <w:rFonts w:hint="eastAsia" w:ascii="宋体" w:hAnsi="宋体"/>
                <w:highlight w:val="none"/>
                <w:lang w:val="en-US" w:eastAsia="zh-CN"/>
              </w:rPr>
            </w:pPr>
            <w:r>
              <w:rPr>
                <w:rFonts w:hint="eastAsia" w:ascii="宋体" w:hAnsi="宋体"/>
                <w:highlight w:val="none"/>
                <w:lang w:val="en-US" w:eastAsia="zh-CN"/>
              </w:rPr>
              <w:t>Z型展示牌</w:t>
            </w:r>
          </w:p>
        </w:tc>
        <w:tc>
          <w:tcPr>
            <w:tcW w:w="1041" w:type="pct"/>
            <w:tcBorders>
              <w:top w:val="nil"/>
              <w:left w:val="nil"/>
              <w:bottom w:val="nil"/>
              <w:right w:val="nil"/>
            </w:tcBorders>
            <w:shd w:val="clear" w:color="auto" w:fill="FFFFFF"/>
            <w:noWrap w:val="0"/>
            <w:vAlign w:val="center"/>
          </w:tcPr>
          <w:p w14:paraId="34317246">
            <w:pPr>
              <w:rPr>
                <w:rFonts w:hint="eastAsia" w:ascii="宋体" w:hAnsi="宋体"/>
                <w:highlight w:val="none"/>
                <w:lang w:val="en-US" w:eastAsia="zh-CN"/>
              </w:rPr>
            </w:pPr>
            <w:r>
              <w:rPr>
                <w:rFonts w:hint="eastAsia" w:ascii="宋体" w:hAnsi="宋体"/>
                <w:highlight w:val="none"/>
                <w:lang w:val="en-US" w:eastAsia="zh-CN"/>
              </w:rPr>
              <w:t>冷板折弯成型喷塑+ABS封头底架，氧化铝型材+3mmPVC+高精车贴写真+钢化玻璃，背部ABS镀银金属卡扣，可开启式结构</w:t>
            </w:r>
          </w:p>
        </w:tc>
        <w:tc>
          <w:tcPr>
            <w:tcW w:w="589" w:type="pct"/>
            <w:tcBorders>
              <w:top w:val="nil"/>
              <w:left w:val="nil"/>
              <w:bottom w:val="nil"/>
              <w:right w:val="nil"/>
            </w:tcBorders>
            <w:shd w:val="clear" w:color="auto" w:fill="FFFFFF"/>
            <w:noWrap w:val="0"/>
            <w:vAlign w:val="center"/>
          </w:tcPr>
          <w:p w14:paraId="749331A1">
            <w:pPr>
              <w:rPr>
                <w:rFonts w:hint="eastAsia" w:ascii="宋体" w:hAnsi="宋体"/>
                <w:highlight w:val="none"/>
                <w:lang w:val="en-US" w:eastAsia="zh-CN"/>
              </w:rPr>
            </w:pPr>
            <w:r>
              <w:rPr>
                <w:rFonts w:hint="eastAsia" w:ascii="宋体" w:hAnsi="宋体"/>
                <w:highlight w:val="none"/>
                <w:lang w:val="en-US" w:eastAsia="zh-CN"/>
              </w:rPr>
              <w:t>1070*620*340mm画面板600*700mm</w:t>
            </w:r>
          </w:p>
        </w:tc>
        <w:tc>
          <w:tcPr>
            <w:tcW w:w="267" w:type="pct"/>
            <w:tcBorders>
              <w:top w:val="nil"/>
              <w:left w:val="nil"/>
              <w:bottom w:val="nil"/>
              <w:right w:val="nil"/>
            </w:tcBorders>
            <w:shd w:val="clear" w:color="auto" w:fill="FFFFFF"/>
            <w:noWrap/>
            <w:vAlign w:val="center"/>
          </w:tcPr>
          <w:p w14:paraId="05311039">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4CBEBB7A">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7BFE4009">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219C229C">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29F6CCD7">
            <w:pPr>
              <w:rPr>
                <w:rFonts w:hint="eastAsia" w:ascii="宋体" w:hAnsi="宋体"/>
                <w:highlight w:val="none"/>
                <w:lang w:val="en-US" w:eastAsia="zh-CN"/>
              </w:rPr>
            </w:pPr>
          </w:p>
        </w:tc>
        <w:tc>
          <w:tcPr>
            <w:tcW w:w="415" w:type="pct"/>
            <w:tcBorders>
              <w:top w:val="nil"/>
              <w:left w:val="nil"/>
              <w:bottom w:val="nil"/>
              <w:right w:val="nil"/>
            </w:tcBorders>
            <w:shd w:val="clear" w:color="auto" w:fill="FFFFFF"/>
            <w:noWrap/>
            <w:vAlign w:val="center"/>
          </w:tcPr>
          <w:p w14:paraId="607C2157">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146C5033">
            <w:pPr>
              <w:rPr>
                <w:rFonts w:hint="eastAsia" w:ascii="宋体" w:hAnsi="宋体"/>
                <w:highlight w:val="none"/>
                <w:lang w:val="en-US" w:eastAsia="zh-CN"/>
              </w:rPr>
            </w:pPr>
            <w:r>
              <w:rPr>
                <w:rFonts w:hint="eastAsia" w:ascii="宋体" w:hAnsi="宋体"/>
                <w:highlight w:val="none"/>
                <w:lang w:val="en-US" w:eastAsia="zh-CN"/>
              </w:rPr>
              <w:t>百丰</w:t>
            </w:r>
          </w:p>
        </w:tc>
      </w:tr>
      <w:tr w14:paraId="6E3A9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250" w:type="pct"/>
            <w:tcBorders>
              <w:top w:val="nil"/>
              <w:left w:val="nil"/>
              <w:bottom w:val="nil"/>
              <w:right w:val="nil"/>
            </w:tcBorders>
            <w:shd w:val="clear" w:color="auto" w:fill="FFFFFF"/>
            <w:noWrap/>
            <w:vAlign w:val="center"/>
          </w:tcPr>
          <w:p w14:paraId="3B3F49A3">
            <w:pPr>
              <w:rPr>
                <w:rFonts w:hint="eastAsia" w:ascii="宋体" w:hAnsi="宋体"/>
                <w:highlight w:val="none"/>
                <w:lang w:val="en-US" w:eastAsia="zh-CN"/>
              </w:rPr>
            </w:pPr>
            <w:r>
              <w:rPr>
                <w:rFonts w:hint="eastAsia" w:ascii="宋体" w:hAnsi="宋体"/>
                <w:highlight w:val="none"/>
                <w:lang w:val="en-US" w:eastAsia="zh-CN"/>
              </w:rPr>
              <w:t>43</w:t>
            </w:r>
          </w:p>
        </w:tc>
        <w:tc>
          <w:tcPr>
            <w:tcW w:w="413" w:type="pct"/>
            <w:tcBorders>
              <w:top w:val="nil"/>
              <w:left w:val="nil"/>
              <w:bottom w:val="nil"/>
              <w:right w:val="nil"/>
            </w:tcBorders>
            <w:shd w:val="clear" w:color="auto" w:fill="FFFFFF"/>
            <w:noWrap/>
            <w:vAlign w:val="center"/>
          </w:tcPr>
          <w:p w14:paraId="4F9D0898">
            <w:pPr>
              <w:rPr>
                <w:rFonts w:hint="eastAsia" w:ascii="宋体" w:hAnsi="宋体"/>
                <w:highlight w:val="none"/>
                <w:lang w:val="en-US" w:eastAsia="zh-CN"/>
              </w:rPr>
            </w:pPr>
            <w:r>
              <w:rPr>
                <w:rFonts w:hint="eastAsia" w:ascii="宋体" w:hAnsi="宋体"/>
                <w:highlight w:val="none"/>
                <w:lang w:val="en-US" w:eastAsia="zh-CN"/>
              </w:rPr>
              <w:t>汽车销售参数牌</w:t>
            </w:r>
          </w:p>
        </w:tc>
        <w:tc>
          <w:tcPr>
            <w:tcW w:w="1041" w:type="pct"/>
            <w:tcBorders>
              <w:top w:val="nil"/>
              <w:left w:val="nil"/>
              <w:bottom w:val="nil"/>
              <w:right w:val="nil"/>
            </w:tcBorders>
            <w:shd w:val="clear" w:color="auto" w:fill="FFFFFF"/>
            <w:noWrap w:val="0"/>
            <w:vAlign w:val="center"/>
          </w:tcPr>
          <w:p w14:paraId="5A3D4AA9">
            <w:pPr>
              <w:rPr>
                <w:rFonts w:hint="eastAsia" w:ascii="宋体" w:hAnsi="宋体"/>
                <w:highlight w:val="none"/>
                <w:lang w:val="en-US" w:eastAsia="zh-CN"/>
              </w:rPr>
            </w:pPr>
            <w:r>
              <w:rPr>
                <w:rFonts w:hint="eastAsia" w:ascii="宋体" w:hAnsi="宋体"/>
                <w:highlight w:val="none"/>
                <w:lang w:val="en-US" w:eastAsia="zh-CN"/>
              </w:rPr>
              <w:t>冷板折弯成型喷塑底架，氧化铝型材+3mmPVC+高精车贴写真+钢化玻璃，可开启式结构，钢板配重底座，防滑脚垫</w:t>
            </w:r>
          </w:p>
        </w:tc>
        <w:tc>
          <w:tcPr>
            <w:tcW w:w="589" w:type="pct"/>
            <w:tcBorders>
              <w:top w:val="nil"/>
              <w:left w:val="nil"/>
              <w:bottom w:val="nil"/>
              <w:right w:val="nil"/>
            </w:tcBorders>
            <w:shd w:val="clear" w:color="auto" w:fill="FFFFFF"/>
            <w:noWrap w:val="0"/>
            <w:vAlign w:val="center"/>
          </w:tcPr>
          <w:p w14:paraId="3643163C">
            <w:pPr>
              <w:rPr>
                <w:rFonts w:hint="eastAsia" w:ascii="宋体" w:hAnsi="宋体"/>
                <w:highlight w:val="none"/>
                <w:lang w:val="en-US" w:eastAsia="zh-CN"/>
              </w:rPr>
            </w:pPr>
            <w:r>
              <w:rPr>
                <w:rFonts w:hint="eastAsia" w:ascii="宋体" w:hAnsi="宋体"/>
                <w:highlight w:val="none"/>
                <w:lang w:val="en-US" w:eastAsia="zh-CN"/>
              </w:rPr>
              <w:t>1030*280*320mm画面板280*385mm</w:t>
            </w:r>
          </w:p>
        </w:tc>
        <w:tc>
          <w:tcPr>
            <w:tcW w:w="267" w:type="pct"/>
            <w:tcBorders>
              <w:top w:val="nil"/>
              <w:left w:val="nil"/>
              <w:bottom w:val="nil"/>
              <w:right w:val="nil"/>
            </w:tcBorders>
            <w:shd w:val="clear" w:color="auto" w:fill="FFFFFF"/>
            <w:noWrap/>
            <w:vAlign w:val="center"/>
          </w:tcPr>
          <w:p w14:paraId="42FE0A77">
            <w:pPr>
              <w:rPr>
                <w:rFonts w:hint="eastAsia" w:ascii="宋体" w:hAnsi="宋体"/>
                <w:highlight w:val="none"/>
                <w:lang w:val="en-US" w:eastAsia="zh-CN"/>
              </w:rPr>
            </w:pPr>
            <w:r>
              <w:rPr>
                <w:rFonts w:hint="eastAsia" w:ascii="宋体" w:hAnsi="宋体"/>
                <w:highlight w:val="none"/>
                <w:lang w:val="en-US" w:eastAsia="zh-CN"/>
              </w:rPr>
              <w:t>个</w:t>
            </w:r>
          </w:p>
        </w:tc>
        <w:tc>
          <w:tcPr>
            <w:tcW w:w="352" w:type="pct"/>
            <w:tcBorders>
              <w:top w:val="nil"/>
              <w:left w:val="nil"/>
              <w:bottom w:val="nil"/>
              <w:right w:val="nil"/>
            </w:tcBorders>
            <w:shd w:val="clear" w:color="auto" w:fill="FFFFFF"/>
            <w:noWrap/>
            <w:vAlign w:val="center"/>
          </w:tcPr>
          <w:p w14:paraId="5A67270B">
            <w:pPr>
              <w:rPr>
                <w:rFonts w:hint="eastAsia" w:ascii="宋体" w:hAnsi="宋体"/>
                <w:highlight w:val="none"/>
                <w:lang w:val="en-US" w:eastAsia="zh-CN"/>
              </w:rPr>
            </w:pPr>
            <w:r>
              <w:rPr>
                <w:rFonts w:hint="eastAsia" w:ascii="宋体" w:hAnsi="宋体"/>
                <w:highlight w:val="none"/>
                <w:lang w:val="en-US" w:eastAsia="zh-CN"/>
              </w:rPr>
              <w:t>2</w:t>
            </w:r>
          </w:p>
        </w:tc>
        <w:tc>
          <w:tcPr>
            <w:tcW w:w="409" w:type="pct"/>
            <w:tcBorders>
              <w:top w:val="nil"/>
              <w:left w:val="nil"/>
              <w:bottom w:val="nil"/>
              <w:right w:val="nil"/>
            </w:tcBorders>
            <w:shd w:val="clear" w:color="auto" w:fill="FFFFFF"/>
            <w:noWrap/>
            <w:vAlign w:val="center"/>
          </w:tcPr>
          <w:p w14:paraId="1C6DFFD4">
            <w:pPr>
              <w:rPr>
                <w:rFonts w:hint="eastAsia" w:ascii="宋体" w:hAnsi="宋体"/>
                <w:highlight w:val="none"/>
                <w:lang w:val="en-US" w:eastAsia="zh-CN"/>
              </w:rPr>
            </w:pPr>
          </w:p>
        </w:tc>
        <w:tc>
          <w:tcPr>
            <w:tcW w:w="478" w:type="pct"/>
            <w:tcBorders>
              <w:top w:val="nil"/>
              <w:left w:val="nil"/>
              <w:bottom w:val="nil"/>
              <w:right w:val="nil"/>
            </w:tcBorders>
            <w:shd w:val="clear" w:color="auto" w:fill="FFFFFF"/>
            <w:noWrap/>
            <w:vAlign w:val="center"/>
          </w:tcPr>
          <w:p w14:paraId="3960D278">
            <w:pPr>
              <w:rPr>
                <w:rFonts w:hint="eastAsia" w:ascii="宋体" w:hAnsi="宋体"/>
                <w:highlight w:val="none"/>
                <w:lang w:val="en-US" w:eastAsia="zh-CN"/>
              </w:rPr>
            </w:pPr>
          </w:p>
        </w:tc>
        <w:tc>
          <w:tcPr>
            <w:tcW w:w="389" w:type="pct"/>
            <w:tcBorders>
              <w:top w:val="nil"/>
              <w:left w:val="nil"/>
              <w:bottom w:val="nil"/>
              <w:right w:val="nil"/>
            </w:tcBorders>
            <w:shd w:val="clear" w:color="auto" w:fill="FFFFFF"/>
            <w:noWrap/>
            <w:vAlign w:val="center"/>
          </w:tcPr>
          <w:p w14:paraId="01139028">
            <w:pPr>
              <w:rPr>
                <w:rFonts w:hint="eastAsia" w:ascii="宋体" w:hAnsi="宋体"/>
                <w:highlight w:val="none"/>
                <w:lang w:val="en-US" w:eastAsia="zh-CN"/>
              </w:rPr>
            </w:pPr>
            <w:r>
              <w:rPr>
                <w:rFonts w:hint="eastAsia" w:ascii="宋体" w:hAnsi="宋体"/>
                <w:highlight w:val="no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868680"/>
                  <wp:effectExtent l="0" t="0" r="0" b="0"/>
                  <wp:wrapNone/>
                  <wp:docPr id="4" name="图片_2"/>
                  <wp:cNvGraphicFramePr/>
                  <a:graphic xmlns:a="http://schemas.openxmlformats.org/drawingml/2006/main">
                    <a:graphicData uri="http://schemas.openxmlformats.org/drawingml/2006/picture">
                      <pic:pic xmlns:pic="http://schemas.openxmlformats.org/drawingml/2006/picture">
                        <pic:nvPicPr>
                          <pic:cNvPr id="4" name="图片_2"/>
                          <pic:cNvPicPr/>
                        </pic:nvPicPr>
                        <pic:blipFill>
                          <a:blip r:embed="rId14"/>
                          <a:stretch>
                            <a:fillRect/>
                          </a:stretch>
                        </pic:blipFill>
                        <pic:spPr>
                          <a:xfrm>
                            <a:off x="0" y="0"/>
                            <a:ext cx="0" cy="868680"/>
                          </a:xfrm>
                          <a:prstGeom prst="rect">
                            <a:avLst/>
                          </a:prstGeom>
                          <a:noFill/>
                          <a:ln>
                            <a:noFill/>
                          </a:ln>
                        </pic:spPr>
                      </pic:pic>
                    </a:graphicData>
                  </a:graphic>
                </wp:anchor>
              </w:drawing>
            </w:r>
            <w:r>
              <w:rPr>
                <w:rFonts w:hint="eastAsia" w:ascii="宋体" w:hAnsi="宋体"/>
                <w:highlight w:val="no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0" cy="871855"/>
                  <wp:effectExtent l="0" t="0" r="0" b="0"/>
                  <wp:wrapNone/>
                  <wp:docPr id="5" name="图片_2_SpCnt_1"/>
                  <wp:cNvGraphicFramePr/>
                  <a:graphic xmlns:a="http://schemas.openxmlformats.org/drawingml/2006/main">
                    <a:graphicData uri="http://schemas.openxmlformats.org/drawingml/2006/picture">
                      <pic:pic xmlns:pic="http://schemas.openxmlformats.org/drawingml/2006/picture">
                        <pic:nvPicPr>
                          <pic:cNvPr id="5" name="图片_2_SpCnt_1"/>
                          <pic:cNvPicPr/>
                        </pic:nvPicPr>
                        <pic:blipFill>
                          <a:blip r:embed="rId14"/>
                          <a:stretch>
                            <a:fillRect/>
                          </a:stretch>
                        </pic:blipFill>
                        <pic:spPr>
                          <a:xfrm>
                            <a:off x="0" y="0"/>
                            <a:ext cx="0" cy="871855"/>
                          </a:xfrm>
                          <a:prstGeom prst="rect">
                            <a:avLst/>
                          </a:prstGeom>
                          <a:noFill/>
                          <a:ln>
                            <a:noFill/>
                          </a:ln>
                        </pic:spPr>
                      </pic:pic>
                    </a:graphicData>
                  </a:graphic>
                </wp:anchor>
              </w:drawing>
            </w:r>
          </w:p>
        </w:tc>
        <w:tc>
          <w:tcPr>
            <w:tcW w:w="415" w:type="pct"/>
            <w:tcBorders>
              <w:top w:val="nil"/>
              <w:left w:val="nil"/>
              <w:bottom w:val="nil"/>
              <w:right w:val="nil"/>
            </w:tcBorders>
            <w:shd w:val="clear" w:color="auto" w:fill="FFFFFF"/>
            <w:noWrap/>
            <w:vAlign w:val="center"/>
          </w:tcPr>
          <w:p w14:paraId="7920DADF">
            <w:pPr>
              <w:rPr>
                <w:rFonts w:hint="eastAsia" w:ascii="宋体" w:hAnsi="宋体"/>
                <w:highlight w:val="none"/>
                <w:lang w:val="en-US" w:eastAsia="zh-CN"/>
              </w:rPr>
            </w:pPr>
          </w:p>
        </w:tc>
        <w:tc>
          <w:tcPr>
            <w:tcW w:w="391" w:type="pct"/>
            <w:tcBorders>
              <w:top w:val="nil"/>
              <w:left w:val="nil"/>
              <w:bottom w:val="nil"/>
              <w:right w:val="nil"/>
            </w:tcBorders>
            <w:shd w:val="clear" w:color="auto" w:fill="FFFFFF"/>
            <w:noWrap/>
            <w:vAlign w:val="center"/>
          </w:tcPr>
          <w:p w14:paraId="3B2F3AF4">
            <w:pPr>
              <w:rPr>
                <w:rFonts w:hint="eastAsia" w:ascii="宋体" w:hAnsi="宋体"/>
                <w:highlight w:val="none"/>
                <w:lang w:val="en-US" w:eastAsia="zh-CN"/>
              </w:rPr>
            </w:pPr>
            <w:r>
              <w:rPr>
                <w:rFonts w:hint="eastAsia" w:ascii="宋体" w:hAnsi="宋体"/>
                <w:highlight w:val="none"/>
                <w:lang w:val="en-US" w:eastAsia="zh-CN"/>
              </w:rPr>
              <w:t>中港</w:t>
            </w:r>
          </w:p>
        </w:tc>
      </w:tr>
      <w:tr w14:paraId="3838C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000" w:type="pct"/>
            <w:gridSpan w:val="11"/>
            <w:tcBorders>
              <w:top w:val="nil"/>
              <w:left w:val="nil"/>
              <w:bottom w:val="nil"/>
              <w:right w:val="nil"/>
            </w:tcBorders>
            <w:shd w:val="clear" w:color="auto" w:fill="FFFFFF"/>
            <w:noWrap w:val="0"/>
            <w:vAlign w:val="center"/>
          </w:tcPr>
          <w:p w14:paraId="288883F0">
            <w:pPr>
              <w:rPr>
                <w:rFonts w:hint="eastAsia" w:ascii="宋体" w:hAnsi="宋体"/>
                <w:highlight w:val="none"/>
                <w:lang w:val="en-US" w:eastAsia="zh-CN"/>
              </w:rPr>
            </w:pPr>
            <w:r>
              <w:rPr>
                <w:rFonts w:hint="eastAsia" w:ascii="宋体" w:hAnsi="宋体"/>
                <w:highlight w:val="none"/>
                <w:lang w:val="en-US" w:eastAsia="zh-CN"/>
              </w:rPr>
              <w:drawing>
                <wp:anchor distT="0" distB="0" distL="114300" distR="114300" simplePos="0" relativeHeight="251661312" behindDoc="0" locked="0" layoutInCell="1" allowOverlap="1">
                  <wp:simplePos x="0" y="0"/>
                  <wp:positionH relativeFrom="column">
                    <wp:posOffset>18262600</wp:posOffset>
                  </wp:positionH>
                  <wp:positionV relativeFrom="paragraph">
                    <wp:posOffset>0</wp:posOffset>
                  </wp:positionV>
                  <wp:extent cx="1817370" cy="7620"/>
                  <wp:effectExtent l="0" t="0" r="0" b="0"/>
                  <wp:wrapNone/>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15"/>
                          <a:stretch>
                            <a:fillRect/>
                          </a:stretch>
                        </pic:blipFill>
                        <pic:spPr>
                          <a:xfrm>
                            <a:off x="0" y="0"/>
                            <a:ext cx="1817370" cy="7620"/>
                          </a:xfrm>
                          <a:prstGeom prst="rect">
                            <a:avLst/>
                          </a:prstGeom>
                          <a:noFill/>
                          <a:ln>
                            <a:noFill/>
                          </a:ln>
                        </pic:spPr>
                      </pic:pic>
                    </a:graphicData>
                  </a:graphic>
                </wp:anchor>
              </w:drawing>
            </w:r>
            <w:r>
              <w:rPr>
                <w:rFonts w:hint="eastAsia" w:ascii="宋体" w:hAnsi="宋体"/>
                <w:highlight w:val="none"/>
                <w:lang w:val="en-US" w:eastAsia="zh-CN"/>
              </w:rPr>
              <w:drawing>
                <wp:anchor distT="0" distB="0" distL="114300" distR="114300" simplePos="0" relativeHeight="251662336" behindDoc="0" locked="0" layoutInCell="1" allowOverlap="1">
                  <wp:simplePos x="0" y="0"/>
                  <wp:positionH relativeFrom="column">
                    <wp:posOffset>18262600</wp:posOffset>
                  </wp:positionH>
                  <wp:positionV relativeFrom="paragraph">
                    <wp:posOffset>0</wp:posOffset>
                  </wp:positionV>
                  <wp:extent cx="0" cy="154940"/>
                  <wp:effectExtent l="0" t="0" r="0" b="0"/>
                  <wp:wrapNone/>
                  <wp:docPr id="7" name="图片_3"/>
                  <wp:cNvGraphicFramePr/>
                  <a:graphic xmlns:a="http://schemas.openxmlformats.org/drawingml/2006/main">
                    <a:graphicData uri="http://schemas.openxmlformats.org/drawingml/2006/picture">
                      <pic:pic xmlns:pic="http://schemas.openxmlformats.org/drawingml/2006/picture">
                        <pic:nvPicPr>
                          <pic:cNvPr id="7" name="图片_3"/>
                          <pic:cNvPicPr/>
                        </pic:nvPicPr>
                        <pic:blipFill>
                          <a:blip r:embed="rId14"/>
                          <a:stretch>
                            <a:fillRect/>
                          </a:stretch>
                        </pic:blipFill>
                        <pic:spPr>
                          <a:xfrm>
                            <a:off x="0" y="0"/>
                            <a:ext cx="0" cy="154940"/>
                          </a:xfrm>
                          <a:prstGeom prst="rect">
                            <a:avLst/>
                          </a:prstGeom>
                          <a:noFill/>
                          <a:ln>
                            <a:noFill/>
                          </a:ln>
                        </pic:spPr>
                      </pic:pic>
                    </a:graphicData>
                  </a:graphic>
                </wp:anchor>
              </w:drawing>
            </w:r>
            <w:r>
              <w:rPr>
                <w:rFonts w:hint="eastAsia" w:ascii="宋体" w:hAnsi="宋体"/>
                <w:highlight w:val="none"/>
                <w:lang w:val="en-US" w:eastAsia="zh-CN"/>
              </w:rPr>
              <w:t>注：总价（</w:t>
            </w:r>
            <w:r>
              <w:rPr>
                <w:rFonts w:hint="eastAsia" w:ascii="宋体" w:hAnsi="宋体"/>
                <w:color w:val="FF0000"/>
                <w:highlight w:val="none"/>
                <w:lang w:val="en-US" w:eastAsia="zh-CN"/>
              </w:rPr>
              <w:t>e采通系统报价为含税</w:t>
            </w:r>
            <w:r>
              <w:rPr>
                <w:rFonts w:hint="eastAsia" w:ascii="宋体" w:hAnsi="宋体"/>
                <w:highlight w:val="none"/>
                <w:lang w:val="en-US" w:eastAsia="zh-CN"/>
              </w:rPr>
              <w:t>）=预计全年采购量*单价（含税）</w:t>
            </w:r>
          </w:p>
        </w:tc>
      </w:tr>
      <w:tr w14:paraId="7A459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5000" w:type="pct"/>
            <w:gridSpan w:val="11"/>
            <w:tcBorders>
              <w:top w:val="nil"/>
              <w:left w:val="nil"/>
              <w:bottom w:val="nil"/>
              <w:right w:val="nil"/>
            </w:tcBorders>
            <w:shd w:val="clear" w:color="auto" w:fill="FFFFFF"/>
            <w:noWrap w:val="0"/>
            <w:vAlign w:val="center"/>
          </w:tcPr>
          <w:p w14:paraId="7B8A96DE">
            <w:pPr>
              <w:rPr>
                <w:rFonts w:hint="eastAsia" w:ascii="宋体" w:hAnsi="宋体"/>
                <w:highlight w:val="none"/>
                <w:lang w:val="en-US" w:eastAsia="zh-CN"/>
              </w:rPr>
            </w:pPr>
            <w:r>
              <w:rPr>
                <w:rFonts w:hint="eastAsia" w:ascii="宋体" w:hAnsi="宋体"/>
                <w:highlight w:val="none"/>
                <w:lang w:val="en-US" w:eastAsia="zh-CN"/>
              </w:rPr>
              <w:t>1、预计采购量预估数量，具体单次采购量为实际需求确定。</w:t>
            </w:r>
          </w:p>
        </w:tc>
      </w:tr>
      <w:tr w14:paraId="3BCF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5000" w:type="pct"/>
            <w:gridSpan w:val="11"/>
            <w:tcBorders>
              <w:top w:val="nil"/>
              <w:left w:val="nil"/>
              <w:bottom w:val="nil"/>
              <w:right w:val="nil"/>
            </w:tcBorders>
            <w:shd w:val="clear" w:color="auto" w:fill="FFFFFF"/>
            <w:noWrap w:val="0"/>
            <w:vAlign w:val="center"/>
          </w:tcPr>
          <w:p w14:paraId="5CC23DE3">
            <w:pPr>
              <w:rPr>
                <w:rFonts w:hint="eastAsia" w:ascii="宋体" w:hAnsi="宋体"/>
                <w:highlight w:val="none"/>
                <w:lang w:val="en-US" w:eastAsia="zh-CN"/>
              </w:rPr>
            </w:pPr>
            <w:r>
              <w:rPr>
                <w:rFonts w:hint="eastAsia" w:ascii="宋体" w:hAnsi="宋体"/>
                <w:highlight w:val="none"/>
                <w:lang w:val="en-US" w:eastAsia="zh-CN"/>
              </w:rPr>
              <w:t>2、投标厂家使用材质品牌为必填项目。</w:t>
            </w:r>
          </w:p>
        </w:tc>
      </w:tr>
      <w:tr w14:paraId="67123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000" w:type="pct"/>
            <w:gridSpan w:val="11"/>
            <w:tcBorders>
              <w:top w:val="nil"/>
              <w:left w:val="nil"/>
              <w:bottom w:val="nil"/>
              <w:right w:val="nil"/>
            </w:tcBorders>
            <w:shd w:val="clear" w:color="auto" w:fill="FFFFFF"/>
            <w:noWrap w:val="0"/>
            <w:vAlign w:val="center"/>
          </w:tcPr>
          <w:p w14:paraId="59EAB59D">
            <w:pPr>
              <w:rPr>
                <w:rFonts w:hint="eastAsia" w:ascii="宋体" w:hAnsi="宋体"/>
                <w:highlight w:val="none"/>
                <w:lang w:val="en-US" w:eastAsia="zh-CN"/>
              </w:rPr>
            </w:pPr>
            <w:r>
              <w:rPr>
                <w:rFonts w:hint="eastAsia" w:ascii="宋体" w:hAnsi="宋体"/>
                <w:highlight w:val="none"/>
                <w:lang w:val="en-US" w:eastAsia="zh-CN"/>
              </w:rPr>
              <w:t>3、《报价明细表》中条目</w:t>
            </w:r>
            <w:r>
              <w:rPr>
                <w:rFonts w:hint="eastAsia" w:ascii="宋体" w:hAnsi="宋体"/>
                <w:highlight w:val="yellow"/>
                <w:lang w:val="en-US" w:eastAsia="zh-CN"/>
              </w:rPr>
              <w:t>不允许增删、改动、筛选、隐藏</w:t>
            </w:r>
            <w:r>
              <w:rPr>
                <w:rFonts w:hint="eastAsia" w:ascii="宋体" w:hAnsi="宋体"/>
                <w:highlight w:val="none"/>
                <w:lang w:val="en-US" w:eastAsia="zh-CN"/>
              </w:rPr>
              <w:t>，尤其是“序号”列，若有则视为无效报价；《报价明细表》Excel表格不要存在数据引用、链接、运算、样式、合并单元格等相关内容。报价涵盖所有项目。</w:t>
            </w:r>
          </w:p>
        </w:tc>
      </w:tr>
      <w:tr w14:paraId="3F7D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000" w:type="pct"/>
            <w:gridSpan w:val="11"/>
            <w:tcBorders>
              <w:top w:val="nil"/>
              <w:left w:val="nil"/>
              <w:bottom w:val="single" w:color="000000" w:sz="12" w:space="0"/>
              <w:right w:val="nil"/>
            </w:tcBorders>
            <w:shd w:val="clear" w:color="auto" w:fill="FFFFFF"/>
            <w:noWrap w:val="0"/>
            <w:vAlign w:val="center"/>
          </w:tcPr>
          <w:p w14:paraId="6BDABCA1">
            <w:pPr>
              <w:rPr>
                <w:rFonts w:hint="eastAsia" w:ascii="宋体" w:hAnsi="宋体"/>
                <w:highlight w:val="none"/>
                <w:lang w:val="en-US" w:eastAsia="zh-CN"/>
              </w:rPr>
            </w:pPr>
            <w:r>
              <w:rPr>
                <w:rFonts w:hint="eastAsia" w:ascii="宋体" w:hAnsi="宋体"/>
                <w:highlight w:val="none"/>
                <w:lang w:val="en-US" w:eastAsia="zh-CN"/>
              </w:rPr>
              <w:t>4、报价单位：元。报价包含包装、送货（济宁商用车公司）、装卸、安装、调试和非人为损坏的售后服务。</w:t>
            </w:r>
          </w:p>
        </w:tc>
      </w:tr>
    </w:tbl>
    <w:p w14:paraId="1B7E4986">
      <w:pPr>
        <w:rPr>
          <w:rFonts w:hint="eastAsia" w:eastAsia="黑体"/>
          <w:b/>
          <w:bCs/>
          <w:sz w:val="28"/>
          <w:highlight w:val="none"/>
        </w:rPr>
      </w:pPr>
    </w:p>
    <w:p w14:paraId="717ED48E">
      <w:pPr>
        <w:jc w:val="both"/>
        <w:rPr>
          <w:rFonts w:hint="eastAsia" w:eastAsia="黑体"/>
          <w:sz w:val="28"/>
          <w:lang w:val="en-US" w:eastAsia="zh-CN"/>
        </w:rPr>
      </w:pPr>
    </w:p>
    <w:p w14:paraId="61B5F446">
      <w:pPr>
        <w:pStyle w:val="4"/>
        <w:rPr>
          <w:rFonts w:hint="eastAsia" w:eastAsia="黑体"/>
          <w:sz w:val="28"/>
          <w:lang w:val="en-US" w:eastAsia="zh-CN"/>
        </w:rPr>
      </w:pPr>
    </w:p>
    <w:p w14:paraId="3B7AA395">
      <w:pPr>
        <w:pStyle w:val="4"/>
        <w:rPr>
          <w:rFonts w:hint="eastAsia" w:eastAsia="黑体"/>
          <w:sz w:val="28"/>
          <w:lang w:val="en-US" w:eastAsia="zh-CN"/>
        </w:rPr>
      </w:pPr>
    </w:p>
    <w:p w14:paraId="64FDF2F2">
      <w:pPr>
        <w:pStyle w:val="4"/>
        <w:rPr>
          <w:rFonts w:hint="eastAsia" w:eastAsia="黑体"/>
          <w:sz w:val="28"/>
          <w:lang w:val="en-US" w:eastAsia="zh-CN"/>
        </w:rPr>
      </w:pPr>
    </w:p>
    <w:p w14:paraId="3AF96415">
      <w:pPr>
        <w:pStyle w:val="4"/>
        <w:rPr>
          <w:rFonts w:hint="eastAsia" w:eastAsia="黑体"/>
          <w:sz w:val="28"/>
          <w:lang w:val="en-US" w:eastAsia="zh-CN"/>
        </w:rPr>
      </w:pPr>
    </w:p>
    <w:p w14:paraId="02BB422F">
      <w:pPr>
        <w:pStyle w:val="4"/>
        <w:rPr>
          <w:rFonts w:hint="eastAsia" w:eastAsia="黑体"/>
          <w:sz w:val="28"/>
          <w:lang w:val="en-US" w:eastAsia="zh-CN"/>
        </w:rPr>
      </w:pPr>
    </w:p>
    <w:p w14:paraId="77C55EB1">
      <w:pPr>
        <w:pStyle w:val="4"/>
        <w:rPr>
          <w:rFonts w:hint="eastAsia" w:eastAsia="黑体"/>
          <w:sz w:val="28"/>
          <w:lang w:val="en-US" w:eastAsia="zh-CN"/>
        </w:rPr>
      </w:pPr>
    </w:p>
    <w:p w14:paraId="6128EFEC">
      <w:pPr>
        <w:pStyle w:val="4"/>
        <w:rPr>
          <w:rFonts w:hint="eastAsia" w:eastAsia="黑体"/>
          <w:sz w:val="28"/>
          <w:lang w:val="en-US" w:eastAsia="zh-CN"/>
        </w:rPr>
      </w:pPr>
    </w:p>
    <w:p w14:paraId="6DF48040">
      <w:pPr>
        <w:pStyle w:val="4"/>
        <w:rPr>
          <w:rFonts w:hint="eastAsia" w:eastAsia="黑体"/>
          <w:sz w:val="28"/>
          <w:lang w:val="en-US" w:eastAsia="zh-CN"/>
        </w:rPr>
      </w:pPr>
    </w:p>
    <w:p w14:paraId="46456E82">
      <w:pPr>
        <w:pStyle w:val="4"/>
        <w:rPr>
          <w:rFonts w:hint="eastAsia" w:eastAsia="黑体"/>
          <w:sz w:val="28"/>
          <w:lang w:val="en-US" w:eastAsia="zh-CN"/>
        </w:rPr>
      </w:pPr>
    </w:p>
    <w:p w14:paraId="40C6F4FD">
      <w:pPr>
        <w:pStyle w:val="4"/>
        <w:rPr>
          <w:rFonts w:hint="eastAsia" w:eastAsia="黑体"/>
          <w:sz w:val="28"/>
          <w:lang w:val="en-US" w:eastAsia="zh-CN"/>
        </w:rPr>
      </w:pPr>
    </w:p>
    <w:p w14:paraId="749E44DE">
      <w:pPr>
        <w:pStyle w:val="4"/>
        <w:rPr>
          <w:rFonts w:hint="eastAsia" w:eastAsia="黑体"/>
          <w:sz w:val="28"/>
          <w:lang w:val="en-US" w:eastAsia="zh-CN"/>
        </w:rPr>
      </w:pPr>
    </w:p>
    <w:p w14:paraId="6EB34F0D">
      <w:pPr>
        <w:pStyle w:val="4"/>
        <w:rPr>
          <w:rFonts w:hint="eastAsia" w:eastAsia="黑体"/>
          <w:sz w:val="28"/>
          <w:lang w:val="en-US" w:eastAsia="zh-CN"/>
        </w:rPr>
      </w:pPr>
    </w:p>
    <w:p w14:paraId="751A2708">
      <w:pPr>
        <w:pStyle w:val="4"/>
        <w:rPr>
          <w:rFonts w:hint="eastAsia" w:eastAsia="黑体"/>
          <w:sz w:val="28"/>
          <w:lang w:val="en-US" w:eastAsia="zh-CN"/>
        </w:rPr>
      </w:pPr>
    </w:p>
    <w:p w14:paraId="26978537">
      <w:pPr>
        <w:pStyle w:val="4"/>
        <w:rPr>
          <w:rFonts w:hint="eastAsia" w:eastAsia="黑体"/>
          <w:sz w:val="28"/>
          <w:lang w:val="en-US" w:eastAsia="zh-CN"/>
        </w:rPr>
      </w:pPr>
    </w:p>
    <w:p w14:paraId="1E4AD276">
      <w:pPr>
        <w:pStyle w:val="4"/>
        <w:rPr>
          <w:rFonts w:hint="eastAsia" w:eastAsia="黑体"/>
          <w:sz w:val="28"/>
          <w:lang w:val="en-US" w:eastAsia="zh-CN"/>
        </w:rPr>
      </w:pPr>
    </w:p>
    <w:p w14:paraId="174CCB29">
      <w:pPr>
        <w:pStyle w:val="4"/>
        <w:rPr>
          <w:rFonts w:hint="eastAsia" w:eastAsia="黑体"/>
          <w:sz w:val="28"/>
          <w:lang w:val="en-US" w:eastAsia="zh-CN"/>
        </w:rPr>
      </w:pPr>
    </w:p>
    <w:p w14:paraId="6720F0C3">
      <w:pPr>
        <w:rPr>
          <w:rFonts w:hAnsi="宋体"/>
          <w:bCs/>
          <w:sz w:val="24"/>
          <w:szCs w:val="24"/>
          <w:highlight w:val="none"/>
        </w:rPr>
      </w:pPr>
      <w:r>
        <w:rPr>
          <w:rFonts w:hint="eastAsia" w:eastAsia="黑体"/>
          <w:b/>
          <w:bCs/>
          <w:sz w:val="28"/>
          <w:highlight w:val="none"/>
        </w:rPr>
        <w:t>格式</w:t>
      </w:r>
      <w:r>
        <w:rPr>
          <w:rFonts w:hint="eastAsia" w:eastAsia="黑体"/>
          <w:b/>
          <w:bCs/>
          <w:sz w:val="28"/>
          <w:highlight w:val="none"/>
          <w:lang w:val="en-US" w:eastAsia="zh-CN"/>
        </w:rPr>
        <w:t>6</w:t>
      </w:r>
      <w:r>
        <w:rPr>
          <w:rFonts w:hint="eastAsia" w:eastAsia="黑体"/>
          <w:b/>
          <w:bCs/>
          <w:sz w:val="28"/>
          <w:highlight w:val="none"/>
        </w:rPr>
        <w:t xml:space="preserve"> </w:t>
      </w:r>
    </w:p>
    <w:p w14:paraId="51771121">
      <w:pPr>
        <w:pStyle w:val="4"/>
        <w:rPr>
          <w:rFonts w:hint="eastAsia" w:eastAsia="黑体"/>
          <w:sz w:val="28"/>
          <w:lang w:val="en-US" w:eastAsia="zh-CN"/>
        </w:rPr>
      </w:pPr>
    </w:p>
    <w:p w14:paraId="71ACECB0">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相关条款</w:t>
      </w:r>
      <w:r>
        <w:rPr>
          <w:rFonts w:hint="eastAsia" w:ascii="宋体" w:hAnsi="宋体" w:eastAsia="宋体" w:cs="宋体"/>
          <w:b/>
          <w:bCs/>
          <w:color w:val="000000"/>
          <w:sz w:val="24"/>
          <w:szCs w:val="24"/>
        </w:rPr>
        <w:t>偏离表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5E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78BA82">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261E2D16">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64B2324E">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0A7A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9C3D5BD">
            <w:pPr>
              <w:rPr>
                <w:rFonts w:ascii="宋体" w:hAnsi="宋体" w:eastAsia="宋体"/>
                <w:color w:val="000000"/>
                <w:sz w:val="24"/>
                <w:szCs w:val="24"/>
              </w:rPr>
            </w:pPr>
          </w:p>
        </w:tc>
        <w:tc>
          <w:tcPr>
            <w:tcW w:w="1080" w:type="dxa"/>
            <w:noWrap w:val="0"/>
            <w:vAlign w:val="center"/>
          </w:tcPr>
          <w:p w14:paraId="71E987E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60EABC86">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02A723A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4321C6C5">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2043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6E4D8">
            <w:pPr>
              <w:jc w:val="center"/>
              <w:rPr>
                <w:rFonts w:ascii="宋体" w:hAnsi="宋体" w:eastAsia="宋体"/>
                <w:color w:val="000000"/>
                <w:sz w:val="24"/>
                <w:szCs w:val="24"/>
              </w:rPr>
            </w:pPr>
          </w:p>
        </w:tc>
        <w:tc>
          <w:tcPr>
            <w:tcW w:w="1080" w:type="dxa"/>
            <w:noWrap w:val="0"/>
            <w:vAlign w:val="center"/>
          </w:tcPr>
          <w:p w14:paraId="33CDEA0E">
            <w:pPr>
              <w:rPr>
                <w:rFonts w:ascii="宋体" w:hAnsi="宋体" w:eastAsia="宋体"/>
                <w:color w:val="000000"/>
                <w:sz w:val="24"/>
                <w:szCs w:val="24"/>
              </w:rPr>
            </w:pPr>
          </w:p>
        </w:tc>
        <w:tc>
          <w:tcPr>
            <w:tcW w:w="2891" w:type="dxa"/>
            <w:noWrap w:val="0"/>
            <w:vAlign w:val="center"/>
          </w:tcPr>
          <w:p w14:paraId="4E5BE04B">
            <w:pPr>
              <w:rPr>
                <w:rFonts w:ascii="宋体" w:hAnsi="宋体" w:eastAsia="宋体"/>
                <w:color w:val="000000"/>
                <w:sz w:val="24"/>
                <w:szCs w:val="24"/>
              </w:rPr>
            </w:pPr>
          </w:p>
        </w:tc>
        <w:tc>
          <w:tcPr>
            <w:tcW w:w="1110" w:type="dxa"/>
            <w:noWrap w:val="0"/>
            <w:vAlign w:val="center"/>
          </w:tcPr>
          <w:p w14:paraId="36B9627D">
            <w:pPr>
              <w:rPr>
                <w:rFonts w:ascii="宋体" w:hAnsi="宋体" w:eastAsia="宋体"/>
                <w:color w:val="000000"/>
                <w:sz w:val="24"/>
                <w:szCs w:val="24"/>
              </w:rPr>
            </w:pPr>
          </w:p>
        </w:tc>
        <w:tc>
          <w:tcPr>
            <w:tcW w:w="2613" w:type="dxa"/>
            <w:noWrap w:val="0"/>
            <w:vAlign w:val="center"/>
          </w:tcPr>
          <w:p w14:paraId="58F93F72">
            <w:pPr>
              <w:rPr>
                <w:rFonts w:ascii="宋体" w:hAnsi="宋体" w:eastAsia="宋体"/>
                <w:color w:val="000000"/>
                <w:sz w:val="24"/>
                <w:szCs w:val="24"/>
              </w:rPr>
            </w:pPr>
          </w:p>
        </w:tc>
      </w:tr>
      <w:tr w14:paraId="0A9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1C46D5">
            <w:pPr>
              <w:jc w:val="center"/>
              <w:rPr>
                <w:rFonts w:ascii="宋体" w:hAnsi="宋体" w:eastAsia="宋体"/>
                <w:color w:val="000000"/>
                <w:sz w:val="24"/>
                <w:szCs w:val="24"/>
              </w:rPr>
            </w:pPr>
          </w:p>
        </w:tc>
        <w:tc>
          <w:tcPr>
            <w:tcW w:w="1080" w:type="dxa"/>
            <w:noWrap w:val="0"/>
            <w:vAlign w:val="center"/>
          </w:tcPr>
          <w:p w14:paraId="236EBD6B">
            <w:pPr>
              <w:rPr>
                <w:rFonts w:ascii="宋体" w:hAnsi="宋体" w:eastAsia="宋体"/>
                <w:color w:val="000000"/>
                <w:sz w:val="24"/>
                <w:szCs w:val="24"/>
              </w:rPr>
            </w:pPr>
          </w:p>
        </w:tc>
        <w:tc>
          <w:tcPr>
            <w:tcW w:w="2891" w:type="dxa"/>
            <w:noWrap w:val="0"/>
            <w:vAlign w:val="center"/>
          </w:tcPr>
          <w:p w14:paraId="4CB6E312">
            <w:pPr>
              <w:rPr>
                <w:rFonts w:ascii="宋体" w:hAnsi="宋体" w:eastAsia="宋体"/>
                <w:color w:val="000000"/>
                <w:sz w:val="24"/>
                <w:szCs w:val="24"/>
              </w:rPr>
            </w:pPr>
          </w:p>
        </w:tc>
        <w:tc>
          <w:tcPr>
            <w:tcW w:w="1110" w:type="dxa"/>
            <w:noWrap w:val="0"/>
            <w:vAlign w:val="center"/>
          </w:tcPr>
          <w:p w14:paraId="32514787">
            <w:pPr>
              <w:rPr>
                <w:rFonts w:ascii="宋体" w:hAnsi="宋体" w:eastAsia="宋体"/>
                <w:color w:val="000000"/>
                <w:sz w:val="24"/>
                <w:szCs w:val="24"/>
              </w:rPr>
            </w:pPr>
          </w:p>
        </w:tc>
        <w:tc>
          <w:tcPr>
            <w:tcW w:w="2613" w:type="dxa"/>
            <w:noWrap w:val="0"/>
            <w:vAlign w:val="center"/>
          </w:tcPr>
          <w:p w14:paraId="7BFF43DF">
            <w:pPr>
              <w:rPr>
                <w:rFonts w:ascii="宋体" w:hAnsi="宋体" w:eastAsia="宋体"/>
                <w:color w:val="000000"/>
                <w:sz w:val="24"/>
                <w:szCs w:val="24"/>
              </w:rPr>
            </w:pPr>
          </w:p>
        </w:tc>
      </w:tr>
      <w:tr w14:paraId="5252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6BF912">
            <w:pPr>
              <w:jc w:val="center"/>
              <w:rPr>
                <w:rFonts w:ascii="宋体" w:hAnsi="宋体" w:eastAsia="宋体"/>
                <w:color w:val="000000"/>
                <w:sz w:val="24"/>
                <w:szCs w:val="24"/>
              </w:rPr>
            </w:pPr>
          </w:p>
        </w:tc>
        <w:tc>
          <w:tcPr>
            <w:tcW w:w="1080" w:type="dxa"/>
            <w:noWrap w:val="0"/>
            <w:vAlign w:val="center"/>
          </w:tcPr>
          <w:p w14:paraId="720AE0AC">
            <w:pPr>
              <w:rPr>
                <w:rFonts w:ascii="宋体" w:hAnsi="宋体" w:eastAsia="宋体"/>
                <w:color w:val="000000"/>
                <w:sz w:val="24"/>
                <w:szCs w:val="24"/>
              </w:rPr>
            </w:pPr>
          </w:p>
        </w:tc>
        <w:tc>
          <w:tcPr>
            <w:tcW w:w="2891" w:type="dxa"/>
            <w:noWrap w:val="0"/>
            <w:vAlign w:val="center"/>
          </w:tcPr>
          <w:p w14:paraId="0A85B95F">
            <w:pPr>
              <w:rPr>
                <w:rFonts w:ascii="宋体" w:hAnsi="宋体" w:eastAsia="宋体"/>
                <w:color w:val="000000"/>
                <w:sz w:val="24"/>
                <w:szCs w:val="24"/>
              </w:rPr>
            </w:pPr>
          </w:p>
        </w:tc>
        <w:tc>
          <w:tcPr>
            <w:tcW w:w="1110" w:type="dxa"/>
            <w:noWrap w:val="0"/>
            <w:vAlign w:val="center"/>
          </w:tcPr>
          <w:p w14:paraId="079194F4">
            <w:pPr>
              <w:rPr>
                <w:rFonts w:ascii="宋体" w:hAnsi="宋体" w:eastAsia="宋体"/>
                <w:color w:val="000000"/>
                <w:sz w:val="24"/>
                <w:szCs w:val="24"/>
              </w:rPr>
            </w:pPr>
          </w:p>
        </w:tc>
        <w:tc>
          <w:tcPr>
            <w:tcW w:w="2613" w:type="dxa"/>
            <w:noWrap w:val="0"/>
            <w:vAlign w:val="center"/>
          </w:tcPr>
          <w:p w14:paraId="1D562F87">
            <w:pPr>
              <w:rPr>
                <w:rFonts w:ascii="宋体" w:hAnsi="宋体" w:eastAsia="宋体"/>
                <w:color w:val="000000"/>
                <w:sz w:val="24"/>
                <w:szCs w:val="24"/>
              </w:rPr>
            </w:pPr>
          </w:p>
        </w:tc>
      </w:tr>
      <w:tr w14:paraId="759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AB103E">
            <w:pPr>
              <w:jc w:val="center"/>
              <w:rPr>
                <w:rFonts w:ascii="宋体" w:hAnsi="宋体" w:eastAsia="宋体"/>
                <w:color w:val="000000"/>
                <w:sz w:val="24"/>
                <w:szCs w:val="24"/>
              </w:rPr>
            </w:pPr>
          </w:p>
        </w:tc>
        <w:tc>
          <w:tcPr>
            <w:tcW w:w="1080" w:type="dxa"/>
            <w:noWrap w:val="0"/>
            <w:vAlign w:val="center"/>
          </w:tcPr>
          <w:p w14:paraId="3B4D4A7F">
            <w:pPr>
              <w:rPr>
                <w:rFonts w:ascii="宋体" w:hAnsi="宋体" w:eastAsia="宋体"/>
                <w:color w:val="000000"/>
                <w:sz w:val="24"/>
                <w:szCs w:val="24"/>
              </w:rPr>
            </w:pPr>
          </w:p>
        </w:tc>
        <w:tc>
          <w:tcPr>
            <w:tcW w:w="2891" w:type="dxa"/>
            <w:noWrap w:val="0"/>
            <w:vAlign w:val="center"/>
          </w:tcPr>
          <w:p w14:paraId="2BD2D5C1">
            <w:pPr>
              <w:rPr>
                <w:rFonts w:ascii="宋体" w:hAnsi="宋体" w:eastAsia="宋体"/>
                <w:color w:val="000000"/>
                <w:sz w:val="24"/>
                <w:szCs w:val="24"/>
              </w:rPr>
            </w:pPr>
          </w:p>
        </w:tc>
        <w:tc>
          <w:tcPr>
            <w:tcW w:w="1110" w:type="dxa"/>
            <w:noWrap w:val="0"/>
            <w:vAlign w:val="center"/>
          </w:tcPr>
          <w:p w14:paraId="711A4CAE">
            <w:pPr>
              <w:rPr>
                <w:rFonts w:ascii="宋体" w:hAnsi="宋体" w:eastAsia="宋体"/>
                <w:color w:val="000000"/>
                <w:sz w:val="24"/>
                <w:szCs w:val="24"/>
              </w:rPr>
            </w:pPr>
          </w:p>
        </w:tc>
        <w:tc>
          <w:tcPr>
            <w:tcW w:w="2613" w:type="dxa"/>
            <w:noWrap w:val="0"/>
            <w:vAlign w:val="center"/>
          </w:tcPr>
          <w:p w14:paraId="67FA1ED8">
            <w:pPr>
              <w:rPr>
                <w:rFonts w:ascii="宋体" w:hAnsi="宋体" w:eastAsia="宋体"/>
                <w:color w:val="000000"/>
                <w:sz w:val="24"/>
                <w:szCs w:val="24"/>
              </w:rPr>
            </w:pPr>
          </w:p>
        </w:tc>
      </w:tr>
      <w:tr w14:paraId="4C6E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412A3616">
            <w:pPr>
              <w:jc w:val="center"/>
              <w:rPr>
                <w:rFonts w:ascii="宋体" w:hAnsi="宋体" w:eastAsia="宋体"/>
                <w:color w:val="000000"/>
                <w:sz w:val="24"/>
                <w:szCs w:val="24"/>
              </w:rPr>
            </w:pPr>
          </w:p>
        </w:tc>
        <w:tc>
          <w:tcPr>
            <w:tcW w:w="1080" w:type="dxa"/>
            <w:noWrap w:val="0"/>
            <w:vAlign w:val="center"/>
          </w:tcPr>
          <w:p w14:paraId="7C7A8770">
            <w:pPr>
              <w:rPr>
                <w:rFonts w:ascii="宋体" w:hAnsi="宋体" w:eastAsia="宋体"/>
                <w:color w:val="000000"/>
                <w:sz w:val="24"/>
                <w:szCs w:val="24"/>
              </w:rPr>
            </w:pPr>
          </w:p>
        </w:tc>
        <w:tc>
          <w:tcPr>
            <w:tcW w:w="2891" w:type="dxa"/>
            <w:noWrap w:val="0"/>
            <w:vAlign w:val="center"/>
          </w:tcPr>
          <w:p w14:paraId="6441CA6C">
            <w:pPr>
              <w:rPr>
                <w:rFonts w:ascii="宋体" w:hAnsi="宋体" w:eastAsia="宋体"/>
                <w:color w:val="000000"/>
                <w:sz w:val="24"/>
                <w:szCs w:val="24"/>
              </w:rPr>
            </w:pPr>
          </w:p>
        </w:tc>
        <w:tc>
          <w:tcPr>
            <w:tcW w:w="1110" w:type="dxa"/>
            <w:noWrap w:val="0"/>
            <w:vAlign w:val="center"/>
          </w:tcPr>
          <w:p w14:paraId="495CAFB2">
            <w:pPr>
              <w:rPr>
                <w:rFonts w:ascii="宋体" w:hAnsi="宋体" w:eastAsia="宋体"/>
                <w:color w:val="000000"/>
                <w:sz w:val="24"/>
                <w:szCs w:val="24"/>
              </w:rPr>
            </w:pPr>
          </w:p>
        </w:tc>
        <w:tc>
          <w:tcPr>
            <w:tcW w:w="2613" w:type="dxa"/>
            <w:noWrap w:val="0"/>
            <w:vAlign w:val="center"/>
          </w:tcPr>
          <w:p w14:paraId="1D81279C">
            <w:pPr>
              <w:rPr>
                <w:rFonts w:ascii="宋体" w:hAnsi="宋体" w:eastAsia="宋体"/>
                <w:color w:val="000000"/>
                <w:sz w:val="24"/>
                <w:szCs w:val="24"/>
              </w:rPr>
            </w:pPr>
          </w:p>
        </w:tc>
      </w:tr>
      <w:tr w14:paraId="376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DAC8A8">
            <w:pPr>
              <w:jc w:val="center"/>
              <w:rPr>
                <w:rFonts w:ascii="宋体" w:hAnsi="宋体" w:eastAsia="宋体"/>
                <w:color w:val="000000"/>
                <w:sz w:val="24"/>
                <w:szCs w:val="24"/>
              </w:rPr>
            </w:pPr>
          </w:p>
        </w:tc>
        <w:tc>
          <w:tcPr>
            <w:tcW w:w="1080" w:type="dxa"/>
            <w:noWrap w:val="0"/>
            <w:vAlign w:val="center"/>
          </w:tcPr>
          <w:p w14:paraId="6356D53B">
            <w:pPr>
              <w:rPr>
                <w:rFonts w:ascii="宋体" w:hAnsi="宋体" w:eastAsia="宋体"/>
                <w:color w:val="000000"/>
                <w:sz w:val="24"/>
                <w:szCs w:val="24"/>
              </w:rPr>
            </w:pPr>
          </w:p>
        </w:tc>
        <w:tc>
          <w:tcPr>
            <w:tcW w:w="2891" w:type="dxa"/>
            <w:noWrap w:val="0"/>
            <w:vAlign w:val="center"/>
          </w:tcPr>
          <w:p w14:paraId="7A873C21">
            <w:pPr>
              <w:rPr>
                <w:rFonts w:ascii="宋体" w:hAnsi="宋体" w:eastAsia="宋体"/>
                <w:color w:val="000000"/>
                <w:sz w:val="24"/>
                <w:szCs w:val="24"/>
              </w:rPr>
            </w:pPr>
          </w:p>
        </w:tc>
        <w:tc>
          <w:tcPr>
            <w:tcW w:w="1110" w:type="dxa"/>
            <w:noWrap w:val="0"/>
            <w:vAlign w:val="center"/>
          </w:tcPr>
          <w:p w14:paraId="0C0BB720">
            <w:pPr>
              <w:rPr>
                <w:rFonts w:ascii="宋体" w:hAnsi="宋体" w:eastAsia="宋体"/>
                <w:color w:val="000000"/>
                <w:sz w:val="24"/>
                <w:szCs w:val="24"/>
              </w:rPr>
            </w:pPr>
          </w:p>
        </w:tc>
        <w:tc>
          <w:tcPr>
            <w:tcW w:w="2613" w:type="dxa"/>
            <w:noWrap w:val="0"/>
            <w:vAlign w:val="center"/>
          </w:tcPr>
          <w:p w14:paraId="4926C09F">
            <w:pPr>
              <w:rPr>
                <w:rFonts w:ascii="宋体" w:hAnsi="宋体" w:eastAsia="宋体"/>
                <w:color w:val="000000"/>
                <w:sz w:val="24"/>
                <w:szCs w:val="24"/>
              </w:rPr>
            </w:pPr>
          </w:p>
        </w:tc>
      </w:tr>
      <w:tr w14:paraId="414D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6A46A">
            <w:pPr>
              <w:jc w:val="center"/>
              <w:rPr>
                <w:rFonts w:ascii="宋体" w:hAnsi="宋体" w:eastAsia="宋体"/>
                <w:color w:val="000000"/>
                <w:sz w:val="24"/>
                <w:szCs w:val="24"/>
              </w:rPr>
            </w:pPr>
          </w:p>
        </w:tc>
        <w:tc>
          <w:tcPr>
            <w:tcW w:w="1080" w:type="dxa"/>
            <w:noWrap w:val="0"/>
            <w:vAlign w:val="center"/>
          </w:tcPr>
          <w:p w14:paraId="6353F23D">
            <w:pPr>
              <w:rPr>
                <w:rFonts w:ascii="宋体" w:hAnsi="宋体" w:eastAsia="宋体"/>
                <w:color w:val="000000"/>
                <w:sz w:val="24"/>
                <w:szCs w:val="24"/>
              </w:rPr>
            </w:pPr>
          </w:p>
        </w:tc>
        <w:tc>
          <w:tcPr>
            <w:tcW w:w="2891" w:type="dxa"/>
            <w:noWrap w:val="0"/>
            <w:vAlign w:val="center"/>
          </w:tcPr>
          <w:p w14:paraId="23BFEDB4">
            <w:pPr>
              <w:rPr>
                <w:rFonts w:ascii="宋体" w:hAnsi="宋体" w:eastAsia="宋体"/>
                <w:color w:val="000000"/>
                <w:sz w:val="24"/>
                <w:szCs w:val="24"/>
              </w:rPr>
            </w:pPr>
          </w:p>
        </w:tc>
        <w:tc>
          <w:tcPr>
            <w:tcW w:w="1110" w:type="dxa"/>
            <w:noWrap w:val="0"/>
            <w:vAlign w:val="center"/>
          </w:tcPr>
          <w:p w14:paraId="664EFE94">
            <w:pPr>
              <w:rPr>
                <w:rFonts w:ascii="宋体" w:hAnsi="宋体" w:eastAsia="宋体"/>
                <w:color w:val="000000"/>
                <w:sz w:val="24"/>
                <w:szCs w:val="24"/>
              </w:rPr>
            </w:pPr>
          </w:p>
        </w:tc>
        <w:tc>
          <w:tcPr>
            <w:tcW w:w="2613" w:type="dxa"/>
            <w:noWrap w:val="0"/>
            <w:vAlign w:val="center"/>
          </w:tcPr>
          <w:p w14:paraId="34C2EA73">
            <w:pPr>
              <w:rPr>
                <w:rFonts w:ascii="宋体" w:hAnsi="宋体" w:eastAsia="宋体"/>
                <w:color w:val="000000"/>
                <w:sz w:val="24"/>
                <w:szCs w:val="24"/>
              </w:rPr>
            </w:pPr>
          </w:p>
        </w:tc>
      </w:tr>
      <w:tr w14:paraId="389E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1EDF34">
            <w:pPr>
              <w:jc w:val="center"/>
              <w:rPr>
                <w:rFonts w:ascii="宋体" w:hAnsi="宋体" w:eastAsia="宋体"/>
                <w:color w:val="000000"/>
                <w:sz w:val="24"/>
                <w:szCs w:val="24"/>
              </w:rPr>
            </w:pPr>
          </w:p>
        </w:tc>
        <w:tc>
          <w:tcPr>
            <w:tcW w:w="1080" w:type="dxa"/>
            <w:noWrap w:val="0"/>
            <w:vAlign w:val="center"/>
          </w:tcPr>
          <w:p w14:paraId="507F2689">
            <w:pPr>
              <w:rPr>
                <w:rFonts w:ascii="宋体" w:hAnsi="宋体" w:eastAsia="宋体"/>
                <w:color w:val="000000"/>
                <w:sz w:val="24"/>
                <w:szCs w:val="24"/>
              </w:rPr>
            </w:pPr>
          </w:p>
        </w:tc>
        <w:tc>
          <w:tcPr>
            <w:tcW w:w="2891" w:type="dxa"/>
            <w:noWrap w:val="0"/>
            <w:vAlign w:val="center"/>
          </w:tcPr>
          <w:p w14:paraId="6B1C9282">
            <w:pPr>
              <w:rPr>
                <w:rFonts w:ascii="宋体" w:hAnsi="宋体" w:eastAsia="宋体"/>
                <w:color w:val="000000"/>
                <w:sz w:val="24"/>
                <w:szCs w:val="24"/>
              </w:rPr>
            </w:pPr>
          </w:p>
        </w:tc>
        <w:tc>
          <w:tcPr>
            <w:tcW w:w="1110" w:type="dxa"/>
            <w:noWrap w:val="0"/>
            <w:vAlign w:val="center"/>
          </w:tcPr>
          <w:p w14:paraId="714FCF02">
            <w:pPr>
              <w:rPr>
                <w:rFonts w:ascii="宋体" w:hAnsi="宋体" w:eastAsia="宋体"/>
                <w:color w:val="000000"/>
                <w:sz w:val="24"/>
                <w:szCs w:val="24"/>
              </w:rPr>
            </w:pPr>
          </w:p>
        </w:tc>
        <w:tc>
          <w:tcPr>
            <w:tcW w:w="2613" w:type="dxa"/>
            <w:noWrap w:val="0"/>
            <w:vAlign w:val="center"/>
          </w:tcPr>
          <w:p w14:paraId="1C614911">
            <w:pPr>
              <w:rPr>
                <w:rFonts w:ascii="宋体" w:hAnsi="宋体" w:eastAsia="宋体"/>
                <w:color w:val="000000"/>
                <w:sz w:val="24"/>
                <w:szCs w:val="24"/>
              </w:rPr>
            </w:pPr>
          </w:p>
        </w:tc>
      </w:tr>
      <w:tr w14:paraId="6B9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F98430">
            <w:pPr>
              <w:jc w:val="center"/>
              <w:rPr>
                <w:rFonts w:ascii="宋体" w:hAnsi="宋体" w:eastAsia="宋体"/>
                <w:color w:val="000000"/>
                <w:sz w:val="24"/>
                <w:szCs w:val="24"/>
              </w:rPr>
            </w:pPr>
          </w:p>
        </w:tc>
        <w:tc>
          <w:tcPr>
            <w:tcW w:w="1080" w:type="dxa"/>
            <w:noWrap w:val="0"/>
            <w:vAlign w:val="center"/>
          </w:tcPr>
          <w:p w14:paraId="4E21BDB0">
            <w:pPr>
              <w:rPr>
                <w:rFonts w:ascii="宋体" w:hAnsi="宋体" w:eastAsia="宋体"/>
                <w:color w:val="000000"/>
                <w:sz w:val="24"/>
                <w:szCs w:val="24"/>
              </w:rPr>
            </w:pPr>
          </w:p>
        </w:tc>
        <w:tc>
          <w:tcPr>
            <w:tcW w:w="2891" w:type="dxa"/>
            <w:noWrap w:val="0"/>
            <w:vAlign w:val="center"/>
          </w:tcPr>
          <w:p w14:paraId="37358F15">
            <w:pPr>
              <w:rPr>
                <w:rFonts w:ascii="宋体" w:hAnsi="宋体" w:eastAsia="宋体"/>
                <w:color w:val="000000"/>
                <w:sz w:val="24"/>
                <w:szCs w:val="24"/>
              </w:rPr>
            </w:pPr>
          </w:p>
        </w:tc>
        <w:tc>
          <w:tcPr>
            <w:tcW w:w="1110" w:type="dxa"/>
            <w:noWrap w:val="0"/>
            <w:vAlign w:val="center"/>
          </w:tcPr>
          <w:p w14:paraId="6641B376">
            <w:pPr>
              <w:rPr>
                <w:rFonts w:ascii="宋体" w:hAnsi="宋体" w:eastAsia="宋体"/>
                <w:color w:val="000000"/>
                <w:sz w:val="24"/>
                <w:szCs w:val="24"/>
              </w:rPr>
            </w:pPr>
          </w:p>
        </w:tc>
        <w:tc>
          <w:tcPr>
            <w:tcW w:w="2613" w:type="dxa"/>
            <w:noWrap w:val="0"/>
            <w:vAlign w:val="center"/>
          </w:tcPr>
          <w:p w14:paraId="0D64278A">
            <w:pPr>
              <w:rPr>
                <w:rFonts w:ascii="宋体" w:hAnsi="宋体" w:eastAsia="宋体"/>
                <w:color w:val="000000"/>
                <w:sz w:val="24"/>
                <w:szCs w:val="24"/>
              </w:rPr>
            </w:pPr>
          </w:p>
        </w:tc>
      </w:tr>
    </w:tbl>
    <w:p w14:paraId="5FA8E70B">
      <w:pPr>
        <w:ind w:firstLine="240" w:firstLineChars="100"/>
        <w:rPr>
          <w:rFonts w:hint="eastAsia" w:ascii="宋体" w:hAnsi="宋体" w:eastAsia="宋体"/>
          <w:color w:val="000000"/>
          <w:sz w:val="24"/>
          <w:szCs w:val="24"/>
        </w:rPr>
      </w:pPr>
    </w:p>
    <w:p w14:paraId="20546A58">
      <w:pPr>
        <w:ind w:firstLine="240" w:firstLineChars="100"/>
        <w:rPr>
          <w:rFonts w:ascii="宋体" w:hAnsi="宋体" w:eastAsia="宋体"/>
          <w:b/>
          <w:color w:val="000000"/>
          <w:sz w:val="24"/>
          <w:szCs w:val="24"/>
        </w:rPr>
      </w:pPr>
      <w:r>
        <w:rPr>
          <w:rFonts w:hint="eastAsia" w:ascii="宋体" w:hAnsi="宋体" w:eastAsia="宋体"/>
          <w:color w:val="000000"/>
          <w:sz w:val="24"/>
          <w:szCs w:val="24"/>
        </w:rPr>
        <w:t>投标人名称：                   授权代表签字：            日期：</w:t>
      </w:r>
    </w:p>
    <w:p w14:paraId="7BF91471">
      <w:pPr>
        <w:ind w:left="235" w:leftChars="112"/>
        <w:rPr>
          <w:rFonts w:ascii="宋体" w:hAnsi="宋体" w:eastAsia="宋体"/>
          <w:color w:val="000000"/>
          <w:sz w:val="24"/>
          <w:szCs w:val="24"/>
        </w:rPr>
      </w:pPr>
      <w:r>
        <w:rPr>
          <w:rFonts w:hint="eastAsia" w:ascii="宋体" w:hAnsi="宋体" w:eastAsia="宋体"/>
          <w:b/>
          <w:color w:val="000000"/>
          <w:sz w:val="24"/>
          <w:szCs w:val="24"/>
        </w:rPr>
        <w:t>注：</w:t>
      </w:r>
      <w:r>
        <w:rPr>
          <w:rFonts w:hint="eastAsia" w:ascii="宋体" w:hAnsi="宋体" w:eastAsia="宋体"/>
          <w:color w:val="000000"/>
          <w:sz w:val="24"/>
          <w:szCs w:val="24"/>
        </w:rPr>
        <w:t>即使投标人在《技术性能、参数的详细描述》中进行了描述，也要提报该表，</w:t>
      </w:r>
      <w:r>
        <w:rPr>
          <w:rFonts w:hint="eastAsia" w:ascii="宋体" w:hAnsi="宋体" w:eastAsia="宋体"/>
          <w:b/>
          <w:color w:val="000000"/>
          <w:sz w:val="24"/>
          <w:szCs w:val="24"/>
        </w:rPr>
        <w:t>无该表则被视为“无偏离”。</w:t>
      </w:r>
      <w:r>
        <w:rPr>
          <w:rFonts w:hint="eastAsia" w:ascii="宋体" w:hAnsi="宋体" w:eastAsia="宋体"/>
          <w:color w:val="000000"/>
          <w:sz w:val="24"/>
          <w:szCs w:val="24"/>
        </w:rPr>
        <w:t>如无偏离注明“无”字。</w:t>
      </w:r>
    </w:p>
    <w:p w14:paraId="0211752C">
      <w:pPr>
        <w:rPr>
          <w:rFonts w:hint="eastAsia" w:eastAsia="黑体"/>
          <w:sz w:val="28"/>
        </w:rPr>
      </w:pPr>
    </w:p>
    <w:p w14:paraId="11519FCA">
      <w:pPr>
        <w:rPr>
          <w:rFonts w:hint="eastAsia" w:eastAsia="黑体"/>
          <w:sz w:val="28"/>
        </w:rPr>
      </w:pPr>
    </w:p>
    <w:p w14:paraId="188679CA">
      <w:pPr>
        <w:pStyle w:val="4"/>
        <w:rPr>
          <w:rFonts w:hint="eastAsia" w:eastAsia="黑体"/>
          <w:sz w:val="28"/>
        </w:rPr>
      </w:pPr>
    </w:p>
    <w:p w14:paraId="7DDA9A0C">
      <w:pPr>
        <w:pStyle w:val="4"/>
        <w:rPr>
          <w:rFonts w:hint="eastAsia" w:eastAsia="黑体"/>
          <w:sz w:val="28"/>
        </w:rPr>
      </w:pPr>
    </w:p>
    <w:p w14:paraId="2052A1D6">
      <w:pPr>
        <w:pStyle w:val="4"/>
        <w:rPr>
          <w:rFonts w:hint="eastAsia" w:eastAsia="黑体"/>
          <w:sz w:val="28"/>
        </w:rPr>
      </w:pPr>
    </w:p>
    <w:p w14:paraId="4FCE03FA">
      <w:pPr>
        <w:pStyle w:val="4"/>
        <w:rPr>
          <w:rFonts w:hint="eastAsia" w:eastAsia="黑体"/>
          <w:sz w:val="28"/>
        </w:rPr>
      </w:pPr>
    </w:p>
    <w:p w14:paraId="74D4528A">
      <w:pPr>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7</w:t>
      </w:r>
    </w:p>
    <w:p w14:paraId="71E68DCC">
      <w:pPr>
        <w:jc w:val="center"/>
        <w:rPr>
          <w:rFonts w:eastAsia="黑体"/>
          <w:sz w:val="28"/>
        </w:rPr>
      </w:pPr>
      <w:r>
        <w:rPr>
          <w:rFonts w:hint="eastAsia" w:eastAsia="黑体"/>
          <w:sz w:val="28"/>
        </w:rPr>
        <w:t>投标人承诺函</w:t>
      </w:r>
    </w:p>
    <w:p w14:paraId="4E6EB84E">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中国重汽集团济宁商用车有限公司2025年宣传品制作项目      </w:t>
      </w:r>
      <w:r>
        <w:rPr>
          <w:rFonts w:hint="eastAsia" w:ascii="宋体" w:hAnsi="宋体"/>
          <w:szCs w:val="21"/>
          <w:u w:val="single"/>
          <w:lang w:val="en-US" w:eastAsia="zh-CN"/>
        </w:rPr>
        <w:t xml:space="preserve">           </w:t>
      </w:r>
      <w:r>
        <w:rPr>
          <w:rFonts w:hint="eastAsia" w:ascii="宋体" w:hAnsi="宋体"/>
          <w:szCs w:val="21"/>
          <w:u w:val="single"/>
        </w:rPr>
        <w:t xml:space="preserve">     </w:t>
      </w:r>
    </w:p>
    <w:p w14:paraId="15D18345">
      <w:pPr>
        <w:rPr>
          <w:rFonts w:hint="eastAsia" w:ascii="宋体" w:hAnsi="宋体"/>
          <w:szCs w:val="21"/>
        </w:rPr>
      </w:pPr>
    </w:p>
    <w:p w14:paraId="27EA08DF">
      <w:pPr>
        <w:rPr>
          <w:rFonts w:hint="eastAsia" w:ascii="宋体" w:hAnsi="宋体"/>
          <w:szCs w:val="21"/>
        </w:rPr>
      </w:pPr>
      <w:r>
        <w:rPr>
          <w:rFonts w:hint="eastAsia" w:ascii="宋体" w:hAnsi="宋体"/>
          <w:szCs w:val="21"/>
        </w:rPr>
        <w:t>日期：  年   月   日</w:t>
      </w:r>
    </w:p>
    <w:p w14:paraId="0707FCCA">
      <w:pPr>
        <w:jc w:val="center"/>
        <w:rPr>
          <w:rFonts w:hint="eastAsia" w:ascii="宋体" w:hAnsi="宋体"/>
          <w:szCs w:val="21"/>
        </w:rPr>
      </w:pPr>
      <w:r>
        <w:rPr>
          <w:rFonts w:hint="eastAsia" w:ascii="宋体" w:hAnsi="宋体"/>
          <w:szCs w:val="21"/>
        </w:rPr>
        <w:t>投标人承诺函</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2"/>
      </w:tblGrid>
      <w:tr w14:paraId="41EE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4F01D82F">
            <w:pPr>
              <w:rPr>
                <w:rFonts w:hint="eastAsia" w:ascii="宋体" w:hAnsi="宋体"/>
                <w:szCs w:val="21"/>
              </w:rPr>
            </w:pPr>
            <w:r>
              <w:rPr>
                <w:rFonts w:hint="eastAsia" w:ascii="宋体" w:hAnsi="宋体"/>
                <w:szCs w:val="21"/>
              </w:rPr>
              <w:t>投标人承诺：</w:t>
            </w:r>
          </w:p>
          <w:p w14:paraId="285801DF">
            <w:pPr>
              <w:pStyle w:val="6"/>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39A9BD65">
            <w:pPr>
              <w:rPr>
                <w:rFonts w:hint="eastAsia" w:ascii="宋体" w:hAnsi="宋体"/>
                <w:szCs w:val="21"/>
              </w:rPr>
            </w:pPr>
          </w:p>
        </w:tc>
      </w:tr>
    </w:tbl>
    <w:p w14:paraId="134D77D4">
      <w:pPr>
        <w:rPr>
          <w:rFonts w:hint="eastAsia" w:ascii="宋体" w:hAnsi="宋体"/>
          <w:szCs w:val="21"/>
        </w:rPr>
      </w:pPr>
    </w:p>
    <w:p w14:paraId="62D6DAB2">
      <w:pPr>
        <w:rPr>
          <w:rFonts w:hint="eastAsia" w:ascii="宋体" w:hAnsi="宋体"/>
          <w:szCs w:val="21"/>
        </w:rPr>
      </w:pPr>
    </w:p>
    <w:p w14:paraId="099ACA8E">
      <w:pPr>
        <w:rPr>
          <w:rFonts w:hint="eastAsia" w:ascii="宋体" w:hAnsi="宋体"/>
          <w:szCs w:val="21"/>
        </w:rPr>
      </w:pPr>
    </w:p>
    <w:p w14:paraId="3B7C0245">
      <w:pPr>
        <w:rPr>
          <w:rFonts w:hint="eastAsia" w:ascii="宋体" w:hAnsi="宋体"/>
          <w:szCs w:val="21"/>
        </w:rPr>
      </w:pPr>
    </w:p>
    <w:p w14:paraId="64DF5A0E">
      <w:pPr>
        <w:rPr>
          <w:rFonts w:hint="eastAsia" w:ascii="宋体" w:hAnsi="宋体"/>
          <w:szCs w:val="21"/>
        </w:rPr>
      </w:pPr>
    </w:p>
    <w:p w14:paraId="3E4E6A53">
      <w:pPr>
        <w:rPr>
          <w:rFonts w:hint="eastAsia" w:ascii="宋体" w:hAnsi="宋体"/>
          <w:szCs w:val="21"/>
        </w:rPr>
      </w:pPr>
    </w:p>
    <w:p w14:paraId="13E02D06">
      <w:pPr>
        <w:rPr>
          <w:rFonts w:hint="eastAsia" w:ascii="宋体" w:hAnsi="宋体"/>
          <w:szCs w:val="21"/>
        </w:rPr>
      </w:pPr>
    </w:p>
    <w:p w14:paraId="412D8EBA">
      <w:pPr>
        <w:rPr>
          <w:rFonts w:hint="eastAsia" w:ascii="宋体" w:hAnsi="宋体"/>
          <w:szCs w:val="21"/>
        </w:rPr>
      </w:pPr>
    </w:p>
    <w:p w14:paraId="29BC9854">
      <w:pPr>
        <w:rPr>
          <w:rFonts w:hint="eastAsia" w:ascii="宋体" w:hAnsi="宋体"/>
          <w:szCs w:val="21"/>
        </w:rPr>
      </w:pPr>
      <w:r>
        <w:rPr>
          <w:rFonts w:hint="eastAsia" w:ascii="宋体" w:hAnsi="宋体"/>
          <w:szCs w:val="21"/>
        </w:rPr>
        <w:t>投标人名称（盖章）：              法定代表人或授权代表签字：</w:t>
      </w:r>
    </w:p>
    <w:p w14:paraId="7110442A">
      <w:pPr>
        <w:rPr>
          <w:rFonts w:hint="eastAsia" w:ascii="宋体" w:hAnsi="宋体"/>
          <w:szCs w:val="21"/>
        </w:rPr>
      </w:pPr>
    </w:p>
    <w:p w14:paraId="58911893">
      <w:pPr>
        <w:rPr>
          <w:rFonts w:hint="eastAsia" w:ascii="宋体" w:hAnsi="宋体"/>
          <w:szCs w:val="21"/>
        </w:rPr>
      </w:pPr>
    </w:p>
    <w:p w14:paraId="1BB972A3">
      <w:pPr>
        <w:rPr>
          <w:rFonts w:hint="eastAsia" w:eastAsia="黑体"/>
          <w:b/>
          <w:bCs/>
          <w:sz w:val="28"/>
        </w:rPr>
      </w:pPr>
    </w:p>
    <w:p w14:paraId="6FBD22DC">
      <w:pPr>
        <w:rPr>
          <w:rFonts w:hint="eastAsia" w:eastAsia="黑体"/>
          <w:b/>
          <w:bCs/>
          <w:sz w:val="28"/>
          <w:highlight w:val="none"/>
        </w:rPr>
      </w:pPr>
    </w:p>
    <w:p w14:paraId="14BAC3CA">
      <w:pPr>
        <w:rPr>
          <w:rFonts w:hint="eastAsia" w:eastAsia="黑体"/>
          <w:b/>
          <w:bCs/>
          <w:sz w:val="28"/>
          <w:highlight w:val="none"/>
        </w:rPr>
      </w:pPr>
    </w:p>
    <w:p w14:paraId="36E015E5">
      <w:pPr>
        <w:rPr>
          <w:rFonts w:hint="eastAsia" w:eastAsia="黑体"/>
          <w:b/>
          <w:bCs/>
          <w:sz w:val="28"/>
          <w:highlight w:val="none"/>
        </w:rPr>
      </w:pPr>
    </w:p>
    <w:p w14:paraId="4757160F">
      <w:pPr>
        <w:pStyle w:val="4"/>
        <w:rPr>
          <w:rFonts w:hint="eastAsia"/>
        </w:rPr>
      </w:pPr>
    </w:p>
    <w:p w14:paraId="233E5AC4">
      <w:pPr>
        <w:pStyle w:val="4"/>
        <w:rPr>
          <w:rFonts w:hint="eastAsia"/>
        </w:rPr>
      </w:pPr>
    </w:p>
    <w:p w14:paraId="67FCFE2A">
      <w:pPr>
        <w:rPr>
          <w:rFonts w:hint="default"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8</w:t>
      </w:r>
    </w:p>
    <w:p w14:paraId="264D0C4D">
      <w:pPr>
        <w:ind w:firstLine="560" w:firstLineChars="200"/>
        <w:rPr>
          <w:rFonts w:hint="eastAsia" w:ascii="仿宋" w:hAnsi="仿宋" w:eastAsia="仿宋" w:cs="仿宋"/>
          <w:sz w:val="28"/>
          <w:szCs w:val="28"/>
        </w:rPr>
      </w:pPr>
    </w:p>
    <w:p w14:paraId="1A9FF740">
      <w:pPr>
        <w:rPr>
          <w:rFonts w:hint="eastAsia" w:ascii="仿宋" w:hAnsi="仿宋" w:eastAsia="仿宋" w:cs="仿宋"/>
          <w:sz w:val="28"/>
          <w:szCs w:val="28"/>
          <w:lang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：中国重汽集团济宁商用车有限公司2025年宣传品制作项目</w:t>
      </w:r>
    </w:p>
    <w:p w14:paraId="4E2350D0">
      <w:pPr>
        <w:rPr>
          <w:rFonts w:hint="eastAsia" w:ascii="仿宋" w:hAnsi="仿宋" w:eastAsia="仿宋" w:cs="仿宋"/>
          <w:sz w:val="28"/>
          <w:szCs w:val="28"/>
        </w:rPr>
      </w:pPr>
      <w:r>
        <w:rPr>
          <w:rFonts w:hint="eastAsia" w:ascii="仿宋" w:hAnsi="仿宋" w:eastAsia="仿宋" w:cs="仿宋"/>
          <w:sz w:val="28"/>
          <w:szCs w:val="28"/>
        </w:rPr>
        <w:t>日期：  年   月   日</w:t>
      </w:r>
    </w:p>
    <w:p w14:paraId="4B422D47">
      <w:pPr>
        <w:ind w:firstLine="560" w:firstLineChars="200"/>
        <w:rPr>
          <w:rFonts w:hint="eastAsia" w:ascii="仿宋" w:hAnsi="仿宋" w:eastAsia="仿宋" w:cs="仿宋"/>
          <w:sz w:val="28"/>
          <w:szCs w:val="28"/>
        </w:rPr>
      </w:pPr>
    </w:p>
    <w:p w14:paraId="7F46B676">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1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2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ACE1E9">
            <w:pPr>
              <w:pStyle w:val="6"/>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1755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B7F4ED">
            <w:pPr>
              <w:pStyle w:val="6"/>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59E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C30EAEC">
            <w:pPr>
              <w:pStyle w:val="6"/>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598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9FD90B">
            <w:pPr>
              <w:pStyle w:val="6"/>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270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EC64DA6">
            <w:pPr>
              <w:pStyle w:val="6"/>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2C777464">
      <w:pPr>
        <w:pStyle w:val="6"/>
        <w:spacing w:line="360" w:lineRule="auto"/>
        <w:ind w:firstLine="280" w:firstLineChars="100"/>
        <w:rPr>
          <w:rFonts w:hint="eastAsia" w:ascii="仿宋" w:hAnsi="仿宋" w:eastAsia="仿宋" w:cs="仿宋"/>
          <w:sz w:val="28"/>
          <w:szCs w:val="28"/>
        </w:rPr>
      </w:pPr>
    </w:p>
    <w:p w14:paraId="53592128">
      <w:pPr>
        <w:pStyle w:val="6"/>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0BE1810B">
      <w:pPr>
        <w:pStyle w:val="6"/>
        <w:spacing w:line="360" w:lineRule="auto"/>
        <w:ind w:firstLine="560" w:firstLineChars="200"/>
        <w:rPr>
          <w:rFonts w:hint="eastAsia" w:ascii="仿宋" w:hAnsi="仿宋" w:eastAsia="仿宋" w:cs="仿宋"/>
          <w:sz w:val="28"/>
          <w:szCs w:val="28"/>
        </w:rPr>
      </w:pPr>
    </w:p>
    <w:p w14:paraId="6FD08D60">
      <w:pPr>
        <w:pStyle w:val="6"/>
        <w:spacing w:line="360" w:lineRule="auto"/>
        <w:ind w:firstLine="560" w:firstLineChars="200"/>
        <w:rPr>
          <w:rFonts w:hint="eastAsia" w:ascii="仿宋" w:hAnsi="仿宋" w:eastAsia="仿宋" w:cs="仿宋"/>
          <w:sz w:val="28"/>
          <w:szCs w:val="28"/>
        </w:rPr>
      </w:pPr>
    </w:p>
    <w:p w14:paraId="502882EE">
      <w:pPr>
        <w:pStyle w:val="6"/>
        <w:spacing w:line="360" w:lineRule="auto"/>
        <w:ind w:firstLine="482" w:firstLineChars="200"/>
        <w:rPr>
          <w:rFonts w:hint="default" w:ascii="仿宋" w:hAnsi="仿宋" w:eastAsia="仿宋" w:cs="仿宋"/>
          <w:b/>
          <w:bCs/>
          <w:sz w:val="24"/>
          <w:szCs w:val="24"/>
          <w:lang w:val="en-US" w:eastAsia="zh-CN"/>
        </w:rPr>
        <w:sectPr>
          <w:footerReference r:id="rId7"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C6F4B95">
      <w:pPr>
        <w:pStyle w:val="4"/>
        <w:rPr>
          <w:rFonts w:hint="eastAsia"/>
        </w:rPr>
      </w:pPr>
    </w:p>
    <w:p w14:paraId="44A4E7DB">
      <w:pPr>
        <w:pStyle w:val="6"/>
        <w:spacing w:line="360" w:lineRule="auto"/>
        <w:jc w:val="center"/>
        <w:rPr>
          <w:b/>
          <w:highlight w:val="none"/>
        </w:rPr>
      </w:pPr>
      <w:r>
        <w:rPr>
          <w:rFonts w:hint="eastAsia" w:ascii="黑体" w:eastAsia="黑体"/>
          <w:b/>
          <w:bCs/>
          <w:sz w:val="36"/>
          <w:szCs w:val="36"/>
          <w:highlight w:val="none"/>
        </w:rPr>
        <w:t>第</w:t>
      </w:r>
      <w:r>
        <w:rPr>
          <w:rFonts w:hint="eastAsia" w:ascii="黑体" w:eastAsia="黑体"/>
          <w:b/>
          <w:bCs/>
          <w:sz w:val="36"/>
          <w:szCs w:val="36"/>
          <w:highlight w:val="none"/>
          <w:lang w:val="en-US" w:eastAsia="zh-CN"/>
        </w:rPr>
        <w:t>四</w:t>
      </w:r>
      <w:r>
        <w:rPr>
          <w:rFonts w:hint="eastAsia" w:ascii="黑体" w:eastAsia="黑体"/>
          <w:b/>
          <w:bCs/>
          <w:sz w:val="36"/>
          <w:szCs w:val="36"/>
          <w:highlight w:val="none"/>
        </w:rPr>
        <w:t xml:space="preserve">章  </w:t>
      </w:r>
      <w:r>
        <w:rPr>
          <w:rFonts w:ascii="黑体" w:eastAsia="黑体"/>
          <w:b/>
          <w:bCs/>
          <w:sz w:val="36"/>
          <w:szCs w:val="36"/>
          <w:highlight w:val="none"/>
        </w:rPr>
        <w:t xml:space="preserve"> </w:t>
      </w:r>
      <w:r>
        <w:rPr>
          <w:rFonts w:hint="eastAsia" w:ascii="黑体" w:eastAsia="黑体"/>
          <w:b/>
          <w:bCs/>
          <w:sz w:val="36"/>
          <w:szCs w:val="36"/>
          <w:highlight w:val="none"/>
        </w:rPr>
        <w:t>技术标准与服务标准</w:t>
      </w:r>
    </w:p>
    <w:p w14:paraId="7B6A96A2">
      <w:pPr>
        <w:pStyle w:val="6"/>
        <w:spacing w:line="360" w:lineRule="auto"/>
        <w:rPr>
          <w:rFonts w:ascii="黑体" w:hAnsi="黑体" w:eastAsia="黑体"/>
          <w:b/>
          <w:sz w:val="28"/>
          <w:szCs w:val="28"/>
          <w:highlight w:val="none"/>
        </w:rPr>
      </w:pPr>
      <w:r>
        <w:rPr>
          <w:rFonts w:hint="eastAsia" w:ascii="黑体" w:hAnsi="黑体" w:eastAsia="黑体"/>
          <w:b/>
          <w:sz w:val="28"/>
          <w:szCs w:val="28"/>
          <w:highlight w:val="none"/>
        </w:rPr>
        <w:t>一、技术标准</w:t>
      </w:r>
    </w:p>
    <w:p w14:paraId="6B58E71B">
      <w:pPr>
        <w:pStyle w:val="6"/>
        <w:spacing w:line="360" w:lineRule="auto"/>
        <w:rPr>
          <w:rFonts w:ascii="黑体" w:hAnsi="黑体" w:eastAsia="黑体"/>
          <w:b/>
          <w:sz w:val="28"/>
          <w:szCs w:val="28"/>
          <w:highlight w:val="none"/>
        </w:rPr>
      </w:pPr>
      <w:r>
        <w:rPr>
          <w:rFonts w:hint="eastAsia" w:ascii="黑体" w:hAnsi="黑体" w:eastAsia="黑体"/>
          <w:b/>
          <w:sz w:val="28"/>
          <w:szCs w:val="28"/>
          <w:highlight w:val="none"/>
        </w:rPr>
        <w:t xml:space="preserve"> </w:t>
      </w:r>
      <w:r>
        <w:rPr>
          <w:rFonts w:ascii="黑体" w:hAnsi="黑体" w:eastAsia="黑体"/>
          <w:b/>
          <w:sz w:val="28"/>
          <w:szCs w:val="28"/>
          <w:highlight w:val="none"/>
        </w:rPr>
        <w:t xml:space="preserve"> </w:t>
      </w:r>
      <w:r>
        <w:rPr>
          <w:rFonts w:hint="eastAsia"/>
          <w:bCs/>
          <w:highlight w:val="none"/>
        </w:rPr>
        <w:t>1、投标人应与招标人指派的答疑人员充分</w:t>
      </w:r>
      <w:r>
        <w:rPr>
          <w:rFonts w:hint="eastAsia"/>
          <w:bCs/>
          <w:highlight w:val="none"/>
          <w:lang w:eastAsia="zh-CN"/>
        </w:rPr>
        <w:t>沟通，</w:t>
      </w:r>
      <w:r>
        <w:rPr>
          <w:rFonts w:hint="eastAsia"/>
          <w:bCs/>
          <w:highlight w:val="none"/>
          <w:lang w:val="en-US" w:eastAsia="zh-CN"/>
        </w:rPr>
        <w:t>对所需物料提供样品，样品审核通过后进行商务标评审。</w:t>
      </w:r>
      <w:r>
        <w:rPr>
          <w:rFonts w:hint="eastAsia"/>
          <w:bCs/>
          <w:highlight w:val="none"/>
        </w:rPr>
        <w:t>理解认可并接受相关技术规范及服务要求，具体规格及尺寸详见报价表。</w:t>
      </w:r>
    </w:p>
    <w:p w14:paraId="1C18EBBF">
      <w:pPr>
        <w:pStyle w:val="6"/>
        <w:spacing w:line="360" w:lineRule="auto"/>
        <w:rPr>
          <w:bCs/>
          <w:highlight w:val="none"/>
        </w:rPr>
      </w:pPr>
      <w:r>
        <w:rPr>
          <w:rFonts w:hint="eastAsia"/>
          <w:bCs/>
          <w:highlight w:val="none"/>
        </w:rPr>
        <w:t xml:space="preserve"> </w:t>
      </w:r>
      <w:r>
        <w:rPr>
          <w:bCs/>
          <w:highlight w:val="none"/>
        </w:rPr>
        <w:t xml:space="preserve">  2</w:t>
      </w:r>
      <w:r>
        <w:rPr>
          <w:rFonts w:hint="eastAsia"/>
          <w:bCs/>
          <w:highlight w:val="none"/>
        </w:rPr>
        <w:t>、所提供的标识牌宣传牌符合国家技术规范和质量标准，所制作的物料原材料有正规的采购合同。</w:t>
      </w:r>
    </w:p>
    <w:p w14:paraId="1C54668A">
      <w:pPr>
        <w:pStyle w:val="6"/>
        <w:spacing w:line="360" w:lineRule="auto"/>
        <w:rPr>
          <w:bCs/>
          <w:highlight w:val="none"/>
        </w:rPr>
      </w:pPr>
      <w:r>
        <w:rPr>
          <w:rFonts w:hint="eastAsia"/>
          <w:bCs/>
          <w:highlight w:val="none"/>
        </w:rPr>
        <w:t xml:space="preserve"> </w:t>
      </w:r>
      <w:r>
        <w:rPr>
          <w:bCs/>
          <w:highlight w:val="none"/>
        </w:rPr>
        <w:t xml:space="preserve">  3</w:t>
      </w:r>
      <w:r>
        <w:rPr>
          <w:rFonts w:hint="eastAsia"/>
          <w:bCs/>
          <w:highlight w:val="none"/>
        </w:rPr>
        <w:t>、招标方所选择的物料材料需达到通用类行业标准要求。</w:t>
      </w:r>
    </w:p>
    <w:p w14:paraId="2566D7FE">
      <w:pPr>
        <w:pStyle w:val="6"/>
        <w:spacing w:line="360" w:lineRule="auto"/>
        <w:rPr>
          <w:bCs/>
          <w:highlight w:val="none"/>
        </w:rPr>
      </w:pPr>
      <w:r>
        <w:rPr>
          <w:rFonts w:hint="eastAsia"/>
          <w:bCs/>
          <w:highlight w:val="none"/>
        </w:rPr>
        <w:t xml:space="preserve"> </w:t>
      </w:r>
      <w:r>
        <w:rPr>
          <w:bCs/>
          <w:highlight w:val="none"/>
        </w:rPr>
        <w:t xml:space="preserve">  4</w:t>
      </w:r>
      <w:r>
        <w:rPr>
          <w:rFonts w:hint="eastAsia"/>
          <w:bCs/>
          <w:highlight w:val="none"/>
        </w:rPr>
        <w:t>、具备专业的</w:t>
      </w:r>
      <w:r>
        <w:rPr>
          <w:rFonts w:hint="eastAsia"/>
          <w:bCs/>
          <w:highlight w:val="none"/>
          <w:lang w:val="en-US" w:eastAsia="zh-CN"/>
        </w:rPr>
        <w:t>济宁</w:t>
      </w:r>
      <w:r>
        <w:rPr>
          <w:rFonts w:hint="eastAsia"/>
          <w:bCs/>
          <w:highlight w:val="none"/>
        </w:rPr>
        <w:t>本地安装服务团队，所有标识牌宣传牌安装应保证安全、牢固、美观。</w:t>
      </w:r>
    </w:p>
    <w:p w14:paraId="794E2531">
      <w:pPr>
        <w:pStyle w:val="6"/>
        <w:spacing w:line="360" w:lineRule="auto"/>
        <w:rPr>
          <w:rFonts w:ascii="黑体" w:hAnsi="黑体" w:eastAsia="黑体"/>
          <w:b/>
          <w:sz w:val="28"/>
          <w:szCs w:val="28"/>
          <w:highlight w:val="none"/>
        </w:rPr>
      </w:pPr>
      <w:r>
        <w:rPr>
          <w:rFonts w:hint="eastAsia" w:ascii="黑体" w:hAnsi="黑体" w:eastAsia="黑体"/>
          <w:b/>
          <w:sz w:val="28"/>
          <w:szCs w:val="28"/>
          <w:highlight w:val="none"/>
        </w:rPr>
        <w:t>二、服务标准</w:t>
      </w:r>
    </w:p>
    <w:p w14:paraId="5CCEBCA6">
      <w:pPr>
        <w:pStyle w:val="6"/>
        <w:spacing w:line="360" w:lineRule="auto"/>
        <w:rPr>
          <w:bCs/>
          <w:highlight w:val="none"/>
        </w:rPr>
      </w:pPr>
      <w:r>
        <w:rPr>
          <w:rFonts w:hint="eastAsia" w:ascii="黑体" w:hAnsi="黑体" w:eastAsia="黑体"/>
          <w:b/>
          <w:sz w:val="28"/>
          <w:szCs w:val="28"/>
          <w:highlight w:val="none"/>
        </w:rPr>
        <w:t xml:space="preserve"> </w:t>
      </w:r>
      <w:r>
        <w:rPr>
          <w:rFonts w:ascii="黑体" w:hAnsi="黑体" w:eastAsia="黑体"/>
          <w:b/>
          <w:sz w:val="28"/>
          <w:szCs w:val="28"/>
          <w:highlight w:val="none"/>
        </w:rPr>
        <w:t xml:space="preserve"> </w:t>
      </w:r>
      <w:r>
        <w:rPr>
          <w:rFonts w:hint="eastAsia"/>
          <w:bCs/>
          <w:highlight w:val="none"/>
        </w:rPr>
        <w:t xml:space="preserve"> 1、根据国家现行的规定及投标承诺，提供包装、送货（</w:t>
      </w:r>
      <w:r>
        <w:rPr>
          <w:rFonts w:hint="eastAsia"/>
          <w:bCs/>
          <w:highlight w:val="none"/>
          <w:lang w:val="en-US" w:eastAsia="zh-CN"/>
        </w:rPr>
        <w:t>济宁商用车公司</w:t>
      </w:r>
      <w:r>
        <w:rPr>
          <w:rFonts w:hint="eastAsia"/>
          <w:bCs/>
          <w:highlight w:val="none"/>
        </w:rPr>
        <w:t>）、装卸、安装、调试和非人为损坏的售后服务，报价应包含所有费用。</w:t>
      </w:r>
    </w:p>
    <w:p w14:paraId="5BB61913">
      <w:pPr>
        <w:pStyle w:val="6"/>
        <w:spacing w:line="360" w:lineRule="auto"/>
        <w:ind w:firstLine="420"/>
        <w:rPr>
          <w:rFonts w:hint="eastAsia" w:ascii="黑体" w:eastAsia="黑体"/>
          <w:b/>
          <w:bCs/>
          <w:sz w:val="36"/>
          <w:szCs w:val="36"/>
          <w:highlight w:val="none"/>
        </w:rPr>
      </w:pPr>
      <w:r>
        <w:rPr>
          <w:bCs/>
          <w:highlight w:val="none"/>
        </w:rPr>
        <w:t>2</w:t>
      </w:r>
      <w:r>
        <w:rPr>
          <w:rFonts w:hint="eastAsia"/>
          <w:bCs/>
          <w:highlight w:val="none"/>
        </w:rPr>
        <w:t>、投标厂家需具备本地化的服务能力并配有专业的技术队伍，提供快速的售后服务响应，要求接到招标方提出的标识采购需求1小时内响应，非现场勘查的</w:t>
      </w:r>
      <w:r>
        <w:rPr>
          <w:bCs/>
          <w:highlight w:val="none"/>
        </w:rPr>
        <w:t>6</w:t>
      </w:r>
      <w:r>
        <w:rPr>
          <w:rFonts w:hint="eastAsia"/>
          <w:bCs/>
          <w:highlight w:val="none"/>
        </w:rPr>
        <w:t>小时内物料清单并出示效果图，需现场施工测量项目需</w:t>
      </w:r>
      <w:r>
        <w:rPr>
          <w:bCs/>
          <w:highlight w:val="none"/>
        </w:rPr>
        <w:t>24</w:t>
      </w:r>
      <w:r>
        <w:rPr>
          <w:rFonts w:hint="eastAsia"/>
          <w:bCs/>
          <w:highlight w:val="none"/>
        </w:rPr>
        <w:t>小时内到达现场，7乘2</w:t>
      </w:r>
      <w:r>
        <w:rPr>
          <w:bCs/>
          <w:highlight w:val="none"/>
        </w:rPr>
        <w:t>4</w:t>
      </w:r>
      <w:r>
        <w:rPr>
          <w:rFonts w:hint="eastAsia"/>
          <w:bCs/>
          <w:highlight w:val="none"/>
        </w:rPr>
        <w:t>小时提供技术响应及答疑，</w:t>
      </w:r>
      <w:r>
        <w:rPr>
          <w:rFonts w:hint="eastAsia"/>
          <w:highlight w:val="none"/>
        </w:rPr>
        <w:t>投标人须认可招标人的工作指令，包括节、假日能正常开展工作的要求</w:t>
      </w:r>
      <w:r>
        <w:rPr>
          <w:rFonts w:hint="eastAsia"/>
          <w:bCs/>
          <w:highlight w:val="none"/>
        </w:rPr>
        <w:t>。</w:t>
      </w:r>
    </w:p>
    <w:p w14:paraId="22F1B79B">
      <w:pPr>
        <w:pStyle w:val="10"/>
        <w:jc w:val="center"/>
        <w:rPr>
          <w:rFonts w:hint="eastAsia" w:cs="Times New Roman"/>
          <w:b/>
          <w:bCs/>
          <w:sz w:val="32"/>
          <w:lang w:val="en-US" w:eastAsia="zh-CN"/>
        </w:rPr>
      </w:pPr>
    </w:p>
    <w:p w14:paraId="3C0BACFC">
      <w:pPr>
        <w:pStyle w:val="10"/>
        <w:jc w:val="center"/>
        <w:rPr>
          <w:rFonts w:hint="eastAsia" w:cs="Times New Roman"/>
          <w:b/>
          <w:bCs/>
          <w:sz w:val="32"/>
          <w:lang w:val="en-US" w:eastAsia="zh-CN"/>
        </w:rPr>
      </w:pPr>
    </w:p>
    <w:p w14:paraId="02C919F1">
      <w:pPr>
        <w:pStyle w:val="10"/>
        <w:jc w:val="center"/>
        <w:rPr>
          <w:rFonts w:hint="eastAsia" w:cs="Times New Roman"/>
          <w:b/>
          <w:bCs/>
          <w:sz w:val="32"/>
          <w:lang w:val="en-US" w:eastAsia="zh-CN"/>
        </w:rPr>
      </w:pPr>
    </w:p>
    <w:p w14:paraId="1E5870C4">
      <w:pPr>
        <w:pStyle w:val="10"/>
        <w:jc w:val="center"/>
        <w:rPr>
          <w:rFonts w:hint="eastAsia" w:cs="Times New Roman"/>
          <w:b/>
          <w:bCs/>
          <w:sz w:val="32"/>
          <w:lang w:val="en-US" w:eastAsia="zh-CN"/>
        </w:rPr>
      </w:pPr>
    </w:p>
    <w:p w14:paraId="6EA1E440">
      <w:pPr>
        <w:pStyle w:val="10"/>
        <w:jc w:val="center"/>
        <w:rPr>
          <w:rFonts w:hint="eastAsia" w:cs="Times New Roman"/>
          <w:b/>
          <w:bCs/>
          <w:sz w:val="32"/>
          <w:lang w:val="en-US" w:eastAsia="zh-CN"/>
        </w:rPr>
      </w:pPr>
    </w:p>
    <w:p w14:paraId="6C39EC12">
      <w:pPr>
        <w:pStyle w:val="10"/>
        <w:jc w:val="center"/>
        <w:rPr>
          <w:rFonts w:hint="eastAsia" w:cs="Times New Roman"/>
          <w:b/>
          <w:bCs/>
          <w:sz w:val="32"/>
          <w:lang w:val="en-US" w:eastAsia="zh-CN"/>
        </w:rPr>
      </w:pPr>
    </w:p>
    <w:p w14:paraId="6B873293">
      <w:pPr>
        <w:pStyle w:val="10"/>
        <w:jc w:val="center"/>
        <w:rPr>
          <w:rFonts w:hint="eastAsia" w:cs="Times New Roman"/>
          <w:b/>
          <w:bCs/>
          <w:sz w:val="32"/>
          <w:lang w:val="en-US" w:eastAsia="zh-CN"/>
        </w:rPr>
      </w:pPr>
    </w:p>
    <w:p w14:paraId="4F199907">
      <w:pPr>
        <w:pStyle w:val="10"/>
        <w:jc w:val="center"/>
        <w:rPr>
          <w:rFonts w:hint="eastAsia" w:ascii="宋体" w:hAnsi="宋体" w:eastAsia="宋体" w:cs="Times New Roman"/>
          <w:b/>
          <w:bCs/>
          <w:sz w:val="32"/>
        </w:rPr>
      </w:pPr>
      <w:r>
        <w:rPr>
          <w:rFonts w:hint="eastAsia" w:ascii="黑体" w:hAnsi="Courier New" w:eastAsia="黑体" w:cstheme="minorBidi"/>
          <w:b/>
          <w:bCs/>
          <w:kern w:val="2"/>
          <w:sz w:val="36"/>
          <w:szCs w:val="36"/>
          <w:highlight w:val="none"/>
          <w:lang w:val="en-US" w:eastAsia="zh-CN" w:bidi="ar-SA"/>
        </w:rPr>
        <w:t>第五章  SRM非生产供应商注册操作手册</w:t>
      </w:r>
    </w:p>
    <w:p w14:paraId="104B84B6">
      <w:pPr>
        <w:adjustRightInd w:val="0"/>
        <w:snapToGrid w:val="0"/>
        <w:spacing w:before="0" w:after="0" w:line="360" w:lineRule="auto"/>
        <w:ind w:left="0" w:right="0" w:firstLine="0" w:firstLineChars="0"/>
        <w:jc w:val="left"/>
        <w:rPr>
          <w:rFonts w:hint="eastAsia" w:ascii="宋体" w:hAnsi="宋体" w:eastAsia="宋体" w:cs="宋体"/>
          <w:sz w:val="24"/>
          <w:szCs w:val="24"/>
          <w:lang w:eastAsia="zh-CN"/>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14:paraId="0AF1A63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1CE636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CBB1D7">
      <w:pPr>
        <w:snapToGrid w:val="0"/>
        <w:spacing w:line="312" w:lineRule="auto"/>
      </w:pPr>
      <w:r>
        <w:drawing>
          <wp:inline distT="0" distB="0" distL="114300" distR="114300">
            <wp:extent cx="5760085" cy="2933065"/>
            <wp:effectExtent l="0" t="0" r="1206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16"/>
                    <a:stretch>
                      <a:fillRect/>
                    </a:stretch>
                  </pic:blipFill>
                  <pic:spPr>
                    <a:xfrm>
                      <a:off x="0" y="0"/>
                      <a:ext cx="5760085" cy="2933065"/>
                    </a:xfrm>
                    <a:prstGeom prst="rect">
                      <a:avLst/>
                    </a:prstGeom>
                    <a:noFill/>
                    <a:ln>
                      <a:noFill/>
                    </a:ln>
                  </pic:spPr>
                </pic:pic>
              </a:graphicData>
            </a:graphic>
          </wp:inline>
        </w:drawing>
      </w:r>
    </w:p>
    <w:p w14:paraId="046991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5BC7EA2">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17"/>
                    <a:stretch>
                      <a:fillRect/>
                    </a:stretch>
                  </pic:blipFill>
                  <pic:spPr>
                    <a:xfrm>
                      <a:off x="0" y="0"/>
                      <a:ext cx="5760085" cy="2766695"/>
                    </a:xfrm>
                    <a:prstGeom prst="rect">
                      <a:avLst/>
                    </a:prstGeom>
                    <a:noFill/>
                    <a:ln>
                      <a:noFill/>
                    </a:ln>
                  </pic:spPr>
                </pic:pic>
              </a:graphicData>
            </a:graphic>
          </wp:inline>
        </w:drawing>
      </w:r>
    </w:p>
    <w:p w14:paraId="2397969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1E558EE">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8"/>
                    <a:stretch>
                      <a:fillRect/>
                    </a:stretch>
                  </pic:blipFill>
                  <pic:spPr>
                    <a:xfrm>
                      <a:off x="0" y="0"/>
                      <a:ext cx="5760085" cy="2869565"/>
                    </a:xfrm>
                    <a:prstGeom prst="rect">
                      <a:avLst/>
                    </a:prstGeom>
                    <a:noFill/>
                    <a:ln>
                      <a:noFill/>
                    </a:ln>
                  </pic:spPr>
                </pic:pic>
              </a:graphicData>
            </a:graphic>
          </wp:inline>
        </w:drawing>
      </w:r>
    </w:p>
    <w:p w14:paraId="7DDF8F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EACCEA2">
      <w:pPr>
        <w:snapToGrid w:val="0"/>
        <w:spacing w:line="312" w:lineRule="auto"/>
      </w:pPr>
      <w:r>
        <w:drawing>
          <wp:inline distT="0" distB="0" distL="114300" distR="114300">
            <wp:extent cx="5760085" cy="2853055"/>
            <wp:effectExtent l="0" t="0" r="12065" b="444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9"/>
                    <a:stretch>
                      <a:fillRect/>
                    </a:stretch>
                  </pic:blipFill>
                  <pic:spPr>
                    <a:xfrm>
                      <a:off x="0" y="0"/>
                      <a:ext cx="5760085" cy="2853055"/>
                    </a:xfrm>
                    <a:prstGeom prst="rect">
                      <a:avLst/>
                    </a:prstGeom>
                    <a:noFill/>
                    <a:ln>
                      <a:noFill/>
                    </a:ln>
                  </pic:spPr>
                </pic:pic>
              </a:graphicData>
            </a:graphic>
          </wp:inline>
        </w:drawing>
      </w:r>
    </w:p>
    <w:p w14:paraId="1376A1E4">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14:paraId="01DD2CA7">
      <w:pPr>
        <w:pStyle w:val="2"/>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14:paraId="3610E6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D83E09D">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14:paraId="541BEA5E">
      <w:pPr>
        <w:snapToGrid/>
        <w:spacing w:before="0" w:after="0" w:line="240" w:lineRule="auto"/>
        <w:ind w:left="0" w:right="0" w:firstLine="0"/>
        <w:jc w:val="both"/>
        <w:rPr>
          <w:rFonts w:ascii="宋体" w:hAnsi="宋体" w:eastAsia="宋体" w:cs="宋体"/>
          <w:i w:val="0"/>
          <w:strike w:val="0"/>
          <w:color w:val="000000"/>
          <w:sz w:val="21"/>
          <w:u w:val="none"/>
        </w:rPr>
      </w:pPr>
    </w:p>
    <w:p w14:paraId="79E620CC">
      <w:pPr>
        <w:snapToGrid/>
        <w:spacing w:before="0" w:after="0" w:line="240" w:lineRule="auto"/>
        <w:ind w:left="0" w:right="0" w:firstLine="0"/>
        <w:jc w:val="both"/>
      </w:pPr>
      <w:r>
        <w:drawing>
          <wp:inline distT="0" distB="0" distL="114300" distR="114300">
            <wp:extent cx="5760085" cy="2809875"/>
            <wp:effectExtent l="0" t="0" r="1206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20"/>
                    <a:stretch>
                      <a:fillRect/>
                    </a:stretch>
                  </pic:blipFill>
                  <pic:spPr>
                    <a:xfrm>
                      <a:off x="0" y="0"/>
                      <a:ext cx="5760085" cy="2809875"/>
                    </a:xfrm>
                    <a:prstGeom prst="rect">
                      <a:avLst/>
                    </a:prstGeom>
                    <a:noFill/>
                    <a:ln>
                      <a:noFill/>
                    </a:ln>
                  </pic:spPr>
                </pic:pic>
              </a:graphicData>
            </a:graphic>
          </wp:inline>
        </w:drawing>
      </w:r>
    </w:p>
    <w:p w14:paraId="6802E7DD">
      <w:pPr>
        <w:pStyle w:val="6"/>
      </w:pPr>
      <w:r>
        <w:drawing>
          <wp:inline distT="0" distB="0" distL="114300" distR="114300">
            <wp:extent cx="5760085" cy="2820035"/>
            <wp:effectExtent l="0" t="0" r="12065" b="1841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21"/>
                    <a:stretch>
                      <a:fillRect/>
                    </a:stretch>
                  </pic:blipFill>
                  <pic:spPr>
                    <a:xfrm>
                      <a:off x="0" y="0"/>
                      <a:ext cx="5760085" cy="2820035"/>
                    </a:xfrm>
                    <a:prstGeom prst="rect">
                      <a:avLst/>
                    </a:prstGeom>
                    <a:noFill/>
                    <a:ln>
                      <a:noFill/>
                    </a:ln>
                  </pic:spPr>
                </pic:pic>
              </a:graphicData>
            </a:graphic>
          </wp:inline>
        </w:drawing>
      </w:r>
    </w:p>
    <w:p w14:paraId="371549AD">
      <w:pPr>
        <w:pStyle w:val="6"/>
      </w:pPr>
    </w:p>
    <w:p w14:paraId="6D9A9D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14:paraId="40E93FFE">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14:paraId="2B61ED1E">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 CGZX2025040060 ”；</w:t>
      </w:r>
    </w:p>
    <w:p w14:paraId="680E72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3.业务主管部门选择“品牌与市场管理部”</w:t>
      </w:r>
      <w:r>
        <w:rPr>
          <w:rFonts w:hint="eastAsia" w:hAnsi="宋体" w:eastAsia="宋体" w:cs="宋体"/>
          <w:b/>
          <w:bCs/>
          <w:i w:val="0"/>
          <w:strike w:val="0"/>
          <w:color w:val="000000"/>
          <w:sz w:val="24"/>
          <w:szCs w:val="28"/>
          <w:highlight w:val="none"/>
          <w:u w:val="none"/>
          <w:lang w:val="en-US" w:eastAsia="zh-CN"/>
        </w:rPr>
        <w:t>。</w:t>
      </w:r>
    </w:p>
    <w:p w14:paraId="0E969E7D">
      <w:pPr>
        <w:pStyle w:val="6"/>
        <w:rPr>
          <w:highlight w:val="none"/>
        </w:rPr>
        <w:sectPr>
          <w:footerReference r:id="rId10" w:type="first"/>
          <w:headerReference r:id="rId8" w:type="default"/>
          <w:footerReference r:id="rId9"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B27E402">
      <w:pPr>
        <w:pStyle w:val="6"/>
        <w:jc w:val="center"/>
        <w:outlineLvl w:val="2"/>
        <w:rPr>
          <w:rFonts w:hint="eastAsia" w:ascii="黑体" w:hAnsi="Courier New" w:eastAsia="黑体" w:cstheme="minorBidi"/>
          <w:b/>
          <w:bCs/>
          <w:kern w:val="2"/>
          <w:sz w:val="36"/>
          <w:szCs w:val="36"/>
          <w:highlight w:val="none"/>
          <w:lang w:val="en-US" w:eastAsia="zh-CN" w:bidi="ar-SA"/>
        </w:rPr>
      </w:pPr>
      <w:r>
        <w:rPr>
          <w:rFonts w:hint="eastAsia" w:ascii="黑体" w:hAnsi="Courier New" w:eastAsia="黑体" w:cstheme="minorBidi"/>
          <w:b/>
          <w:bCs/>
          <w:kern w:val="2"/>
          <w:sz w:val="36"/>
          <w:szCs w:val="36"/>
          <w:highlight w:val="none"/>
          <w:lang w:val="en-US" w:eastAsia="zh-CN" w:bidi="ar-SA"/>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5" w:name="_Toc77693130"/>
      <w:bookmarkEnd w:id="5"/>
      <w:bookmarkStart w:id="6" w:name="_Toc522005584"/>
      <w:bookmarkEnd w:id="6"/>
      <w:bookmarkStart w:id="7" w:name="_Toc77754747"/>
      <w:bookmarkEnd w:id="7"/>
      <w:bookmarkStart w:id="8" w:name="_Toc521919763"/>
      <w:bookmarkEnd w:id="8"/>
      <w:bookmarkStart w:id="9" w:name="_Toc77952823"/>
      <w:bookmarkEnd w:id="9"/>
      <w:bookmarkStart w:id="10" w:name="_Toc77337714"/>
      <w:bookmarkEnd w:id="10"/>
      <w:bookmarkStart w:id="11" w:name="_Toc111214275"/>
      <w:bookmarkEnd w:id="11"/>
      <w:bookmarkStart w:id="12" w:name="_Toc77752841"/>
      <w:bookmarkEnd w:id="12"/>
      <w:bookmarkStart w:id="13" w:name="_Toc77336402"/>
      <w:bookmarkEnd w:id="13"/>
      <w:bookmarkStart w:id="14" w:name="_Toc77336609"/>
      <w:bookmarkEnd w:id="14"/>
      <w:bookmarkStart w:id="15" w:name="_Toc77336328"/>
      <w:bookmarkEnd w:id="15"/>
      <w:bookmarkStart w:id="16" w:name="_Toc77337624"/>
      <w:bookmarkEnd w:id="16"/>
      <w:bookmarkStart w:id="17" w:name="_Toc77754138"/>
      <w:bookmarkEnd w:id="17"/>
    </w:p>
    <w:p w14:paraId="0C4AC4D0">
      <w:pPr>
        <w:pStyle w:val="3"/>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stretch>
                      <a:fillRect/>
                    </a:stretch>
                  </pic:blipFill>
                  <pic:spPr>
                    <a:xfrm>
                      <a:off x="0" y="0"/>
                      <a:ext cx="5751830" cy="2267585"/>
                    </a:xfrm>
                    <a:prstGeom prst="rect">
                      <a:avLst/>
                    </a:prstGeom>
                    <a:noFill/>
                    <a:ln>
                      <a:noFill/>
                    </a:ln>
                  </pic:spPr>
                </pic:pic>
              </a:graphicData>
            </a:graphic>
          </wp:inline>
        </w:drawing>
      </w:r>
    </w:p>
    <w:p w14:paraId="204A66A7"/>
    <w:p w14:paraId="6D3AF4D2">
      <w:pPr>
        <w:pStyle w:val="3"/>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3"/>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4"/>
                    <a:stretch>
                      <a:fillRect/>
                    </a:stretch>
                  </pic:blipFill>
                  <pic:spPr>
                    <a:xfrm>
                      <a:off x="0" y="0"/>
                      <a:ext cx="5752465" cy="2797175"/>
                    </a:xfrm>
                    <a:prstGeom prst="rect">
                      <a:avLst/>
                    </a:prstGeom>
                    <a:noFill/>
                    <a:ln>
                      <a:noFill/>
                    </a:ln>
                  </pic:spPr>
                </pic:pic>
              </a:graphicData>
            </a:graphic>
          </wp:inline>
        </w:drawing>
      </w:r>
    </w:p>
    <w:p w14:paraId="5787D709">
      <w:pPr>
        <w:pStyle w:val="3"/>
      </w:pPr>
      <w:bookmarkStart w:id="18"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25"/>
                    <a:stretch>
                      <a:fillRect/>
                    </a:stretch>
                  </pic:blipFill>
                  <pic:spPr>
                    <a:xfrm>
                      <a:off x="0" y="0"/>
                      <a:ext cx="5759450" cy="2669540"/>
                    </a:xfrm>
                    <a:prstGeom prst="rect">
                      <a:avLst/>
                    </a:prstGeom>
                    <a:noFill/>
                    <a:ln>
                      <a:noFill/>
                    </a:ln>
                  </pic:spPr>
                </pic:pic>
              </a:graphicData>
            </a:graphic>
          </wp:inline>
        </w:drawing>
      </w:r>
    </w:p>
    <w:p w14:paraId="3E33F3C4"/>
    <w:bookmarkEnd w:id="18"/>
    <w:p w14:paraId="70DD5CFA">
      <w:pPr>
        <w:pStyle w:val="3"/>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26"/>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3"/>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27"/>
                    <a:stretch>
                      <a:fillRect/>
                    </a:stretch>
                  </pic:blipFill>
                  <pic:spPr>
                    <a:xfrm>
                      <a:off x="0" y="0"/>
                      <a:ext cx="5759450" cy="2671445"/>
                    </a:xfrm>
                    <a:prstGeom prst="rect">
                      <a:avLst/>
                    </a:prstGeom>
                    <a:noFill/>
                    <a:ln>
                      <a:noFill/>
                    </a:ln>
                  </pic:spPr>
                </pic:pic>
              </a:graphicData>
            </a:graphic>
          </wp:inline>
        </w:drawing>
      </w:r>
    </w:p>
    <w:p w14:paraId="3DB0FC38">
      <w:pPr>
        <w:pStyle w:val="3"/>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28"/>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9"/>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3"/>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11"/>
        <w:rPr>
          <w:rFonts w:hint="eastAsia"/>
          <w:lang w:val="en-US" w:eastAsia="zh-CN"/>
        </w:rPr>
      </w:pPr>
      <w:r>
        <w:drawing>
          <wp:inline distT="0" distB="0" distL="114300" distR="114300">
            <wp:extent cx="5759450" cy="6294120"/>
            <wp:effectExtent l="0" t="0" r="12700" b="1143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30"/>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B1E2352">
      <w:pPr>
        <w:pStyle w:val="9"/>
        <w:rPr>
          <w:rFonts w:hint="eastAsia" w:ascii="仿宋_GB2312" w:hAnsi="宋体" w:eastAsia="仿宋_GB2312"/>
          <w:sz w:val="44"/>
          <w:szCs w:val="44"/>
          <w:lang w:val="en-US" w:eastAsia="zh-CN"/>
        </w:rPr>
      </w:pPr>
    </w:p>
    <w:p w14:paraId="281DC63B">
      <w:pPr>
        <w:rPr>
          <w:rFonts w:hint="eastAsia"/>
          <w:highlight w:val="none"/>
        </w:rPr>
      </w:pPr>
    </w:p>
    <w:sectPr>
      <w:headerReference r:id="rId11" w:type="default"/>
      <w:footerReference r:id="rId12" w:type="default"/>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4221A">
    <w:pPr>
      <w:pStyle w:val="7"/>
      <w:framePr w:wrap="around" w:vAnchor="text" w:hAnchor="margin" w:xAlign="center" w:y="1"/>
      <w:rPr>
        <w:rStyle w:val="15"/>
      </w:rPr>
    </w:pPr>
    <w:r>
      <w:fldChar w:fldCharType="begin"/>
    </w:r>
    <w:r>
      <w:rPr>
        <w:rStyle w:val="15"/>
      </w:rPr>
      <w:instrText xml:space="preserve">PAGE  </w:instrText>
    </w:r>
    <w:r>
      <w:fldChar w:fldCharType="separate"/>
    </w:r>
    <w:r>
      <w:rPr>
        <w:rStyle w:val="15"/>
      </w:rPr>
      <w:t>- 1 -</w:t>
    </w:r>
    <w:r>
      <w:fldChar w:fldCharType="end"/>
    </w:r>
  </w:p>
  <w:p w14:paraId="366ED8C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7D6E2">
    <w:pPr>
      <w:pStyle w:val="7"/>
      <w:framePr w:wrap="around" w:vAnchor="text" w:hAnchor="margin" w:xAlign="center" w:y="1"/>
      <w:rPr>
        <w:rStyle w:val="15"/>
      </w:rPr>
    </w:pPr>
    <w:r>
      <w:fldChar w:fldCharType="begin"/>
    </w:r>
    <w:r>
      <w:rPr>
        <w:rStyle w:val="15"/>
      </w:rPr>
      <w:instrText xml:space="preserve">PAGE  </w:instrText>
    </w:r>
    <w:r>
      <w:fldChar w:fldCharType="end"/>
    </w:r>
  </w:p>
  <w:p w14:paraId="2AEDA84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416F">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8D0A6D">
                          <w:pPr>
                            <w:pStyle w:val="7"/>
                            <w:jc w:val="center"/>
                          </w:pPr>
                          <w:r>
                            <w:rPr>
                              <w:lang w:val="zh-CN"/>
                            </w:rPr>
                            <w:t xml:space="preserve"> </w:t>
                          </w:r>
                          <w:r>
                            <w:rPr>
                              <w:b/>
                              <w:bCs/>
                            </w:rPr>
                            <w:fldChar w:fldCharType="begin"/>
                          </w:r>
                          <w:r>
                            <w:rPr>
                              <w:b/>
                              <w:bCs/>
                            </w:rPr>
                            <w:instrText xml:space="preserve">PAGE</w:instrText>
                          </w:r>
                          <w:r>
                            <w:rPr>
                              <w:b/>
                              <w:bCs/>
                            </w:rPr>
                            <w:fldChar w:fldCharType="separate"/>
                          </w:r>
                          <w:r>
                            <w:rPr>
                              <w:b/>
                              <w:bCs/>
                            </w:rPr>
                            <w:t>3</w:t>
                          </w:r>
                          <w:r>
                            <w:rPr>
                              <w:b/>
                              <w:bCs/>
                            </w:rPr>
                            <w:fldChar w:fldCharType="end"/>
                          </w:r>
                          <w:r>
                            <w:rPr>
                              <w:lang w:val="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318D0A6D">
                    <w:pPr>
                      <w:pStyle w:val="7"/>
                      <w:jc w:val="center"/>
                    </w:pPr>
                    <w:r>
                      <w:rPr>
                        <w:lang w:val="zh-CN"/>
                      </w:rPr>
                      <w:t xml:space="preserve"> </w:t>
                    </w:r>
                    <w:r>
                      <w:rPr>
                        <w:b/>
                        <w:bCs/>
                      </w:rPr>
                      <w:fldChar w:fldCharType="begin"/>
                    </w:r>
                    <w:r>
                      <w:rPr>
                        <w:b/>
                        <w:bCs/>
                      </w:rPr>
                      <w:instrText xml:space="preserve">PAGE</w:instrText>
                    </w:r>
                    <w:r>
                      <w:rPr>
                        <w:b/>
                        <w:bCs/>
                      </w:rPr>
                      <w:fldChar w:fldCharType="separate"/>
                    </w:r>
                    <w:r>
                      <w:rPr>
                        <w:b/>
                        <w:bCs/>
                      </w:rPr>
                      <w:t>3</w:t>
                    </w:r>
                    <w:r>
                      <w:rPr>
                        <w:b/>
                        <w:bCs/>
                      </w:rPr>
                      <w:fldChar w:fldCharType="end"/>
                    </w:r>
                    <w:r>
                      <w:rPr>
                        <w:lang w:val="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9624">
    <w:pPr>
      <w:pStyle w:val="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F456AC">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yeYQs0BAACpAwAADgAAAAAAAAABACAAAAAeAQAAZHJzL2Uy&#10;b0RvYy54bWxQSwUGAAAAAAYABgBZAQAAXQUAAAAA&#10;">
              <v:fill on="f" focussize="0,0"/>
              <v:stroke on="f"/>
              <v:imagedata o:title=""/>
              <o:lock v:ext="edit" aspectratio="f"/>
              <v:textbox inset="0mm,0mm,0mm,0mm" style="mso-fit-shape-to-text:t;">
                <w:txbxContent>
                  <w:p w14:paraId="62F456AC">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BBCD">
    <w:pPr>
      <w:pStyle w:val="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A54228">
                          <w:pPr>
                            <w:pStyle w:val="7"/>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9A54228">
                    <w:pPr>
                      <w:pStyle w:val="7"/>
                    </w:pPr>
                    <w:r>
                      <w:rPr>
                        <w:rFonts w:hint="eastAsia"/>
                        <w:lang w:val="en-US" w:eastAsia="zh-CN"/>
                      </w:rPr>
                      <w:t>16</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00D7">
    <w:pPr>
      <w:spacing w:line="182" w:lineRule="auto"/>
      <w:ind w:left="4286"/>
      <w:rPr>
        <w:rFonts w:ascii="Times New Roman" w:hAnsi="Times New Roman" w:eastAsia="Times New Roman" w:cs="Times New Roman"/>
        <w:sz w:val="17"/>
        <w:szCs w:val="1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D8444">
    <w:pPr>
      <w:pStyle w:val="8"/>
      <w:pBdr>
        <w:bottom w:val="none" w:color="auto" w:sz="0" w:space="1"/>
      </w:pBdr>
      <w:tabs>
        <w:tab w:val="left" w:pos="2999"/>
        <w:tab w:val="center" w:pos="7975"/>
      </w:tabs>
      <w:jc w:val="left"/>
      <w:rPr>
        <w:rFonts w:ascii="楷体_GB2312" w:eastAsia="楷体_GB2312"/>
        <w:sz w:val="28"/>
        <w:szCs w:val="28"/>
      </w:rPr>
    </w:pPr>
    <w:r>
      <w:rPr>
        <w:rFonts w:hint="eastAsia"/>
        <w:lang w:eastAsia="zh-CN"/>
      </w:rPr>
      <w:tab/>
    </w:r>
    <w:r>
      <w:rPr>
        <w:rFonts w:hint="eastAsia"/>
        <w:lang w:eastAsia="zh-CN"/>
      </w:rPr>
      <w:tab/>
    </w:r>
    <w:r>
      <w:rPr>
        <w:rFonts w:hint="eastAsia"/>
        <w:lang w:eastAsia="zh-CN"/>
      </w:rPr>
      <w:tab/>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3FF65">
    <w:pPr>
      <w:pStyle w:val="8"/>
      <w:pBdr>
        <w:bottom w:val="none" w:color="auto" w:sz="0" w:space="22"/>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25C2">
    <w:pPr>
      <w:pStyle w:val="8"/>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1F362">
    <w:pPr>
      <w:spacing w:line="180" w:lineRule="auto"/>
      <w:ind w:left="1267" w:firstLine="420" w:firstLineChars="200"/>
      <w:rPr>
        <w:rFonts w:hint="eastAsia" w:ascii="微软雅黑" w:hAnsi="微软雅黑" w:eastAsia="微软雅黑" w:cs="微软雅黑"/>
        <w:spacing w:val="8"/>
        <w:sz w:val="20"/>
        <w:szCs w:val="20"/>
        <w:lang w:val="en-US" w:eastAsia="zh-CN"/>
      </w:rPr>
    </w:pPr>
    <w:r>
      <mc:AlternateContent>
        <mc:Choice Requires="wps">
          <w:drawing>
            <wp:anchor distT="0" distB="0" distL="114300" distR="114300" simplePos="0" relativeHeight="251663360" behindDoc="0" locked="0" layoutInCell="0" allowOverlap="1">
              <wp:simplePos x="0" y="0"/>
              <wp:positionH relativeFrom="page">
                <wp:posOffset>1115060</wp:posOffset>
              </wp:positionH>
              <wp:positionV relativeFrom="page">
                <wp:posOffset>726440</wp:posOffset>
              </wp:positionV>
              <wp:extent cx="5723255" cy="9525"/>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723255" cy="9525"/>
                      </a:xfrm>
                      <a:custGeom>
                        <a:avLst/>
                        <a:gdLst/>
                        <a:ahLst/>
                        <a:cxnLst/>
                        <a:pathLst>
                          <a:path w="9012" h="15">
                            <a:moveTo>
                              <a:pt x="0" y="14"/>
                            </a:moveTo>
                            <a:lnTo>
                              <a:pt x="9012" y="14"/>
                            </a:lnTo>
                            <a:lnTo>
                              <a:pt x="9012"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8pt;margin-top:57.2pt;height:0.75pt;width:450.65pt;mso-position-horizontal-relative:page;mso-position-vertical-relative:page;z-index:251663360;mso-width-relative:page;mso-height-relative:page;" fillcolor="#000000" filled="t" stroked="f" coordsize="9012,15" o:allowincell="f" o:gfxdata="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dfic2AAAAAwBAAAPAAAAAAAA&#10;AAEAIAAAACIAAABkcnMvZG93bnJldi54bWxQSwECFAAUAAAACACHTuJAgVTk4xICAAB+BAAADgAA&#10;AAAAAAABACAAAAAnAQAAZHJzL2Uyb0RvYy54bWxQSwUGAAAAAAYABgBZAQAAqwUAAAAA&#10;" path="m0,14l9012,14,9012,0,0,0,0,14xe">
              <v:fill on="t" focussize="0,0"/>
              <v:stroke on="f"/>
              <v:imagedata o:title=""/>
              <o:lock v:ext="edit" aspectratio="f"/>
            </v:shape>
          </w:pict>
        </mc:Fallback>
      </mc:AlternateContent>
    </w:r>
    <w:r>
      <w:rPr>
        <w:rFonts w:ascii="微软雅黑" w:hAnsi="微软雅黑" w:eastAsia="微软雅黑" w:cs="微软雅黑"/>
        <w:spacing w:val="8"/>
        <w:sz w:val="20"/>
        <w:szCs w:val="20"/>
      </w:rPr>
      <w:t>中国重汽集团济宁商用车公司</w:t>
    </w:r>
    <w:r>
      <w:rPr>
        <w:rFonts w:hint="eastAsia" w:ascii="微软雅黑" w:hAnsi="微软雅黑" w:eastAsia="微软雅黑" w:cs="微软雅黑"/>
        <w:spacing w:val="8"/>
        <w:sz w:val="20"/>
        <w:szCs w:val="20"/>
        <w:lang w:val="en-US" w:eastAsia="zh-CN"/>
      </w:rPr>
      <w:t>厂区地面维修项目</w:t>
    </w:r>
  </w:p>
  <w:p w14:paraId="08AA9AD6">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574BE91E"/>
    <w:multiLevelType w:val="singleLevel"/>
    <w:tmpl w:val="574BE91E"/>
    <w:lvl w:ilvl="0" w:tentative="0">
      <w:start w:val="2"/>
      <w:numFmt w:val="chineseCounting"/>
      <w:suff w:val="nothing"/>
      <w:lvlText w:val="%1、"/>
      <w:lvlJc w:val="left"/>
      <w:rPr>
        <w:rFonts w:hint="eastAsia"/>
      </w:r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diZTc2ZGZkMmE4OTc1ZjA1ZmYzYjAzNTgzMDI0YTEifQ=="/>
  </w:docVars>
  <w:rsids>
    <w:rsidRoot w:val="00690F03"/>
    <w:rsid w:val="000005B8"/>
    <w:rsid w:val="00007ACE"/>
    <w:rsid w:val="0003157E"/>
    <w:rsid w:val="0025235F"/>
    <w:rsid w:val="002852C9"/>
    <w:rsid w:val="002A3E1F"/>
    <w:rsid w:val="002E2C84"/>
    <w:rsid w:val="00301B61"/>
    <w:rsid w:val="00313227"/>
    <w:rsid w:val="003274CA"/>
    <w:rsid w:val="00341141"/>
    <w:rsid w:val="00374367"/>
    <w:rsid w:val="00387BD9"/>
    <w:rsid w:val="003C385E"/>
    <w:rsid w:val="00417FBD"/>
    <w:rsid w:val="0046162B"/>
    <w:rsid w:val="00464A19"/>
    <w:rsid w:val="00474126"/>
    <w:rsid w:val="00480C42"/>
    <w:rsid w:val="004D424C"/>
    <w:rsid w:val="00572B92"/>
    <w:rsid w:val="005841E5"/>
    <w:rsid w:val="005938CC"/>
    <w:rsid w:val="005B2671"/>
    <w:rsid w:val="005E5A73"/>
    <w:rsid w:val="00660F6D"/>
    <w:rsid w:val="00675582"/>
    <w:rsid w:val="00685B24"/>
    <w:rsid w:val="00690F03"/>
    <w:rsid w:val="006A04CF"/>
    <w:rsid w:val="00701AD2"/>
    <w:rsid w:val="007205CC"/>
    <w:rsid w:val="00765A60"/>
    <w:rsid w:val="00780B72"/>
    <w:rsid w:val="007B5477"/>
    <w:rsid w:val="00804308"/>
    <w:rsid w:val="0080720B"/>
    <w:rsid w:val="008740DF"/>
    <w:rsid w:val="008D69F7"/>
    <w:rsid w:val="008D6A90"/>
    <w:rsid w:val="00961B9B"/>
    <w:rsid w:val="009B7334"/>
    <w:rsid w:val="009E40F1"/>
    <w:rsid w:val="00A27729"/>
    <w:rsid w:val="00A54FAA"/>
    <w:rsid w:val="00A67734"/>
    <w:rsid w:val="00A71B09"/>
    <w:rsid w:val="00A94A17"/>
    <w:rsid w:val="00AD5F7D"/>
    <w:rsid w:val="00B03ABC"/>
    <w:rsid w:val="00B62C90"/>
    <w:rsid w:val="00B92415"/>
    <w:rsid w:val="00C14181"/>
    <w:rsid w:val="00C2414A"/>
    <w:rsid w:val="00C4200B"/>
    <w:rsid w:val="00C60013"/>
    <w:rsid w:val="00C645C4"/>
    <w:rsid w:val="00CB4942"/>
    <w:rsid w:val="00CC1A85"/>
    <w:rsid w:val="00CF05D3"/>
    <w:rsid w:val="00D04946"/>
    <w:rsid w:val="00D2180C"/>
    <w:rsid w:val="00D537DD"/>
    <w:rsid w:val="00D569B3"/>
    <w:rsid w:val="00D64BB4"/>
    <w:rsid w:val="00DB415C"/>
    <w:rsid w:val="00DF5AD7"/>
    <w:rsid w:val="00E24115"/>
    <w:rsid w:val="00E33A47"/>
    <w:rsid w:val="00E5279A"/>
    <w:rsid w:val="00E5345A"/>
    <w:rsid w:val="00E72903"/>
    <w:rsid w:val="00E9736B"/>
    <w:rsid w:val="00EA15E3"/>
    <w:rsid w:val="00EF7951"/>
    <w:rsid w:val="00F06E86"/>
    <w:rsid w:val="00F4073F"/>
    <w:rsid w:val="00F64B1D"/>
    <w:rsid w:val="00F90849"/>
    <w:rsid w:val="00F92D5F"/>
    <w:rsid w:val="00FC34B7"/>
    <w:rsid w:val="014F2CE7"/>
    <w:rsid w:val="0226120C"/>
    <w:rsid w:val="034A5312"/>
    <w:rsid w:val="046319D0"/>
    <w:rsid w:val="049C7DEF"/>
    <w:rsid w:val="04D211E1"/>
    <w:rsid w:val="08053793"/>
    <w:rsid w:val="0849232A"/>
    <w:rsid w:val="09C676BC"/>
    <w:rsid w:val="0A0B5CE2"/>
    <w:rsid w:val="0B084072"/>
    <w:rsid w:val="0F00541F"/>
    <w:rsid w:val="0FDE750E"/>
    <w:rsid w:val="0FDF3286"/>
    <w:rsid w:val="108B0131"/>
    <w:rsid w:val="11F43846"/>
    <w:rsid w:val="151632A6"/>
    <w:rsid w:val="163634D4"/>
    <w:rsid w:val="16D8739E"/>
    <w:rsid w:val="1A790466"/>
    <w:rsid w:val="1AF851FC"/>
    <w:rsid w:val="1B717BA4"/>
    <w:rsid w:val="1EBB1A4A"/>
    <w:rsid w:val="1EF26B32"/>
    <w:rsid w:val="22794A65"/>
    <w:rsid w:val="2403332C"/>
    <w:rsid w:val="240C38C7"/>
    <w:rsid w:val="25996BF6"/>
    <w:rsid w:val="26393298"/>
    <w:rsid w:val="26D7660D"/>
    <w:rsid w:val="27084686"/>
    <w:rsid w:val="27C735D0"/>
    <w:rsid w:val="29656152"/>
    <w:rsid w:val="2A151926"/>
    <w:rsid w:val="2A7F6BFF"/>
    <w:rsid w:val="2D1F486A"/>
    <w:rsid w:val="2D9E2791"/>
    <w:rsid w:val="2E604A2F"/>
    <w:rsid w:val="2FA06136"/>
    <w:rsid w:val="307C26FF"/>
    <w:rsid w:val="32582CF8"/>
    <w:rsid w:val="32A55A49"/>
    <w:rsid w:val="3428494C"/>
    <w:rsid w:val="3522139B"/>
    <w:rsid w:val="365D08DD"/>
    <w:rsid w:val="38053337"/>
    <w:rsid w:val="38E67A93"/>
    <w:rsid w:val="39DB61E8"/>
    <w:rsid w:val="3ADD1FEC"/>
    <w:rsid w:val="3C5F4C83"/>
    <w:rsid w:val="3D473A08"/>
    <w:rsid w:val="3DCD6A49"/>
    <w:rsid w:val="416B3F93"/>
    <w:rsid w:val="41DC45B6"/>
    <w:rsid w:val="421E2009"/>
    <w:rsid w:val="43772E37"/>
    <w:rsid w:val="43F32EA9"/>
    <w:rsid w:val="44C94353"/>
    <w:rsid w:val="47033854"/>
    <w:rsid w:val="47C22C96"/>
    <w:rsid w:val="4A286FFC"/>
    <w:rsid w:val="4B21321D"/>
    <w:rsid w:val="4B72797B"/>
    <w:rsid w:val="4D40640B"/>
    <w:rsid w:val="4E233B3D"/>
    <w:rsid w:val="50030A4B"/>
    <w:rsid w:val="525503FE"/>
    <w:rsid w:val="53582700"/>
    <w:rsid w:val="5393377D"/>
    <w:rsid w:val="575D6537"/>
    <w:rsid w:val="58091A66"/>
    <w:rsid w:val="5A814E38"/>
    <w:rsid w:val="5AB53B49"/>
    <w:rsid w:val="5BDC13CE"/>
    <w:rsid w:val="5D35760E"/>
    <w:rsid w:val="5D5723B1"/>
    <w:rsid w:val="5D5C103F"/>
    <w:rsid w:val="5DF14162"/>
    <w:rsid w:val="5E697B64"/>
    <w:rsid w:val="5E9D190F"/>
    <w:rsid w:val="5EF53C60"/>
    <w:rsid w:val="623F4448"/>
    <w:rsid w:val="63E078BD"/>
    <w:rsid w:val="6418303F"/>
    <w:rsid w:val="65061910"/>
    <w:rsid w:val="677E1BB2"/>
    <w:rsid w:val="680B5B3B"/>
    <w:rsid w:val="6A6065EE"/>
    <w:rsid w:val="6A6164A3"/>
    <w:rsid w:val="6A7A0FC0"/>
    <w:rsid w:val="6A95793E"/>
    <w:rsid w:val="6A9D217F"/>
    <w:rsid w:val="6AC326FD"/>
    <w:rsid w:val="6C5C0714"/>
    <w:rsid w:val="6E933981"/>
    <w:rsid w:val="7012558D"/>
    <w:rsid w:val="708D70BB"/>
    <w:rsid w:val="71A053FA"/>
    <w:rsid w:val="72404633"/>
    <w:rsid w:val="72EC0317"/>
    <w:rsid w:val="731E2BC7"/>
    <w:rsid w:val="73233E20"/>
    <w:rsid w:val="73C5069E"/>
    <w:rsid w:val="74534050"/>
    <w:rsid w:val="79104666"/>
    <w:rsid w:val="7B684130"/>
    <w:rsid w:val="7CA90394"/>
    <w:rsid w:val="7ECD36F3"/>
    <w:rsid w:val="7F08297D"/>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3">
    <w:name w:val="heading 4"/>
    <w:basedOn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4">
    <w:name w:val="Default Paragraph Font"/>
    <w:autoRedefine/>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style>
  <w:style w:type="paragraph" w:styleId="5">
    <w:name w:val="Body Text Indent"/>
    <w:basedOn w:val="1"/>
    <w:unhideWhenUsed/>
    <w:qFormat/>
    <w:uiPriority w:val="99"/>
    <w:pPr>
      <w:spacing w:after="120"/>
      <w:ind w:left="420" w:leftChars="200"/>
    </w:pPr>
    <w:rPr>
      <w:rFonts w:ascii="Calibri" w:hAnsi="Calibri"/>
      <w:szCs w:val="22"/>
    </w:rPr>
  </w:style>
  <w:style w:type="paragraph" w:styleId="6">
    <w:name w:val="Plain Text"/>
    <w:basedOn w:val="1"/>
    <w:link w:val="19"/>
    <w:autoRedefine/>
    <w:qFormat/>
    <w:uiPriority w:val="0"/>
    <w:rPr>
      <w:rFonts w:ascii="宋体" w:hAnsi="Courier New" w:cstheme="minorBidi"/>
      <w:szCs w:val="22"/>
    </w:rPr>
  </w:style>
  <w:style w:type="paragraph" w:styleId="7">
    <w:name w:val="footer"/>
    <w:basedOn w:val="1"/>
    <w:link w:val="18"/>
    <w:autoRedefine/>
    <w:unhideWhenUsed/>
    <w:qFormat/>
    <w:uiPriority w:val="99"/>
    <w:pPr>
      <w:tabs>
        <w:tab w:val="center" w:pos="4153"/>
        <w:tab w:val="right" w:pos="8306"/>
      </w:tabs>
      <w:snapToGrid w:val="0"/>
      <w:jc w:val="left"/>
    </w:pPr>
    <w:rPr>
      <w:sz w:val="18"/>
      <w:szCs w:val="18"/>
    </w:rPr>
  </w:style>
  <w:style w:type="paragraph" w:styleId="8">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11">
    <w:name w:val="Body Text First Indent 2"/>
    <w:basedOn w:val="5"/>
    <w:next w:val="9"/>
    <w:qFormat/>
    <w:uiPriority w:val="0"/>
    <w:pPr>
      <w:spacing w:line="276" w:lineRule="auto"/>
      <w:ind w:left="200" w:firstLine="200" w:firstLineChars="200"/>
      <w:jc w:val="left"/>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character" w:styleId="16">
    <w:name w:val="Hyperlink"/>
    <w:autoRedefine/>
    <w:semiHidden/>
    <w:qFormat/>
    <w:uiPriority w:val="99"/>
    <w:rPr>
      <w:rFonts w:cs="Times New Roman"/>
      <w:color w:val="1F4F88"/>
      <w:u w:val="none"/>
    </w:rPr>
  </w:style>
  <w:style w:type="character" w:customStyle="1" w:styleId="17">
    <w:name w:val="页眉 字符"/>
    <w:basedOn w:val="14"/>
    <w:link w:val="8"/>
    <w:autoRedefine/>
    <w:qFormat/>
    <w:uiPriority w:val="99"/>
    <w:rPr>
      <w:sz w:val="18"/>
      <w:szCs w:val="18"/>
    </w:rPr>
  </w:style>
  <w:style w:type="character" w:customStyle="1" w:styleId="18">
    <w:name w:val="页脚 字符"/>
    <w:basedOn w:val="14"/>
    <w:link w:val="7"/>
    <w:autoRedefine/>
    <w:qFormat/>
    <w:uiPriority w:val="99"/>
    <w:rPr>
      <w:sz w:val="18"/>
      <w:szCs w:val="18"/>
    </w:rPr>
  </w:style>
  <w:style w:type="character" w:customStyle="1" w:styleId="19">
    <w:name w:val="纯文本 字符"/>
    <w:link w:val="6"/>
    <w:autoRedefine/>
    <w:qFormat/>
    <w:uiPriority w:val="0"/>
    <w:rPr>
      <w:rFonts w:ascii="宋体" w:hAnsi="Courier New" w:eastAsia="宋体"/>
    </w:rPr>
  </w:style>
  <w:style w:type="character" w:customStyle="1" w:styleId="20">
    <w:name w:val="纯文本 字符1"/>
    <w:basedOn w:val="14"/>
    <w:autoRedefine/>
    <w:semiHidden/>
    <w:qFormat/>
    <w:uiPriority w:val="99"/>
    <w:rPr>
      <w:rFonts w:hAnsi="Courier New" w:cs="Courier New" w:asciiTheme="minorEastAsia"/>
      <w:szCs w:val="20"/>
    </w:rPr>
  </w:style>
  <w:style w:type="character" w:customStyle="1" w:styleId="21">
    <w:name w:val="Unresolved Mention"/>
    <w:basedOn w:val="14"/>
    <w:autoRedefine/>
    <w:semiHidden/>
    <w:unhideWhenUsed/>
    <w:qFormat/>
    <w:uiPriority w:val="99"/>
    <w:rPr>
      <w:color w:val="605E5C"/>
      <w:shd w:val="clear" w:color="auto" w:fill="E1DFDD"/>
    </w:rPr>
  </w:style>
  <w:style w:type="paragraph" w:customStyle="1" w:styleId="2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
    <w:name w:val="NormalCharacter"/>
    <w:qFormat/>
    <w:uiPriority w:val="0"/>
  </w:style>
  <w:style w:type="character" w:customStyle="1" w:styleId="24">
    <w:name w:val="标题 2 Char"/>
    <w:link w:val="2"/>
    <w:qFormat/>
    <w:uiPriority w:val="9"/>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34</Pages>
  <Words>11088</Words>
  <Characters>12080</Characters>
  <Lines>69</Lines>
  <Paragraphs>19</Paragraphs>
  <TotalTime>58</TotalTime>
  <ScaleCrop>false</ScaleCrop>
  <LinksUpToDate>false</LinksUpToDate>
  <CharactersWithSpaces>13299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2023-10-10T05:47:00Z</dcterms:created>
  <dc:creator>JonMMx 2000</dc:creator>
  <cp:lastModifiedBy>一晌贪欢</cp:lastModifiedBy>
  <dcterms:modified xsi:type="dcterms:W3CDTF">2025-04-17T01:08:17Z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C8A989803ECA4790BA1EF466A7E3A206_13</vt:lpwstr>
  </property>
  <property fmtid="{D5CDD505-2E9C-101B-9397-08002B2CF9AE}" pid="4" name="KSOTemplateDocerSaveRecord">
    <vt:lpwstr>eyJoZGlkIjoiZDU3NTU3MzQ2YzZlMTE0MzU3ZDAzNmJjOGUyZDY0NmUiLCJ1c2VySWQiOiIzMzA2OTMwODIifQ==</vt:lpwstr>
  </property>
</Properties>
</file>