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3913" w14:textId="34E6ECE5" w:rsidR="005A2C0C" w:rsidRDefault="00F13262">
      <w:pPr>
        <w:spacing w:line="5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中国重汽</w:t>
      </w:r>
      <w:r w:rsidR="0066247F">
        <w:rPr>
          <w:rFonts w:ascii="黑体" w:eastAsia="黑体" w:hAnsi="黑体" w:cs="黑体" w:hint="eastAsia"/>
          <w:b/>
          <w:bCs/>
          <w:sz w:val="36"/>
          <w:szCs w:val="36"/>
        </w:rPr>
        <w:t>柳州运力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 w:rsidR="00425C0E">
        <w:rPr>
          <w:rFonts w:ascii="黑体" w:eastAsia="黑体" w:hAnsi="黑体" w:cs="黑体" w:hint="eastAsia"/>
          <w:b/>
          <w:bCs/>
          <w:sz w:val="36"/>
          <w:szCs w:val="36"/>
        </w:rPr>
        <w:t>5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r w:rsidR="00A413C3">
        <w:rPr>
          <w:rFonts w:ascii="黑体" w:eastAsia="黑体" w:hAnsi="黑体" w:cs="黑体" w:hint="eastAsia"/>
          <w:b/>
          <w:bCs/>
          <w:sz w:val="36"/>
          <w:szCs w:val="36"/>
        </w:rPr>
        <w:t>车轴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项目招标函</w:t>
      </w:r>
    </w:p>
    <w:p w14:paraId="64D56A36" w14:textId="72ED4E76" w:rsidR="005A2C0C" w:rsidRDefault="00F13262">
      <w:pPr>
        <w:spacing w:line="58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A413C3">
        <w:rPr>
          <w:rFonts w:ascii="仿宋" w:eastAsia="仿宋" w:hAnsi="仿宋" w:cs="仿宋" w:hint="eastAsia"/>
          <w:b/>
          <w:bCs/>
          <w:sz w:val="32"/>
          <w:szCs w:val="32"/>
        </w:rPr>
        <w:t>车轴</w:t>
      </w:r>
      <w:r>
        <w:rPr>
          <w:rFonts w:ascii="仿宋" w:eastAsia="仿宋" w:hAnsi="仿宋" w:cs="仿宋" w:hint="eastAsia"/>
          <w:sz w:val="32"/>
          <w:szCs w:val="32"/>
        </w:rPr>
        <w:t>招标规则和注意事项要求如下：</w:t>
      </w:r>
    </w:p>
    <w:p w14:paraId="6A58916D" w14:textId="77777777" w:rsidR="005A2C0C" w:rsidRDefault="00F13262">
      <w:pPr>
        <w:spacing w:line="58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1.评标规则重点内容：</w:t>
      </w:r>
    </w:p>
    <w:p w14:paraId="5DD50900" w14:textId="0CC9D78E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091BE8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）供方的报价不得高于</w:t>
      </w:r>
      <w:r w:rsidR="008E62B7">
        <w:rPr>
          <w:rFonts w:ascii="仿宋" w:eastAsia="仿宋" w:hAnsi="仿宋" w:cs="仿宋" w:hint="eastAsia"/>
          <w:sz w:val="32"/>
          <w:szCs w:val="32"/>
        </w:rPr>
        <w:t>运力</w:t>
      </w:r>
      <w:r w:rsidR="00892C6E">
        <w:rPr>
          <w:rFonts w:ascii="仿宋" w:eastAsia="仿宋" w:hAnsi="仿宋" w:cs="仿宋" w:hint="eastAsia"/>
          <w:sz w:val="32"/>
          <w:szCs w:val="32"/>
        </w:rPr>
        <w:t>限</w:t>
      </w:r>
      <w:r>
        <w:rPr>
          <w:rFonts w:ascii="仿宋" w:eastAsia="仿宋" w:hAnsi="仿宋" w:cs="仿宋" w:hint="eastAsia"/>
          <w:sz w:val="32"/>
          <w:szCs w:val="32"/>
        </w:rPr>
        <w:t>价；</w:t>
      </w:r>
    </w:p>
    <w:p w14:paraId="0FB644E2" w14:textId="79DB2A1A" w:rsidR="000C566A" w:rsidRDefault="00F13262" w:rsidP="004C286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091BE8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对中标的</w:t>
      </w:r>
      <w:r w:rsidR="00751B6D">
        <w:rPr>
          <w:rFonts w:ascii="仿宋" w:eastAsia="仿宋" w:hAnsi="仿宋" w:cs="仿宋" w:hint="eastAsia"/>
          <w:sz w:val="32"/>
          <w:szCs w:val="32"/>
        </w:rPr>
        <w:t>新</w:t>
      </w:r>
      <w:r>
        <w:rPr>
          <w:rFonts w:ascii="仿宋" w:eastAsia="仿宋" w:hAnsi="仿宋" w:cs="仿宋"/>
          <w:sz w:val="32"/>
          <w:szCs w:val="32"/>
        </w:rPr>
        <w:t>供方，均</w:t>
      </w:r>
      <w:r>
        <w:rPr>
          <w:rFonts w:ascii="仿宋" w:eastAsia="仿宋" w:hAnsi="仿宋" w:cs="仿宋" w:hint="eastAsia"/>
          <w:sz w:val="32"/>
          <w:szCs w:val="32"/>
        </w:rPr>
        <w:t>应</w:t>
      </w:r>
      <w:r>
        <w:rPr>
          <w:rFonts w:ascii="仿宋" w:eastAsia="仿宋" w:hAnsi="仿宋" w:cs="仿宋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供方准入</w:t>
      </w:r>
      <w:r>
        <w:rPr>
          <w:rFonts w:ascii="仿宋" w:eastAsia="仿宋" w:hAnsi="仿宋" w:cs="仿宋"/>
          <w:sz w:val="32"/>
          <w:szCs w:val="32"/>
        </w:rPr>
        <w:t>流程完成后方可执行中标份额。</w:t>
      </w:r>
    </w:p>
    <w:p w14:paraId="463DD123" w14:textId="5B49EF89" w:rsidR="00C42AFA" w:rsidRPr="00C42AFA" w:rsidRDefault="00C42AFA" w:rsidP="00C42AF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（3）若原供方中标，中标价格自2025年3月1日起执行，新供方自开标之日起执行。</w:t>
      </w:r>
    </w:p>
    <w:p w14:paraId="14574EE6" w14:textId="4D923711" w:rsidR="005A2C0C" w:rsidRPr="00FB0C7D" w:rsidRDefault="00F13262" w:rsidP="00FB0C7D">
      <w:pPr>
        <w:numPr>
          <w:ilvl w:val="0"/>
          <w:numId w:val="1"/>
        </w:numPr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供方投标注意事项包括：</w:t>
      </w:r>
    </w:p>
    <w:p w14:paraId="747A9C74" w14:textId="0F402D19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751B6D">
        <w:rPr>
          <w:rFonts w:ascii="仿宋" w:eastAsia="仿宋" w:hAnsi="仿宋" w:cs="仿宋" w:hint="eastAsia"/>
          <w:sz w:val="32"/>
          <w:szCs w:val="32"/>
        </w:rPr>
        <w:t>本次招标为202</w:t>
      </w:r>
      <w:r w:rsidR="00425C0E">
        <w:rPr>
          <w:rFonts w:ascii="仿宋" w:eastAsia="仿宋" w:hAnsi="仿宋" w:cs="仿宋" w:hint="eastAsia"/>
          <w:sz w:val="32"/>
          <w:szCs w:val="32"/>
        </w:rPr>
        <w:t>5</w:t>
      </w:r>
      <w:r w:rsidR="00751B6D">
        <w:rPr>
          <w:rFonts w:ascii="仿宋" w:eastAsia="仿宋" w:hAnsi="仿宋" w:cs="仿宋" w:hint="eastAsia"/>
          <w:sz w:val="32"/>
          <w:szCs w:val="32"/>
        </w:rPr>
        <w:t>年供货价格确定的唯一渠道。</w:t>
      </w:r>
    </w:p>
    <w:p w14:paraId="1ED0F23F" w14:textId="3F2993C7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）评标结束后，</w:t>
      </w:r>
      <w:r w:rsidR="00F41F17">
        <w:rPr>
          <w:rFonts w:ascii="仿宋" w:eastAsia="仿宋" w:hAnsi="仿宋" w:cs="仿宋" w:hint="eastAsia"/>
          <w:sz w:val="32"/>
          <w:szCs w:val="32"/>
        </w:rPr>
        <w:t>专家组确定份额</w:t>
      </w:r>
      <w:r w:rsidR="00285BE5">
        <w:rPr>
          <w:rFonts w:ascii="仿宋" w:eastAsia="仿宋" w:hAnsi="仿宋" w:cs="仿宋" w:hint="eastAsia"/>
          <w:sz w:val="32"/>
          <w:szCs w:val="32"/>
        </w:rPr>
        <w:t>（90%、10%）</w:t>
      </w:r>
      <w:r w:rsidR="00F41F17">
        <w:rPr>
          <w:rFonts w:ascii="仿宋" w:eastAsia="仿宋" w:hAnsi="仿宋" w:cs="仿宋" w:hint="eastAsia"/>
          <w:sz w:val="32"/>
          <w:szCs w:val="32"/>
        </w:rPr>
        <w:t>并统一下发评标结果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1C0777F" w14:textId="4B332E7B" w:rsidR="004C2868" w:rsidRDefault="00F13262" w:rsidP="008B1D2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B0C7D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）各供方报价时</w:t>
      </w:r>
      <w:r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不要调整报价表顺序，</w:t>
      </w:r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不要删除报价</w:t>
      </w:r>
      <w:proofErr w:type="gramStart"/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表其他</w:t>
      </w:r>
      <w:proofErr w:type="gramEnd"/>
      <w:r w:rsidR="008B1D2C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内容</w:t>
      </w:r>
      <w:r w:rsidR="00916A28">
        <w:rPr>
          <w:rFonts w:ascii="仿宋" w:eastAsia="仿宋" w:hAnsi="仿宋" w:cs="仿宋" w:hint="eastAsia"/>
          <w:sz w:val="32"/>
          <w:szCs w:val="32"/>
        </w:rPr>
        <w:t>。</w:t>
      </w:r>
    </w:p>
    <w:p w14:paraId="4212AAF8" w14:textId="77777777" w:rsidR="005A2C0C" w:rsidRDefault="00E807E7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 w:rsidR="00F13262">
        <w:rPr>
          <w:rFonts w:ascii="仿宋" w:eastAsia="仿宋" w:hAnsi="仿宋" w:hint="eastAsia"/>
          <w:b/>
          <w:sz w:val="32"/>
          <w:szCs w:val="32"/>
        </w:rPr>
        <w:t>报送材料要求</w:t>
      </w:r>
    </w:p>
    <w:p w14:paraId="6D02E9EF" w14:textId="4C0FDF77" w:rsidR="00285BE5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（1）截止时间：</w:t>
      </w:r>
      <w:r w:rsidR="00285BE5" w:rsidRPr="00285BE5">
        <w:rPr>
          <w:rFonts w:ascii="仿宋" w:eastAsia="仿宋" w:hAnsi="仿宋" w:hint="eastAsia"/>
          <w:sz w:val="32"/>
          <w:szCs w:val="32"/>
        </w:rPr>
        <w:t>2025年3月2</w:t>
      </w:r>
      <w:r w:rsidR="00285BE5">
        <w:rPr>
          <w:rFonts w:ascii="仿宋" w:eastAsia="仿宋" w:hAnsi="仿宋" w:hint="eastAsia"/>
          <w:sz w:val="32"/>
          <w:szCs w:val="32"/>
        </w:rPr>
        <w:t>4</w:t>
      </w:r>
      <w:r w:rsidR="00285BE5" w:rsidRPr="00285BE5">
        <w:rPr>
          <w:rFonts w:ascii="仿宋" w:eastAsia="仿宋" w:hAnsi="仿宋" w:hint="eastAsia"/>
          <w:sz w:val="32"/>
          <w:szCs w:val="32"/>
        </w:rPr>
        <w:t>日16：30为纸版材料送达截止时间，</w:t>
      </w:r>
      <w:r w:rsidR="00285BE5" w:rsidRPr="00285BE5">
        <w:rPr>
          <w:rFonts w:ascii="仿宋" w:eastAsia="仿宋" w:hAnsi="仿宋" w:cs="仿宋" w:hint="eastAsia"/>
          <w:b/>
          <w:bCs/>
          <w:color w:val="C00000"/>
          <w:sz w:val="32"/>
          <w:szCs w:val="32"/>
        </w:rPr>
        <w:t>其中报价单材料需随身携带现场递交，其他资料需在截止时间前邮寄到指定地点，逾期不再接受报价，视为弃标</w:t>
      </w:r>
      <w:r w:rsidR="00285BE5" w:rsidRPr="00285BE5">
        <w:rPr>
          <w:rFonts w:ascii="仿宋" w:eastAsia="仿宋" w:hAnsi="仿宋" w:hint="eastAsia"/>
          <w:sz w:val="32"/>
          <w:szCs w:val="32"/>
        </w:rPr>
        <w:t>。</w:t>
      </w:r>
    </w:p>
    <w:p w14:paraId="672AF12B" w14:textId="7353B2E5" w:rsidR="005A2C0C" w:rsidRDefault="00F13262">
      <w:pPr>
        <w:pStyle w:val="a6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（2）报送地址及联系人：</w:t>
      </w:r>
    </w:p>
    <w:p w14:paraId="7572DA8E" w14:textId="77777777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BA7DBD">
        <w:rPr>
          <w:rFonts w:ascii="仿宋" w:eastAsia="仿宋" w:hAnsi="仿宋" w:cs="仿宋"/>
          <w:sz w:val="32"/>
          <w:szCs w:val="32"/>
        </w:rPr>
        <w:t>XXXXXXXXXX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523774EB" w14:textId="038EF6D9" w:rsidR="005A2C0C" w:rsidRDefault="00F13262">
      <w:pPr>
        <w:pStyle w:val="a6"/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="007F1B3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BA7DBD">
        <w:rPr>
          <w:rFonts w:ascii="仿宋" w:eastAsia="仿宋" w:hAnsi="仿宋" w:cs="仿宋" w:hint="eastAsia"/>
          <w:sz w:val="32"/>
          <w:szCs w:val="32"/>
        </w:rPr>
        <w:t>X</w:t>
      </w:r>
      <w:r w:rsidR="00BA7DBD">
        <w:rPr>
          <w:rFonts w:ascii="仿宋" w:eastAsia="仿宋" w:hAnsi="仿宋" w:cs="仿宋"/>
          <w:sz w:val="32"/>
          <w:szCs w:val="32"/>
        </w:rPr>
        <w:t>XXXXXXXXXXXXXXXXXXXXXXX</w:t>
      </w:r>
    </w:p>
    <w:p w14:paraId="348D349D" w14:textId="3514603E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（3）格式要求：材料用A4纸打印，一式</w:t>
      </w:r>
      <w:r w:rsidR="00FA4A52">
        <w:rPr>
          <w:rFonts w:ascii="仿宋" w:eastAsia="仿宋" w:hAnsi="仿宋" w:hint="eastAsia"/>
          <w:sz w:val="32"/>
          <w:szCs w:val="32"/>
        </w:rPr>
        <w:t>壹</w:t>
      </w:r>
      <w:r>
        <w:rPr>
          <w:rFonts w:ascii="仿宋" w:eastAsia="仿宋" w:hAnsi="仿宋" w:hint="eastAsia"/>
          <w:sz w:val="32"/>
          <w:szCs w:val="32"/>
        </w:rPr>
        <w:t>份，加盖单位公章后用密封袋封装。密封袋封面注明供方全称，加盖单位骑缝公章。</w:t>
      </w:r>
    </w:p>
    <w:p w14:paraId="28282B53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（4）内容要求（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以下材料缺一不可</w:t>
      </w:r>
      <w:r>
        <w:rPr>
          <w:rFonts w:ascii="仿宋" w:eastAsia="仿宋" w:hAnsi="仿宋" w:hint="eastAsia"/>
          <w:sz w:val="32"/>
          <w:szCs w:val="32"/>
        </w:rPr>
        <w:t>）：</w:t>
      </w:r>
    </w:p>
    <w:p w14:paraId="2812E326" w14:textId="08A9D27B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①报价表</w:t>
      </w:r>
      <w:r w:rsidR="00F349D7">
        <w:rPr>
          <w:rFonts w:ascii="仿宋" w:eastAsia="仿宋" w:hAnsi="仿宋" w:hint="eastAsia"/>
          <w:b/>
          <w:color w:val="C00000"/>
          <w:sz w:val="32"/>
          <w:szCs w:val="32"/>
        </w:rPr>
        <w:t>，</w:t>
      </w:r>
      <w:r w:rsidR="005D7DAF">
        <w:rPr>
          <w:rFonts w:ascii="仿宋" w:eastAsia="仿宋" w:hAnsi="仿宋" w:hint="eastAsia"/>
          <w:b/>
          <w:color w:val="C00000"/>
          <w:sz w:val="32"/>
          <w:szCs w:val="32"/>
        </w:rPr>
        <w:t>报价</w:t>
      </w:r>
      <w:proofErr w:type="gramStart"/>
      <w:r w:rsidR="005D7DAF">
        <w:rPr>
          <w:rFonts w:ascii="仿宋" w:eastAsia="仿宋" w:hAnsi="仿宋" w:hint="eastAsia"/>
          <w:b/>
          <w:color w:val="C00000"/>
          <w:sz w:val="32"/>
          <w:szCs w:val="32"/>
        </w:rPr>
        <w:t>表需</w:t>
      </w:r>
      <w:r w:rsidR="00A413C3">
        <w:rPr>
          <w:rFonts w:ascii="仿宋" w:eastAsia="仿宋" w:hAnsi="仿宋" w:hint="eastAsia"/>
          <w:b/>
          <w:color w:val="C00000"/>
          <w:sz w:val="32"/>
          <w:szCs w:val="32"/>
        </w:rPr>
        <w:t>材质</w:t>
      </w:r>
      <w:proofErr w:type="gramEnd"/>
      <w:r w:rsidR="00A413C3">
        <w:rPr>
          <w:rFonts w:ascii="仿宋" w:eastAsia="仿宋" w:hAnsi="仿宋" w:hint="eastAsia"/>
          <w:b/>
          <w:color w:val="C00000"/>
          <w:sz w:val="32"/>
          <w:szCs w:val="32"/>
        </w:rPr>
        <w:t>、载重数据等参数</w:t>
      </w:r>
      <w:r w:rsidR="005D7DAF">
        <w:rPr>
          <w:rFonts w:ascii="仿宋" w:eastAsia="仿宋" w:hAnsi="仿宋" w:hint="eastAsia"/>
          <w:b/>
          <w:color w:val="C00000"/>
          <w:sz w:val="32"/>
          <w:szCs w:val="32"/>
        </w:rPr>
        <w:t>，</w:t>
      </w:r>
      <w:r w:rsidR="00285BE5">
        <w:rPr>
          <w:rFonts w:ascii="仿宋" w:eastAsia="仿宋" w:hAnsi="仿宋" w:hint="eastAsia"/>
          <w:b/>
          <w:color w:val="C00000"/>
          <w:sz w:val="32"/>
          <w:szCs w:val="32"/>
        </w:rPr>
        <w:t>需提供业绩证明资料（供货合同或发票）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（见附件1，除纸质版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外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，电子版请存于U盘一同提交，请</w:t>
      </w: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lastRenderedPageBreak/>
        <w:t>务必确保电子版和纸质版内容完全一致）；</w:t>
      </w:r>
    </w:p>
    <w:p w14:paraId="77A0F408" w14:textId="77777777" w:rsidR="00F41F17" w:rsidRPr="00D75892" w:rsidRDefault="00F41F17" w:rsidP="00F41F17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②投标文件签署授权委托书（见附件 2）；</w:t>
      </w:r>
    </w:p>
    <w:p w14:paraId="44B5384F" w14:textId="3AA12D18" w:rsidR="006D4C21" w:rsidRDefault="00F41F17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③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法定代表人身份证复印件；</w:t>
      </w:r>
    </w:p>
    <w:p w14:paraId="5D43F93A" w14:textId="1BCE7ED6" w:rsidR="00F41F17" w:rsidRDefault="00F41F17" w:rsidP="0066247F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D75892">
        <w:rPr>
          <w:rFonts w:ascii="仿宋" w:eastAsia="仿宋" w:hAnsi="仿宋" w:hint="eastAsia"/>
          <w:b/>
          <w:color w:val="C00000"/>
          <w:sz w:val="32"/>
          <w:szCs w:val="32"/>
        </w:rPr>
        <w:t>④</w:t>
      </w:r>
      <w:r w:rsidR="0066247F" w:rsidRPr="00D75892">
        <w:rPr>
          <w:rFonts w:ascii="仿宋" w:eastAsia="仿宋" w:hAnsi="仿宋" w:hint="eastAsia"/>
          <w:b/>
          <w:color w:val="C00000"/>
          <w:sz w:val="32"/>
          <w:szCs w:val="32"/>
        </w:rPr>
        <w:t>被授权人身份证复印件</w:t>
      </w:r>
      <w:r w:rsidR="006D4C21">
        <w:rPr>
          <w:rFonts w:ascii="仿宋" w:eastAsia="仿宋" w:hAnsi="仿宋" w:hint="eastAsia"/>
          <w:b/>
          <w:color w:val="C00000"/>
          <w:sz w:val="32"/>
          <w:szCs w:val="32"/>
        </w:rPr>
        <w:t>；</w:t>
      </w:r>
    </w:p>
    <w:p w14:paraId="0DC87D3C" w14:textId="784EE89E" w:rsidR="006D4C21" w:rsidRPr="00D75892" w:rsidRDefault="006D4C21" w:rsidP="006D4C21">
      <w:pPr>
        <w:pStyle w:val="a6"/>
        <w:ind w:firstLineChars="200" w:firstLine="643"/>
        <w:rPr>
          <w:rFonts w:ascii="仿宋" w:eastAsia="仿宋" w:hAnsi="仿宋" w:hint="eastAsia"/>
          <w:b/>
          <w:color w:val="C00000"/>
          <w:sz w:val="32"/>
          <w:szCs w:val="32"/>
        </w:rPr>
      </w:pPr>
      <w:r w:rsidRPr="006D4C21">
        <w:rPr>
          <w:rFonts w:ascii="仿宋" w:eastAsia="仿宋" w:hAnsi="仿宋" w:hint="eastAsia"/>
          <w:b/>
          <w:color w:val="C00000"/>
          <w:sz w:val="32"/>
          <w:szCs w:val="32"/>
        </w:rPr>
        <w:t>⑤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营业执照复印件、开户许可证、</w:t>
      </w:r>
      <w:r>
        <w:rPr>
          <w:rFonts w:ascii="仿宋" w:eastAsia="仿宋" w:hAnsi="仿宋"/>
          <w:b/>
          <w:color w:val="C00000"/>
          <w:sz w:val="32"/>
          <w:szCs w:val="32"/>
        </w:rPr>
        <w:t>3C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证书、Q</w:t>
      </w:r>
      <w:r>
        <w:rPr>
          <w:rFonts w:ascii="仿宋" w:eastAsia="仿宋" w:hAnsi="仿宋"/>
          <w:b/>
          <w:color w:val="C00000"/>
          <w:sz w:val="32"/>
          <w:szCs w:val="32"/>
        </w:rPr>
        <w:t>C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证书、安全环保证书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、</w:t>
      </w:r>
      <w:r w:rsidR="00050174">
        <w:rPr>
          <w:rFonts w:ascii="仿宋" w:eastAsia="仿宋" w:hAnsi="仿宋" w:hint="eastAsia"/>
          <w:b/>
          <w:color w:val="C00000"/>
          <w:sz w:val="32"/>
          <w:szCs w:val="32"/>
        </w:rPr>
        <w:t>生产</w:t>
      </w:r>
      <w:r w:rsidR="00DF77C1">
        <w:rPr>
          <w:rFonts w:ascii="仿宋" w:eastAsia="仿宋" w:hAnsi="仿宋" w:hint="eastAsia"/>
          <w:b/>
          <w:color w:val="C00000"/>
          <w:sz w:val="32"/>
          <w:szCs w:val="32"/>
        </w:rPr>
        <w:t>厂家授权书</w:t>
      </w:r>
      <w:r>
        <w:rPr>
          <w:rFonts w:ascii="仿宋" w:eastAsia="仿宋" w:hAnsi="仿宋" w:hint="eastAsia"/>
          <w:b/>
          <w:color w:val="C00000"/>
          <w:sz w:val="32"/>
          <w:szCs w:val="32"/>
        </w:rPr>
        <w:t>等</w:t>
      </w:r>
      <w:r w:rsidR="0060301F">
        <w:rPr>
          <w:rFonts w:ascii="仿宋" w:eastAsia="仿宋" w:hAnsi="仿宋" w:hint="eastAsia"/>
          <w:b/>
          <w:color w:val="C00000"/>
          <w:sz w:val="32"/>
          <w:szCs w:val="32"/>
        </w:rPr>
        <w:t>相关证书复印件。</w:t>
      </w:r>
    </w:p>
    <w:p w14:paraId="13BD1737" w14:textId="77777777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（5）投标资料（包括U盘）需上交保留存档，不予退还。</w:t>
      </w:r>
    </w:p>
    <w:p w14:paraId="6EFC5C01" w14:textId="47EA9342" w:rsidR="00285BE5" w:rsidRDefault="00285BE5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（6）需携带笔记本电脑。</w:t>
      </w:r>
    </w:p>
    <w:p w14:paraId="58305718" w14:textId="77777777" w:rsidR="005A2C0C" w:rsidRDefault="00F13262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cstheme="minorBidi" w:hint="eastAsia"/>
          <w:b/>
          <w:sz w:val="32"/>
          <w:szCs w:val="32"/>
        </w:rPr>
        <w:t xml:space="preserve">4. </w:t>
      </w:r>
      <w:r>
        <w:rPr>
          <w:rFonts w:ascii="仿宋" w:eastAsia="仿宋" w:hAnsi="仿宋" w:hint="eastAsia"/>
          <w:b/>
          <w:sz w:val="32"/>
          <w:szCs w:val="32"/>
        </w:rPr>
        <w:t>评标时间、地点、联系人</w:t>
      </w:r>
    </w:p>
    <w:p w14:paraId="518A23D0" w14:textId="5B5402E9" w:rsidR="00271913" w:rsidRDefault="00F1326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 w:rsidR="00285BE5">
        <w:rPr>
          <w:rFonts w:ascii="仿宋" w:eastAsia="仿宋" w:hAnsi="仿宋" w:hint="eastAsia"/>
          <w:sz w:val="32"/>
          <w:szCs w:val="32"/>
        </w:rPr>
        <w:t>暂定</w:t>
      </w:r>
      <w:r w:rsidRPr="00271913">
        <w:rPr>
          <w:rFonts w:ascii="仿宋" w:eastAsia="仿宋" w:hAnsi="仿宋" w:hint="eastAsia"/>
          <w:sz w:val="32"/>
          <w:szCs w:val="32"/>
        </w:rPr>
        <w:t>20</w:t>
      </w:r>
      <w:r w:rsidR="009740FA">
        <w:rPr>
          <w:rFonts w:ascii="仿宋" w:eastAsia="仿宋" w:hAnsi="仿宋"/>
          <w:sz w:val="32"/>
          <w:szCs w:val="32"/>
        </w:rPr>
        <w:t>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 w:rsidRPr="00271913"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 w:rsidRPr="00271913">
        <w:rPr>
          <w:rFonts w:ascii="仿宋" w:eastAsia="仿宋" w:hAnsi="仿宋" w:hint="eastAsia"/>
          <w:sz w:val="32"/>
          <w:szCs w:val="32"/>
        </w:rPr>
        <w:t>月</w:t>
      </w:r>
      <w:r w:rsidR="00285BE5">
        <w:rPr>
          <w:rFonts w:ascii="仿宋" w:eastAsia="仿宋" w:hAnsi="仿宋" w:hint="eastAsia"/>
          <w:sz w:val="32"/>
          <w:szCs w:val="32"/>
        </w:rPr>
        <w:t>26</w:t>
      </w:r>
      <w:r w:rsidRPr="00271913">
        <w:rPr>
          <w:rFonts w:ascii="仿宋" w:eastAsia="仿宋" w:hAnsi="仿宋" w:hint="eastAsia"/>
          <w:sz w:val="32"/>
          <w:szCs w:val="32"/>
        </w:rPr>
        <w:t>日</w:t>
      </w:r>
      <w:r w:rsidR="00285BE5">
        <w:rPr>
          <w:rFonts w:ascii="仿宋" w:eastAsia="仿宋" w:hAnsi="仿宋" w:hint="eastAsia"/>
          <w:sz w:val="32"/>
          <w:szCs w:val="32"/>
        </w:rPr>
        <w:t>14：00</w:t>
      </w:r>
    </w:p>
    <w:p w14:paraId="3B8CB236" w14:textId="66309498" w:rsidR="005A2C0C" w:rsidRDefault="00F13262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r w:rsidR="00285BE5">
        <w:rPr>
          <w:rFonts w:ascii="仿宋" w:eastAsia="仿宋" w:hAnsi="仿宋" w:hint="eastAsia"/>
          <w:sz w:val="32"/>
          <w:szCs w:val="32"/>
        </w:rPr>
        <w:t>现场开标，</w:t>
      </w:r>
      <w:r w:rsidR="00210EB6">
        <w:rPr>
          <w:rFonts w:ascii="仿宋" w:eastAsia="仿宋" w:hAnsi="仿宋" w:cs="仿宋" w:hint="eastAsia"/>
          <w:sz w:val="32"/>
          <w:szCs w:val="32"/>
        </w:rPr>
        <w:t>广西柳州市柳江区新兴工业园</w:t>
      </w:r>
      <w:proofErr w:type="gramStart"/>
      <w:r w:rsidR="00210EB6">
        <w:rPr>
          <w:rFonts w:ascii="仿宋" w:eastAsia="仿宋" w:hAnsi="仿宋" w:cs="仿宋" w:hint="eastAsia"/>
          <w:sz w:val="32"/>
          <w:szCs w:val="32"/>
        </w:rPr>
        <w:t>乐业路</w:t>
      </w:r>
      <w:proofErr w:type="gramEnd"/>
      <w:r w:rsidR="00210EB6">
        <w:rPr>
          <w:rFonts w:ascii="仿宋" w:eastAsia="仿宋" w:hAnsi="仿宋" w:cs="仿宋" w:hint="eastAsia"/>
          <w:sz w:val="32"/>
          <w:szCs w:val="32"/>
        </w:rPr>
        <w:t>12号中国重汽柳州运力</w:t>
      </w:r>
      <w:r w:rsidR="00425C0E">
        <w:rPr>
          <w:rFonts w:ascii="仿宋" w:eastAsia="仿宋" w:hAnsi="仿宋" w:cs="仿宋" w:hint="eastAsia"/>
          <w:sz w:val="32"/>
          <w:szCs w:val="32"/>
        </w:rPr>
        <w:t>3</w:t>
      </w:r>
      <w:r w:rsidR="00285BE5">
        <w:rPr>
          <w:rFonts w:ascii="仿宋" w:eastAsia="仿宋" w:hAnsi="仿宋" w:cs="仿宋" w:hint="eastAsia"/>
          <w:sz w:val="32"/>
          <w:szCs w:val="32"/>
        </w:rPr>
        <w:t>09</w:t>
      </w:r>
      <w:r w:rsidR="00210EB6">
        <w:rPr>
          <w:rFonts w:ascii="仿宋" w:eastAsia="仿宋" w:hAnsi="仿宋" w:cs="仿宋" w:hint="eastAsia"/>
          <w:sz w:val="32"/>
          <w:szCs w:val="32"/>
        </w:rPr>
        <w:t>室</w:t>
      </w:r>
    </w:p>
    <w:p w14:paraId="7CDD439D" w14:textId="71423C2E" w:rsidR="005A2C0C" w:rsidRPr="000C566A" w:rsidRDefault="00F13262" w:rsidP="000C566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 w:rsidR="00DA3F9D">
        <w:rPr>
          <w:rFonts w:ascii="仿宋" w:eastAsia="仿宋" w:hAnsi="仿宋" w:cs="仿宋" w:hint="eastAsia"/>
          <w:sz w:val="32"/>
          <w:szCs w:val="32"/>
        </w:rPr>
        <w:t>韦</w:t>
      </w:r>
      <w:proofErr w:type="gramEnd"/>
      <w:r w:rsidR="00DA3F9D">
        <w:rPr>
          <w:rFonts w:ascii="仿宋" w:eastAsia="仿宋" w:hAnsi="仿宋" w:cs="仿宋" w:hint="eastAsia"/>
          <w:sz w:val="32"/>
          <w:szCs w:val="32"/>
        </w:rPr>
        <w:t>金玉</w:t>
      </w:r>
      <w:r w:rsidR="002F500E">
        <w:rPr>
          <w:rFonts w:ascii="仿宋" w:eastAsia="仿宋" w:hAnsi="仿宋" w:cs="仿宋" w:hint="eastAsia"/>
          <w:sz w:val="32"/>
          <w:szCs w:val="32"/>
        </w:rPr>
        <w:t>（</w:t>
      </w:r>
      <w:r w:rsidR="00574ECD">
        <w:rPr>
          <w:rFonts w:ascii="仿宋" w:eastAsia="仿宋" w:hAnsi="仿宋" w:cs="仿宋" w:hint="eastAsia"/>
          <w:sz w:val="32"/>
          <w:szCs w:val="32"/>
        </w:rPr>
        <w:t>1</w:t>
      </w:r>
      <w:r w:rsidR="00DA3F9D">
        <w:rPr>
          <w:rFonts w:ascii="仿宋" w:eastAsia="仿宋" w:hAnsi="仿宋" w:cs="仿宋" w:hint="eastAsia"/>
          <w:sz w:val="32"/>
          <w:szCs w:val="32"/>
        </w:rPr>
        <w:t>8777287708</w:t>
      </w:r>
      <w:r w:rsidR="002F500E">
        <w:rPr>
          <w:rFonts w:ascii="仿宋" w:eastAsia="仿宋" w:hAnsi="仿宋" w:cs="仿宋" w:hint="eastAsia"/>
          <w:sz w:val="32"/>
          <w:szCs w:val="32"/>
        </w:rPr>
        <w:t>）</w:t>
      </w:r>
    </w:p>
    <w:p w14:paraId="199BDA64" w14:textId="1C6FFA84" w:rsidR="005A2C0C" w:rsidRDefault="000C566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="00F13262">
        <w:rPr>
          <w:rFonts w:ascii="仿宋" w:eastAsia="仿宋" w:hAnsi="仿宋" w:hint="eastAsia"/>
          <w:b/>
          <w:bCs/>
          <w:sz w:val="32"/>
          <w:szCs w:val="32"/>
        </w:rPr>
        <w:t>. 产品要求</w:t>
      </w:r>
    </w:p>
    <w:p w14:paraId="0B15ED1F" w14:textId="1A4041B2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（1）技术标准：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会签图纸；国家、行业或公司技术标准。</w:t>
      </w:r>
    </w:p>
    <w:p w14:paraId="633679FA" w14:textId="23B57C4D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（2）质量考核：满足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质量考核相关规定。</w:t>
      </w:r>
    </w:p>
    <w:p w14:paraId="3BF2631B" w14:textId="3E60C9F9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（3）结算方式：</w:t>
      </w:r>
      <w:r w:rsidR="00F65578">
        <w:rPr>
          <w:rFonts w:ascii="仿宋" w:eastAsia="仿宋" w:hAnsi="仿宋" w:hint="eastAsia"/>
          <w:sz w:val="32"/>
          <w:szCs w:val="32"/>
        </w:rPr>
        <w:t>货到票到</w:t>
      </w:r>
      <w:r w:rsidR="00425C0E">
        <w:rPr>
          <w:rFonts w:ascii="仿宋" w:eastAsia="仿宋" w:hAnsi="仿宋" w:hint="eastAsia"/>
          <w:sz w:val="32"/>
          <w:szCs w:val="32"/>
        </w:rPr>
        <w:t>挂账90天后</w:t>
      </w:r>
      <w:r w:rsidR="00F65578">
        <w:rPr>
          <w:rFonts w:ascii="仿宋" w:eastAsia="仿宋" w:hAnsi="仿宋" w:hint="eastAsia"/>
          <w:sz w:val="32"/>
          <w:szCs w:val="32"/>
        </w:rPr>
        <w:t>付银行承兑汇票</w:t>
      </w:r>
      <w:r w:rsidR="00081E54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符合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的相关要求。</w:t>
      </w:r>
    </w:p>
    <w:p w14:paraId="5CD0E33D" w14:textId="327DAD3A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（4）其它商务要求：执行</w:t>
      </w:r>
      <w:r w:rsidR="0066247F" w:rsidRPr="0066247F">
        <w:rPr>
          <w:rFonts w:ascii="仿宋" w:eastAsia="仿宋" w:hAnsi="仿宋" w:hint="eastAsia"/>
          <w:bCs/>
          <w:sz w:val="32"/>
          <w:szCs w:val="32"/>
        </w:rPr>
        <w:t>中国重汽集团柳州运力专用汽车有限公司</w:t>
      </w:r>
      <w:r>
        <w:rPr>
          <w:rFonts w:ascii="仿宋" w:eastAsia="仿宋" w:hAnsi="仿宋" w:hint="eastAsia"/>
          <w:sz w:val="32"/>
          <w:szCs w:val="32"/>
        </w:rPr>
        <w:t>的采购协议或采购合同中的相关要求。</w:t>
      </w:r>
    </w:p>
    <w:p w14:paraId="54AA9298" w14:textId="42C8665C" w:rsidR="005A2C0C" w:rsidRDefault="000C566A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="00F13262">
        <w:rPr>
          <w:rFonts w:ascii="仿宋" w:eastAsia="仿宋" w:hAnsi="仿宋" w:hint="eastAsia"/>
          <w:b/>
          <w:sz w:val="32"/>
          <w:szCs w:val="32"/>
        </w:rPr>
        <w:t>. 责任与义务要求：</w:t>
      </w:r>
    </w:p>
    <w:p w14:paraId="2EC6BF97" w14:textId="0CEF2890" w:rsidR="005A2C0C" w:rsidRDefault="00F13262">
      <w:pPr>
        <w:pStyle w:val="a6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所有参与招标的供方均需履行对中国重汽</w:t>
      </w:r>
      <w:r w:rsidR="0066247F">
        <w:rPr>
          <w:rFonts w:ascii="仿宋" w:eastAsia="仿宋" w:hAnsi="仿宋" w:hint="eastAsia"/>
          <w:sz w:val="32"/>
          <w:szCs w:val="32"/>
        </w:rPr>
        <w:t>集团柳州运力专用汽车有限公司</w:t>
      </w:r>
      <w:r>
        <w:rPr>
          <w:rFonts w:ascii="仿宋" w:eastAsia="仿宋" w:hAnsi="仿宋" w:hint="eastAsia"/>
          <w:sz w:val="32"/>
          <w:szCs w:val="32"/>
        </w:rPr>
        <w:t>产品价格、供货及质量等方面的承诺，特别是中标的单位，如出现严重的供货、质量或其他影响到我公司正常生产经营秩序和经济效益的问题时，必须接受包含但不限于扣除货款、没收质量保证金、罚款直至取消其供方资格的处罚措施。</w:t>
      </w:r>
    </w:p>
    <w:p w14:paraId="2EBD2274" w14:textId="0BCE7D66" w:rsidR="005A2C0C" w:rsidRDefault="00285BE5" w:rsidP="004C2868">
      <w:pPr>
        <w:pStyle w:val="a6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</w:t>
      </w:r>
      <w:r w:rsidR="004C2868" w:rsidRPr="004C2868">
        <w:rPr>
          <w:rFonts w:ascii="仿宋" w:eastAsia="仿宋" w:hAnsi="仿宋" w:hint="eastAsia"/>
          <w:b/>
          <w:sz w:val="32"/>
          <w:szCs w:val="32"/>
        </w:rPr>
        <w:t>.</w:t>
      </w:r>
      <w:r w:rsidR="00F13262" w:rsidRPr="004C2868">
        <w:rPr>
          <w:rFonts w:ascii="仿宋" w:eastAsia="仿宋" w:hAnsi="仿宋" w:hint="eastAsia"/>
          <w:b/>
          <w:sz w:val="32"/>
          <w:szCs w:val="32"/>
        </w:rPr>
        <w:t>本</w:t>
      </w:r>
      <w:r w:rsidR="00F13262">
        <w:rPr>
          <w:rFonts w:ascii="仿宋" w:eastAsia="仿宋" w:hAnsi="仿宋" w:hint="eastAsia"/>
          <w:b/>
          <w:sz w:val="32"/>
          <w:szCs w:val="32"/>
        </w:rPr>
        <w:t>实施方案最终解释权归</w:t>
      </w:r>
      <w:r w:rsidR="0066247F"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  <w:r w:rsidR="00F13262">
        <w:rPr>
          <w:rFonts w:ascii="仿宋" w:eastAsia="仿宋" w:hAnsi="仿宋" w:hint="eastAsia"/>
          <w:b/>
          <w:sz w:val="32"/>
          <w:szCs w:val="32"/>
        </w:rPr>
        <w:t>。</w:t>
      </w:r>
    </w:p>
    <w:p w14:paraId="28DF820D" w14:textId="77777777" w:rsidR="005A2C0C" w:rsidRDefault="005A2C0C">
      <w:pPr>
        <w:rPr>
          <w:rFonts w:ascii="仿宋" w:eastAsia="仿宋" w:hAnsi="仿宋" w:hint="eastAsia"/>
          <w:sz w:val="32"/>
          <w:szCs w:val="32"/>
        </w:rPr>
      </w:pPr>
    </w:p>
    <w:p w14:paraId="2C72A5C4" w14:textId="252050ED" w:rsidR="0066247F" w:rsidRDefault="0066247F" w:rsidP="0066247F">
      <w:pPr>
        <w:pStyle w:val="a6"/>
        <w:ind w:firstLineChars="100" w:firstLine="321"/>
        <w:jc w:val="right"/>
        <w:rPr>
          <w:rFonts w:ascii="仿宋" w:eastAsia="仿宋" w:hAnsi="仿宋" w:hint="eastAsia"/>
          <w:b/>
          <w:sz w:val="32"/>
          <w:szCs w:val="32"/>
        </w:rPr>
      </w:pPr>
      <w:r w:rsidRPr="0066247F">
        <w:rPr>
          <w:rFonts w:ascii="仿宋" w:eastAsia="仿宋" w:hAnsi="仿宋" w:hint="eastAsia"/>
          <w:b/>
          <w:sz w:val="32"/>
          <w:szCs w:val="32"/>
        </w:rPr>
        <w:t>中国重汽集团柳州运力专用汽车有限公司</w:t>
      </w:r>
    </w:p>
    <w:p w14:paraId="444CEB91" w14:textId="17DA7009" w:rsidR="005A2C0C" w:rsidRDefault="00F13262">
      <w:pPr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202</w:t>
      </w:r>
      <w:r w:rsidR="00425C0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425C0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425C0E">
        <w:rPr>
          <w:rFonts w:ascii="仿宋" w:eastAsia="仿宋" w:hAnsi="仿宋" w:hint="eastAsia"/>
          <w:sz w:val="32"/>
          <w:szCs w:val="32"/>
        </w:rPr>
        <w:t>1</w:t>
      </w:r>
      <w:r w:rsidR="00285BE5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A2C0C">
      <w:headerReference w:type="default" r:id="rId10"/>
      <w:pgSz w:w="11906" w:h="16838"/>
      <w:pgMar w:top="1417" w:right="720" w:bottom="85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422D8" w14:textId="77777777" w:rsidR="000C0BD6" w:rsidRDefault="000C0BD6">
      <w:r>
        <w:separator/>
      </w:r>
    </w:p>
  </w:endnote>
  <w:endnote w:type="continuationSeparator" w:id="0">
    <w:p w14:paraId="6B3F0964" w14:textId="77777777" w:rsidR="000C0BD6" w:rsidRDefault="000C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9DBB1" w14:textId="77777777" w:rsidR="000C0BD6" w:rsidRDefault="000C0BD6">
      <w:r>
        <w:separator/>
      </w:r>
    </w:p>
  </w:footnote>
  <w:footnote w:type="continuationSeparator" w:id="0">
    <w:p w14:paraId="220CCC99" w14:textId="77777777" w:rsidR="000C0BD6" w:rsidRDefault="000C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197B" w14:textId="4E9A84A7" w:rsidR="005A2C0C" w:rsidRDefault="00510044" w:rsidP="00510044">
    <w:pPr>
      <w:pStyle w:val="ab"/>
      <w:pBdr>
        <w:bottom w:val="none" w:sz="0" w:space="1" w:color="auto"/>
      </w:pBdr>
      <w:jc w:val="left"/>
    </w:pPr>
    <w:r>
      <w:rPr>
        <w:noProof/>
      </w:rPr>
      <w:drawing>
        <wp:inline distT="0" distB="0" distL="0" distR="0" wp14:anchorId="69488D28" wp14:editId="7188C674">
          <wp:extent cx="1333500" cy="4000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92909"/>
    <w:multiLevelType w:val="singleLevel"/>
    <w:tmpl w:val="5BA9290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96EB830"/>
    <w:multiLevelType w:val="singleLevel"/>
    <w:tmpl w:val="696EB830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74DE5DD8"/>
    <w:multiLevelType w:val="singleLevel"/>
    <w:tmpl w:val="74DE5DD8"/>
    <w:lvl w:ilvl="0">
      <w:start w:val="8"/>
      <w:numFmt w:val="decimal"/>
      <w:suff w:val="space"/>
      <w:lvlText w:val="%1."/>
      <w:lvlJc w:val="left"/>
    </w:lvl>
  </w:abstractNum>
  <w:num w:numId="1" w16cid:durableId="1358847563">
    <w:abstractNumId w:val="0"/>
  </w:num>
  <w:num w:numId="2" w16cid:durableId="772825511">
    <w:abstractNumId w:val="1"/>
  </w:num>
  <w:num w:numId="3" w16cid:durableId="175350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0"/>
    <w:rsid w:val="00012DB0"/>
    <w:rsid w:val="00050174"/>
    <w:rsid w:val="00081E54"/>
    <w:rsid w:val="00091BE8"/>
    <w:rsid w:val="000A5D4C"/>
    <w:rsid w:val="000C0BD6"/>
    <w:rsid w:val="000C16A5"/>
    <w:rsid w:val="000C566A"/>
    <w:rsid w:val="000E67FD"/>
    <w:rsid w:val="000E6BD1"/>
    <w:rsid w:val="000F1BB7"/>
    <w:rsid w:val="000F7464"/>
    <w:rsid w:val="00110434"/>
    <w:rsid w:val="00125216"/>
    <w:rsid w:val="0013158E"/>
    <w:rsid w:val="001437A3"/>
    <w:rsid w:val="001614C2"/>
    <w:rsid w:val="001A1703"/>
    <w:rsid w:val="001D2C84"/>
    <w:rsid w:val="001F4335"/>
    <w:rsid w:val="00210EB6"/>
    <w:rsid w:val="00211BC8"/>
    <w:rsid w:val="00214069"/>
    <w:rsid w:val="00214C65"/>
    <w:rsid w:val="00222849"/>
    <w:rsid w:val="00230251"/>
    <w:rsid w:val="002365E8"/>
    <w:rsid w:val="002532AC"/>
    <w:rsid w:val="00257C88"/>
    <w:rsid w:val="00267A8C"/>
    <w:rsid w:val="00271913"/>
    <w:rsid w:val="0028010F"/>
    <w:rsid w:val="00285BE5"/>
    <w:rsid w:val="00293F40"/>
    <w:rsid w:val="002A6956"/>
    <w:rsid w:val="002B0858"/>
    <w:rsid w:val="002C3FE9"/>
    <w:rsid w:val="002D0E76"/>
    <w:rsid w:val="002E710D"/>
    <w:rsid w:val="002F500E"/>
    <w:rsid w:val="003046CF"/>
    <w:rsid w:val="0035358E"/>
    <w:rsid w:val="00354E2F"/>
    <w:rsid w:val="003762B4"/>
    <w:rsid w:val="003A5E7E"/>
    <w:rsid w:val="003B532E"/>
    <w:rsid w:val="003E4AEC"/>
    <w:rsid w:val="003E4C87"/>
    <w:rsid w:val="003F4A2B"/>
    <w:rsid w:val="004145B7"/>
    <w:rsid w:val="00414E41"/>
    <w:rsid w:val="00415AEF"/>
    <w:rsid w:val="00425C0E"/>
    <w:rsid w:val="00440CC5"/>
    <w:rsid w:val="0044186D"/>
    <w:rsid w:val="00460967"/>
    <w:rsid w:val="004813E3"/>
    <w:rsid w:val="004901B3"/>
    <w:rsid w:val="00490847"/>
    <w:rsid w:val="004A6FCF"/>
    <w:rsid w:val="004C2868"/>
    <w:rsid w:val="004D7AB8"/>
    <w:rsid w:val="004F50B9"/>
    <w:rsid w:val="00510044"/>
    <w:rsid w:val="00511AA4"/>
    <w:rsid w:val="00531F91"/>
    <w:rsid w:val="00536F25"/>
    <w:rsid w:val="00574ECD"/>
    <w:rsid w:val="0057543E"/>
    <w:rsid w:val="005A2C0C"/>
    <w:rsid w:val="005A3B3F"/>
    <w:rsid w:val="005C7139"/>
    <w:rsid w:val="005D7DAF"/>
    <w:rsid w:val="0060301F"/>
    <w:rsid w:val="00622030"/>
    <w:rsid w:val="00637D90"/>
    <w:rsid w:val="00654AFF"/>
    <w:rsid w:val="006561BF"/>
    <w:rsid w:val="0066247F"/>
    <w:rsid w:val="00674C90"/>
    <w:rsid w:val="006763B0"/>
    <w:rsid w:val="006C4CA2"/>
    <w:rsid w:val="006D4C21"/>
    <w:rsid w:val="006D7AAE"/>
    <w:rsid w:val="006E5E9D"/>
    <w:rsid w:val="006E60FB"/>
    <w:rsid w:val="00726635"/>
    <w:rsid w:val="00732D95"/>
    <w:rsid w:val="00736CCB"/>
    <w:rsid w:val="00742BF7"/>
    <w:rsid w:val="00751B6D"/>
    <w:rsid w:val="007771A8"/>
    <w:rsid w:val="007843B0"/>
    <w:rsid w:val="00791075"/>
    <w:rsid w:val="007A38D4"/>
    <w:rsid w:val="007A4F92"/>
    <w:rsid w:val="007B0A9C"/>
    <w:rsid w:val="007B194B"/>
    <w:rsid w:val="007B2EF1"/>
    <w:rsid w:val="007F0D95"/>
    <w:rsid w:val="007F1B3D"/>
    <w:rsid w:val="00800924"/>
    <w:rsid w:val="00813C0F"/>
    <w:rsid w:val="008518D0"/>
    <w:rsid w:val="00870146"/>
    <w:rsid w:val="00892C6E"/>
    <w:rsid w:val="00895771"/>
    <w:rsid w:val="008B089F"/>
    <w:rsid w:val="008B1D2C"/>
    <w:rsid w:val="008C4EDB"/>
    <w:rsid w:val="008E62B7"/>
    <w:rsid w:val="009004E8"/>
    <w:rsid w:val="00916A28"/>
    <w:rsid w:val="0095716E"/>
    <w:rsid w:val="00972C55"/>
    <w:rsid w:val="009740FA"/>
    <w:rsid w:val="0099127D"/>
    <w:rsid w:val="009B7D83"/>
    <w:rsid w:val="009C6BA8"/>
    <w:rsid w:val="009C7452"/>
    <w:rsid w:val="009E2A4F"/>
    <w:rsid w:val="009E2BEA"/>
    <w:rsid w:val="009F35C4"/>
    <w:rsid w:val="00A22AAA"/>
    <w:rsid w:val="00A413C3"/>
    <w:rsid w:val="00A66306"/>
    <w:rsid w:val="00A97368"/>
    <w:rsid w:val="00AB5A92"/>
    <w:rsid w:val="00AC0E9F"/>
    <w:rsid w:val="00AD3BD9"/>
    <w:rsid w:val="00AE69A0"/>
    <w:rsid w:val="00B008F9"/>
    <w:rsid w:val="00B13649"/>
    <w:rsid w:val="00B3267D"/>
    <w:rsid w:val="00B533F0"/>
    <w:rsid w:val="00B6062E"/>
    <w:rsid w:val="00B713F9"/>
    <w:rsid w:val="00B9222D"/>
    <w:rsid w:val="00B93BC8"/>
    <w:rsid w:val="00BA7DBD"/>
    <w:rsid w:val="00BB175A"/>
    <w:rsid w:val="00BB2F82"/>
    <w:rsid w:val="00BB3603"/>
    <w:rsid w:val="00BC299A"/>
    <w:rsid w:val="00BC68F1"/>
    <w:rsid w:val="00BD5505"/>
    <w:rsid w:val="00BE32AD"/>
    <w:rsid w:val="00BF262E"/>
    <w:rsid w:val="00C42AFA"/>
    <w:rsid w:val="00C439FF"/>
    <w:rsid w:val="00C605E4"/>
    <w:rsid w:val="00C64C5E"/>
    <w:rsid w:val="00C76CC5"/>
    <w:rsid w:val="00CC717A"/>
    <w:rsid w:val="00CD73E9"/>
    <w:rsid w:val="00CE6E4B"/>
    <w:rsid w:val="00CF7042"/>
    <w:rsid w:val="00D33757"/>
    <w:rsid w:val="00D4248B"/>
    <w:rsid w:val="00D600C6"/>
    <w:rsid w:val="00D6359B"/>
    <w:rsid w:val="00D7627C"/>
    <w:rsid w:val="00D924FB"/>
    <w:rsid w:val="00DA3F9D"/>
    <w:rsid w:val="00DB1D3D"/>
    <w:rsid w:val="00DC5E18"/>
    <w:rsid w:val="00DE50FE"/>
    <w:rsid w:val="00DE7745"/>
    <w:rsid w:val="00DF77C1"/>
    <w:rsid w:val="00E25377"/>
    <w:rsid w:val="00E33320"/>
    <w:rsid w:val="00E50633"/>
    <w:rsid w:val="00E807E7"/>
    <w:rsid w:val="00E94AEE"/>
    <w:rsid w:val="00EA15CC"/>
    <w:rsid w:val="00EE1899"/>
    <w:rsid w:val="00F053B6"/>
    <w:rsid w:val="00F066EF"/>
    <w:rsid w:val="00F11A96"/>
    <w:rsid w:val="00F13262"/>
    <w:rsid w:val="00F170C6"/>
    <w:rsid w:val="00F3174D"/>
    <w:rsid w:val="00F349D7"/>
    <w:rsid w:val="00F40C17"/>
    <w:rsid w:val="00F41F17"/>
    <w:rsid w:val="00F44C79"/>
    <w:rsid w:val="00F65578"/>
    <w:rsid w:val="00F75C99"/>
    <w:rsid w:val="00F77728"/>
    <w:rsid w:val="00F7798E"/>
    <w:rsid w:val="00F815F2"/>
    <w:rsid w:val="00F864C3"/>
    <w:rsid w:val="00F9176F"/>
    <w:rsid w:val="00F91E87"/>
    <w:rsid w:val="00FA4A52"/>
    <w:rsid w:val="00FB0956"/>
    <w:rsid w:val="00FB0C7D"/>
    <w:rsid w:val="00FE0901"/>
    <w:rsid w:val="01B23AC9"/>
    <w:rsid w:val="028A5A73"/>
    <w:rsid w:val="03D935AE"/>
    <w:rsid w:val="07A45AE4"/>
    <w:rsid w:val="086425D8"/>
    <w:rsid w:val="0BA22A42"/>
    <w:rsid w:val="0C736BC6"/>
    <w:rsid w:val="0D3463FC"/>
    <w:rsid w:val="0E7D3E89"/>
    <w:rsid w:val="12FF7D08"/>
    <w:rsid w:val="13761E9F"/>
    <w:rsid w:val="157E27B3"/>
    <w:rsid w:val="15C733FF"/>
    <w:rsid w:val="18B1422B"/>
    <w:rsid w:val="19CD2667"/>
    <w:rsid w:val="19D13D7F"/>
    <w:rsid w:val="19D70601"/>
    <w:rsid w:val="1C4E2170"/>
    <w:rsid w:val="1E0635D2"/>
    <w:rsid w:val="1E6B7324"/>
    <w:rsid w:val="218D5515"/>
    <w:rsid w:val="26AC0C22"/>
    <w:rsid w:val="27365987"/>
    <w:rsid w:val="2C4D3E17"/>
    <w:rsid w:val="2DE817D8"/>
    <w:rsid w:val="2E566AFC"/>
    <w:rsid w:val="33033223"/>
    <w:rsid w:val="347B0C65"/>
    <w:rsid w:val="36312BD6"/>
    <w:rsid w:val="37564210"/>
    <w:rsid w:val="37B30CD9"/>
    <w:rsid w:val="37F72C61"/>
    <w:rsid w:val="380B4828"/>
    <w:rsid w:val="389E7FEA"/>
    <w:rsid w:val="392F57FF"/>
    <w:rsid w:val="399F6AB9"/>
    <w:rsid w:val="3C426779"/>
    <w:rsid w:val="3C973E54"/>
    <w:rsid w:val="3E81422E"/>
    <w:rsid w:val="40983F90"/>
    <w:rsid w:val="40FE58B3"/>
    <w:rsid w:val="412328FE"/>
    <w:rsid w:val="433E799B"/>
    <w:rsid w:val="44CE0B97"/>
    <w:rsid w:val="45C80807"/>
    <w:rsid w:val="463251E0"/>
    <w:rsid w:val="470E0BC3"/>
    <w:rsid w:val="47DA40F2"/>
    <w:rsid w:val="48006C44"/>
    <w:rsid w:val="4B795288"/>
    <w:rsid w:val="4CF31084"/>
    <w:rsid w:val="4E334FFF"/>
    <w:rsid w:val="4F1113B8"/>
    <w:rsid w:val="4FB43A74"/>
    <w:rsid w:val="517D26FA"/>
    <w:rsid w:val="53BA2E3C"/>
    <w:rsid w:val="570B5F5C"/>
    <w:rsid w:val="5A4E40C2"/>
    <w:rsid w:val="5A633E27"/>
    <w:rsid w:val="5A8218C1"/>
    <w:rsid w:val="5BD103B7"/>
    <w:rsid w:val="5C2E0421"/>
    <w:rsid w:val="5DD76BA5"/>
    <w:rsid w:val="5FE93314"/>
    <w:rsid w:val="63071962"/>
    <w:rsid w:val="638B78A9"/>
    <w:rsid w:val="6470142F"/>
    <w:rsid w:val="648E0F4A"/>
    <w:rsid w:val="65057DBA"/>
    <w:rsid w:val="661B6751"/>
    <w:rsid w:val="689C0CEE"/>
    <w:rsid w:val="6BD370FE"/>
    <w:rsid w:val="6F7A1805"/>
    <w:rsid w:val="70172658"/>
    <w:rsid w:val="70C12AC4"/>
    <w:rsid w:val="716542CF"/>
    <w:rsid w:val="728E0862"/>
    <w:rsid w:val="73E03BB0"/>
    <w:rsid w:val="789A4E47"/>
    <w:rsid w:val="7A5E5740"/>
    <w:rsid w:val="7AE72CEE"/>
    <w:rsid w:val="7C5A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544B2"/>
  <w15:docId w15:val="{B4D59BAF-B6D6-4860-A501-8DF0414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"/>
      <w:ind w:left="120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20" w:firstLine="64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ody Text Indent"/>
    <w:basedOn w:val="a"/>
    <w:link w:val="a5"/>
    <w:qFormat/>
    <w:pPr>
      <w:spacing w:line="360" w:lineRule="auto"/>
      <w:ind w:firstLineChars="200" w:firstLine="640"/>
    </w:pPr>
    <w:rPr>
      <w:rFonts w:eastAsia="仿宋_GB2312"/>
      <w:sz w:val="32"/>
      <w:szCs w:val="32"/>
    </w:rPr>
  </w:style>
  <w:style w:type="paragraph" w:styleId="a6">
    <w:name w:val="Plain Text"/>
    <w:basedOn w:val="a"/>
    <w:qFormat/>
    <w:rPr>
      <w:rFonts w:ascii="宋体" w:hAnsi="Courier New" w:cstheme="minorBidi"/>
      <w:szCs w:val="2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eastAsia="仿宋_GB2312"/>
      <w:kern w:val="2"/>
      <w:sz w:val="32"/>
      <w:szCs w:val="32"/>
    </w:rPr>
  </w:style>
  <w:style w:type="paragraph" w:styleId="ae">
    <w:name w:val="List Paragraph"/>
    <w:basedOn w:val="a"/>
    <w:uiPriority w:val="99"/>
    <w:rsid w:val="002719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A43C62-5D57-4D60-B896-CDC1BBCB8086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E7D20FE1-D0CC-4B2A-BFCC-C1480A52DBD1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183</Words>
  <Characters>1049</Characters>
  <Application>Microsoft Office Word</Application>
  <DocSecurity>0</DocSecurity>
  <Lines>8</Lines>
  <Paragraphs>2</Paragraphs>
  <ScaleCrop>false</ScaleCrop>
  <Company>china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韦金玉</cp:lastModifiedBy>
  <cp:revision>72</cp:revision>
  <cp:lastPrinted>2019-02-14T09:16:00Z</cp:lastPrinted>
  <dcterms:created xsi:type="dcterms:W3CDTF">2021-05-13T03:03:00Z</dcterms:created>
  <dcterms:modified xsi:type="dcterms:W3CDTF">2025-03-15T08:53:00Z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