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49D28135">
      <w:pPr>
        <w:pStyle w:val="113"/>
        <w:jc w:val="center"/>
        <w:rPr>
          <w:rStyle w:val="114"/>
          <w:rFonts w:hint="eastAsia" w:ascii="宋体" w:hAnsi="宋体" w:cs="仿宋"/>
          <w:b/>
          <w:bCs/>
          <w:sz w:val="48"/>
          <w:szCs w:val="48"/>
          <w:lang w:val="en-US" w:eastAsia="zh-CN"/>
        </w:rPr>
      </w:pPr>
      <w:r>
        <w:rPr>
          <w:rFonts w:hint="eastAsia" w:ascii="楷体_GB2312" w:hAnsi="宋体" w:eastAsia="楷体_GB2312"/>
          <w:sz w:val="52"/>
          <w:szCs w:val="52"/>
          <w:highlight w:val="none"/>
          <w:lang w:val="en-US" w:eastAsia="zh-CN"/>
        </w:rPr>
        <w:t>济南部件公司</w:t>
      </w:r>
      <w:r>
        <w:rPr>
          <w:rFonts w:hint="eastAsia" w:ascii="楷体_GB2312" w:hAnsi="宋体" w:eastAsia="楷体_GB2312" w:cs="Times New Roman"/>
          <w:sz w:val="52"/>
          <w:szCs w:val="52"/>
          <w:highlight w:val="none"/>
          <w:lang w:val="en-US" w:eastAsia="zh-CN"/>
        </w:rPr>
        <w:t>多联机空调维保项目</w:t>
      </w:r>
    </w:p>
    <w:p w14:paraId="15AC65EE">
      <w:pPr>
        <w:ind w:right="280"/>
        <w:jc w:val="center"/>
        <w:rPr>
          <w:rFonts w:hint="default" w:eastAsia="宋体"/>
          <w:sz w:val="28"/>
          <w:szCs w:val="28"/>
          <w:highlight w:val="none"/>
          <w:lang w:val="en-US" w:eastAsia="zh-CN"/>
        </w:rPr>
      </w:pPr>
    </w:p>
    <w:p w14:paraId="18CBF8EA">
      <w:pPr>
        <w:ind w:right="280"/>
        <w:jc w:val="center"/>
        <w:rPr>
          <w:sz w:val="28"/>
          <w:szCs w:val="28"/>
          <w:highlight w:val="none"/>
        </w:rPr>
      </w:pP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63FA33C5">
      <w:pPr>
        <w:widowControl/>
        <w:spacing w:line="360" w:lineRule="auto"/>
        <w:jc w:val="center"/>
        <w:rPr>
          <w:rFonts w:hint="eastAsia" w:ascii="宋体" w:hAnsi="宋体" w:eastAsia="宋体" w:cs="宋体"/>
          <w:b/>
          <w:bCs/>
          <w:kern w:val="0"/>
          <w:sz w:val="32"/>
          <w:szCs w:val="32"/>
          <w:highlight w:val="none"/>
          <w:u w:val="single"/>
          <w:lang w:val="en-US" w:eastAsia="zh-CN"/>
        </w:rPr>
      </w:pPr>
      <w:r>
        <w:rPr>
          <w:rFonts w:hint="eastAsia" w:ascii="宋体" w:hAnsi="宋体" w:cs="宋体"/>
          <w:b/>
          <w:bCs/>
          <w:kern w:val="0"/>
          <w:sz w:val="32"/>
          <w:szCs w:val="32"/>
          <w:highlight w:val="none"/>
        </w:rPr>
        <w:t>项目编号：ZBGL2026070161</w:t>
      </w: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11CA3F9">
      <w:pPr>
        <w:jc w:val="center"/>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07月</w:t>
      </w:r>
    </w:p>
    <w:p w14:paraId="0230EEDA">
      <w:pPr>
        <w:pStyle w:val="71"/>
        <w:rPr>
          <w:rFonts w:hint="eastAsia"/>
        </w:rPr>
      </w:pPr>
      <w:bookmarkStart w:id="0" w:name="_Toc47976587"/>
      <w:bookmarkStart w:id="1" w:name="_Toc6103"/>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项目名称：</w:t>
      </w:r>
      <w:r>
        <w:rPr>
          <w:rFonts w:hint="eastAsia" w:asciiTheme="minorEastAsia" w:hAnsiTheme="minorEastAsia"/>
          <w:bCs/>
          <w:szCs w:val="24"/>
          <w:highlight w:val="none"/>
          <w:lang w:val="en-US" w:eastAsia="zh-CN"/>
        </w:rPr>
        <w:t>济南部件公司多联机空调维保项目</w:t>
      </w:r>
    </w:p>
    <w:p w14:paraId="02C9A959">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项目编号：ZBGL2026070161</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招标形式：</w:t>
      </w:r>
      <w:r>
        <w:rPr>
          <w:rFonts w:hint="eastAsia"/>
          <w:highlight w:val="none"/>
          <w:lang w:val="en-US" w:eastAsia="zh-CN"/>
        </w:rPr>
        <w:t>公开招标</w:t>
      </w:r>
    </w:p>
    <w:p w14:paraId="742B3A80">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textAlignment w:val="auto"/>
        <w:rPr>
          <w:rFonts w:hint="eastAsia" w:asciiTheme="minorEastAsia" w:hAnsiTheme="minorEastAsia"/>
          <w:bCs/>
          <w:szCs w:val="24"/>
          <w:highlight w:val="none"/>
          <w:lang w:val="en-US" w:eastAsia="zh-CN"/>
        </w:rPr>
      </w:pPr>
      <w:r>
        <w:rPr>
          <w:rFonts w:hint="eastAsia"/>
          <w:highlight w:val="none"/>
          <w:lang w:val="en-US" w:eastAsia="zh-CN"/>
        </w:rPr>
        <w:t>4.项目概况：</w:t>
      </w:r>
      <w:r>
        <w:rPr>
          <w:rFonts w:hint="eastAsia" w:asciiTheme="minorEastAsia" w:hAnsiTheme="minorEastAsia"/>
          <w:bCs/>
          <w:szCs w:val="24"/>
          <w:highlight w:val="none"/>
          <w:lang w:val="en-US" w:eastAsia="zh-CN"/>
        </w:rPr>
        <w:t>本项目为多联机空调全流程维保服务，包含空调滤网清洁、外机保养、故障排查维修、原厂配件更换、系统调试检测等全部维保内容。</w:t>
      </w:r>
    </w:p>
    <w:p w14:paraId="7A71A65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rFonts w:hint="eastAsia"/>
          <w:highlight w:val="none"/>
          <w:lang w:val="en-US" w:eastAsia="zh-CN"/>
        </w:rPr>
      </w:pPr>
      <w:r>
        <w:rPr>
          <w:rFonts w:hint="eastAsia"/>
          <w:highlight w:val="none"/>
          <w:lang w:val="en-US" w:eastAsia="zh-CN"/>
        </w:rPr>
        <w:t>5.建设地点：中国重汽集团济南汽车部件有限公司</w:t>
      </w:r>
    </w:p>
    <w:p w14:paraId="125094B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highlight w:val="none"/>
        </w:rPr>
      </w:pPr>
      <w:r>
        <w:rPr>
          <w:rFonts w:hint="eastAsia" w:cs="Times New Roman"/>
          <w:highlight w:val="none"/>
          <w:lang w:val="en-US" w:eastAsia="zh-CN"/>
        </w:rPr>
        <w:t>6.项目预算</w:t>
      </w:r>
      <w:r>
        <w:rPr>
          <w:rFonts w:hint="default" w:cs="Times New Roman"/>
          <w:highlight w:val="none"/>
          <w:lang w:val="en-US" w:eastAsia="zh-CN"/>
        </w:rPr>
        <w:t>：人民币</w:t>
      </w:r>
      <w:r>
        <w:rPr>
          <w:rFonts w:hint="eastAsia" w:cs="Times New Roman"/>
          <w:highlight w:val="none"/>
          <w:lang w:val="en-US" w:eastAsia="zh-CN"/>
        </w:rPr>
        <w:t>3</w:t>
      </w:r>
      <w:r>
        <w:rPr>
          <w:rFonts w:hint="default" w:cs="Times New Roman"/>
          <w:highlight w:val="none"/>
          <w:lang w:val="en-US" w:eastAsia="zh-CN"/>
        </w:rPr>
        <w:t>万元（含税）。</w:t>
      </w:r>
    </w:p>
    <w:p w14:paraId="2F9D3908">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jc w:val="both"/>
        <w:textAlignment w:val="auto"/>
        <w:rPr>
          <w:highlight w:val="none"/>
        </w:rPr>
      </w:pPr>
      <w:r>
        <w:rPr>
          <w:rFonts w:hint="eastAsia" w:cs="Times New Roman"/>
          <w:highlight w:val="none"/>
          <w:lang w:val="en-US" w:eastAsia="zh-CN"/>
        </w:rPr>
        <w:t>7.付款方式：银行转账。</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highlight w:val="none"/>
        </w:rPr>
      </w:pPr>
      <w:r>
        <w:rPr>
          <w:rFonts w:hint="eastAsia" w:ascii="仿宋" w:hAnsi="仿宋" w:eastAsia="仿宋"/>
          <w:highlight w:val="none"/>
        </w:rPr>
        <w:t>(1)</w:t>
      </w:r>
      <w:r>
        <w:rPr>
          <w:rFonts w:hint="eastAsia" w:cs="Arial"/>
          <w:color w:val="000000"/>
          <w:szCs w:val="21"/>
          <w:highlight w:val="none"/>
        </w:rPr>
        <w:t>投标人须遵守《中华人民共和国招标投标法》及其它有关的法律和法规</w:t>
      </w:r>
      <w:r>
        <w:rPr>
          <w:rFonts w:hint="eastAsia"/>
          <w:highlight w:val="none"/>
        </w:rPr>
        <w:t>；为中华人民共和国境内注册的独立法人机构，具有独立承担民事责任能力；</w:t>
      </w:r>
    </w:p>
    <w:p w14:paraId="38A05F13">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2</w:t>
      </w:r>
      <w:r>
        <w:rPr>
          <w:rFonts w:hint="eastAsia" w:ascii="仿宋" w:hAnsi="仿宋" w:eastAsia="仿宋"/>
          <w:highlight w:val="none"/>
        </w:rPr>
        <w:t>)</w:t>
      </w:r>
      <w:r>
        <w:rPr>
          <w:rFonts w:hint="eastAsia"/>
          <w:highlight w:val="none"/>
        </w:rPr>
        <w:t>公司成立</w:t>
      </w:r>
      <w:r>
        <w:rPr>
          <w:rFonts w:hint="eastAsia"/>
          <w:highlight w:val="none"/>
          <w:lang w:val="en-US" w:eastAsia="zh-CN"/>
        </w:rPr>
        <w:t>一</w:t>
      </w:r>
      <w:r>
        <w:rPr>
          <w:rFonts w:hint="eastAsia"/>
          <w:highlight w:val="none"/>
        </w:rPr>
        <w:t>年以上（以营业执照成立日期到开标当日</w:t>
      </w:r>
      <w:r>
        <w:rPr>
          <w:rFonts w:hint="eastAsia" w:ascii="仿宋" w:hAnsi="仿宋" w:eastAsia="仿宋"/>
          <w:b/>
          <w:bCs/>
          <w:highlight w:val="none"/>
        </w:rPr>
        <w:t>满</w:t>
      </w:r>
      <w:r>
        <w:rPr>
          <w:rFonts w:hint="eastAsia" w:ascii="仿宋" w:hAnsi="仿宋" w:eastAsia="仿宋"/>
          <w:b/>
          <w:bCs/>
          <w:highlight w:val="none"/>
          <w:lang w:val="en-US" w:eastAsia="zh-CN"/>
        </w:rPr>
        <w:t>一</w:t>
      </w:r>
      <w:r>
        <w:rPr>
          <w:rFonts w:hint="eastAsia" w:ascii="仿宋" w:hAnsi="仿宋" w:eastAsia="仿宋"/>
          <w:b/>
          <w:bCs/>
          <w:highlight w:val="none"/>
        </w:rPr>
        <w:t>年为准</w:t>
      </w:r>
      <w:r>
        <w:rPr>
          <w:rFonts w:hint="eastAsia"/>
          <w:highlight w:val="none"/>
        </w:rPr>
        <w:t>）；</w:t>
      </w:r>
      <w:r>
        <w:rPr>
          <w:rFonts w:hint="eastAsia" w:ascii="仿宋" w:hAnsi="仿宋" w:eastAsia="仿宋"/>
          <w:b/>
          <w:bCs/>
          <w:highlight w:val="none"/>
        </w:rPr>
        <w:t>注册资金不少于</w:t>
      </w:r>
      <w:r>
        <w:rPr>
          <w:rFonts w:hint="eastAsia" w:eastAsia="仿宋"/>
          <w:b/>
          <w:color w:val="FF0000"/>
          <w:highlight w:val="none"/>
          <w:lang w:val="en-US" w:eastAsia="zh-CN"/>
        </w:rPr>
        <w:t>100</w:t>
      </w:r>
      <w:r>
        <w:rPr>
          <w:rFonts w:hint="eastAsia"/>
          <w:b/>
          <w:color w:val="FF0000"/>
          <w:highlight w:val="none"/>
        </w:rPr>
        <w:t>万</w:t>
      </w:r>
      <w:r>
        <w:rPr>
          <w:rFonts w:hint="eastAsia" w:hAnsi="宋体"/>
          <w:sz w:val="24"/>
          <w:highlight w:val="none"/>
        </w:rPr>
        <w:t>；</w:t>
      </w:r>
      <w:r>
        <w:rPr>
          <w:rFonts w:hint="eastAsia"/>
          <w:highlight w:val="none"/>
        </w:rPr>
        <w:t>经营范围满足招标项目需求；</w:t>
      </w:r>
    </w:p>
    <w:p w14:paraId="52FCC859">
      <w:pPr>
        <w:pStyle w:val="14"/>
        <w:spacing w:line="360" w:lineRule="auto"/>
        <w:ind w:firstLine="422" w:firstLineChars="200"/>
        <w:rPr>
          <w:rFonts w:ascii="仿宋" w:hAnsi="仿宋" w:eastAsia="仿宋"/>
          <w:b/>
          <w:bCs/>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3</w:t>
      </w:r>
      <w:r>
        <w:rPr>
          <w:rFonts w:hint="eastAsia" w:ascii="仿宋" w:hAnsi="仿宋" w:eastAsia="仿宋"/>
          <w:highlight w:val="none"/>
        </w:rPr>
        <w:t>)</w:t>
      </w:r>
      <w:r>
        <w:rPr>
          <w:rFonts w:hint="eastAsia"/>
          <w:highlight w:val="none"/>
        </w:rPr>
        <w:t>投标人须提供具有统一社会信用代码的新版营业执照副本</w:t>
      </w:r>
      <w:r>
        <w:rPr>
          <w:rFonts w:hint="eastAsia" w:ascii="仿宋" w:hAnsi="仿宋" w:eastAsia="仿宋"/>
          <w:b/>
          <w:bCs/>
          <w:highlight w:val="none"/>
        </w:rPr>
        <w:t>原件或复印件（加盖公章）；</w:t>
      </w:r>
    </w:p>
    <w:p w14:paraId="056E7095">
      <w:pPr>
        <w:pStyle w:val="14"/>
        <w:spacing w:line="360" w:lineRule="auto"/>
        <w:ind w:firstLine="420" w:firstLineChars="200"/>
        <w:rPr>
          <w:b/>
          <w:highlight w:val="none"/>
        </w:rPr>
      </w:pPr>
      <w:r>
        <w:rPr>
          <w:rFonts w:hint="eastAsia" w:ascii="仿宋" w:hAnsi="仿宋" w:eastAsia="仿宋"/>
          <w:highlight w:val="none"/>
        </w:rPr>
        <w:t>(</w:t>
      </w:r>
      <w:r>
        <w:rPr>
          <w:rFonts w:ascii="仿宋" w:hAnsi="仿宋" w:eastAsia="仿宋"/>
          <w:highlight w:val="none"/>
        </w:rPr>
        <w:t>4</w:t>
      </w:r>
      <w:r>
        <w:rPr>
          <w:rFonts w:hint="eastAsia" w:ascii="仿宋" w:hAnsi="仿宋" w:eastAsia="仿宋"/>
          <w:highlight w:val="none"/>
        </w:rPr>
        <w:t>)</w:t>
      </w:r>
      <w:r>
        <w:rPr>
          <w:rFonts w:hint="eastAsia"/>
          <w:highlight w:val="none"/>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5</w:t>
      </w:r>
      <w:r>
        <w:rPr>
          <w:rFonts w:hint="eastAsia" w:ascii="仿宋" w:hAnsi="仿宋" w:eastAsia="仿宋"/>
          <w:highlight w:val="none"/>
        </w:rPr>
        <w:t>)</w:t>
      </w:r>
      <w:r>
        <w:rPr>
          <w:rFonts w:hint="eastAsia"/>
          <w:highlight w:val="none"/>
        </w:rPr>
        <w:t>投标人在近</w:t>
      </w:r>
      <w:r>
        <w:rPr>
          <w:rFonts w:hint="eastAsia"/>
          <w:highlight w:val="none"/>
          <w:lang w:val="en-US" w:eastAsia="zh-CN"/>
        </w:rPr>
        <w:t>三</w:t>
      </w:r>
      <w:r>
        <w:rPr>
          <w:rFonts w:hint="eastAsia"/>
          <w:highlight w:val="none"/>
        </w:rPr>
        <w:t>年内在经营活动中无违法记录。</w:t>
      </w:r>
    </w:p>
    <w:p w14:paraId="76AA6AFF">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6</w:t>
      </w:r>
      <w:r>
        <w:rPr>
          <w:rFonts w:hint="eastAsia" w:ascii="仿宋" w:hAnsi="仿宋" w:eastAsia="仿宋"/>
          <w:highlight w:val="none"/>
        </w:rPr>
        <w:t>)</w:t>
      </w:r>
      <w:r>
        <w:rPr>
          <w:rFonts w:hint="eastAsia"/>
          <w:highlight w:val="none"/>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7</w:t>
      </w:r>
      <w:r>
        <w:rPr>
          <w:rFonts w:hint="eastAsia" w:ascii="仿宋" w:hAnsi="仿宋" w:eastAsia="仿宋"/>
          <w:highlight w:val="none"/>
        </w:rPr>
        <w:t>)</w:t>
      </w:r>
      <w:r>
        <w:rPr>
          <w:rFonts w:hint="eastAsia"/>
          <w:highlight w:val="none"/>
        </w:rPr>
        <w:t>投标人没有被列入招标人处《黑名单》（《黑名单》指投标人</w:t>
      </w:r>
      <w:r>
        <w:rPr>
          <w:highlight w:val="none"/>
        </w:rPr>
        <w:t>与招标人在以往</w:t>
      </w:r>
      <w:r>
        <w:rPr>
          <w:rFonts w:hint="eastAsia"/>
          <w:highlight w:val="none"/>
        </w:rPr>
        <w:t>或</w:t>
      </w:r>
      <w:r>
        <w:rPr>
          <w:highlight w:val="none"/>
        </w:rPr>
        <w:t>正在</w:t>
      </w:r>
      <w:r>
        <w:rPr>
          <w:rFonts w:hint="eastAsia"/>
          <w:highlight w:val="none"/>
        </w:rPr>
        <w:t>进行</w:t>
      </w:r>
      <w:r>
        <w:rPr>
          <w:highlight w:val="none"/>
        </w:rPr>
        <w:t>的合作中</w:t>
      </w:r>
      <w:r>
        <w:rPr>
          <w:rFonts w:hint="eastAsia"/>
          <w:highlight w:val="none"/>
        </w:rPr>
        <w:t>，</w:t>
      </w:r>
      <w:r>
        <w:rPr>
          <w:highlight w:val="none"/>
        </w:rPr>
        <w:t>存在</w:t>
      </w:r>
      <w:r>
        <w:rPr>
          <w:rFonts w:hint="eastAsia"/>
          <w:highlight w:val="none"/>
        </w:rPr>
        <w:t>招标人</w:t>
      </w:r>
      <w:r>
        <w:rPr>
          <w:highlight w:val="none"/>
        </w:rPr>
        <w:t>认为的</w:t>
      </w:r>
      <w:r>
        <w:rPr>
          <w:rFonts w:hint="eastAsia"/>
          <w:highlight w:val="none"/>
        </w:rPr>
        <w:t>违反合同</w:t>
      </w:r>
      <w:r>
        <w:rPr>
          <w:highlight w:val="none"/>
        </w:rPr>
        <w:t>约定或</w:t>
      </w:r>
      <w:r>
        <w:rPr>
          <w:rFonts w:hint="eastAsia"/>
          <w:highlight w:val="none"/>
        </w:rPr>
        <w:t>违反法律法规</w:t>
      </w:r>
      <w:r>
        <w:rPr>
          <w:highlight w:val="none"/>
        </w:rPr>
        <w:t>等的</w:t>
      </w:r>
      <w:r>
        <w:rPr>
          <w:rFonts w:hint="eastAsia"/>
          <w:highlight w:val="none"/>
        </w:rPr>
        <w:t>失信行为）的。</w:t>
      </w:r>
    </w:p>
    <w:p w14:paraId="4234C32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w:t>
      </w:r>
      <w:r>
        <w:rPr>
          <w:rFonts w:ascii="仿宋" w:hAnsi="仿宋" w:eastAsia="仿宋"/>
          <w:b/>
          <w:bCs/>
          <w:highlight w:val="none"/>
        </w:rPr>
        <w:t>8</w:t>
      </w:r>
      <w:r>
        <w:rPr>
          <w:rFonts w:hint="eastAsia" w:ascii="仿宋" w:hAnsi="仿宋" w:eastAsia="仿宋"/>
          <w:b/>
          <w:bCs/>
          <w:highlight w:val="none"/>
        </w:rPr>
        <w:t>)投标人提供经会计师事务所审计且出具无保留意见的近</w:t>
      </w:r>
      <w:r>
        <w:rPr>
          <w:rFonts w:hint="eastAsia" w:ascii="仿宋" w:hAnsi="仿宋" w:eastAsia="仿宋"/>
          <w:b/>
          <w:bCs/>
          <w:highlight w:val="none"/>
          <w:lang w:val="en-US" w:eastAsia="zh-CN"/>
        </w:rPr>
        <w:t>三年</w:t>
      </w:r>
      <w:r>
        <w:rPr>
          <w:rFonts w:hint="eastAsia" w:ascii="仿宋" w:hAnsi="仿宋" w:eastAsia="仿宋"/>
          <w:b/>
          <w:bCs/>
          <w:highlight w:val="none"/>
        </w:rPr>
        <w:t>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highlight w:val="none"/>
          <w:lang w:val="en-US" w:eastAsia="zh-CN"/>
        </w:rPr>
        <w:t>三</w:t>
      </w:r>
      <w:r>
        <w:rPr>
          <w:rFonts w:hint="eastAsia" w:ascii="仿宋" w:hAnsi="仿宋" w:eastAsia="仿宋"/>
          <w:b/>
          <w:bCs/>
          <w:highlight w:val="none"/>
        </w:rPr>
        <w:t>年财务报表，包括但不限于资产负债表、利润表。应提供中文版本的审计报告或财务报表。</w:t>
      </w:r>
    </w:p>
    <w:p w14:paraId="306D379C">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9</w:t>
      </w:r>
      <w:r>
        <w:rPr>
          <w:rFonts w:hint="eastAsia" w:ascii="仿宋" w:hAnsi="仿宋" w:eastAsia="仿宋"/>
          <w:highlight w:val="none"/>
        </w:rPr>
        <w:t>)</w:t>
      </w:r>
      <w:r>
        <w:rPr>
          <w:rFonts w:hint="eastAsia"/>
          <w:highlight w:val="none"/>
        </w:rPr>
        <w:t>投标人须提供法人授权委托书</w:t>
      </w:r>
      <w:r>
        <w:rPr>
          <w:rFonts w:hint="eastAsia" w:ascii="仿宋" w:hAnsi="仿宋" w:eastAsia="仿宋"/>
          <w:b/>
          <w:highlight w:val="none"/>
        </w:rPr>
        <w:t>原件</w:t>
      </w:r>
      <w:r>
        <w:rPr>
          <w:rFonts w:hint="eastAsia"/>
          <w:highlight w:val="none"/>
        </w:rPr>
        <w:t>（在投标文件副本中可用复印件）及投标单位的法定代表人或授权代表的身份证</w:t>
      </w:r>
      <w:r>
        <w:rPr>
          <w:rFonts w:hint="eastAsia" w:ascii="仿宋" w:hAnsi="仿宋" w:eastAsia="仿宋"/>
          <w:b/>
          <w:highlight w:val="none"/>
        </w:rPr>
        <w:t>原件</w:t>
      </w:r>
      <w:r>
        <w:rPr>
          <w:rFonts w:hint="eastAsia"/>
          <w:highlight w:val="none"/>
        </w:rPr>
        <w:t>及复印件（加盖公章）；</w:t>
      </w:r>
    </w:p>
    <w:p w14:paraId="4B4ED668">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10</w:t>
      </w:r>
      <w:r>
        <w:rPr>
          <w:rFonts w:hint="eastAsia" w:ascii="仿宋" w:hAnsi="仿宋" w:eastAsia="仿宋"/>
          <w:highlight w:val="none"/>
        </w:rPr>
        <w:t>)</w:t>
      </w:r>
      <w:r>
        <w:rPr>
          <w:rFonts w:hint="eastAsia"/>
          <w:highlight w:val="none"/>
        </w:rPr>
        <w:t>投标人须具有履行合同所必须的设备、财务、技术、服务等方面的资质和能力；</w:t>
      </w:r>
    </w:p>
    <w:p w14:paraId="5F3CC787">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11</w:t>
      </w:r>
      <w:r>
        <w:rPr>
          <w:rFonts w:hint="eastAsia" w:ascii="仿宋" w:hAnsi="仿宋" w:eastAsia="仿宋"/>
          <w:highlight w:val="none"/>
        </w:rPr>
        <w:t>)</w:t>
      </w:r>
      <w:r>
        <w:rPr>
          <w:rFonts w:hint="eastAsia"/>
          <w:highlight w:val="none"/>
        </w:rPr>
        <w:t>投标人须具有完全履行招标文件的所有要求的能力；</w:t>
      </w:r>
    </w:p>
    <w:p w14:paraId="5E6AAAA5">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12</w:t>
      </w:r>
      <w:r>
        <w:rPr>
          <w:rFonts w:hint="eastAsia" w:ascii="仿宋" w:hAnsi="仿宋" w:eastAsia="仿宋"/>
          <w:highlight w:val="none"/>
        </w:rPr>
        <w:t>)</w:t>
      </w:r>
      <w:r>
        <w:rPr>
          <w:rFonts w:hint="eastAsia"/>
          <w:highlight w:val="none"/>
        </w:rPr>
        <w:t>投标人须负责提供合理的便于运输的包装物，并承担相关费用；</w:t>
      </w:r>
    </w:p>
    <w:p w14:paraId="43D23594">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13</w:t>
      </w:r>
      <w:r>
        <w:rPr>
          <w:rFonts w:hint="eastAsia" w:ascii="仿宋" w:hAnsi="仿宋" w:eastAsia="仿宋"/>
          <w:highlight w:val="none"/>
        </w:rPr>
        <w:t>)</w:t>
      </w:r>
      <w:r>
        <w:rPr>
          <w:rFonts w:hint="eastAsia"/>
          <w:highlight w:val="none"/>
        </w:rPr>
        <w:t>投标人须认可招标人的工作指令，包括节、假日能正常开展工作的要求；</w:t>
      </w:r>
    </w:p>
    <w:p w14:paraId="0F37D22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14</w:t>
      </w:r>
      <w:r>
        <w:rPr>
          <w:rFonts w:hint="eastAsia" w:ascii="仿宋" w:hAnsi="仿宋" w:eastAsia="仿宋"/>
          <w:highlight w:val="none"/>
        </w:rPr>
        <w:t>)</w:t>
      </w:r>
      <w:r>
        <w:rPr>
          <w:rFonts w:hint="eastAsia"/>
          <w:highlight w:val="none"/>
        </w:rPr>
        <w:t>投标人必须是最终投标、签订合同的单位，不得以任何理由将已中标项目以任何形式转包给其他单位；</w:t>
      </w:r>
    </w:p>
    <w:p w14:paraId="3CA61D1C">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15</w:t>
      </w:r>
      <w:r>
        <w:rPr>
          <w:rFonts w:hint="eastAsia" w:ascii="仿宋" w:hAnsi="仿宋" w:eastAsia="仿宋"/>
          <w:highlight w:val="none"/>
        </w:rPr>
        <w:t>)</w:t>
      </w:r>
      <w:r>
        <w:rPr>
          <w:rFonts w:hint="eastAsia"/>
          <w:highlight w:val="none"/>
        </w:rPr>
        <w:t>本次招标项目不接受联合体投标；接受代理商投标；</w:t>
      </w:r>
    </w:p>
    <w:p w14:paraId="38892099">
      <w:pPr>
        <w:pStyle w:val="14"/>
        <w:spacing w:line="360" w:lineRule="auto"/>
        <w:ind w:firstLine="422" w:firstLineChars="200"/>
        <w:rPr>
          <w:highlight w:val="none"/>
        </w:rPr>
      </w:pPr>
      <w:r>
        <w:rPr>
          <w:rFonts w:hint="eastAsia" w:hAnsi="宋体"/>
          <w:b/>
          <w:highlight w:val="none"/>
        </w:rPr>
        <w:t>*</w:t>
      </w:r>
      <w:r>
        <w:rPr>
          <w:rFonts w:hint="eastAsia" w:ascii="仿宋" w:hAnsi="仿宋" w:eastAsia="仿宋"/>
          <w:highlight w:val="none"/>
        </w:rPr>
        <w:t>(</w:t>
      </w:r>
      <w:r>
        <w:rPr>
          <w:rFonts w:ascii="仿宋" w:hAnsi="仿宋" w:eastAsia="仿宋"/>
          <w:highlight w:val="none"/>
        </w:rPr>
        <w:t>16</w:t>
      </w:r>
      <w:r>
        <w:rPr>
          <w:rFonts w:hint="eastAsia" w:ascii="仿宋" w:hAnsi="仿宋" w:eastAsia="仿宋"/>
          <w:highlight w:val="none"/>
        </w:rPr>
        <w:t>)</w:t>
      </w:r>
      <w:r>
        <w:rPr>
          <w:rFonts w:hint="eastAsia"/>
          <w:highlight w:val="none"/>
        </w:rPr>
        <w:t>投标人在向招标人出示</w:t>
      </w:r>
      <w:r>
        <w:rPr>
          <w:rFonts w:hint="eastAsia" w:ascii="仿宋" w:hAnsi="仿宋" w:eastAsia="仿宋"/>
          <w:b/>
          <w:highlight w:val="none"/>
        </w:rPr>
        <w:t>《投标保证金缴纳凭证》</w:t>
      </w:r>
      <w:r>
        <w:rPr>
          <w:rFonts w:hint="eastAsia"/>
          <w:highlight w:val="none"/>
        </w:rPr>
        <w:t>后方可进行投标；</w:t>
      </w:r>
    </w:p>
    <w:p w14:paraId="7E427933">
      <w:pPr>
        <w:pStyle w:val="14"/>
        <w:spacing w:line="360" w:lineRule="auto"/>
        <w:ind w:firstLine="420" w:firstLineChars="200"/>
        <w:rPr>
          <w:highlight w:val="none"/>
        </w:rPr>
      </w:pPr>
      <w:r>
        <w:rPr>
          <w:rFonts w:hint="eastAsia" w:ascii="仿宋" w:hAnsi="仿宋" w:eastAsia="仿宋"/>
          <w:highlight w:val="none"/>
        </w:rPr>
        <w:t>(</w:t>
      </w:r>
      <w:r>
        <w:rPr>
          <w:rFonts w:ascii="仿宋" w:hAnsi="仿宋" w:eastAsia="仿宋"/>
          <w:highlight w:val="none"/>
        </w:rPr>
        <w:t>17</w:t>
      </w:r>
      <w:r>
        <w:rPr>
          <w:rFonts w:hint="eastAsia" w:ascii="仿宋" w:hAnsi="仿宋" w:eastAsia="仿宋"/>
          <w:highlight w:val="none"/>
        </w:rPr>
        <w:t>)</w:t>
      </w:r>
      <w:r>
        <w:rPr>
          <w:rFonts w:hint="eastAsia"/>
          <w:highlight w:val="none"/>
        </w:rPr>
        <w:t>投标文件1正4副共计5份并附U盘电子版（详见本招标文件“第二章 投标文件编制”）。</w:t>
      </w:r>
    </w:p>
    <w:p w14:paraId="42B13D1A">
      <w:pPr>
        <w:adjustRightInd w:val="0"/>
        <w:snapToGrid w:val="0"/>
        <w:spacing w:line="360" w:lineRule="auto"/>
        <w:ind w:firstLine="420" w:firstLineChars="200"/>
        <w:jc w:val="left"/>
        <w:rPr>
          <w:rFonts w:ascii="Arial" w:hAnsi="Arial" w:cs="Arial"/>
          <w:color w:val="333333"/>
          <w:szCs w:val="21"/>
          <w:highlight w:val="none"/>
          <w:shd w:val="clear" w:color="auto" w:fill="FFFFFF"/>
        </w:rPr>
      </w:pPr>
      <w:r>
        <w:rPr>
          <w:rFonts w:hint="eastAsia" w:ascii="仿宋" w:hAnsi="仿宋" w:eastAsia="仿宋"/>
          <w:highlight w:val="none"/>
        </w:rPr>
        <w:t>(</w:t>
      </w:r>
      <w:r>
        <w:rPr>
          <w:rFonts w:ascii="仿宋" w:hAnsi="仿宋" w:eastAsia="仿宋"/>
          <w:highlight w:val="none"/>
        </w:rPr>
        <w:t>18</w:t>
      </w:r>
      <w:r>
        <w:rPr>
          <w:rFonts w:hint="eastAsia" w:ascii="仿宋" w:hAnsi="仿宋" w:eastAsia="仿宋"/>
          <w:highlight w:val="none"/>
        </w:rPr>
        <w:t>)</w:t>
      </w:r>
      <w:r>
        <w:rPr>
          <w:rFonts w:ascii="Arial" w:hAnsi="Arial" w:cs="Arial"/>
          <w:color w:val="333333"/>
          <w:szCs w:val="21"/>
          <w:highlight w:val="none"/>
          <w:shd w:val="clear" w:color="auto" w:fill="FFFFFF"/>
        </w:rPr>
        <w:t>投标人须提供类似业绩合同原件。</w:t>
      </w:r>
    </w:p>
    <w:p w14:paraId="116A6283">
      <w:pPr>
        <w:pStyle w:val="14"/>
        <w:spacing w:line="360" w:lineRule="auto"/>
        <w:ind w:firstLine="422" w:firstLineChars="200"/>
        <w:rPr>
          <w:rFonts w:ascii="仿宋" w:hAnsi="仿宋" w:eastAsia="仿宋"/>
          <w:highlight w:val="none"/>
        </w:rPr>
      </w:pPr>
      <w:r>
        <w:rPr>
          <w:rFonts w:hint="eastAsia" w:ascii="仿宋" w:hAnsi="仿宋" w:eastAsia="仿宋"/>
          <w:b/>
          <w:bCs/>
          <w:highlight w:val="none"/>
        </w:rPr>
        <w:t>注：上述带“*”项为必备的资格文件，缺项</w:t>
      </w:r>
      <w:r>
        <w:rPr>
          <w:rFonts w:hint="eastAsia" w:ascii="仿宋" w:hAnsi="仿宋" w:eastAsia="仿宋"/>
          <w:b/>
          <w:bCs/>
          <w:szCs w:val="22"/>
          <w:highlight w:val="none"/>
        </w:rPr>
        <w:t>会按不响应招标文件或无效投标处理</w:t>
      </w:r>
      <w:r>
        <w:rPr>
          <w:rFonts w:hint="eastAsia" w:ascii="仿宋" w:hAnsi="仿宋" w:eastAsia="仿宋"/>
          <w:b/>
          <w:bCs/>
          <w:highlight w:val="none"/>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highlight w:val="none"/>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法定代表人授权书（附件</w:t>
      </w:r>
      <w:r>
        <w:rPr>
          <w:rFonts w:hint="eastAsia" w:ascii="宋体" w:hAnsi="宋体" w:eastAsia="宋体" w:cs="Times New Roman"/>
          <w:b w:val="0"/>
          <w:bCs/>
          <w:highlight w:val="none"/>
          <w:lang w:val="en-US" w:eastAsia="zh-CN"/>
        </w:rPr>
        <w:t>1</w:t>
      </w:r>
      <w:r>
        <w:rPr>
          <w:rFonts w:hint="default" w:ascii="宋体" w:hAnsi="宋体" w:eastAsia="宋体" w:cs="Times New Roman"/>
          <w:b w:val="0"/>
          <w:bCs/>
          <w:highlight w:val="none"/>
          <w:lang w:val="en-US" w:eastAsia="zh-CN"/>
        </w:rPr>
        <w:t>）；法定代表人参加投标的，提供法人身份证明</w:t>
      </w:r>
      <w:r>
        <w:rPr>
          <w:rFonts w:hint="eastAsia" w:ascii="宋体" w:hAnsi="宋体" w:eastAsia="宋体" w:cs="Times New Roman"/>
          <w:b w:val="0"/>
          <w:bCs/>
          <w:highlight w:val="none"/>
          <w:lang w:val="en-US" w:eastAsia="zh-CN"/>
        </w:rPr>
        <w:t>复印件</w:t>
      </w:r>
      <w:r>
        <w:rPr>
          <w:rFonts w:hint="default" w:ascii="宋体" w:hAnsi="宋体" w:eastAsia="宋体" w:cs="Times New Roman"/>
          <w:b w:val="0"/>
          <w:bCs/>
          <w:highlight w:val="none"/>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highlight w:val="none"/>
          <w:lang w:val="en-US" w:eastAsia="zh-CN"/>
        </w:rPr>
        <w:t>（需加盖公章）；</w:t>
      </w:r>
    </w:p>
    <w:p w14:paraId="685DF519">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投标人提供经会计师事务所审计且出具无保留意见的近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highlight w:val="none"/>
          <w:lang w:val="en-US" w:eastAsia="zh-CN"/>
        </w:rPr>
        <w:t>三</w:t>
      </w:r>
      <w:r>
        <w:rPr>
          <w:rFonts w:hint="eastAsia" w:ascii="宋体" w:hAnsi="宋体" w:eastAsia="宋体" w:cs="Times New Roman"/>
          <w:b w:val="0"/>
          <w:bCs/>
          <w:highlight w:val="none"/>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Times New Roman" w:hAnsi="Times New Roman" w:cs="Times New Roman"/>
          <w:color w:val="auto"/>
          <w:highlight w:val="none"/>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highlight w:val="none"/>
          <w:lang w:val="en-US" w:eastAsia="zh-CN"/>
        </w:rPr>
        <w:t>；</w:t>
      </w:r>
      <w:r>
        <w:rPr>
          <w:rFonts w:hint="eastAsia" w:ascii="宋体" w:hAnsi="宋体" w:eastAsia="宋体" w:cs="Times New Roman"/>
          <w:b w:val="0"/>
          <w:bCs/>
          <w:highlight w:val="none"/>
          <w:lang w:val="en-US" w:eastAsia="zh-CN"/>
        </w:rPr>
        <w:t>年度纳税信用评价信息（可从电子税务局查询截图，需加盖公章）；</w:t>
      </w:r>
    </w:p>
    <w:p w14:paraId="1F23F3F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保密承诺函（附件2，需盖章）</w:t>
      </w:r>
      <w:r>
        <w:rPr>
          <w:rFonts w:hint="eastAsia" w:ascii="宋体" w:hAnsi="宋体" w:eastAsia="宋体" w:cs="Times New Roman"/>
          <w:b w:val="0"/>
          <w:bCs/>
          <w:highlight w:val="none"/>
          <w:lang w:val="en-US" w:eastAsia="zh-CN"/>
        </w:rPr>
        <w:t>；</w:t>
      </w:r>
    </w:p>
    <w:p w14:paraId="15A02A31">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eastAsia" w:ascii="宋体" w:hAnsi="宋体" w:eastAsia="宋体" w:cs="Times New Roman"/>
          <w:b w:val="0"/>
          <w:bCs/>
          <w:highlight w:val="none"/>
          <w:lang w:val="en-US" w:eastAsia="zh-CN"/>
        </w:rPr>
        <w:t>类似业绩证明，须提供用户清单、采购合同复印件</w:t>
      </w:r>
    </w:p>
    <w:p w14:paraId="7153221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highlight w:val="none"/>
          <w:lang w:val="en-US" w:eastAsia="zh-CN"/>
        </w:rPr>
      </w:pPr>
      <w:r>
        <w:rPr>
          <w:rFonts w:hint="default" w:ascii="宋体" w:hAnsi="宋体" w:eastAsia="宋体" w:cs="Times New Roman"/>
          <w:b w:val="0"/>
          <w:bCs/>
          <w:highlight w:val="none"/>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highlight w:val="none"/>
          <w:lang w:val="en-US" w:eastAsia="zh-CN"/>
        </w:rPr>
      </w:pPr>
      <w:r>
        <w:rPr>
          <w:rFonts w:hint="eastAsia"/>
          <w:b/>
          <w:bCs/>
          <w:color w:val="auto"/>
          <w:highlight w:val="none"/>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7</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10</w:t>
      </w:r>
      <w:r>
        <w:rPr>
          <w:rFonts w:hint="eastAsia" w:ascii="宋体" w:hAnsi="Courier New" w:eastAsia="宋体" w:cs="Times New Roman"/>
          <w:highlight w:val="none"/>
          <w:u w:val="single"/>
          <w:lang w:val="en-US" w:eastAsia="zh-CN"/>
        </w:rPr>
        <w:t>日</w:t>
      </w:r>
    </w:p>
    <w:p w14:paraId="04ACA6F8">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7</w:t>
      </w:r>
      <w:r>
        <w:rPr>
          <w:rFonts w:hint="eastAsia" w:eastAsia="宋体" w:cs="宋体"/>
          <w:highlight w:val="none"/>
          <w:u w:val="single"/>
        </w:rPr>
        <w:t>月</w:t>
      </w:r>
      <w:r>
        <w:rPr>
          <w:rFonts w:hint="eastAsia" w:cs="宋体"/>
          <w:highlight w:val="none"/>
          <w:u w:val="single"/>
          <w:lang w:val="en-US" w:eastAsia="zh-CN"/>
        </w:rPr>
        <w:t>16</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eastAsia" w:cs="Times New Roman"/>
          <w:highlight w:val="none"/>
          <w:u w:val="single"/>
          <w:lang w:val="en-US" w:eastAsia="zh-CN"/>
        </w:rPr>
        <w:t>；</w:t>
      </w:r>
    </w:p>
    <w:p w14:paraId="100BE237">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4"/>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2022-2024年度财务数据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03925B72">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420" w:leftChars="0"/>
        <w:textAlignment w:val="auto"/>
        <w:rPr>
          <w:rFonts w:hint="default" w:eastAsia="宋体" w:cs="宋体"/>
          <w:sz w:val="21"/>
          <w:szCs w:val="21"/>
          <w:highlight w:val="none"/>
          <w:lang w:val="en-US" w:eastAsia="zh-CN"/>
        </w:rPr>
      </w:pPr>
      <w:r>
        <w:rPr>
          <w:rFonts w:hint="eastAsia" w:cs="宋体"/>
          <w:sz w:val="21"/>
          <w:szCs w:val="21"/>
          <w:highlight w:val="none"/>
          <w:lang w:val="en-US" w:eastAsia="zh-CN"/>
        </w:rPr>
        <w:t>③</w:t>
      </w:r>
      <w:r>
        <w:rPr>
          <w:rFonts w:hint="default" w:eastAsia="宋体" w:cs="宋体"/>
          <w:sz w:val="21"/>
          <w:szCs w:val="21"/>
          <w:highlight w:val="none"/>
          <w:lang w:val="en-US" w:eastAsia="zh-CN"/>
        </w:rPr>
        <w:t>投标截止时间：</w:t>
      </w:r>
      <w:r>
        <w:rPr>
          <w:rFonts w:hint="eastAsia" w:eastAsia="宋体" w:cs="宋体"/>
          <w:highlight w:val="none"/>
          <w:u w:val="single"/>
        </w:rPr>
        <w:t>202</w:t>
      </w:r>
      <w:r>
        <w:rPr>
          <w:rFonts w:hint="eastAsia" w:cs="宋体"/>
          <w:highlight w:val="none"/>
          <w:u w:val="single"/>
          <w:lang w:val="en-US" w:eastAsia="zh-CN"/>
        </w:rPr>
        <w:t>6</w:t>
      </w:r>
      <w:r>
        <w:rPr>
          <w:rFonts w:hint="eastAsia" w:eastAsia="宋体" w:cs="宋体"/>
          <w:highlight w:val="none"/>
          <w:u w:val="single"/>
        </w:rPr>
        <w:t>年</w:t>
      </w:r>
      <w:r>
        <w:rPr>
          <w:rFonts w:hint="eastAsia" w:cs="宋体"/>
          <w:highlight w:val="none"/>
          <w:u w:val="single"/>
          <w:lang w:val="en-US" w:eastAsia="zh-CN"/>
        </w:rPr>
        <w:t>7</w:t>
      </w:r>
      <w:r>
        <w:rPr>
          <w:rFonts w:hint="eastAsia" w:eastAsia="宋体" w:cs="宋体"/>
          <w:highlight w:val="none"/>
          <w:u w:val="single"/>
        </w:rPr>
        <w:t>月</w:t>
      </w:r>
      <w:r>
        <w:rPr>
          <w:rFonts w:hint="eastAsia" w:cs="宋体"/>
          <w:highlight w:val="none"/>
          <w:u w:val="single"/>
          <w:lang w:val="en-US" w:eastAsia="zh-CN"/>
        </w:rPr>
        <w:t>22</w:t>
      </w:r>
      <w:r>
        <w:rPr>
          <w:rFonts w:hint="eastAsia" w:eastAsia="宋体" w:cs="宋体"/>
          <w:highlight w:val="none"/>
          <w:u w:val="single"/>
        </w:rPr>
        <w:t>日</w:t>
      </w:r>
      <w:r>
        <w:rPr>
          <w:rFonts w:hint="eastAsia" w:cs="宋体"/>
          <w:highlight w:val="none"/>
          <w:u w:val="single"/>
          <w:lang w:val="en-US" w:eastAsia="zh-CN"/>
        </w:rPr>
        <w:t>17</w:t>
      </w:r>
      <w:r>
        <w:rPr>
          <w:rFonts w:hint="eastAsia"/>
          <w:highlight w:val="none"/>
          <w:u w:val="single"/>
          <w:lang w:val="en-US" w:eastAsia="zh-CN"/>
        </w:rPr>
        <w:t>:00:00</w:t>
      </w:r>
      <w:r>
        <w:rPr>
          <w:rFonts w:hint="default" w:ascii="宋体" w:hAnsi="Courier New" w:eastAsia="宋体" w:cs="Times New Roman"/>
          <w:highlight w:val="none"/>
          <w:u w:val="single"/>
          <w:lang w:val="en-US" w:eastAsia="zh-CN"/>
        </w:rPr>
        <w:t>（北京时间）</w:t>
      </w:r>
      <w:r>
        <w:rPr>
          <w:rFonts w:hint="default" w:eastAsia="宋体" w:cs="宋体"/>
          <w:sz w:val="21"/>
          <w:szCs w:val="21"/>
          <w:highlight w:val="none"/>
          <w:lang w:val="en-US" w:eastAsia="zh-CN"/>
        </w:rPr>
        <w:t>。</w:t>
      </w:r>
    </w:p>
    <w:p w14:paraId="769E4565">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p>
    <w:p w14:paraId="2DC106E1">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7</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22</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12:00</w:t>
      </w:r>
      <w:r>
        <w:rPr>
          <w:rFonts w:hint="eastAsia"/>
          <w:highlight w:val="none"/>
          <w:u w:val="single"/>
          <w:lang w:val="en-US" w:eastAsia="zh-CN"/>
        </w:rPr>
        <w:t>:00</w:t>
      </w:r>
      <w:r>
        <w:rPr>
          <w:rFonts w:hint="default" w:ascii="宋体" w:hAnsi="Courier New" w:eastAsia="宋体" w:cs="Times New Roman"/>
          <w:highlight w:val="none"/>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none"/>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none"/>
          <w:u w:val="single"/>
          <w:lang w:val="en-US" w:eastAsia="zh-CN"/>
        </w:rPr>
        <w:t>20</w:t>
      </w:r>
      <w:r>
        <w:rPr>
          <w:rFonts w:hint="eastAsia" w:cs="Times New Roman"/>
          <w:highlight w:val="none"/>
          <w:u w:val="single"/>
          <w:lang w:val="en-US" w:eastAsia="zh-CN"/>
        </w:rPr>
        <w:t>26</w:t>
      </w:r>
      <w:r>
        <w:rPr>
          <w:rFonts w:hint="eastAsia" w:ascii="宋体" w:hAnsi="Courier New" w:eastAsia="宋体" w:cs="Times New Roman"/>
          <w:highlight w:val="none"/>
          <w:u w:val="single"/>
          <w:lang w:val="en-US" w:eastAsia="zh-CN"/>
        </w:rPr>
        <w:t>年</w:t>
      </w:r>
      <w:r>
        <w:rPr>
          <w:rFonts w:hint="eastAsia" w:cs="Times New Roman"/>
          <w:highlight w:val="none"/>
          <w:u w:val="single"/>
          <w:lang w:val="en-US" w:eastAsia="zh-CN"/>
        </w:rPr>
        <w:t>7</w:t>
      </w:r>
      <w:r>
        <w:rPr>
          <w:rFonts w:hint="eastAsia" w:ascii="宋体" w:hAnsi="Courier New" w:eastAsia="宋体" w:cs="Times New Roman"/>
          <w:highlight w:val="none"/>
          <w:u w:val="single"/>
          <w:lang w:val="en-US" w:eastAsia="zh-CN"/>
        </w:rPr>
        <w:t>月</w:t>
      </w:r>
      <w:r>
        <w:rPr>
          <w:rFonts w:hint="eastAsia" w:cs="Times New Roman"/>
          <w:highlight w:val="none"/>
          <w:u w:val="single"/>
          <w:lang w:val="en-US" w:eastAsia="zh-CN"/>
        </w:rPr>
        <w:t>22</w:t>
      </w:r>
      <w:r>
        <w:rPr>
          <w:rFonts w:hint="eastAsia" w:ascii="宋体" w:hAnsi="Courier New" w:eastAsia="宋体" w:cs="Times New Roman"/>
          <w:highlight w:val="none"/>
          <w:u w:val="single"/>
          <w:lang w:val="en-US" w:eastAsia="zh-CN"/>
        </w:rPr>
        <w:t>日</w:t>
      </w:r>
      <w:r>
        <w:rPr>
          <w:rFonts w:hint="default" w:ascii="宋体" w:hAnsi="Courier New" w:eastAsia="宋体" w:cs="Times New Roman"/>
          <w:highlight w:val="none"/>
          <w:u w:val="single"/>
          <w:lang w:val="en-US" w:eastAsia="zh-CN"/>
        </w:rPr>
        <w:t>17:00</w:t>
      </w:r>
      <w:r>
        <w:rPr>
          <w:rFonts w:hint="eastAsia" w:ascii="宋体" w:hAnsi="Courier New" w:eastAsia="宋体" w:cs="Times New Roman"/>
          <w:highlight w:val="none"/>
          <w:u w:val="single"/>
          <w:lang w:val="en-US" w:eastAsia="zh-CN"/>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none"/>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2026年</w:t>
      </w:r>
      <w:bookmarkStart w:id="6" w:name="_GoBack"/>
      <w:r>
        <w:rPr>
          <w:rFonts w:hint="eastAsia" w:hAnsi="Courier New" w:cs="Times New Roman"/>
          <w:b/>
          <w:bCs w:val="0"/>
          <w:kern w:val="2"/>
          <w:sz w:val="21"/>
          <w:highlight w:val="none"/>
          <w:lang w:val="en-US" w:eastAsia="zh-CN" w:bidi="ar-SA"/>
        </w:rPr>
        <w:t>7</w:t>
      </w:r>
      <w:r>
        <w:rPr>
          <w:rFonts w:hint="default" w:ascii="宋体" w:hAnsi="Courier New" w:eastAsia="宋体" w:cs="Times New Roman"/>
          <w:b/>
          <w:bCs w:val="0"/>
          <w:kern w:val="2"/>
          <w:sz w:val="21"/>
          <w:highlight w:val="none"/>
          <w:lang w:val="en-US" w:eastAsia="zh-CN" w:bidi="ar-SA"/>
        </w:rPr>
        <w:t>月</w:t>
      </w:r>
      <w:bookmarkEnd w:id="6"/>
      <w:r>
        <w:rPr>
          <w:rFonts w:hint="eastAsia" w:hAnsi="Courier New" w:cs="Times New Roman"/>
          <w:b/>
          <w:bCs w:val="0"/>
          <w:kern w:val="2"/>
          <w:sz w:val="21"/>
          <w:highlight w:val="none"/>
          <w:lang w:val="en-US" w:eastAsia="zh-CN" w:bidi="ar-SA"/>
        </w:rPr>
        <w:t>24</w:t>
      </w:r>
      <w:r>
        <w:rPr>
          <w:rFonts w:hint="default" w:ascii="宋体" w:hAnsi="Courier New" w:eastAsia="宋体" w:cs="Times New Roman"/>
          <w:b/>
          <w:bCs w:val="0"/>
          <w:kern w:val="2"/>
          <w:sz w:val="21"/>
          <w:highlight w:val="none"/>
          <w:lang w:val="en-US" w:eastAsia="zh-CN" w:bidi="ar-SA"/>
        </w:rPr>
        <w:t>日</w:t>
      </w:r>
      <w:r>
        <w:rPr>
          <w:rFonts w:hint="eastAsia" w:hAnsi="Courier New" w:cs="Times New Roman"/>
          <w:b/>
          <w:bCs w:val="0"/>
          <w:kern w:val="2"/>
          <w:sz w:val="21"/>
          <w:highlight w:val="none"/>
          <w:lang w:val="en-US" w:eastAsia="zh-CN" w:bidi="ar-SA"/>
        </w:rPr>
        <w:t>8</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w:t>
      </w:r>
      <w:r>
        <w:rPr>
          <w:rFonts w:hint="eastAsia" w:hAnsi="Courier New" w:cs="Times New Roman"/>
          <w:b/>
          <w:bCs w:val="0"/>
          <w:kern w:val="2"/>
          <w:sz w:val="21"/>
          <w:highlight w:val="none"/>
          <w:lang w:val="en-US" w:eastAsia="zh-CN" w:bidi="ar-SA"/>
        </w:rPr>
        <w:t>59</w:t>
      </w:r>
      <w:r>
        <w:rPr>
          <w:rFonts w:hint="default" w:ascii="宋体" w:hAnsi="Courier New" w:eastAsia="宋体" w:cs="Times New Roman"/>
          <w:b/>
          <w:bCs w:val="0"/>
          <w:kern w:val="2"/>
          <w:sz w:val="21"/>
          <w:highlight w:val="none"/>
          <w:lang w:val="en-US" w:eastAsia="zh-CN" w:bidi="ar-SA"/>
        </w:rPr>
        <w:t>（北京时间）</w:t>
      </w:r>
      <w:r>
        <w:rPr>
          <w:rFonts w:hint="default" w:ascii="宋体" w:hAnsi="Courier New" w:eastAsia="宋体" w:cs="Times New Roman"/>
          <w:b w:val="0"/>
          <w:bCs/>
          <w:kern w:val="2"/>
          <w:sz w:val="21"/>
          <w:highlight w:val="none"/>
          <w:lang w:val="en-US" w:eastAsia="zh-CN" w:bidi="ar-SA"/>
        </w:rPr>
        <w:t> ，</w:t>
      </w:r>
      <w:r>
        <w:rPr>
          <w:rFonts w:hint="eastAsia" w:hAnsi="Courier New" w:cs="Times New Roman"/>
          <w:b w:val="0"/>
          <w:bCs/>
          <w:kern w:val="2"/>
          <w:sz w:val="21"/>
          <w:highlight w:val="none"/>
          <w:lang w:val="en-US" w:eastAsia="zh-CN" w:bidi="ar-SA"/>
        </w:rPr>
        <w:t>将</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5CA13B86">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开标时间：202</w:t>
      </w:r>
      <w:r>
        <w:rPr>
          <w:rFonts w:hint="eastAsia" w:hAnsi="Courier New" w:cs="Times New Roman"/>
          <w:highlight w:val="none"/>
          <w:lang w:val="en-US" w:eastAsia="zh-CN"/>
        </w:rPr>
        <w:t>6</w:t>
      </w:r>
      <w:r>
        <w:rPr>
          <w:rFonts w:hint="eastAsia" w:ascii="宋体" w:hAnsi="Courier New" w:eastAsia="宋体" w:cs="Times New Roman"/>
          <w:highlight w:val="none"/>
          <w:lang w:val="en-US" w:eastAsia="zh-CN"/>
        </w:rPr>
        <w:t>年</w:t>
      </w:r>
      <w:r>
        <w:rPr>
          <w:rFonts w:hint="eastAsia" w:cs="Times New Roman"/>
          <w:highlight w:val="none"/>
          <w:lang w:val="en-US" w:eastAsia="zh-CN"/>
        </w:rPr>
        <w:t>7月24</w:t>
      </w:r>
      <w:r>
        <w:rPr>
          <w:rFonts w:hint="eastAsia" w:ascii="宋体" w:hAnsi="Courier New" w:eastAsia="宋体" w:cs="Times New Roman"/>
          <w:b w:val="0"/>
          <w:bCs/>
          <w:kern w:val="2"/>
          <w:sz w:val="21"/>
          <w:highlight w:val="none"/>
          <w:lang w:val="en-US" w:eastAsia="zh-CN" w:bidi="ar-SA"/>
        </w:rPr>
        <w:t>日</w:t>
      </w:r>
      <w:r>
        <w:rPr>
          <w:rFonts w:hint="default" w:ascii="宋体" w:hAnsi="Courier New" w:eastAsia="宋体" w:cs="Times New Roman"/>
          <w:b w:val="0"/>
          <w:bCs/>
          <w:kern w:val="2"/>
          <w:sz w:val="21"/>
          <w:highlight w:val="none"/>
          <w:lang w:val="en-US" w:eastAsia="zh-CN" w:bidi="ar-SA"/>
        </w:rPr>
        <w:t>9:00:00（北京</w:t>
      </w:r>
      <w:r>
        <w:rPr>
          <w:rFonts w:hint="default" w:ascii="宋体" w:hAnsi="Courier New" w:eastAsia="宋体" w:cs="Times New Roman"/>
          <w:highlight w:val="none"/>
          <w:lang w:val="en-US" w:eastAsia="zh-CN"/>
        </w:rPr>
        <w:t>时间）</w:t>
      </w:r>
    </w:p>
    <w:p w14:paraId="72FF61DD">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传动轴厂房213会议室</w:t>
      </w:r>
    </w:p>
    <w:p w14:paraId="62D3B67B">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none"/>
          <w:lang w:val="en-US" w:eastAsia="zh-CN" w:bidi="ar-SA"/>
        </w:rPr>
        <w:t>线下</w:t>
      </w:r>
      <w:r>
        <w:rPr>
          <w:rFonts w:hint="eastAsia" w:ascii="宋体" w:hAnsi="Courier New" w:eastAsia="宋体" w:cs="Times New Roman"/>
          <w:b w:val="0"/>
          <w:bCs/>
          <w:kern w:val="2"/>
          <w:sz w:val="21"/>
          <w:highlight w:val="none"/>
          <w:lang w:val="en-US" w:eastAsia="zh-CN" w:bidi="ar-SA"/>
        </w:rPr>
        <w:t>招</w:t>
      </w:r>
      <w:r>
        <w:rPr>
          <w:rFonts w:hint="eastAsia" w:ascii="宋体" w:hAnsi="宋体" w:eastAsia="宋体" w:cs="宋体"/>
          <w:b w:val="0"/>
          <w:bCs w:val="0"/>
          <w:sz w:val="21"/>
          <w:szCs w:val="21"/>
          <w:highlight w:val="none"/>
          <w:lang w:val="en-US" w:eastAsia="zh-CN"/>
        </w:rPr>
        <w:t>标</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4842B46D">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商务联系人：</w:t>
      </w:r>
      <w:r>
        <w:rPr>
          <w:rFonts w:hint="eastAsia" w:ascii="宋体" w:hAnsi="Courier New" w:cs="Times New Roman"/>
          <w:kern w:val="2"/>
          <w:sz w:val="21"/>
          <w:highlight w:val="none"/>
          <w:lang w:val="en-US" w:eastAsia="zh-CN" w:bidi="ar-SA"/>
        </w:rPr>
        <w:t>郝龙磊</w:t>
      </w:r>
    </w:p>
    <w:p w14:paraId="29BCF26A">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2AF96F9B">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eastAsia" w:ascii="宋体" w:hAnsi="Courier New" w:eastAsia="宋体" w:cs="Times New Roman"/>
          <w:color w:val="auto"/>
          <w:kern w:val="2"/>
          <w:sz w:val="21"/>
          <w:highlight w:val="none"/>
          <w:lang w:val="en-US" w:eastAsia="zh-CN" w:bidi="ar-SA"/>
        </w:rPr>
      </w:pPr>
      <w:r>
        <w:rPr>
          <w:rFonts w:hint="eastAsia" w:ascii="宋体" w:hAnsi="Courier New" w:eastAsia="宋体" w:cs="Times New Roman"/>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114C34D0">
      <w:pPr>
        <w:keepNext w:val="0"/>
        <w:keepLines w:val="0"/>
        <w:pageBreakBefore w:val="0"/>
        <w:widowControl w:val="0"/>
        <w:kinsoku/>
        <w:wordWrap/>
        <w:overflowPunct/>
        <w:topLinePunct w:val="0"/>
        <w:autoSpaceDE/>
        <w:autoSpaceDN/>
        <w:bidi w:val="0"/>
        <w:adjustRightInd/>
        <w:snapToGrid/>
        <w:spacing w:line="400" w:lineRule="exact"/>
        <w:ind w:left="0" w:firstLine="422" w:firstLineChars="200"/>
        <w:textAlignment w:val="auto"/>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b/>
          <w:bCs/>
          <w:kern w:val="2"/>
          <w:sz w:val="21"/>
          <w:highlight w:val="none"/>
          <w:lang w:val="en-US" w:eastAsia="zh-CN" w:bidi="ar-SA"/>
        </w:rPr>
        <w:t>技术联系人：</w:t>
      </w:r>
      <w:r>
        <w:rPr>
          <w:rFonts w:hint="eastAsia" w:ascii="宋体" w:hAnsi="Courier New" w:cs="Times New Roman"/>
          <w:kern w:val="2"/>
          <w:sz w:val="21"/>
          <w:highlight w:val="none"/>
          <w:lang w:val="en-US" w:eastAsia="zh-CN" w:bidi="ar-SA"/>
        </w:rPr>
        <w:t>郝龙磊</w:t>
      </w:r>
    </w:p>
    <w:p w14:paraId="1DF28AB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Courier New" w:cs="Times New Roman"/>
          <w:kern w:val="2"/>
          <w:sz w:val="21"/>
          <w:highlight w:val="none"/>
          <w:lang w:val="en-US" w:eastAsia="zh-CN" w:bidi="ar-SA"/>
        </w:rPr>
      </w:pPr>
      <w:r>
        <w:rPr>
          <w:rStyle w:val="37"/>
          <w:rFonts w:hint="eastAsia" w:ascii="宋体" w:hAnsi="Courier New" w:eastAsia="宋体" w:cs="Times New Roman"/>
          <w:color w:val="auto"/>
          <w:kern w:val="2"/>
          <w:sz w:val="21"/>
          <w:highlight w:val="none"/>
          <w:lang w:val="en-US" w:eastAsia="zh-CN" w:bidi="ar-SA"/>
        </w:rPr>
        <w:t>电话：</w:t>
      </w:r>
      <w:r>
        <w:rPr>
          <w:rFonts w:hint="eastAsia" w:ascii="宋体" w:hAnsi="Courier New" w:cs="Times New Roman"/>
          <w:kern w:val="2"/>
          <w:sz w:val="21"/>
          <w:highlight w:val="none"/>
          <w:lang w:val="en-US" w:eastAsia="zh-CN" w:bidi="ar-SA"/>
        </w:rPr>
        <w:t>13853169035</w:t>
      </w:r>
    </w:p>
    <w:p w14:paraId="11302000">
      <w:pPr>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ascii="宋体" w:hAnsi="Courier New" w:eastAsia="宋体" w:cs="Times New Roman"/>
          <w:color w:val="auto"/>
          <w:kern w:val="2"/>
          <w:sz w:val="21"/>
          <w:highlight w:val="none"/>
          <w:lang w:val="en-US" w:eastAsia="zh-CN" w:bidi="ar-SA"/>
        </w:rPr>
      </w:pPr>
      <w:r>
        <w:rPr>
          <w:rStyle w:val="37"/>
          <w:rFonts w:hint="eastAsia" w:ascii="宋体" w:hAnsi="Courier New" w:cs="Times New Roman"/>
          <w:color w:val="auto"/>
          <w:kern w:val="2"/>
          <w:sz w:val="21"/>
          <w:highlight w:val="none"/>
          <w:lang w:val="en-US" w:eastAsia="zh-CN" w:bidi="ar-SA"/>
        </w:rPr>
        <w:t>邮箱：</w:t>
      </w:r>
      <w:r>
        <w:rPr>
          <w:rFonts w:hint="eastAsia" w:ascii="宋体" w:hAnsi="Courier New" w:cs="Times New Roman"/>
          <w:kern w:val="2"/>
          <w:sz w:val="21"/>
          <w:highlight w:val="none"/>
          <w:lang w:val="en-US" w:eastAsia="zh-CN" w:bidi="ar-SA"/>
        </w:rPr>
        <w:t>haolonglei@sinotruk.com</w:t>
      </w:r>
    </w:p>
    <w:p w14:paraId="20530762">
      <w:pPr>
        <w:pStyle w:val="14"/>
        <w:rPr>
          <w:highlight w:val="none"/>
        </w:rPr>
      </w:pPr>
    </w:p>
    <w:p w14:paraId="7732BD9E">
      <w:pPr>
        <w:pStyle w:val="14"/>
        <w:rPr>
          <w:highlight w:val="none"/>
        </w:rPr>
      </w:pPr>
    </w:p>
    <w:p w14:paraId="6A318B24">
      <w:pPr>
        <w:pStyle w:val="14"/>
        <w:rPr>
          <w:highlight w:val="none"/>
        </w:rPr>
      </w:pPr>
    </w:p>
    <w:p w14:paraId="3F914757">
      <w:pPr>
        <w:rPr>
          <w:rFonts w:hint="default" w:eastAsia="宋体"/>
          <w:highlight w:val="none"/>
          <w:lang w:val="en-US" w:eastAsia="zh-CN"/>
        </w:rPr>
      </w:pPr>
      <w:r>
        <w:rPr>
          <w:rFonts w:hint="eastAsia"/>
          <w:highlight w:val="none"/>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highlight w:val="none"/>
          <w:lang w:val="en-US" w:eastAsia="zh-CN"/>
        </w:rPr>
      </w:pPr>
      <w:r>
        <w:rPr>
          <w:rFonts w:hint="eastAsia"/>
          <w:highlight w:val="none"/>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none"/>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highlight w:val="none"/>
        </w:rPr>
      </w:pPr>
      <w:r>
        <w:rPr>
          <w:rFonts w:hint="eastAsia" w:ascii="宋体" w:hAnsi="宋体" w:eastAsia="宋体" w:cs="宋体"/>
          <w:b/>
          <w:bCs/>
          <w:color w:val="000000"/>
          <w:sz w:val="32"/>
          <w:szCs w:val="32"/>
          <w:highlight w:val="none"/>
        </w:rPr>
        <w:t>法定代表人授权委托书</w:t>
      </w:r>
    </w:p>
    <w:p w14:paraId="19A97CD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本授权委托书声明：我＿＿＿＿＿＿＿（姓名）系＿＿＿＿＿＿＿＿＿＿＿＿＿＿＿＿＿＿＿＿＿＿＿＿（投标人全称）的法定代表人，就</w:t>
      </w:r>
      <w:r>
        <w:rPr>
          <w:rFonts w:ascii="宋体" w:hAnsi="宋体" w:eastAsia="宋体" w:cs="Times New Roman"/>
          <w:b/>
          <w:bCs/>
          <w:color w:val="000000"/>
          <w:sz w:val="24"/>
          <w:szCs w:val="24"/>
          <w:highlight w:val="none"/>
          <w:u w:val="single"/>
        </w:rPr>
        <w:t xml:space="preserve"> </w:t>
      </w:r>
      <w:r>
        <w:rPr>
          <w:rFonts w:hint="eastAsia" w:ascii="宋体" w:hAnsi="宋体" w:cs="Times New Roman"/>
          <w:b/>
          <w:bCs/>
          <w:color w:val="000000"/>
          <w:sz w:val="24"/>
          <w:szCs w:val="24"/>
          <w:highlight w:val="none"/>
          <w:u w:val="single"/>
          <w:lang w:val="en-US" w:eastAsia="zh-CN"/>
        </w:rPr>
        <w:t xml:space="preserve"> 多联机空调维保项目  </w:t>
      </w:r>
      <w:r>
        <w:rPr>
          <w:rFonts w:hint="eastAsia" w:ascii="宋体" w:hAnsi="宋体" w:eastAsia="宋体" w:cs="Times New Roman"/>
          <w:color w:val="000000"/>
          <w:sz w:val="24"/>
          <w:szCs w:val="24"/>
          <w:highlight w:val="none"/>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highlight w:val="none"/>
                <w:u w:val="none"/>
              </w:rPr>
            </w:pPr>
            <w:r>
              <w:rPr>
                <w:rFonts w:hint="eastAsia" w:ascii="宋体" w:hAnsi="宋体" w:eastAsia="宋体" w:cs="Times New Roman"/>
                <w:sz w:val="24"/>
                <w:szCs w:val="20"/>
                <w:highlight w:val="none"/>
              </w:rPr>
              <w:t>附法人身份证明复印件</w:t>
            </w:r>
            <w:r>
              <w:rPr>
                <w:rFonts w:hint="eastAsia" w:ascii="宋体" w:hAnsi="宋体" w:eastAsia="宋体" w:cs="Times New Roman"/>
                <w:sz w:val="24"/>
                <w:szCs w:val="20"/>
                <w:highlight w:val="none"/>
                <w:u w:val="none"/>
                <w:lang w:eastAsia="zh-CN"/>
              </w:rPr>
              <w:t>（</w:t>
            </w:r>
            <w:r>
              <w:rPr>
                <w:rFonts w:hint="eastAsia" w:ascii="宋体" w:hAnsi="宋体" w:eastAsia="宋体" w:cs="Times New Roman"/>
                <w:color w:val="000000" w:themeColor="text1"/>
                <w:sz w:val="24"/>
                <w:szCs w:val="20"/>
                <w:highlight w:val="none"/>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highlight w:val="none"/>
              </w:rPr>
            </w:pPr>
            <w:r>
              <w:rPr>
                <w:rFonts w:hint="eastAsia" w:ascii="宋体" w:hAnsi="宋体" w:eastAsia="宋体" w:cs="Times New Roman"/>
                <w:sz w:val="24"/>
                <w:szCs w:val="20"/>
                <w:highlight w:val="none"/>
              </w:rPr>
              <w:t>附授权代理人身份证明复印件</w:t>
            </w:r>
            <w:r>
              <w:rPr>
                <w:rFonts w:hint="eastAsia" w:ascii="宋体" w:hAnsi="宋体" w:eastAsia="宋体" w:cs="Times New Roman"/>
                <w:sz w:val="24"/>
                <w:szCs w:val="20"/>
                <w:highlight w:val="none"/>
                <w:lang w:eastAsia="zh-CN"/>
              </w:rPr>
              <w:t>（</w:t>
            </w:r>
            <w:r>
              <w:rPr>
                <w:rFonts w:hint="eastAsia" w:ascii="宋体" w:hAnsi="宋体" w:eastAsia="宋体" w:cs="Times New Roman"/>
                <w:sz w:val="24"/>
                <w:szCs w:val="20"/>
                <w:highlight w:val="none"/>
                <w:lang w:val="en-US" w:eastAsia="zh-CN"/>
              </w:rPr>
              <w:t>正反面</w:t>
            </w:r>
            <w:r>
              <w:rPr>
                <w:rFonts w:hint="eastAsia" w:ascii="宋体" w:hAnsi="宋体" w:eastAsia="宋体" w:cs="Times New Roman"/>
                <w:sz w:val="24"/>
                <w:szCs w:val="20"/>
                <w:highlight w:val="none"/>
                <w:lang w:eastAsia="zh-CN"/>
              </w:rPr>
              <w:t>）</w:t>
            </w:r>
          </w:p>
        </w:tc>
      </w:tr>
    </w:tbl>
    <w:p w14:paraId="37BFA8A8">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全权代表姓名：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性别：</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年龄：</w:t>
      </w:r>
    </w:p>
    <w:p w14:paraId="3B6DD363">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单位：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部门：</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职务：</w:t>
      </w:r>
    </w:p>
    <w:p w14:paraId="0F64A2A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法定代表人签字或盖章</w:t>
      </w:r>
      <w:r>
        <w:rPr>
          <w:rFonts w:ascii="宋体" w:hAnsi="宋体" w:eastAsia="宋体" w:cs="Times New Roman"/>
          <w:color w:val="000000"/>
          <w:sz w:val="24"/>
          <w:szCs w:val="24"/>
          <w:highlight w:val="none"/>
        </w:rPr>
        <w:t xml:space="preserve">                          </w:t>
      </w:r>
    </w:p>
    <w:p w14:paraId="100F211A">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被授权人签字</w:t>
      </w:r>
      <w:r>
        <w:rPr>
          <w:rFonts w:ascii="宋体" w:hAnsi="宋体" w:eastAsia="宋体" w:cs="Times New Roman"/>
          <w:color w:val="000000"/>
          <w:sz w:val="24"/>
          <w:szCs w:val="24"/>
          <w:highlight w:val="none"/>
        </w:rPr>
        <w:t xml:space="preserve">  </w:t>
      </w:r>
    </w:p>
    <w:p w14:paraId="7B47F762">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被授权人电话：</w:t>
      </w:r>
      <w:r>
        <w:rPr>
          <w:rFonts w:ascii="宋体" w:hAnsi="宋体" w:eastAsia="宋体" w:cs="Times New Roman"/>
          <w:color w:val="000000"/>
          <w:sz w:val="24"/>
          <w:szCs w:val="24"/>
          <w:highlight w:val="none"/>
        </w:rPr>
        <w:t xml:space="preserve">   </w:t>
      </w:r>
    </w:p>
    <w:p w14:paraId="6B9DBB7C">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投标人名称（公章）</w:t>
      </w:r>
      <w:r>
        <w:rPr>
          <w:rFonts w:ascii="宋体" w:hAnsi="宋体" w:eastAsia="宋体" w:cs="Times New Roman"/>
          <w:color w:val="000000"/>
          <w:sz w:val="24"/>
          <w:szCs w:val="24"/>
          <w:highlight w:val="none"/>
        </w:rPr>
        <w:t xml:space="preserve">                       </w:t>
      </w:r>
    </w:p>
    <w:p w14:paraId="152336F1">
      <w:pPr>
        <w:spacing w:line="460" w:lineRule="exact"/>
        <w:ind w:firstLine="5520" w:firstLineChars="2300"/>
        <w:rPr>
          <w:rFonts w:ascii="宋体" w:hAnsi="Calibri"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4FFC5B98">
      <w:pPr>
        <w:spacing w:line="460" w:lineRule="exact"/>
        <w:ind w:firstLine="5520" w:firstLineChars="2300"/>
        <w:rPr>
          <w:rFonts w:ascii="宋体" w:hAnsi="Calibri" w:eastAsia="宋体" w:cs="Times New Roman"/>
          <w:sz w:val="24"/>
          <w:szCs w:val="20"/>
          <w:highlight w:val="none"/>
          <w:u w:val="single"/>
        </w:rPr>
      </w:pPr>
    </w:p>
    <w:p w14:paraId="436DB774">
      <w:pPr>
        <w:rPr>
          <w:rFonts w:ascii="Calibri" w:hAnsi="Calibri" w:eastAsia="黑体" w:cs="Times New Roman"/>
          <w:b/>
          <w:bCs/>
          <w:color w:val="000000"/>
          <w:sz w:val="28"/>
          <w:szCs w:val="20"/>
          <w:highlight w:val="none"/>
        </w:rPr>
      </w:pPr>
    </w:p>
    <w:p w14:paraId="49DB71BC">
      <w:pPr>
        <w:pStyle w:val="14"/>
        <w:rPr>
          <w:rFonts w:ascii="Calibri" w:hAnsi="Calibri" w:eastAsia="黑体" w:cs="Times New Roman"/>
          <w:b/>
          <w:bCs/>
          <w:color w:val="000000"/>
          <w:sz w:val="28"/>
          <w:szCs w:val="20"/>
          <w:highlight w:val="none"/>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highlight w:val="none"/>
          <w:lang w:val="en-US" w:eastAsia="zh-CN"/>
        </w:rPr>
      </w:pPr>
      <w:r>
        <w:rPr>
          <w:rFonts w:hint="eastAsia" w:ascii="宋体" w:hAnsi="宋体" w:eastAsia="宋体" w:cs="宋体"/>
          <w:b/>
          <w:bCs/>
          <w:color w:val="000000"/>
          <w:sz w:val="32"/>
          <w:szCs w:val="32"/>
          <w:highlight w:val="none"/>
          <w:lang w:val="en-US" w:eastAsia="zh-CN"/>
        </w:rPr>
        <w:t>保密承诺函</w:t>
      </w:r>
    </w:p>
    <w:p w14:paraId="4EBD3B8F">
      <w:pPr>
        <w:spacing w:line="240" w:lineRule="exact"/>
        <w:jc w:val="center"/>
        <w:rPr>
          <w:rFonts w:ascii="宋体" w:hAnsi="Calibri" w:eastAsia="宋体" w:cs="Times New Roman"/>
          <w:b/>
          <w:bCs/>
          <w:sz w:val="36"/>
          <w:szCs w:val="20"/>
          <w:highlight w:val="none"/>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highlight w:val="none"/>
        </w:rPr>
        <w:t>项目名称：</w:t>
      </w:r>
      <w:r>
        <w:rPr>
          <w:rFonts w:hint="eastAsia" w:ascii="宋体" w:hAnsi="宋体" w:cs="宋体"/>
          <w:b/>
          <w:bCs/>
          <w:sz w:val="24"/>
          <w:szCs w:val="24"/>
          <w:highlight w:val="none"/>
          <w:u w:val="single"/>
          <w:lang w:val="en-US" w:eastAsia="zh-CN"/>
        </w:rPr>
        <w:t>多联机空调维保项目</w:t>
      </w:r>
    </w:p>
    <w:p w14:paraId="2D225539">
      <w:pPr>
        <w:spacing w:line="360" w:lineRule="auto"/>
        <w:rPr>
          <w:rFonts w:ascii="宋体" w:hAnsi="Calibri" w:eastAsia="宋体" w:cs="Times New Roman"/>
          <w:b/>
          <w:bCs/>
          <w:sz w:val="24"/>
          <w:szCs w:val="20"/>
          <w:highlight w:val="none"/>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highlight w:val="none"/>
        </w:rPr>
        <w:t>：</w:t>
      </w:r>
    </w:p>
    <w:p w14:paraId="5C82D927">
      <w:pPr>
        <w:spacing w:line="360" w:lineRule="auto"/>
        <w:ind w:firstLine="480"/>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highlight w:val="none"/>
        </w:rPr>
        <w:t>）对招标人的商业秘密作如下承诺：</w:t>
      </w:r>
    </w:p>
    <w:p w14:paraId="4898C179">
      <w:pPr>
        <w:spacing w:line="360" w:lineRule="auto"/>
        <w:ind w:left="479" w:leftChars="228"/>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highlight w:val="none"/>
          <w:u w:val="single"/>
        </w:rPr>
        <w:t xml:space="preserve">                                                                 </w:t>
      </w:r>
    </w:p>
    <w:p w14:paraId="516FF49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20D74D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3932F6D">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E012EF">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B4417CC">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2091268">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8E2ADA7">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9DE8234">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69E11B6">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DB1FADE">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7790580">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77EDB6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745FBF5">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4F442F6">
      <w:pPr>
        <w:spacing w:line="360" w:lineRule="auto"/>
        <w:ind w:firstLine="480" w:firstLineChars="200"/>
        <w:rPr>
          <w:rFonts w:ascii="宋体" w:hAnsi="宋体" w:eastAsia="宋体" w:cs="Times New Roman"/>
          <w:sz w:val="24"/>
          <w:szCs w:val="20"/>
          <w:highlight w:val="none"/>
          <w:u w:val="single"/>
        </w:rPr>
      </w:pPr>
    </w:p>
    <w:p w14:paraId="5E34C757">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71CB54F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4F8C37DC">
      <w:pPr>
        <w:spacing w:line="360" w:lineRule="auto"/>
        <w:ind w:firstLine="480" w:firstLineChars="200"/>
        <w:rPr>
          <w:rFonts w:ascii="宋体" w:hAnsi="Calibri" w:eastAsia="宋体" w:cs="宋体"/>
          <w:b/>
          <w:bCs/>
          <w:color w:val="000000"/>
          <w:sz w:val="28"/>
          <w:szCs w:val="20"/>
          <w:highlight w:val="none"/>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highlight w:val="none"/>
        </w:rPr>
      </w:pPr>
    </w:p>
    <w:p w14:paraId="391ADFBC">
      <w:pPr>
        <w:adjustRightInd w:val="0"/>
        <w:snapToGrid w:val="0"/>
        <w:spacing w:line="360" w:lineRule="auto"/>
        <w:jc w:val="left"/>
        <w:rPr>
          <w:rFonts w:ascii="宋体" w:hAnsi="宋体" w:eastAsia="宋体" w:cs="宋体"/>
          <w:sz w:val="24"/>
          <w:szCs w:val="24"/>
          <w:highlight w:val="none"/>
        </w:rPr>
      </w:pPr>
      <w:r>
        <w:rPr>
          <w:rFonts w:ascii="宋体" w:hAnsi="宋体" w:eastAsia="宋体" w:cs="宋体"/>
          <w:sz w:val="24"/>
          <w:szCs w:val="24"/>
          <w:highlight w:val="none"/>
        </w:rPr>
        <w:t>浏览器中输入地址;</w:t>
      </w:r>
    </w:p>
    <w:p w14:paraId="71650608">
      <w:pPr>
        <w:adjustRightInd w:val="0"/>
        <w:snapToGrid w:val="0"/>
        <w:spacing w:line="360" w:lineRule="auto"/>
        <w:jc w:val="left"/>
        <w:rPr>
          <w:rFonts w:hint="eastAsia" w:ascii="宋体" w:hAnsi="宋体" w:cs="宋体"/>
          <w:b/>
          <w:bCs/>
          <w:sz w:val="24"/>
          <w:szCs w:val="24"/>
          <w:highlight w:val="none"/>
          <w:lang w:val="en-US" w:eastAsia="zh-CN"/>
        </w:rPr>
      </w:pPr>
      <w:r>
        <w:rPr>
          <w:highlight w:val="none"/>
        </w:rPr>
        <w:fldChar w:fldCharType="begin"/>
      </w:r>
      <w:r>
        <w:rPr>
          <w:highlight w:val="none"/>
        </w:rPr>
        <w:instrText xml:space="preserve"> HYPERLINK "http://ecaitong.sinotruk.com:8012/" \l "/login" \t "dlt" </w:instrText>
      </w:r>
      <w:r>
        <w:rPr>
          <w:highlight w:val="none"/>
        </w:rPr>
        <w:fldChar w:fldCharType="separate"/>
      </w:r>
      <w:r>
        <w:rPr>
          <w:rFonts w:ascii="宋体" w:hAnsi="宋体" w:eastAsia="宋体" w:cs="宋体"/>
          <w:sz w:val="24"/>
          <w:szCs w:val="24"/>
          <w:highlight w:val="none"/>
        </w:rPr>
        <w:t>http</w:t>
      </w:r>
      <w:r>
        <w:rPr>
          <w:rFonts w:hint="eastAsia" w:ascii="宋体" w:hAnsi="宋体" w:eastAsia="宋体" w:cs="宋体"/>
          <w:sz w:val="24"/>
          <w:szCs w:val="24"/>
          <w:highlight w:val="none"/>
          <w:lang w:val="en-US" w:eastAsia="zh-CN"/>
        </w:rPr>
        <w:t>s</w:t>
      </w:r>
      <w:r>
        <w:rPr>
          <w:rFonts w:ascii="宋体" w:hAnsi="宋体" w:eastAsia="宋体" w:cs="宋体"/>
          <w:sz w:val="24"/>
          <w:szCs w:val="24"/>
          <w:highlight w:val="none"/>
        </w:rPr>
        <w:t>://ecaitong.sinotruk.com:8012/#/login</w:t>
      </w:r>
      <w:r>
        <w:rPr>
          <w:rFonts w:ascii="宋体" w:hAnsi="宋体" w:eastAsia="宋体" w:cs="宋体"/>
          <w:sz w:val="24"/>
          <w:szCs w:val="24"/>
          <w:highlight w:val="none"/>
        </w:rPr>
        <w:fldChar w:fldCharType="end"/>
      </w:r>
      <w:r>
        <w:rPr>
          <w:rFonts w:ascii="宋体" w:hAnsi="宋体" w:eastAsia="宋体" w:cs="宋体"/>
          <w:sz w:val="24"/>
          <w:szCs w:val="24"/>
          <w:highlight w:val="none"/>
        </w:rPr>
        <w:br w:type="textWrapping"/>
      </w:r>
      <w:r>
        <w:rPr>
          <w:rFonts w:hint="eastAsia" w:ascii="宋体" w:hAnsi="宋体" w:eastAsia="宋体" w:cs="宋体"/>
          <w:sz w:val="24"/>
          <w:szCs w:val="24"/>
          <w:highlight w:val="none"/>
          <w:lang w:val="en-US" w:eastAsia="zh-CN"/>
        </w:rPr>
        <w:t>1.下载《供应商用户手册》</w:t>
      </w:r>
    </w:p>
    <w:p w14:paraId="48559B98">
      <w:pPr>
        <w:outlineLvl w:val="9"/>
        <w:rPr>
          <w:rFonts w:hint="default"/>
          <w:highlight w:val="none"/>
          <w:lang w:val="en-US" w:eastAsia="zh-CN"/>
        </w:rPr>
      </w:pPr>
      <w:r>
        <w:rPr>
          <w:highlight w:val="none"/>
        </w:rP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highlight w:val="none"/>
          <w:lang w:val="en-US" w:eastAsia="zh-CN"/>
        </w:rPr>
      </w:pPr>
      <w:r>
        <w:rPr>
          <w:rFonts w:hint="eastAsia" w:ascii="宋体" w:hAnsi="宋体" w:cs="宋体"/>
          <w:b/>
          <w:bCs/>
          <w:sz w:val="24"/>
          <w:szCs w:val="24"/>
          <w:highlight w:val="none"/>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highlight w:val="none"/>
        </w:rPr>
      </w:pPr>
      <w:r>
        <w:rPr>
          <w:rFonts w:ascii="宋体" w:hAnsi="宋体" w:eastAsia="宋体" w:cs="宋体"/>
          <w:sz w:val="24"/>
          <w:szCs w:val="24"/>
          <w:highlight w:val="none"/>
        </w:rPr>
        <w:t>1.点击立即注册</w:t>
      </w:r>
    </w:p>
    <w:p w14:paraId="1671563F">
      <w:pPr>
        <w:snapToGrid w:val="0"/>
        <w:spacing w:line="312" w:lineRule="auto"/>
        <w:rPr>
          <w:highlight w:val="none"/>
        </w:rPr>
      </w:pPr>
      <w:r>
        <w:rPr>
          <w:highlight w:val="none"/>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rPr>
          <w:highlight w:val="none"/>
        </w:rPr>
      </w:pPr>
      <w:r>
        <w:rPr>
          <w:rFonts w:hint="eastAsia" w:ascii="宋体" w:hAnsi="宋体" w:eastAsia="宋体" w:cs="宋体"/>
          <w:color w:val="000000"/>
          <w:sz w:val="24"/>
          <w:szCs w:val="28"/>
          <w:highlight w:val="none"/>
        </w:rPr>
        <w:t>2.</w:t>
      </w:r>
      <w:r>
        <w:rPr>
          <w:rFonts w:ascii="宋体" w:hAnsi="宋体" w:eastAsia="宋体" w:cs="宋体"/>
          <w:color w:val="000000"/>
          <w:sz w:val="24"/>
          <w:szCs w:val="28"/>
          <w:highlight w:val="none"/>
        </w:rPr>
        <w:t>填写</w:t>
      </w:r>
      <w:r>
        <w:rPr>
          <w:rFonts w:hint="eastAsia" w:ascii="宋体" w:hAnsi="宋体" w:cs="宋体"/>
          <w:color w:val="000000"/>
          <w:sz w:val="24"/>
          <w:szCs w:val="28"/>
          <w:highlight w:val="none"/>
          <w:lang w:val="en-US" w:eastAsia="zh-CN"/>
        </w:rPr>
        <w:t>姓名、</w:t>
      </w:r>
      <w:r>
        <w:rPr>
          <w:rFonts w:ascii="宋体" w:hAnsi="宋体" w:eastAsia="宋体" w:cs="宋体"/>
          <w:color w:val="000000"/>
          <w:sz w:val="24"/>
          <w:szCs w:val="28"/>
          <w:highlight w:val="none"/>
        </w:rPr>
        <w:t>手机号码（没有注册过的）</w:t>
      </w:r>
      <w:r>
        <w:rPr>
          <w:rFonts w:hint="eastAsia" w:ascii="宋体" w:hAnsi="宋体" w:cs="宋体"/>
          <w:color w:val="000000"/>
          <w:sz w:val="24"/>
          <w:szCs w:val="28"/>
          <w:highlight w:val="none"/>
          <w:lang w:eastAsia="zh-CN"/>
        </w:rPr>
        <w:t>，</w:t>
      </w:r>
      <w:r>
        <w:rPr>
          <w:rFonts w:hint="eastAsia" w:ascii="宋体" w:hAnsi="宋体" w:eastAsia="宋体" w:cs="宋体"/>
          <w:color w:val="000000"/>
          <w:sz w:val="24"/>
          <w:szCs w:val="28"/>
          <w:highlight w:val="none"/>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highlight w:val="none"/>
          <w:lang w:val="en-US" w:eastAsia="zh-CN" w:bidi="ar"/>
        </w:rPr>
        <w:t>。</w:t>
      </w:r>
    </w:p>
    <w:p w14:paraId="1F092F83">
      <w:pPr>
        <w:spacing w:line="360" w:lineRule="auto"/>
        <w:rPr>
          <w:rFonts w:ascii="宋体" w:hAnsi="宋体" w:eastAsia="宋体" w:cs="宋体"/>
          <w:sz w:val="24"/>
          <w:szCs w:val="28"/>
          <w:highlight w:val="none"/>
        </w:rPr>
      </w:pPr>
    </w:p>
    <w:p w14:paraId="664B60BE">
      <w:pPr>
        <w:snapToGrid w:val="0"/>
        <w:spacing w:line="312" w:lineRule="auto"/>
        <w:rPr>
          <w:highlight w:val="none"/>
        </w:rPr>
      </w:pPr>
      <w:r>
        <w:rPr>
          <w:highlight w:val="none"/>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3.</w:t>
      </w:r>
      <w:r>
        <w:rPr>
          <w:rFonts w:ascii="宋体" w:hAnsi="宋体" w:eastAsia="宋体" w:cs="宋体"/>
          <w:color w:val="000000"/>
          <w:sz w:val="24"/>
          <w:szCs w:val="28"/>
          <w:highlight w:val="none"/>
        </w:rPr>
        <w:t>注册成功登录这个手机号码的账号进入系统，点击供应商注册</w:t>
      </w:r>
    </w:p>
    <w:p w14:paraId="13D6993F">
      <w:pPr>
        <w:snapToGrid w:val="0"/>
        <w:spacing w:line="312" w:lineRule="auto"/>
        <w:rPr>
          <w:highlight w:val="none"/>
        </w:rPr>
      </w:pPr>
      <w:r>
        <w:rPr>
          <w:highlight w:val="none"/>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4.</w:t>
      </w:r>
      <w:r>
        <w:rPr>
          <w:rFonts w:ascii="宋体" w:hAnsi="宋体" w:eastAsia="宋体" w:cs="宋体"/>
          <w:color w:val="000000"/>
          <w:sz w:val="24"/>
          <w:szCs w:val="28"/>
          <w:highlight w:val="none"/>
        </w:rPr>
        <w:t>点击新增</w:t>
      </w:r>
    </w:p>
    <w:p w14:paraId="0B89FC17">
      <w:pPr>
        <w:snapToGrid w:val="0"/>
        <w:spacing w:line="312" w:lineRule="auto"/>
        <w:rPr>
          <w:highlight w:val="none"/>
        </w:rPr>
      </w:pPr>
      <w:r>
        <w:rPr>
          <w:highlight w:val="none"/>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19"/>
        </w:numPr>
        <w:spacing w:line="360" w:lineRule="auto"/>
        <w:rPr>
          <w:highlight w:val="none"/>
        </w:rPr>
      </w:pPr>
      <w:r>
        <w:rPr>
          <w:rFonts w:ascii="宋体" w:hAnsi="宋体" w:eastAsia="宋体" w:cs="宋体"/>
          <w:color w:val="000000"/>
          <w:sz w:val="24"/>
          <w:szCs w:val="28"/>
          <w:highlight w:val="none"/>
        </w:rPr>
        <w:t>按要求填写所有信息，注意非生产类要填写合作单位，最后提交审批</w:t>
      </w:r>
      <w:r>
        <w:rPr>
          <w:highlight w:val="none"/>
        </w:rP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尽可能完整，原则上要求供应商必须填写近三年财务指标情况；</w:t>
      </w:r>
    </w:p>
    <w:p w14:paraId="3DFC0EF5">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highlight w:val="none"/>
        </w:rPr>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w:t>
      </w:r>
      <w:r>
        <w:rPr>
          <w:rFonts w:hint="eastAsia" w:ascii="宋体" w:hAnsi="宋体" w:cs="宋体"/>
          <w:b/>
          <w:bCs/>
          <w:color w:val="000000"/>
          <w:sz w:val="24"/>
          <w:szCs w:val="28"/>
          <w:highlight w:val="none"/>
          <w:lang w:val="en-US" w:eastAsia="zh-CN"/>
        </w:rPr>
        <w:t>保卫保障部</w:t>
      </w:r>
      <w:r>
        <w:rPr>
          <w:rFonts w:hint="eastAsia" w:ascii="宋体" w:hAnsi="宋体" w:eastAsia="宋体" w:cs="宋体"/>
          <w:b/>
          <w:bCs/>
          <w:color w:val="000000"/>
          <w:sz w:val="24"/>
          <w:szCs w:val="28"/>
          <w:highlight w:val="none"/>
        </w:rPr>
        <w:t>”。</w:t>
      </w:r>
    </w:p>
    <w:p w14:paraId="5DC9B20D">
      <w:pPr>
        <w:numPr>
          <w:ilvl w:val="0"/>
          <w:numId w:val="19"/>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1"/>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2、应标页面否为代理商请如实选择，若为代理商应标，请在应标后联系商务联系人</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2FF" w:usb1="400004FF" w:usb2="00000000" w:usb3="00000000" w:csb0="2000019F" w:csb1="00000000"/>
  </w:font>
  <w:font w:name="Verdana">
    <w:panose1 w:val="020B0604030504040204"/>
    <w:charset w:val="00"/>
    <w:family w:val="swiss"/>
    <w:pitch w:val="default"/>
    <w:sig w:usb0="A1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altName w:val="宋体"/>
    <w:panose1 w:val="020B0503020204020204"/>
    <w:charset w:val="86"/>
    <w:family w:val="swiss"/>
    <w:pitch w:val="default"/>
    <w:sig w:usb0="00000000" w:usb1="0000000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楷体">
    <w:panose1 w:val="02010609060101010101"/>
    <w:charset w:val="86"/>
    <w:family w:val="auto"/>
    <w:pitch w:val="default"/>
    <w:sig w:usb0="800002BF" w:usb1="38CF7CFA" w:usb2="00000016" w:usb3="00000000" w:csb0="00040001" w:csb1="00000000"/>
  </w:font>
  <w:font w:name="等线">
    <w:altName w:val="微软雅黑"/>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54BF83F"/>
    <w:multiLevelType w:val="singleLevel"/>
    <w:tmpl w:val="F54BF83F"/>
    <w:lvl w:ilvl="0" w:tentative="0">
      <w:start w:val="1"/>
      <w:numFmt w:val="decimal"/>
      <w:suff w:val="space"/>
      <w:lvlText w:val="%1."/>
      <w:lvlJc w:val="left"/>
      <w:pPr>
        <w:ind w:left="0" w:firstLine="0"/>
      </w:pPr>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8">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1">
    <w:nsid w:val="4AF0723E"/>
    <w:multiLevelType w:val="singleLevel"/>
    <w:tmpl w:val="4AF0723E"/>
    <w:lvl w:ilvl="0" w:tentative="0">
      <w:start w:val="2"/>
      <w:numFmt w:val="chineseCounting"/>
      <w:suff w:val="nothing"/>
      <w:lvlText w:val="%1、"/>
      <w:lvlJc w:val="left"/>
      <w:rPr>
        <w:rFonts w:hint="eastAsia"/>
      </w:rPr>
    </w:lvl>
  </w:abstractNum>
  <w:abstractNum w:abstractNumId="1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4">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6">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7">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8">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9">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0">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2"/>
  </w:num>
  <w:num w:numId="2">
    <w:abstractNumId w:val="18"/>
  </w:num>
  <w:num w:numId="3">
    <w:abstractNumId w:val="16"/>
  </w:num>
  <w:num w:numId="4">
    <w:abstractNumId w:val="13"/>
  </w:num>
  <w:num w:numId="5">
    <w:abstractNumId w:val="6"/>
  </w:num>
  <w:num w:numId="6">
    <w:abstractNumId w:val="9"/>
  </w:num>
  <w:num w:numId="7">
    <w:abstractNumId w:val="10"/>
  </w:num>
  <w:num w:numId="8">
    <w:abstractNumId w:val="14"/>
  </w:num>
  <w:num w:numId="9">
    <w:abstractNumId w:val="17"/>
  </w:num>
  <w:num w:numId="10">
    <w:abstractNumId w:val="20"/>
  </w:num>
  <w:num w:numId="11">
    <w:abstractNumId w:val="7"/>
  </w:num>
  <w:num w:numId="12">
    <w:abstractNumId w:val="15"/>
  </w:num>
  <w:num w:numId="13">
    <w:abstractNumId w:val="8"/>
  </w:num>
  <w:num w:numId="14">
    <w:abstractNumId w:val="3"/>
  </w:num>
  <w:num w:numId="15">
    <w:abstractNumId w:val="0"/>
  </w:num>
  <w:num w:numId="16">
    <w:abstractNumId w:val="1"/>
  </w:num>
  <w:num w:numId="17">
    <w:abstractNumId w:val="19"/>
  </w:num>
  <w:num w:numId="18">
    <w:abstractNumId w:val="2"/>
  </w:num>
  <w:num w:numId="19">
    <w:abstractNumId w:val="5"/>
  </w:num>
  <w:num w:numId="20">
    <w:abstractNumId w:val="4"/>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9049FF"/>
    <w:rsid w:val="09E702BC"/>
    <w:rsid w:val="0A10664D"/>
    <w:rsid w:val="0B0B2010"/>
    <w:rsid w:val="0B3A2110"/>
    <w:rsid w:val="0B861BBC"/>
    <w:rsid w:val="0C3C5A14"/>
    <w:rsid w:val="0C4444D5"/>
    <w:rsid w:val="0C572F92"/>
    <w:rsid w:val="0CB51572"/>
    <w:rsid w:val="0DF476ED"/>
    <w:rsid w:val="0E4D31E3"/>
    <w:rsid w:val="0EB4793D"/>
    <w:rsid w:val="0F0C7E5A"/>
    <w:rsid w:val="0F953699"/>
    <w:rsid w:val="0FF90EAC"/>
    <w:rsid w:val="10566E56"/>
    <w:rsid w:val="10B33FAA"/>
    <w:rsid w:val="10DC2AA3"/>
    <w:rsid w:val="10E64BDB"/>
    <w:rsid w:val="10FA7C8C"/>
    <w:rsid w:val="1191382C"/>
    <w:rsid w:val="11F8418B"/>
    <w:rsid w:val="130B198F"/>
    <w:rsid w:val="13EE0AB5"/>
    <w:rsid w:val="14633A77"/>
    <w:rsid w:val="146617BC"/>
    <w:rsid w:val="14726CAC"/>
    <w:rsid w:val="156009C5"/>
    <w:rsid w:val="15891CCA"/>
    <w:rsid w:val="15901D2B"/>
    <w:rsid w:val="16A918E4"/>
    <w:rsid w:val="17034C3C"/>
    <w:rsid w:val="17D966D6"/>
    <w:rsid w:val="18BB43F1"/>
    <w:rsid w:val="18CC2A24"/>
    <w:rsid w:val="19AF6691"/>
    <w:rsid w:val="1B9121A9"/>
    <w:rsid w:val="1BC71D3B"/>
    <w:rsid w:val="1C035F1F"/>
    <w:rsid w:val="1C59115B"/>
    <w:rsid w:val="1D404131"/>
    <w:rsid w:val="1D5C1D1A"/>
    <w:rsid w:val="1DC2561E"/>
    <w:rsid w:val="1DDE1E75"/>
    <w:rsid w:val="1FB23E60"/>
    <w:rsid w:val="20C56CE9"/>
    <w:rsid w:val="210A37FE"/>
    <w:rsid w:val="21196AC1"/>
    <w:rsid w:val="22C5630B"/>
    <w:rsid w:val="22F66168"/>
    <w:rsid w:val="234A4D51"/>
    <w:rsid w:val="23EC0BA6"/>
    <w:rsid w:val="24701A48"/>
    <w:rsid w:val="24F03D58"/>
    <w:rsid w:val="25387077"/>
    <w:rsid w:val="25D21CD1"/>
    <w:rsid w:val="268B0052"/>
    <w:rsid w:val="26C82FDF"/>
    <w:rsid w:val="26DB434F"/>
    <w:rsid w:val="27743C90"/>
    <w:rsid w:val="29CA2459"/>
    <w:rsid w:val="29D82DC8"/>
    <w:rsid w:val="2A0D6EC9"/>
    <w:rsid w:val="2B271A58"/>
    <w:rsid w:val="2B6304A7"/>
    <w:rsid w:val="2C054A11"/>
    <w:rsid w:val="2C7F1926"/>
    <w:rsid w:val="2CC406B7"/>
    <w:rsid w:val="2CF6734C"/>
    <w:rsid w:val="2D663463"/>
    <w:rsid w:val="2DF0057E"/>
    <w:rsid w:val="2E0526F6"/>
    <w:rsid w:val="2EF96EE4"/>
    <w:rsid w:val="2F553627"/>
    <w:rsid w:val="336C5100"/>
    <w:rsid w:val="33F45598"/>
    <w:rsid w:val="343455CA"/>
    <w:rsid w:val="34717BB2"/>
    <w:rsid w:val="34C40D15"/>
    <w:rsid w:val="34EA16B2"/>
    <w:rsid w:val="34ED224B"/>
    <w:rsid w:val="35C5637F"/>
    <w:rsid w:val="35F2623D"/>
    <w:rsid w:val="36254FE4"/>
    <w:rsid w:val="36596AAA"/>
    <w:rsid w:val="36A967C5"/>
    <w:rsid w:val="37192188"/>
    <w:rsid w:val="372F61E0"/>
    <w:rsid w:val="374C4D4B"/>
    <w:rsid w:val="37815996"/>
    <w:rsid w:val="38993922"/>
    <w:rsid w:val="390B20AA"/>
    <w:rsid w:val="39322FCA"/>
    <w:rsid w:val="39BA3015"/>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31494B"/>
    <w:rsid w:val="45BD47FC"/>
    <w:rsid w:val="45CC5FB2"/>
    <w:rsid w:val="45E10110"/>
    <w:rsid w:val="46B75BA8"/>
    <w:rsid w:val="47254CCE"/>
    <w:rsid w:val="47445C3E"/>
    <w:rsid w:val="48C97955"/>
    <w:rsid w:val="49880C8F"/>
    <w:rsid w:val="4A6A4F1F"/>
    <w:rsid w:val="4A8835F7"/>
    <w:rsid w:val="4AC717CD"/>
    <w:rsid w:val="4B02452E"/>
    <w:rsid w:val="4B592E71"/>
    <w:rsid w:val="4B603EF9"/>
    <w:rsid w:val="4C164192"/>
    <w:rsid w:val="4E183491"/>
    <w:rsid w:val="4E6B652A"/>
    <w:rsid w:val="50077177"/>
    <w:rsid w:val="509B7998"/>
    <w:rsid w:val="50D4718B"/>
    <w:rsid w:val="512017E6"/>
    <w:rsid w:val="518941BB"/>
    <w:rsid w:val="51937468"/>
    <w:rsid w:val="520428F9"/>
    <w:rsid w:val="522E7E1A"/>
    <w:rsid w:val="52B9239A"/>
    <w:rsid w:val="52CF5C5C"/>
    <w:rsid w:val="54BD78FD"/>
    <w:rsid w:val="55922C6A"/>
    <w:rsid w:val="56706375"/>
    <w:rsid w:val="567E79B3"/>
    <w:rsid w:val="56CD2CE6"/>
    <w:rsid w:val="57486D6A"/>
    <w:rsid w:val="58122A37"/>
    <w:rsid w:val="58994AC5"/>
    <w:rsid w:val="58A86DDE"/>
    <w:rsid w:val="59154AD7"/>
    <w:rsid w:val="59A246D5"/>
    <w:rsid w:val="5A8E4D8E"/>
    <w:rsid w:val="5ACA35F7"/>
    <w:rsid w:val="5ADF548D"/>
    <w:rsid w:val="5B784CFD"/>
    <w:rsid w:val="5C9A28BE"/>
    <w:rsid w:val="5CC62AD6"/>
    <w:rsid w:val="5D5B475B"/>
    <w:rsid w:val="5D5C60B4"/>
    <w:rsid w:val="5E5B6341"/>
    <w:rsid w:val="5FF70B2A"/>
    <w:rsid w:val="60596913"/>
    <w:rsid w:val="61DE3046"/>
    <w:rsid w:val="635C60FE"/>
    <w:rsid w:val="63F04A69"/>
    <w:rsid w:val="6583773F"/>
    <w:rsid w:val="66A50B1E"/>
    <w:rsid w:val="6796278B"/>
    <w:rsid w:val="67B2063C"/>
    <w:rsid w:val="67C97AC3"/>
    <w:rsid w:val="67E30EC1"/>
    <w:rsid w:val="6A4E3B2B"/>
    <w:rsid w:val="6AA30469"/>
    <w:rsid w:val="6B481C3B"/>
    <w:rsid w:val="6BC95DA3"/>
    <w:rsid w:val="6C1331A3"/>
    <w:rsid w:val="6C441652"/>
    <w:rsid w:val="6C966482"/>
    <w:rsid w:val="6CA84BC1"/>
    <w:rsid w:val="6D3E4756"/>
    <w:rsid w:val="6D5E0D67"/>
    <w:rsid w:val="6E3851B0"/>
    <w:rsid w:val="6E4B5505"/>
    <w:rsid w:val="6FA83C70"/>
    <w:rsid w:val="6FC523EB"/>
    <w:rsid w:val="70856F27"/>
    <w:rsid w:val="70C64CF5"/>
    <w:rsid w:val="714E7876"/>
    <w:rsid w:val="71D977B3"/>
    <w:rsid w:val="71DC1DBA"/>
    <w:rsid w:val="71FE68E5"/>
    <w:rsid w:val="726843DC"/>
    <w:rsid w:val="72895F2E"/>
    <w:rsid w:val="72C02EBE"/>
    <w:rsid w:val="72C507AD"/>
    <w:rsid w:val="72D028D8"/>
    <w:rsid w:val="73050EBB"/>
    <w:rsid w:val="73FE7331"/>
    <w:rsid w:val="745D47C3"/>
    <w:rsid w:val="752A6815"/>
    <w:rsid w:val="7547340F"/>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 w:type="paragraph" w:customStyle="1" w:styleId="113">
    <w:name w:val="BodyText3"/>
    <w:basedOn w:val="1"/>
    <w:qFormat/>
    <w:uiPriority w:val="0"/>
    <w:pPr>
      <w:spacing w:after="120"/>
    </w:pPr>
    <w:rPr>
      <w:sz w:val="16"/>
      <w:szCs w:val="16"/>
    </w:rPr>
  </w:style>
  <w:style w:type="character" w:customStyle="1" w:styleId="114">
    <w:name w:val="NormalCharacter"/>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4448</Words>
  <Characters>4803</Characters>
  <Lines>127</Lines>
  <Paragraphs>35</Paragraphs>
  <TotalTime>15</TotalTime>
  <ScaleCrop>false</ScaleCrop>
  <LinksUpToDate>false</LinksUpToDate>
  <CharactersWithSpaces>5961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骑士</cp:lastModifiedBy>
  <cp:lastPrinted>2020-06-28T02:28:00Z</cp:lastPrinted>
  <dcterms:modified xsi:type="dcterms:W3CDTF">2026-07-10T05:48:08Z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E930B527C42B4A089DE35EB2BA5E5351_13</vt:lpwstr>
  </property>
  <property fmtid="{D5CDD505-2E9C-101B-9397-08002B2CF9AE}" pid="4" name="KSOTemplateDocerSaveRecord">
    <vt:lpwstr>eyJoZGlkIjoiYTQ5NjcwNTc1YjMzNzM3NzZlZGVhZjNmMGQ3MmM2YzIiLCJ1c2VySWQiOiI2NDU1Mzg1MTkifQ==</vt:lpwstr>
  </property>
</Properties>
</file>