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E7C36C">
      <w:pPr>
        <w:pStyle w:val="3"/>
        <w:widowControl/>
        <w:jc w:val="center"/>
        <w:rPr>
          <w:i w:val="0"/>
          <w:iCs/>
          <w:sz w:val="32"/>
          <w:szCs w:val="32"/>
          <w:lang w:val="en-US"/>
        </w:rPr>
      </w:pPr>
      <w:bookmarkStart w:id="0" w:name="_Toc12866"/>
      <w:bookmarkStart w:id="1" w:name="_Toc16518"/>
      <w:bookmarkStart w:id="2" w:name="_Toc23462"/>
      <w:bookmarkStart w:id="3" w:name="_Toc17817321"/>
      <w:bookmarkStart w:id="4" w:name="_Toc9654"/>
      <w:r>
        <w:rPr>
          <w:rFonts w:hint="eastAsia" w:cs="宋体"/>
          <w:i w:val="0"/>
          <w:iCs/>
          <w:sz w:val="32"/>
          <w:szCs w:val="32"/>
          <w:lang w:val="en-US" w:eastAsia="zh-CN"/>
        </w:rPr>
        <w:t>盛瑞轻型车桥后桥装配线项目招标公告</w:t>
      </w:r>
      <w:bookmarkEnd w:id="0"/>
    </w:p>
    <w:p w14:paraId="168F77A7">
      <w:pPr>
        <w:pStyle w:val="3"/>
        <w:widowControl/>
        <w:jc w:val="center"/>
        <w:rPr>
          <w:b/>
          <w:bCs/>
          <w:i w:val="0"/>
          <w:iCs/>
          <w:sz w:val="21"/>
          <w:szCs w:val="21"/>
          <w:highlight w:val="none"/>
          <w:lang w:val="en-US"/>
        </w:rPr>
      </w:pPr>
      <w:bookmarkStart w:id="5" w:name="_Toc27465"/>
      <w:r>
        <w:rPr>
          <w:rFonts w:hint="eastAsia" w:ascii="Cambria" w:hAnsi="Cambria" w:eastAsia="宋体" w:cs="宋体"/>
          <w:b/>
          <w:bCs/>
          <w:i w:val="0"/>
          <w:iCs/>
          <w:sz w:val="22"/>
          <w:szCs w:val="22"/>
          <w:highlight w:val="none"/>
          <w:lang w:eastAsia="zh-CN"/>
        </w:rPr>
        <w:t>招标编号：（</w:t>
      </w:r>
      <w:r>
        <w:rPr>
          <w:rFonts w:hint="eastAsia" w:cs="宋体"/>
          <w:b/>
          <w:bCs/>
          <w:i w:val="0"/>
          <w:iCs/>
          <w:sz w:val="22"/>
          <w:szCs w:val="22"/>
          <w:highlight w:val="yellow"/>
          <w:lang w:val="en-US" w:eastAsia="zh-CN"/>
        </w:rPr>
        <w:t>ZBGL2026040072</w:t>
      </w:r>
      <w:r>
        <w:rPr>
          <w:rFonts w:hint="eastAsia" w:ascii="Cambria" w:hAnsi="Cambria" w:eastAsia="宋体" w:cs="宋体"/>
          <w:b/>
          <w:bCs/>
          <w:i w:val="0"/>
          <w:iCs/>
          <w:sz w:val="22"/>
          <w:szCs w:val="22"/>
          <w:highlight w:val="none"/>
          <w:lang w:eastAsia="zh-CN"/>
        </w:rPr>
        <w:t>）</w:t>
      </w:r>
      <w:bookmarkEnd w:id="5"/>
    </w:p>
    <w:p w14:paraId="472377D6">
      <w:pPr>
        <w:keepNext w:val="0"/>
        <w:keepLines w:val="0"/>
        <w:widowControl/>
        <w:suppressLineNumbers w:val="0"/>
        <w:spacing w:before="0" w:beforeAutospacing="0" w:after="0" w:afterAutospacing="0" w:line="560" w:lineRule="exact"/>
        <w:ind w:left="0" w:right="0"/>
        <w:jc w:val="left"/>
        <w:rPr>
          <w:rFonts w:hint="eastAsia" w:ascii="宋体" w:hAnsi="宋体" w:eastAsia="宋体" w:cs="宋体"/>
          <w:b/>
          <w:bCs w:val="0"/>
          <w:kern w:val="0"/>
          <w:sz w:val="24"/>
          <w:szCs w:val="24"/>
          <w:lang w:val="en-US" w:bidi="en-US"/>
        </w:rPr>
      </w:pPr>
      <w:r>
        <w:rPr>
          <w:rFonts w:hint="eastAsia" w:ascii="宋体" w:hAnsi="宋体" w:eastAsia="宋体" w:cs="宋体"/>
          <w:b/>
          <w:bCs w:val="0"/>
          <w:kern w:val="0"/>
          <w:sz w:val="24"/>
          <w:szCs w:val="24"/>
          <w:lang w:val="en-US" w:eastAsia="zh-CN" w:bidi="en-US"/>
        </w:rPr>
        <w:t>1.项目概况</w:t>
      </w:r>
    </w:p>
    <w:p w14:paraId="63EC1003">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Times New Roman" w:eastAsia="宋体" w:cs="宋体"/>
          <w:kern w:val="2"/>
          <w:sz w:val="24"/>
          <w:szCs w:val="24"/>
          <w:u w:val="none"/>
          <w:lang w:val="en-US" w:eastAsia="zh-CN" w:bidi="ar"/>
        </w:rPr>
      </w:pPr>
      <w:r>
        <w:rPr>
          <w:rFonts w:hint="eastAsia" w:ascii="宋体" w:hAnsi="Times New Roman" w:eastAsia="宋体" w:cs="宋体"/>
          <w:b w:val="0"/>
          <w:bCs w:val="0"/>
          <w:kern w:val="2"/>
          <w:sz w:val="24"/>
          <w:szCs w:val="24"/>
          <w:u w:val="none"/>
          <w:lang w:val="en-US" w:eastAsia="zh-CN" w:bidi="ar"/>
        </w:rPr>
        <w:t>根据中国重汽集团的使用需求，对</w:t>
      </w:r>
      <w:r>
        <w:rPr>
          <w:rFonts w:hint="eastAsia" w:ascii="宋体" w:cs="宋体"/>
          <w:b/>
          <w:bCs/>
          <w:kern w:val="2"/>
          <w:sz w:val="24"/>
          <w:szCs w:val="24"/>
          <w:u w:val="single"/>
          <w:lang w:val="en-US" w:eastAsia="zh-CN" w:bidi="ar"/>
        </w:rPr>
        <w:t>盛瑞轻型车桥后桥装配线项目</w:t>
      </w:r>
      <w:r>
        <w:rPr>
          <w:rFonts w:hint="eastAsia" w:ascii="宋体" w:hAnsi="Times New Roman" w:eastAsia="宋体" w:cs="宋体"/>
          <w:b w:val="0"/>
          <w:bCs w:val="0"/>
          <w:kern w:val="2"/>
          <w:sz w:val="24"/>
          <w:szCs w:val="24"/>
          <w:u w:val="none"/>
          <w:lang w:val="en-US" w:eastAsia="zh-CN" w:bidi="ar"/>
        </w:rPr>
        <w:t>进行公开招标，资金已落实，该项目具备招标条件，现组织公开招标，欢迎合格潜在投标人前来参加投标。</w:t>
      </w:r>
    </w:p>
    <w:p w14:paraId="48B6186B">
      <w:pPr>
        <w:keepNext w:val="0"/>
        <w:keepLines w:val="0"/>
        <w:widowControl/>
        <w:suppressLineNumbers w:val="0"/>
        <w:spacing w:before="0" w:beforeAutospacing="0" w:after="0" w:afterAutospacing="0" w:line="500" w:lineRule="exact"/>
        <w:ind w:left="0" w:right="0"/>
        <w:jc w:val="left"/>
        <w:rPr>
          <w:rFonts w:hint="eastAsia" w:ascii="宋体" w:hAnsi="宋体" w:eastAsia="宋体" w:cs="宋体"/>
          <w:kern w:val="0"/>
          <w:sz w:val="24"/>
          <w:szCs w:val="24"/>
          <w:lang w:val="en-US" w:bidi="en-US"/>
        </w:rPr>
      </w:pPr>
      <w:r>
        <w:rPr>
          <w:rFonts w:hint="eastAsia" w:ascii="宋体" w:hAnsi="宋体" w:eastAsia="宋体" w:cs="宋体"/>
          <w:b/>
          <w:bCs/>
          <w:kern w:val="0"/>
          <w:sz w:val="24"/>
          <w:szCs w:val="24"/>
          <w:lang w:val="en-US" w:eastAsia="zh-CN" w:bidi="en-US"/>
        </w:rPr>
        <w:t>2.项目基本情况</w:t>
      </w:r>
    </w:p>
    <w:p w14:paraId="646565F3">
      <w:pPr>
        <w:keepNext w:val="0"/>
        <w:keepLines w:val="0"/>
        <w:widowControl/>
        <w:suppressLineNumbers w:val="0"/>
        <w:spacing w:before="0" w:beforeAutospacing="0" w:after="0" w:afterAutospacing="0" w:line="360" w:lineRule="auto"/>
        <w:ind w:left="0" w:right="0"/>
        <w:jc w:val="left"/>
        <w:rPr>
          <w:rFonts w:hint="default" w:ascii="宋体" w:hAnsi="宋体" w:eastAsia="宋体" w:cs="Times New Roman"/>
          <w:sz w:val="24"/>
          <w:szCs w:val="24"/>
          <w:lang w:val="en-US"/>
        </w:rPr>
      </w:pPr>
      <w:bookmarkStart w:id="6" w:name="_Toc285809451"/>
      <w:bookmarkEnd w:id="6"/>
      <w:bookmarkStart w:id="7" w:name="_Toc152045514"/>
      <w:bookmarkEnd w:id="7"/>
      <w:bookmarkStart w:id="8" w:name="_Toc144974482"/>
      <w:bookmarkEnd w:id="8"/>
      <w:bookmarkStart w:id="9" w:name="_Toc152042290"/>
      <w:bookmarkEnd w:id="9"/>
      <w:bookmarkStart w:id="10" w:name="_Toc179632530"/>
      <w:bookmarkEnd w:id="10"/>
      <w:r>
        <w:rPr>
          <w:rFonts w:hint="eastAsia" w:ascii="宋体" w:hAnsi="宋体" w:eastAsia="宋体" w:cs="宋体"/>
          <w:kern w:val="0"/>
          <w:sz w:val="24"/>
          <w:szCs w:val="24"/>
          <w:lang w:val="en-US" w:eastAsia="zh-CN" w:bidi="en-US"/>
        </w:rPr>
        <w:t>2.1项目名称：</w:t>
      </w:r>
      <w:r>
        <w:rPr>
          <w:rStyle w:val="37"/>
          <w:rFonts w:hint="eastAsia" w:ascii="宋体" w:hAnsi="宋体" w:cs="Times New Roman"/>
          <w:kern w:val="2"/>
          <w:sz w:val="24"/>
          <w:szCs w:val="24"/>
          <w:lang w:val="en-US" w:eastAsia="zh-CN" w:bidi="ar"/>
        </w:rPr>
        <w:t>盛瑞轻型车桥后桥装配线项目</w:t>
      </w:r>
    </w:p>
    <w:p w14:paraId="53396110">
      <w:pPr>
        <w:keepNext w:val="0"/>
        <w:keepLines w:val="0"/>
        <w:widowControl/>
        <w:suppressLineNumbers w:val="0"/>
        <w:spacing w:before="0" w:beforeAutospacing="0" w:after="0" w:afterAutospacing="0" w:line="360" w:lineRule="auto"/>
        <w:ind w:left="0" w:right="0"/>
        <w:jc w:val="left"/>
        <w:rPr>
          <w:rFonts w:hint="default" w:ascii="宋体" w:hAnsi="宋体" w:eastAsia="宋体" w:cs="宋体"/>
          <w:kern w:val="0"/>
          <w:sz w:val="24"/>
          <w:szCs w:val="24"/>
          <w:lang w:val="en-US" w:bidi="en-US"/>
        </w:rPr>
      </w:pPr>
      <w:r>
        <w:rPr>
          <w:rFonts w:hint="eastAsia" w:ascii="宋体" w:hAnsi="宋体" w:eastAsia="宋体" w:cs="宋体"/>
          <w:kern w:val="0"/>
          <w:sz w:val="24"/>
          <w:szCs w:val="24"/>
          <w:lang w:val="en-US" w:eastAsia="zh-CN" w:bidi="en-US"/>
        </w:rPr>
        <w:t>2.2采购方式：</w:t>
      </w:r>
      <w:r>
        <w:rPr>
          <w:rFonts w:hint="eastAsia" w:ascii="宋体" w:hAnsi="宋体" w:eastAsia="宋体" w:cs="宋体"/>
          <w:sz w:val="24"/>
          <w:szCs w:val="24"/>
          <w:highlight w:val="yellow"/>
        </w:rPr>
        <w:t>公开招标</w:t>
      </w:r>
    </w:p>
    <w:p w14:paraId="17A2E23F">
      <w:pPr>
        <w:keepNext w:val="0"/>
        <w:keepLines w:val="0"/>
        <w:widowControl/>
        <w:suppressLineNumbers w:val="0"/>
        <w:spacing w:before="0" w:beforeAutospacing="0" w:after="0" w:afterAutospacing="0" w:line="360" w:lineRule="auto"/>
        <w:ind w:left="0" w:right="0"/>
        <w:jc w:val="left"/>
        <w:rPr>
          <w:rFonts w:hint="eastAsia" w:ascii="宋体" w:hAnsi="宋体" w:eastAsia="宋体" w:cs="宋体"/>
          <w:kern w:val="0"/>
          <w:sz w:val="24"/>
          <w:szCs w:val="24"/>
          <w:lang w:val="en-US" w:eastAsia="zh-CN" w:bidi="en-US"/>
        </w:rPr>
      </w:pPr>
      <w:r>
        <w:rPr>
          <w:rFonts w:hint="eastAsia" w:ascii="宋体" w:hAnsi="宋体" w:eastAsia="宋体" w:cs="宋体"/>
          <w:kern w:val="0"/>
          <w:sz w:val="24"/>
          <w:szCs w:val="24"/>
          <w:lang w:val="en-US" w:eastAsia="zh-CN" w:bidi="en-US"/>
        </w:rPr>
        <w:t>2.3采购内容：新建后桥装配线一条，线体为地板链结构加支撑架，采用钢构形式悬挂拧紧工具、吊具等，设备主要包含拧紧枪、气密设备、抽油装置等。</w:t>
      </w:r>
    </w:p>
    <w:p w14:paraId="5EA43B8F">
      <w:pPr>
        <w:spacing w:line="320" w:lineRule="exact"/>
        <w:rPr>
          <w:rFonts w:hint="eastAsia" w:ascii="宋体" w:hAnsi="宋体" w:cs="宋体"/>
          <w:b/>
          <w:bCs/>
          <w:sz w:val="24"/>
          <w:szCs w:val="24"/>
          <w:highlight w:val="yellow"/>
          <w:lang w:val="en-US" w:eastAsia="zh-CN"/>
        </w:rPr>
      </w:pPr>
    </w:p>
    <w:p w14:paraId="12CF9B04">
      <w:pPr>
        <w:keepNext w:val="0"/>
        <w:keepLines w:val="0"/>
        <w:widowControl/>
        <w:suppressLineNumbers w:val="0"/>
        <w:spacing w:before="0" w:beforeAutospacing="0" w:after="0" w:afterAutospacing="0" w:line="500" w:lineRule="exact"/>
        <w:ind w:left="0" w:right="0"/>
        <w:jc w:val="left"/>
        <w:rPr>
          <w:rFonts w:hint="eastAsia" w:ascii="宋体" w:hAnsi="宋体" w:eastAsia="宋体" w:cs="宋体"/>
          <w:b/>
          <w:bCs/>
          <w:kern w:val="0"/>
          <w:sz w:val="24"/>
          <w:szCs w:val="24"/>
          <w:lang w:val="en-US" w:bidi="en-US"/>
        </w:rPr>
      </w:pPr>
      <w:r>
        <w:rPr>
          <w:rFonts w:hint="eastAsia" w:ascii="宋体" w:hAnsi="宋体" w:eastAsia="宋体" w:cs="宋体"/>
          <w:b/>
          <w:bCs/>
          <w:kern w:val="0"/>
          <w:sz w:val="24"/>
          <w:szCs w:val="24"/>
          <w:lang w:val="en-US" w:eastAsia="zh-CN" w:bidi="en-US"/>
        </w:rPr>
        <w:t>3．投标人资格要求</w:t>
      </w:r>
    </w:p>
    <w:p w14:paraId="36CF5ACC">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拟投标人必须是在中华人民共和国境内注册的独立法人机构，具有独立承担民事责任能力；注册资金不少于500万人民币（或等值其他货币）；公司成立三年以上（以营业执照成立日期到开标当日满三年为准），且经营范围满足招标人需求；并在人员、设备、资金等方面具有承担本项目的能力；</w:t>
      </w:r>
    </w:p>
    <w:p w14:paraId="7C5BC634">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2.拟投标人应提供营业执照副本原件和扫描件（需盖章）；</w:t>
      </w:r>
    </w:p>
    <w:p w14:paraId="3D5898FE">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3.拟投标人应提供法定代表人资格证明文件；</w:t>
      </w:r>
    </w:p>
    <w:p w14:paraId="47F78F60">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4.在“国家企业信用信息公示系统”“中国执行信息公开网”“信用中国”“天眼查”“裁判文书网”等信息平台中，无行政处罚及失信记录等信息；</w:t>
      </w:r>
    </w:p>
    <w:p w14:paraId="303A50D5">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5.拟投标人不存在严重违规或被列入招标人“黑名单”的声明；</w:t>
      </w:r>
    </w:p>
    <w:p w14:paraId="42D2C9A3">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6.拟投标人应提供2023年1月1日至今经会计师事务所审计且出具无保留意见的财务审计报告，并加盖公章，包括但不限于资产负债表、利润表、现金流量表，且未显示异常；</w:t>
      </w:r>
    </w:p>
    <w:p w14:paraId="6C5E822D">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7.拟投标人有与本次招标内容相同或类似项目业绩，且近3年内无因服务不当而造成重大事故；</w:t>
      </w:r>
    </w:p>
    <w:p w14:paraId="0F47ACD4">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8.拟投标人近三年内在经营活动中无与本项目有关的违法及重大违规情况；</w:t>
      </w:r>
    </w:p>
    <w:p w14:paraId="7EE6221D">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9.拟投标人须认可招标人的工作指令，包括节、假日能正常开展工作的要求；</w:t>
      </w:r>
    </w:p>
    <w:p w14:paraId="6AEE115A">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10.拟投标人财务状况良好，最近半年纳税正常；</w:t>
      </w:r>
    </w:p>
    <w:p w14:paraId="5863C5AE">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11.拟投标人信用证明材料（信用报告）未显示异常；</w:t>
      </w:r>
    </w:p>
    <w:p w14:paraId="40BBE17D">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12.拟投标人的直接或间接股东、法定代表人、董事、监事、高管非重汽员工及其亲属；</w:t>
      </w:r>
    </w:p>
    <w:p w14:paraId="4CF1E599">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13.本项目不允许代理商参与投标；</w:t>
      </w:r>
    </w:p>
    <w:p w14:paraId="1739C2D7">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14.本项目不接受联合体投标，拟投标人必须是最终投标单位和签订合同单位，不得以任何理由将已中标项目以任何形式分包或转包给其他单位；</w:t>
      </w:r>
    </w:p>
    <w:p w14:paraId="2D63C339">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15.无招标违规、谎报年度报告信息、提供虚假资质资料等行为或其他行政处罚记录。</w:t>
      </w:r>
    </w:p>
    <w:p w14:paraId="79F35A0C">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16.投标方应保证所供货物（或设备）必须符合当前国家或地方最新安全、环保、消防、职业健康最新法律法规及《机械制造企业安全生产标准化规范》各项要求 。确保货物在使用管理过程中满足《职业健康安全管理体系》《环境管理体系》等方面的国家标准、规范及地方规章要求。</w:t>
      </w:r>
    </w:p>
    <w:p w14:paraId="477A78F3">
      <w:pPr>
        <w:keepNext w:val="0"/>
        <w:keepLines w:val="0"/>
        <w:pageBreakBefore w:val="0"/>
        <w:widowControl/>
        <w:suppressLineNumbers w:val="0"/>
        <w:kinsoku/>
        <w:wordWrap/>
        <w:overflowPunct/>
        <w:topLinePunct w:val="0"/>
        <w:autoSpaceDE/>
        <w:autoSpaceDN/>
        <w:bidi w:val="0"/>
        <w:spacing w:before="0" w:beforeAutospacing="0" w:after="0" w:afterAutospacing="0" w:line="360" w:lineRule="auto"/>
        <w:ind w:left="0" w:right="0"/>
        <w:jc w:val="left"/>
        <w:textAlignment w:val="auto"/>
        <w:rPr>
          <w:rFonts w:hint="eastAsia" w:ascii="宋体" w:hAnsi="宋体" w:eastAsia="宋体" w:cs="宋体"/>
          <w:b/>
          <w:bCs/>
          <w:kern w:val="0"/>
          <w:sz w:val="24"/>
          <w:szCs w:val="24"/>
          <w:lang w:val="en-US" w:bidi="en-US"/>
        </w:rPr>
      </w:pPr>
      <w:r>
        <w:rPr>
          <w:rFonts w:hint="eastAsia" w:ascii="宋体" w:hAnsi="宋体" w:eastAsia="宋体" w:cs="宋体"/>
          <w:b/>
          <w:bCs/>
          <w:kern w:val="0"/>
          <w:sz w:val="24"/>
          <w:szCs w:val="24"/>
          <w:lang w:val="en-US" w:eastAsia="zh-CN" w:bidi="en-US"/>
        </w:rPr>
        <w:t>4．报名及招标文件的获取</w:t>
      </w:r>
    </w:p>
    <w:bookmarkEnd w:id="1"/>
    <w:bookmarkEnd w:id="2"/>
    <w:p w14:paraId="6FBDE41F">
      <w:pPr>
        <w:keepNext w:val="0"/>
        <w:keepLines w:val="0"/>
        <w:widowControl/>
        <w:suppressLineNumbers w:val="0"/>
        <w:spacing w:before="0" w:beforeAutospacing="0" w:after="0" w:afterAutospacing="0" w:line="500" w:lineRule="exact"/>
        <w:ind w:left="0" w:right="0" w:firstLine="480" w:firstLineChars="200"/>
        <w:jc w:val="left"/>
        <w:rPr>
          <w:rFonts w:hint="eastAsia" w:ascii="宋体" w:cs="宋体"/>
          <w:kern w:val="0"/>
          <w:sz w:val="24"/>
          <w:lang w:bidi="en-US"/>
        </w:rPr>
      </w:pPr>
      <w:r>
        <w:rPr>
          <w:rFonts w:hint="eastAsia" w:ascii="宋体" w:hAnsi="宋体" w:eastAsia="宋体" w:cs="宋体"/>
          <w:color w:val="000000"/>
          <w:sz w:val="24"/>
          <w:szCs w:val="24"/>
        </w:rPr>
        <w:t>投标人根据招</w:t>
      </w:r>
      <w:r>
        <w:rPr>
          <w:rFonts w:hint="eastAsia" w:ascii="宋体" w:hAnsi="宋体" w:eastAsia="宋体" w:cs="宋体"/>
          <w:color w:val="000000"/>
          <w:sz w:val="24"/>
          <w:szCs w:val="24"/>
          <w:highlight w:val="none"/>
        </w:rPr>
        <w:t>标人在</w:t>
      </w:r>
      <w:r>
        <w:rPr>
          <w:rFonts w:hint="eastAsia" w:ascii="宋体" w:hAnsi="宋体" w:eastAsia="宋体" w:cs="宋体"/>
          <w:color w:val="000000"/>
          <w:sz w:val="24"/>
          <w:szCs w:val="24"/>
        </w:rPr>
        <w:t>中国重汽官网、山东省阳光采购服务平台等公开媒体公布</w:t>
      </w:r>
      <w:r>
        <w:rPr>
          <w:rFonts w:hint="eastAsia" w:ascii="宋体" w:hAnsi="宋体" w:eastAsia="宋体" w:cs="宋体"/>
          <w:color w:val="000000"/>
          <w:sz w:val="24"/>
          <w:szCs w:val="24"/>
          <w:lang w:val="en-US" w:eastAsia="zh-CN"/>
        </w:rPr>
        <w:t>的招标公告，在“中国重汽e采通”平台</w:t>
      </w:r>
      <w:r>
        <w:rPr>
          <w:rFonts w:hint="eastAsia" w:ascii="宋体" w:hAnsi="宋体" w:eastAsia="宋体" w:cs="宋体"/>
          <w:color w:val="000000"/>
          <w:sz w:val="24"/>
          <w:szCs w:val="24"/>
        </w:rPr>
        <w:t>报名。</w:t>
      </w:r>
      <w:r>
        <w:rPr>
          <w:rFonts w:hint="eastAsia" w:ascii="宋体" w:hAnsi="宋体" w:eastAsia="宋体" w:cs="宋体"/>
          <w:b w:val="0"/>
          <w:bCs w:val="0"/>
          <w:color w:val="000000"/>
          <w:sz w:val="24"/>
          <w:szCs w:val="24"/>
          <w:highlight w:val="none"/>
          <w:lang w:val="en-US" w:eastAsia="zh-CN"/>
        </w:rPr>
        <w:t>按照中国重汽e采通“SRM非生产供应商注册手册（附件）”进行注册</w:t>
      </w:r>
      <w:r>
        <w:rPr>
          <w:rFonts w:hint="eastAsia" w:ascii="宋体" w:hAnsi="宋体" w:eastAsia="宋体" w:cs="宋体"/>
          <w:color w:val="000000"/>
          <w:sz w:val="24"/>
          <w:szCs w:val="24"/>
          <w:highlight w:val="none"/>
          <w:lang w:val="en-US" w:eastAsia="zh-CN"/>
        </w:rPr>
        <w:t>，</w:t>
      </w:r>
      <w:r>
        <w:rPr>
          <w:rFonts w:hint="eastAsia" w:eastAsia="宋体" w:cs="Times New Roman"/>
          <w:color w:val="000000"/>
          <w:sz w:val="24"/>
          <w:szCs w:val="24"/>
          <w:highlight w:val="none"/>
          <w:lang w:val="en-US" w:eastAsia="zh-CN"/>
        </w:rPr>
        <w:t>注册完毕后</w:t>
      </w:r>
      <w:r>
        <w:rPr>
          <w:rFonts w:hint="eastAsia" w:ascii="宋体" w:hAnsi="宋体" w:eastAsia="宋体" w:cs="宋体"/>
          <w:b/>
          <w:color w:val="000000"/>
          <w:sz w:val="24"/>
          <w:szCs w:val="24"/>
          <w:highlight w:val="none"/>
          <w:lang w:val="en-US" w:eastAsia="zh-CN"/>
        </w:rPr>
        <w:t>登录系统，</w:t>
      </w:r>
      <w:r>
        <w:rPr>
          <w:rFonts w:hint="eastAsia" w:ascii="宋体" w:hAnsi="宋体" w:eastAsia="宋体" w:cs="宋体"/>
          <w:color w:val="000000"/>
          <w:sz w:val="24"/>
          <w:szCs w:val="24"/>
          <w:highlight w:val="none"/>
          <w:lang w:val="en-US" w:eastAsia="zh-CN"/>
        </w:rPr>
        <w:t>进入“供应商应标”，选择对应的项目，点击“</w:t>
      </w:r>
      <w:r>
        <w:rPr>
          <w:rFonts w:hint="eastAsia" w:ascii="宋体" w:hAnsi="宋体" w:eastAsia="宋体" w:cs="宋体"/>
          <w:b w:val="0"/>
          <w:bCs w:val="0"/>
          <w:color w:val="000000"/>
          <w:sz w:val="24"/>
          <w:szCs w:val="24"/>
          <w:highlight w:val="none"/>
          <w:lang w:val="en-US" w:eastAsia="zh-CN"/>
        </w:rPr>
        <w:t>应标</w:t>
      </w:r>
      <w:r>
        <w:rPr>
          <w:rFonts w:hint="eastAsia" w:ascii="宋体" w:hAnsi="宋体" w:eastAsia="宋体" w:cs="宋体"/>
          <w:color w:val="000000"/>
          <w:sz w:val="24"/>
          <w:szCs w:val="24"/>
          <w:highlight w:val="none"/>
          <w:lang w:val="en-US" w:eastAsia="zh-CN"/>
        </w:rPr>
        <w:t>”后</w:t>
      </w:r>
      <w:r>
        <w:rPr>
          <w:rFonts w:hint="eastAsia" w:ascii="宋体" w:hAnsi="宋体" w:eastAsia="宋体" w:cs="宋体"/>
          <w:b w:val="0"/>
          <w:bCs w:val="0"/>
          <w:color w:val="000000"/>
          <w:sz w:val="24"/>
          <w:szCs w:val="24"/>
          <w:highlight w:val="none"/>
        </w:rPr>
        <w:t>按照</w:t>
      </w:r>
      <w:r>
        <w:rPr>
          <w:rFonts w:hint="eastAsia" w:ascii="宋体" w:cs="宋体"/>
          <w:b/>
          <w:bCs/>
          <w:kern w:val="0"/>
          <w:sz w:val="24"/>
          <w:lang w:bidi="en-US"/>
        </w:rPr>
        <w:t>以下资料</w:t>
      </w:r>
      <w:r>
        <w:rPr>
          <w:rFonts w:hint="eastAsia" w:ascii="宋体" w:cs="宋体"/>
          <w:b/>
          <w:bCs/>
          <w:kern w:val="0"/>
          <w:sz w:val="24"/>
          <w:lang w:val="en-US" w:eastAsia="zh-CN" w:bidi="en-US"/>
        </w:rPr>
        <w:t>要求</w:t>
      </w:r>
      <w:r>
        <w:rPr>
          <w:rFonts w:hint="eastAsia" w:ascii="宋体" w:hAnsi="宋体" w:eastAsia="宋体" w:cs="宋体"/>
          <w:b w:val="0"/>
          <w:bCs w:val="0"/>
          <w:color w:val="000000"/>
          <w:sz w:val="24"/>
          <w:szCs w:val="24"/>
          <w:highlight w:val="none"/>
          <w:lang w:val="en-US" w:eastAsia="zh-CN"/>
        </w:rPr>
        <w:t>准备资料</w:t>
      </w:r>
      <w:r>
        <w:rPr>
          <w:rFonts w:hint="eastAsia" w:ascii="宋体" w:cs="宋体"/>
          <w:b/>
          <w:bCs/>
          <w:kern w:val="0"/>
          <w:sz w:val="24"/>
          <w:lang w:val="en-US" w:eastAsia="zh-CN" w:bidi="en-US"/>
        </w:rPr>
        <w:t>将</w:t>
      </w:r>
      <w:r>
        <w:rPr>
          <w:rFonts w:hint="eastAsia" w:ascii="宋体" w:cs="宋体"/>
          <w:b/>
          <w:bCs/>
          <w:kern w:val="0"/>
          <w:sz w:val="24"/>
          <w:lang w:bidi="en-US"/>
        </w:rPr>
        <w:t>盖章的扫描件</w:t>
      </w:r>
      <w:r>
        <w:rPr>
          <w:rFonts w:hint="eastAsia" w:ascii="宋体" w:hAnsi="宋体" w:eastAsia="宋体" w:cs="宋体"/>
          <w:color w:val="000000"/>
          <w:sz w:val="24"/>
          <w:szCs w:val="24"/>
          <w:highlight w:val="none"/>
          <w:lang w:val="en-US" w:eastAsia="zh-CN"/>
        </w:rPr>
        <w:t>上传，资质审查通过即为报名成功</w:t>
      </w:r>
      <w:r>
        <w:rPr>
          <w:rFonts w:hint="eastAsia" w:ascii="宋体" w:hAnsi="宋体" w:eastAsia="宋体" w:cs="宋体"/>
          <w:color w:val="000000"/>
          <w:sz w:val="24"/>
          <w:szCs w:val="24"/>
          <w:highlight w:val="none"/>
        </w:rPr>
        <w:t>，公示期间</w:t>
      </w:r>
      <w:r>
        <w:rPr>
          <w:rFonts w:hint="eastAsia" w:ascii="宋体" w:hAnsi="宋体" w:eastAsia="宋体" w:cs="宋体"/>
          <w:color w:val="000000"/>
          <w:sz w:val="24"/>
          <w:szCs w:val="24"/>
        </w:rPr>
        <w:t>请尽快报名。</w:t>
      </w:r>
    </w:p>
    <w:p w14:paraId="456652B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营业执照副本复印件（需加盖公章）；</w:t>
      </w:r>
    </w:p>
    <w:p w14:paraId="31B0427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投标函（附件1）；</w:t>
      </w:r>
    </w:p>
    <w:p w14:paraId="5B50C283">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（含法人身份证和被授权人身份证正反面复印件）和</w:t>
      </w:r>
      <w:r>
        <w:rPr>
          <w:rFonts w:hint="eastAsia" w:ascii="宋体" w:hAnsi="宋体" w:eastAsia="宋体" w:cs="宋体"/>
          <w:sz w:val="24"/>
          <w:szCs w:val="24"/>
          <w:highlight w:val="yellow"/>
        </w:rPr>
        <w:t>被授权人</w:t>
      </w:r>
      <w:r>
        <w:rPr>
          <w:rFonts w:hint="eastAsia" w:ascii="宋体" w:hAnsi="宋体" w:eastAsia="宋体" w:cs="宋体"/>
          <w:kern w:val="0"/>
          <w:sz w:val="24"/>
          <w:szCs w:val="24"/>
          <w:highlight w:val="yellow"/>
          <w:lang w:bidi="en-US"/>
        </w:rPr>
        <w:t>近6个月及以上在授权单位的社保缴纳证明</w:t>
      </w:r>
      <w:r>
        <w:rPr>
          <w:rFonts w:hint="eastAsia" w:ascii="宋体" w:hAnsi="宋体" w:eastAsia="宋体" w:cs="宋体"/>
          <w:b/>
          <w:color w:val="000000"/>
          <w:sz w:val="24"/>
          <w:szCs w:val="24"/>
        </w:rPr>
        <w:t>；</w:t>
      </w:r>
    </w:p>
    <w:p w14:paraId="422FBAE7">
      <w:pPr>
        <w:spacing w:line="360" w:lineRule="auto"/>
        <w:ind w:firstLine="480" w:firstLineChars="200"/>
        <w:rPr>
          <w:rFonts w:hint="eastAsia" w:ascii="宋体" w:hAnsi="宋体" w:eastAsia="宋体" w:cs="宋体"/>
          <w:b/>
          <w:color w:val="000000"/>
          <w:sz w:val="24"/>
          <w:szCs w:val="24"/>
          <w:highlight w:val="yellow"/>
        </w:rPr>
      </w:pPr>
      <w:r>
        <w:rPr>
          <w:rFonts w:hint="eastAsia" w:ascii="宋体" w:hAnsi="宋体" w:eastAsia="宋体" w:cs="宋体"/>
          <w:color w:val="000000"/>
          <w:sz w:val="24"/>
          <w:szCs w:val="24"/>
        </w:rPr>
        <w:t>4</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近三年经第三方机构审计的财务报表（报告页、资产负债表、损益表、现金流量表）复印件（需加盖公章），必须连续，同时填写投标人基本情况表（附件3）</w:t>
      </w:r>
      <w:r>
        <w:rPr>
          <w:rFonts w:hint="eastAsia" w:ascii="宋体" w:hAnsi="宋体" w:eastAsia="宋体" w:cs="宋体"/>
          <w:b/>
          <w:color w:val="000000"/>
          <w:sz w:val="24"/>
          <w:szCs w:val="24"/>
        </w:rPr>
        <w:t>；</w:t>
      </w:r>
    </w:p>
    <w:p w14:paraId="65A551F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近三年内在经营活动中</w:t>
      </w:r>
      <w:r>
        <w:rPr>
          <w:rFonts w:hint="eastAsia" w:hAnsi="宋体" w:eastAsia="宋体" w:cs="宋体"/>
          <w:color w:val="000000"/>
          <w:sz w:val="24"/>
          <w:szCs w:val="24"/>
        </w:rPr>
        <w:t>无与本项目有关的违法及重大违规</w:t>
      </w:r>
      <w:r>
        <w:rPr>
          <w:rFonts w:hint="eastAsia" w:ascii="宋体" w:hAnsi="宋体" w:eastAsia="宋体" w:cs="宋体"/>
          <w:color w:val="000000"/>
          <w:sz w:val="24"/>
          <w:szCs w:val="24"/>
        </w:rPr>
        <w:t>行为的声明；</w:t>
      </w:r>
    </w:p>
    <w:p w14:paraId="5AB49FC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投标人在国家企业信用信息公示系统中无与本项目有关的行政处罚、经营异常和失信信息的声明；</w:t>
      </w:r>
      <w:r>
        <w:rPr>
          <w:rFonts w:hint="eastAsia" w:ascii="宋体" w:hAnsi="宋体" w:eastAsia="宋体" w:cs="宋体"/>
          <w:color w:val="000000"/>
          <w:sz w:val="24"/>
          <w:szCs w:val="24"/>
          <w:highlight w:val="yellow"/>
        </w:rPr>
        <w:t>（附投标当日系统内相关截图）</w:t>
      </w:r>
    </w:p>
    <w:p w14:paraId="7187BA33">
      <w:pPr>
        <w:spacing w:line="360" w:lineRule="auto"/>
        <w:ind w:firstLine="480" w:firstLineChars="200"/>
        <w:rPr>
          <w:rFonts w:hint="eastAsia"/>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eastAsia="zh-CN"/>
        </w:rPr>
        <w:t>）</w:t>
      </w:r>
      <w:r>
        <w:rPr>
          <w:rFonts w:ascii="宋体" w:hAnsi="宋体" w:eastAsia="宋体" w:cs="宋体"/>
          <w:sz w:val="24"/>
          <w:szCs w:val="24"/>
        </w:rPr>
        <w:t>企业对外担保说明</w:t>
      </w:r>
      <w:r>
        <w:rPr>
          <w:rFonts w:ascii="宋体" w:hAnsi="宋体" w:eastAsia="宋体" w:cs="宋体"/>
          <w:sz w:val="24"/>
          <w:szCs w:val="24"/>
          <w:highlight w:val="yellow"/>
        </w:rPr>
        <w:t>（写明贵单位对外有无对外担保和质押业务，需加盖公章）</w:t>
      </w:r>
      <w:r>
        <w:rPr>
          <w:rFonts w:hint="eastAsia" w:ascii="宋体" w:hAnsi="宋体" w:eastAsia="宋体" w:cs="宋体"/>
          <w:color w:val="000000"/>
          <w:sz w:val="24"/>
          <w:szCs w:val="24"/>
        </w:rPr>
        <w:t>；</w:t>
      </w:r>
    </w:p>
    <w:p w14:paraId="5838A0F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8</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企业信用证明材料</w:t>
      </w:r>
      <w:r>
        <w:rPr>
          <w:rFonts w:hint="eastAsia" w:ascii="宋体" w:hAnsi="宋体" w:eastAsia="宋体" w:cs="宋体"/>
          <w:color w:val="000000"/>
          <w:sz w:val="24"/>
          <w:szCs w:val="24"/>
          <w:highlight w:val="yellow"/>
        </w:rPr>
        <w:t>（征信中心出具的信用报告）</w:t>
      </w:r>
      <w:r>
        <w:rPr>
          <w:rFonts w:hint="eastAsia" w:ascii="宋体" w:hAnsi="宋体" w:eastAsia="宋体" w:cs="宋体"/>
          <w:color w:val="000000"/>
          <w:sz w:val="24"/>
          <w:szCs w:val="24"/>
        </w:rPr>
        <w:t>；</w:t>
      </w:r>
    </w:p>
    <w:p w14:paraId="033FE9F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9</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企业最近半年的完税证明，并附</w:t>
      </w:r>
      <w:r>
        <w:rPr>
          <w:rFonts w:ascii="宋体" w:hAnsi="宋体" w:eastAsia="宋体" w:cs="宋体"/>
          <w:sz w:val="24"/>
          <w:szCs w:val="24"/>
        </w:rPr>
        <w:t>年度纳税信用评价信息（可从电子税务局查询截图，需加盖公章）</w:t>
      </w:r>
      <w:r>
        <w:rPr>
          <w:rFonts w:hint="eastAsia" w:ascii="宋体" w:hAnsi="宋体" w:eastAsia="宋体" w:cs="宋体"/>
          <w:color w:val="000000"/>
          <w:sz w:val="24"/>
          <w:szCs w:val="24"/>
        </w:rPr>
        <w:t>；</w:t>
      </w:r>
    </w:p>
    <w:p w14:paraId="0038E02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10</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保密承诺函（附件4）；</w:t>
      </w:r>
    </w:p>
    <w:p w14:paraId="64064FC3">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11 </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2023年1月1日至今，企业近三年同类项目业绩证明，</w:t>
      </w:r>
      <w:r>
        <w:rPr>
          <w:rFonts w:ascii="宋体" w:hAnsi="宋体" w:eastAsia="宋体" w:cs="宋体"/>
          <w:sz w:val="24"/>
          <w:szCs w:val="24"/>
          <w:highlight w:val="yellow"/>
        </w:rPr>
        <w:t>须提供</w:t>
      </w:r>
      <w:r>
        <w:rPr>
          <w:rFonts w:hint="eastAsia" w:hAnsi="宋体" w:eastAsia="宋体" w:cs="宋体"/>
          <w:b/>
          <w:bCs/>
          <w:color w:val="000000"/>
          <w:kern w:val="0"/>
          <w:sz w:val="24"/>
          <w:szCs w:val="24"/>
          <w:highlight w:val="yellow"/>
        </w:rPr>
        <w:t>用户清单</w:t>
      </w:r>
      <w:r>
        <w:rPr>
          <w:rFonts w:ascii="宋体" w:hAnsi="宋体" w:eastAsia="宋体" w:cs="宋体"/>
          <w:sz w:val="24"/>
          <w:szCs w:val="24"/>
          <w:highlight w:val="yellow"/>
        </w:rPr>
        <w:t>、采购合同</w:t>
      </w:r>
      <w:r>
        <w:rPr>
          <w:rFonts w:hint="eastAsia" w:ascii="宋体" w:hAnsi="宋体" w:eastAsia="宋体" w:cs="宋体"/>
          <w:sz w:val="24"/>
          <w:szCs w:val="24"/>
          <w:highlight w:val="yellow"/>
        </w:rPr>
        <w:t>复印件</w:t>
      </w:r>
      <w:r>
        <w:rPr>
          <w:rFonts w:hint="eastAsia" w:ascii="宋体" w:hAnsi="宋体" w:eastAsia="宋体" w:cs="宋体"/>
          <w:color w:val="000000"/>
          <w:sz w:val="24"/>
          <w:szCs w:val="24"/>
        </w:rPr>
        <w:t>；</w:t>
      </w:r>
    </w:p>
    <w:p w14:paraId="1CE94B7A">
      <w:pPr>
        <w:adjustRightInd w:val="0"/>
        <w:snapToGrid w:val="0"/>
        <w:spacing w:line="360" w:lineRule="auto"/>
        <w:ind w:firstLine="482" w:firstLineChars="200"/>
        <w:rPr>
          <w:rFonts w:ascii="宋体" w:cs="宋体"/>
          <w:b/>
          <w:bCs/>
          <w:color w:val="000000"/>
          <w:sz w:val="24"/>
          <w:highlight w:val="none"/>
          <w:u w:val="single"/>
          <w:lang w:bidi="ar"/>
        </w:rPr>
      </w:pPr>
      <w:r>
        <w:rPr>
          <w:rFonts w:hint="eastAsia" w:ascii="宋体" w:cs="宋体"/>
          <w:b/>
          <w:bCs/>
          <w:color w:val="000000"/>
          <w:sz w:val="24"/>
          <w:highlight w:val="none"/>
          <w:u w:val="single"/>
          <w:lang w:bidi="ar"/>
        </w:rPr>
        <w:t>以上报名资料均要加盖公章。</w:t>
      </w:r>
    </w:p>
    <w:p w14:paraId="0329FDC1">
      <w:pPr>
        <w:widowControl/>
        <w:adjustRightInd w:val="0"/>
        <w:snapToGrid w:val="0"/>
        <w:spacing w:line="360" w:lineRule="auto"/>
        <w:jc w:val="left"/>
        <w:rPr>
          <w:rFonts w:hint="eastAsia"/>
          <w:b/>
          <w:bCs/>
          <w:kern w:val="0"/>
          <w:sz w:val="24"/>
          <w:szCs w:val="21"/>
          <w:shd w:val="pct10" w:color="auto" w:fill="FFFFFF"/>
          <w:lang w:eastAsia="zh-CN" w:bidi="en-US"/>
        </w:rPr>
      </w:pPr>
      <w:r>
        <w:rPr>
          <w:rFonts w:hint="eastAsia"/>
          <w:b/>
          <w:bCs/>
          <w:kern w:val="0"/>
          <w:sz w:val="24"/>
          <w:szCs w:val="21"/>
          <w:shd w:val="pct10" w:color="auto" w:fill="FFFFFF"/>
          <w:lang w:bidi="en-US"/>
        </w:rPr>
        <w:t>注意</w:t>
      </w:r>
      <w:r>
        <w:rPr>
          <w:rFonts w:hint="eastAsia"/>
          <w:b/>
          <w:bCs/>
          <w:kern w:val="0"/>
          <w:sz w:val="24"/>
          <w:szCs w:val="21"/>
          <w:shd w:val="pct10" w:color="auto" w:fill="FFFFFF"/>
          <w:lang w:eastAsia="zh-CN" w:bidi="en-US"/>
        </w:rPr>
        <w:t>：</w:t>
      </w:r>
    </w:p>
    <w:p w14:paraId="41BD2AC0">
      <w:pPr>
        <w:widowControl/>
        <w:adjustRightInd w:val="0"/>
        <w:snapToGrid w:val="0"/>
        <w:spacing w:line="360" w:lineRule="auto"/>
        <w:ind w:firstLine="480" w:firstLineChars="200"/>
        <w:jc w:val="left"/>
        <w:rPr>
          <w:rFonts w:hint="default" w:eastAsia="宋体"/>
          <w:kern w:val="0"/>
          <w:sz w:val="24"/>
          <w:szCs w:val="21"/>
          <w:lang w:val="en-US" w:eastAsia="zh-CN" w:bidi="en-US"/>
        </w:rPr>
      </w:pPr>
      <w:r>
        <w:rPr>
          <w:rFonts w:hint="eastAsia"/>
          <w:kern w:val="0"/>
          <w:sz w:val="24"/>
          <w:szCs w:val="21"/>
          <w:lang w:bidi="en-US"/>
        </w:rPr>
        <w:t>1.</w:t>
      </w:r>
      <w:r>
        <w:rPr>
          <w:kern w:val="0"/>
          <w:sz w:val="24"/>
          <w:szCs w:val="21"/>
          <w:lang w:bidi="en-US"/>
        </w:rPr>
        <w:t xml:space="preserve"> </w:t>
      </w:r>
      <w:r>
        <w:rPr>
          <w:rFonts w:hint="eastAsia"/>
          <w:kern w:val="0"/>
          <w:sz w:val="24"/>
          <w:szCs w:val="21"/>
          <w:lang w:val="en-US" w:eastAsia="zh-CN" w:bidi="en-US"/>
        </w:rPr>
        <w:t>报名（应标）截止时间：</w:t>
      </w:r>
      <w:r>
        <w:rPr>
          <w:rFonts w:hint="eastAsia"/>
          <w:kern w:val="0"/>
          <w:sz w:val="24"/>
          <w:szCs w:val="21"/>
          <w:highlight w:val="yellow"/>
          <w:u w:val="single"/>
          <w:lang w:val="en-US" w:eastAsia="zh-CN" w:bidi="en-US"/>
        </w:rPr>
        <w:t>2026年5月7</w:t>
      </w:r>
      <w:r>
        <w:rPr>
          <w:rFonts w:hint="eastAsia" w:eastAsia="宋体"/>
          <w:kern w:val="0"/>
          <w:sz w:val="24"/>
          <w:szCs w:val="21"/>
          <w:highlight w:val="yellow"/>
          <w:u w:val="single"/>
          <w:lang w:val="en-US" w:eastAsia="zh-CN" w:bidi="en-US"/>
        </w:rPr>
        <w:t>日1</w:t>
      </w:r>
      <w:r>
        <w:rPr>
          <w:rFonts w:hint="eastAsia"/>
          <w:kern w:val="0"/>
          <w:sz w:val="24"/>
          <w:szCs w:val="21"/>
          <w:highlight w:val="yellow"/>
          <w:u w:val="single"/>
          <w:lang w:val="en-US" w:eastAsia="zh-CN" w:bidi="en-US"/>
        </w:rPr>
        <w:t>2</w:t>
      </w:r>
      <w:r>
        <w:rPr>
          <w:rFonts w:hint="eastAsia" w:eastAsia="宋体"/>
          <w:kern w:val="0"/>
          <w:sz w:val="24"/>
          <w:szCs w:val="21"/>
          <w:highlight w:val="yellow"/>
          <w:u w:val="single"/>
          <w:lang w:val="en-US" w:eastAsia="zh-CN" w:bidi="en-US"/>
        </w:rPr>
        <w:t>时00分00秒，</w:t>
      </w:r>
      <w:r>
        <w:rPr>
          <w:rFonts w:hint="eastAsia" w:eastAsia="宋体"/>
          <w:kern w:val="0"/>
          <w:sz w:val="24"/>
          <w:szCs w:val="21"/>
          <w:lang w:val="en-US" w:eastAsia="zh-CN" w:bidi="en-US"/>
        </w:rPr>
        <w:t>请务必在应标截止时间前完成注册及应标操作，应标截止时间精确到秒，逾期将无法应标。请自行掌握时间，避免无法应标。</w:t>
      </w:r>
    </w:p>
    <w:p w14:paraId="32490AE1">
      <w:pPr>
        <w:widowControl/>
        <w:adjustRightInd w:val="0"/>
        <w:snapToGrid w:val="0"/>
        <w:spacing w:line="360" w:lineRule="auto"/>
        <w:ind w:firstLine="480" w:firstLineChars="200"/>
        <w:jc w:val="left"/>
        <w:rPr>
          <w:kern w:val="0"/>
          <w:sz w:val="24"/>
          <w:szCs w:val="21"/>
          <w:lang w:bidi="en-US"/>
        </w:rPr>
      </w:pPr>
      <w:r>
        <w:rPr>
          <w:rFonts w:hint="eastAsia"/>
          <w:kern w:val="0"/>
          <w:sz w:val="24"/>
          <w:szCs w:val="21"/>
          <w:lang w:val="en-US" w:eastAsia="zh-CN" w:bidi="en-US"/>
        </w:rPr>
        <w:t xml:space="preserve">2. </w:t>
      </w:r>
      <w:r>
        <w:rPr>
          <w:rFonts w:hint="eastAsia"/>
          <w:kern w:val="0"/>
          <w:sz w:val="24"/>
          <w:szCs w:val="21"/>
          <w:lang w:bidi="en-US"/>
        </w:rPr>
        <w:t>请将以上文件原件扫描汇总形成1个PDF格式文件，</w:t>
      </w:r>
      <w:r>
        <w:rPr>
          <w:rFonts w:hint="eastAsia"/>
          <w:kern w:val="0"/>
          <w:sz w:val="24"/>
          <w:szCs w:val="21"/>
          <w:u w:val="single"/>
          <w:lang w:bidi="en-US"/>
        </w:rPr>
        <w:t>若上述资料不全或扫描件不清晰无法辨认的则会影响报名成功</w:t>
      </w:r>
      <w:r>
        <w:rPr>
          <w:rFonts w:hint="eastAsia"/>
          <w:kern w:val="0"/>
          <w:sz w:val="24"/>
          <w:szCs w:val="21"/>
          <w:lang w:bidi="en-US"/>
        </w:rPr>
        <w:t>。</w:t>
      </w:r>
    </w:p>
    <w:p w14:paraId="603EBEC0">
      <w:pPr>
        <w:widowControl/>
        <w:adjustRightInd w:val="0"/>
        <w:snapToGrid w:val="0"/>
        <w:spacing w:line="360" w:lineRule="auto"/>
        <w:ind w:firstLine="480" w:firstLineChars="200"/>
        <w:jc w:val="left"/>
        <w:rPr>
          <w:kern w:val="0"/>
          <w:sz w:val="24"/>
          <w:szCs w:val="21"/>
          <w:lang w:bidi="en-US"/>
        </w:rPr>
      </w:pPr>
      <w:r>
        <w:rPr>
          <w:rFonts w:hint="eastAsia"/>
          <w:kern w:val="0"/>
          <w:sz w:val="24"/>
          <w:szCs w:val="21"/>
          <w:lang w:val="en-US" w:eastAsia="zh-CN" w:bidi="en-US"/>
        </w:rPr>
        <w:t>3</w:t>
      </w:r>
      <w:r>
        <w:rPr>
          <w:rFonts w:hint="eastAsia"/>
          <w:kern w:val="0"/>
          <w:sz w:val="24"/>
          <w:szCs w:val="21"/>
          <w:lang w:bidi="en-US"/>
        </w:rPr>
        <w:t>.</w:t>
      </w:r>
      <w:r>
        <w:rPr>
          <w:kern w:val="0"/>
          <w:sz w:val="24"/>
          <w:szCs w:val="21"/>
          <w:lang w:bidi="en-US"/>
        </w:rPr>
        <w:t xml:space="preserve"> </w:t>
      </w:r>
      <w:r>
        <w:rPr>
          <w:rFonts w:hint="eastAsia"/>
          <w:kern w:val="0"/>
          <w:sz w:val="24"/>
          <w:szCs w:val="21"/>
          <w:lang w:bidi="en-US"/>
        </w:rPr>
        <w:t>本项目实行资格预审，报名成功不代表资格审查通过、入围投标名单，发放招标文件前，招标人进行资格审核验证，对报名单位从公司规模实力、业绩、财务状况等多个方面按所提供的报名材料进行考察，根据审查考察结果以合格制或有限数量制确定投标入围名单。开标时，对投标人资格进行再次核验（资格后审）。</w:t>
      </w:r>
      <w:r>
        <w:rPr>
          <w:rFonts w:hint="eastAsia" w:ascii="宋体" w:cs="宋体"/>
          <w:b/>
          <w:bCs/>
          <w:sz w:val="24"/>
          <w:lang w:bidi="ar"/>
        </w:rPr>
        <w:t>请投标人确认中国重汽e采通系统中供应商信息完整、准确，因供应商信息不全或错误导致的报名不成功，由投标人自行承担。数据依据为报名单位提供的</w:t>
      </w:r>
      <w:r>
        <w:rPr>
          <w:rFonts w:hint="eastAsia" w:ascii="宋体" w:cs="宋体"/>
          <w:b/>
          <w:bCs/>
          <w:sz w:val="24"/>
          <w:em w:val="dot"/>
          <w:lang w:bidi="ar"/>
        </w:rPr>
        <w:t>近三年财务审计报告数据</w:t>
      </w:r>
      <w:r>
        <w:rPr>
          <w:rFonts w:hint="eastAsia" w:ascii="宋体" w:cs="宋体"/>
          <w:b/>
          <w:bCs/>
          <w:sz w:val="24"/>
          <w:lang w:bidi="ar"/>
        </w:rPr>
        <w:t>，各报名单位务必确保数据真实及填写格式准确，如有不实之处一经核实将取消报名资格</w:t>
      </w:r>
      <w:r>
        <w:rPr>
          <w:rFonts w:hint="eastAsia" w:ascii="宋体" w:cs="宋体"/>
          <w:b/>
          <w:bCs/>
          <w:color w:val="FF0000"/>
          <w:sz w:val="24"/>
          <w:highlight w:val="none"/>
          <w:lang w:bidi="ar"/>
        </w:rPr>
        <w:t>，e采通注册时未填报财务数据的，将无法提交应标资料并无法参加投标，</w:t>
      </w:r>
      <w:r>
        <w:rPr>
          <w:rFonts w:hint="eastAsia" w:ascii="宋体" w:hAnsi="宋体" w:eastAsia="宋体" w:cs="宋体"/>
          <w:b/>
          <w:bCs/>
          <w:color w:val="FF0000"/>
          <w:sz w:val="24"/>
          <w:szCs w:val="24"/>
          <w:highlight w:val="none"/>
        </w:rPr>
        <w:t>已注册的投标人</w:t>
      </w:r>
      <w:r>
        <w:rPr>
          <w:rFonts w:hint="eastAsia" w:ascii="宋体" w:hAnsi="宋体" w:eastAsia="宋体" w:cs="宋体"/>
          <w:b/>
          <w:bCs/>
          <w:color w:val="FF0000"/>
          <w:sz w:val="24"/>
          <w:szCs w:val="24"/>
          <w:highlight w:val="none"/>
          <w:lang w:val="en-US" w:eastAsia="zh-CN"/>
        </w:rPr>
        <w:t>请登录</w:t>
      </w:r>
      <w:r>
        <w:rPr>
          <w:rFonts w:hint="eastAsia" w:ascii="宋体" w:hAnsi="宋体" w:eastAsia="宋体" w:cs="宋体"/>
          <w:b/>
          <w:bCs/>
          <w:color w:val="FF0000"/>
          <w:sz w:val="24"/>
          <w:szCs w:val="24"/>
          <w:highlight w:val="none"/>
        </w:rPr>
        <w:t>重汽e采通平台</w:t>
      </w:r>
      <w:r>
        <w:rPr>
          <w:rFonts w:hint="eastAsia" w:ascii="宋体" w:hAnsi="宋体" w:eastAsia="宋体" w:cs="宋体"/>
          <w:b/>
          <w:bCs/>
          <w:color w:val="FF0000"/>
          <w:sz w:val="24"/>
          <w:szCs w:val="24"/>
          <w:highlight w:val="none"/>
          <w:lang w:val="en-US" w:eastAsia="zh-CN"/>
        </w:rPr>
        <w:t>自行</w:t>
      </w:r>
      <w:r>
        <w:rPr>
          <w:rFonts w:hint="eastAsia" w:ascii="宋体" w:hAnsi="宋体" w:eastAsia="宋体" w:cs="宋体"/>
          <w:b/>
          <w:bCs/>
          <w:color w:val="FF0000"/>
          <w:sz w:val="24"/>
          <w:szCs w:val="24"/>
          <w:highlight w:val="none"/>
        </w:rPr>
        <w:t>检查更新近三年的经营概况，财务信息更新到近三年，且不许有空余，若因此造成应标不成功，后果由投标人自行承担。（更新路径：重汽e采通-供应商中心-供应商变更-供应商财务数据变更管理-右上角：发起变更）</w:t>
      </w:r>
    </w:p>
    <w:p w14:paraId="1B9D985D">
      <w:pPr>
        <w:widowControl/>
        <w:adjustRightInd w:val="0"/>
        <w:snapToGrid w:val="0"/>
        <w:spacing w:line="360" w:lineRule="auto"/>
        <w:ind w:firstLine="480" w:firstLineChars="200"/>
        <w:rPr>
          <w:rStyle w:val="27"/>
          <w:rFonts w:ascii="宋体" w:cs="宋体"/>
          <w:color w:val="auto"/>
          <w:sz w:val="24"/>
        </w:rPr>
      </w:pPr>
      <w:r>
        <w:rPr>
          <w:rFonts w:hint="eastAsia"/>
          <w:kern w:val="0"/>
          <w:sz w:val="24"/>
          <w:szCs w:val="21"/>
          <w:lang w:val="en-US" w:eastAsia="zh-CN" w:bidi="en-US"/>
        </w:rPr>
        <w:t>4</w:t>
      </w:r>
      <w:r>
        <w:rPr>
          <w:kern w:val="0"/>
          <w:sz w:val="24"/>
          <w:szCs w:val="21"/>
          <w:lang w:bidi="en-US"/>
        </w:rPr>
        <w:t>.</w:t>
      </w:r>
      <w:r>
        <w:rPr>
          <w:rFonts w:hint="eastAsia"/>
          <w:kern w:val="0"/>
          <w:sz w:val="24"/>
          <w:szCs w:val="21"/>
          <w:lang w:bidi="en-US"/>
        </w:rPr>
        <w:t xml:space="preserve"> </w:t>
      </w:r>
      <w:r>
        <w:rPr>
          <w:rFonts w:hint="eastAsia"/>
          <w:kern w:val="0"/>
          <w:sz w:val="24"/>
          <w:szCs w:val="21"/>
          <w:lang w:val="en-US" w:eastAsia="zh-CN" w:bidi="en-US"/>
        </w:rPr>
        <w:t>报名</w:t>
      </w:r>
      <w:r>
        <w:rPr>
          <w:rFonts w:hint="eastAsia" w:ascii="宋体" w:cs="宋体"/>
          <w:sz w:val="24"/>
        </w:rPr>
        <w:t>请按照附件《非生产供应商注册操作手册》完成平台注册（网址：</w:t>
      </w:r>
      <w:r>
        <w:rPr>
          <w:rStyle w:val="27"/>
          <w:rFonts w:hint="eastAsia" w:ascii="宋体" w:cs="宋体"/>
          <w:color w:val="auto"/>
          <w:sz w:val="24"/>
          <w:lang w:eastAsia="zh-CN"/>
        </w:rPr>
        <w:t>https</w:t>
      </w:r>
      <w:r>
        <w:rPr>
          <w:rStyle w:val="27"/>
          <w:rFonts w:hint="eastAsia" w:ascii="宋体" w:cs="宋体"/>
          <w:color w:val="auto"/>
          <w:sz w:val="24"/>
        </w:rPr>
        <w:t>://ecaitong.sinotruk.com:8012/#/login），注册时，业务主管部门选择“</w:t>
      </w:r>
      <w:r>
        <w:rPr>
          <w:rStyle w:val="27"/>
          <w:rFonts w:hint="eastAsia" w:ascii="宋体" w:cs="宋体"/>
          <w:color w:val="auto"/>
          <w:sz w:val="24"/>
          <w:highlight w:val="none"/>
        </w:rPr>
        <w:t>工艺研究院”，从非生产招标板块进入，“供货类别”</w:t>
      </w:r>
      <w:r>
        <w:rPr>
          <w:rStyle w:val="27"/>
          <w:rFonts w:hint="eastAsia" w:ascii="宋体" w:cs="宋体"/>
          <w:color w:val="auto"/>
          <w:sz w:val="24"/>
          <w:highlight w:val="none"/>
          <w:lang w:val="en-US" w:eastAsia="zh-CN"/>
        </w:rPr>
        <w:t>选择</w:t>
      </w:r>
      <w:r>
        <w:rPr>
          <w:rStyle w:val="27"/>
          <w:rFonts w:hint="eastAsia" w:ascii="宋体" w:cs="宋体"/>
          <w:color w:val="auto"/>
          <w:sz w:val="24"/>
          <w:highlight w:val="none"/>
        </w:rPr>
        <w:t>“</w:t>
      </w:r>
      <w:r>
        <w:rPr>
          <w:rStyle w:val="27"/>
          <w:rFonts w:hint="eastAsia" w:ascii="宋体" w:cs="宋体"/>
          <w:color w:val="auto"/>
          <w:sz w:val="24"/>
          <w:highlight w:val="none"/>
          <w:lang w:val="en-US" w:eastAsia="zh-CN"/>
        </w:rPr>
        <w:t>直管单位非生产招标 / 工艺设备 / 工艺设备</w:t>
      </w:r>
      <w:r>
        <w:rPr>
          <w:rStyle w:val="27"/>
          <w:rFonts w:hint="eastAsia" w:ascii="宋体" w:cs="宋体"/>
          <w:color w:val="auto"/>
          <w:sz w:val="24"/>
          <w:highlight w:val="none"/>
        </w:rPr>
        <w:t>”。</w:t>
      </w:r>
    </w:p>
    <w:p w14:paraId="4A0911F6">
      <w:pPr>
        <w:widowControl/>
        <w:adjustRightInd w:val="0"/>
        <w:snapToGrid w:val="0"/>
        <w:spacing w:line="360" w:lineRule="auto"/>
        <w:ind w:firstLine="480" w:firstLineChars="200"/>
        <w:jc w:val="left"/>
        <w:rPr>
          <w:rFonts w:ascii="宋体"/>
          <w:sz w:val="24"/>
          <w:shd w:val="pct10" w:color="auto" w:fill="FFFFFF"/>
        </w:rPr>
      </w:pPr>
      <w:r>
        <w:rPr>
          <w:rFonts w:hint="eastAsia"/>
          <w:kern w:val="0"/>
          <w:sz w:val="24"/>
          <w:szCs w:val="21"/>
          <w:lang w:val="en-US" w:eastAsia="zh-CN" w:bidi="en-US"/>
        </w:rPr>
        <w:t>4.1</w:t>
      </w:r>
      <w:r>
        <w:rPr>
          <w:kern w:val="0"/>
          <w:sz w:val="24"/>
          <w:szCs w:val="21"/>
          <w:lang w:bidi="en-US"/>
        </w:rPr>
        <w:t>已注册的不要重复注册，未曾注册过的提示组织代码重复的请直接电话联系解决。</w:t>
      </w:r>
      <w:r>
        <w:rPr>
          <w:rFonts w:hint="eastAsia" w:ascii="宋体"/>
          <w:b/>
          <w:bCs/>
          <w:sz w:val="24"/>
          <w:highlight w:val="none"/>
        </w:rPr>
        <w:t>注册并审核通过后方能参与本项目应标及后续投标，审核通过后请电话告知招标方联系人。</w:t>
      </w:r>
    </w:p>
    <w:p w14:paraId="2AA17D09">
      <w:pPr>
        <w:widowControl/>
        <w:adjustRightInd w:val="0"/>
        <w:snapToGrid w:val="0"/>
        <w:spacing w:line="360" w:lineRule="auto"/>
        <w:ind w:firstLine="480" w:firstLineChars="200"/>
        <w:jc w:val="left"/>
        <w:rPr>
          <w:rFonts w:ascii="宋体" w:cs="宋体"/>
          <w:b/>
          <w:bCs/>
          <w:kern w:val="0"/>
          <w:sz w:val="24"/>
          <w:lang w:bidi="en-US"/>
        </w:rPr>
      </w:pPr>
      <w:r>
        <w:rPr>
          <w:rFonts w:hint="eastAsia" w:ascii="宋体" w:cs="宋体"/>
          <w:kern w:val="0"/>
          <w:sz w:val="24"/>
          <w:lang w:bidi="en-US"/>
        </w:rPr>
        <w:t>4.2招标文件获取：</w:t>
      </w:r>
      <w:r>
        <w:rPr>
          <w:rFonts w:hint="eastAsia" w:ascii="宋体" w:cs="宋体"/>
          <w:b/>
          <w:bCs/>
          <w:kern w:val="0"/>
          <w:sz w:val="24"/>
          <w:highlight w:val="none"/>
          <w:u w:val="single"/>
          <w:lang w:val="en-US" w:eastAsia="zh-CN" w:bidi="en-US"/>
        </w:rPr>
        <w:t>报名审核通过后，在e采通</w:t>
      </w:r>
      <w:r>
        <w:rPr>
          <w:rFonts w:ascii="宋体" w:hAnsi="宋体" w:eastAsia="宋体" w:cs="宋体"/>
          <w:b/>
          <w:bCs/>
          <w:color w:val="000000"/>
          <w:sz w:val="24"/>
          <w:szCs w:val="24"/>
          <w:highlight w:val="none"/>
          <w:u w:val="single"/>
        </w:rPr>
        <w:t>招投标中心</w:t>
      </w:r>
      <w:r>
        <w:rPr>
          <w:rFonts w:hint="eastAsia" w:ascii="宋体" w:hAnsi="宋体" w:eastAsia="宋体" w:cs="宋体"/>
          <w:b/>
          <w:bCs/>
          <w:color w:val="000000"/>
          <w:sz w:val="24"/>
          <w:szCs w:val="24"/>
          <w:highlight w:val="none"/>
          <w:u w:val="single"/>
        </w:rPr>
        <w:t>-</w:t>
      </w:r>
      <w:r>
        <w:rPr>
          <w:rFonts w:ascii="宋体" w:hAnsi="宋体" w:eastAsia="宋体" w:cs="宋体"/>
          <w:b/>
          <w:bCs/>
          <w:color w:val="000000"/>
          <w:sz w:val="24"/>
          <w:szCs w:val="24"/>
          <w:highlight w:val="none"/>
          <w:u w:val="single"/>
        </w:rPr>
        <w:t>非生产类招投标</w:t>
      </w:r>
      <w:r>
        <w:rPr>
          <w:rFonts w:hint="eastAsia" w:ascii="宋体" w:hAnsi="宋体" w:eastAsia="宋体" w:cs="宋体"/>
          <w:b/>
          <w:bCs/>
          <w:color w:val="000000"/>
          <w:sz w:val="24"/>
          <w:szCs w:val="24"/>
          <w:highlight w:val="none"/>
          <w:u w:val="single"/>
        </w:rPr>
        <w:t>-</w:t>
      </w:r>
      <w:r>
        <w:rPr>
          <w:rFonts w:ascii="宋体" w:hAnsi="宋体" w:eastAsia="宋体" w:cs="宋体"/>
          <w:b/>
          <w:bCs/>
          <w:color w:val="000000"/>
          <w:sz w:val="24"/>
          <w:szCs w:val="24"/>
          <w:highlight w:val="none"/>
          <w:u w:val="single"/>
        </w:rPr>
        <w:t>供应商投标</w:t>
      </w:r>
      <w:r>
        <w:rPr>
          <w:rFonts w:hint="eastAsia" w:ascii="宋体" w:hAnsi="宋体" w:eastAsia="宋体" w:cs="宋体"/>
          <w:b/>
          <w:bCs/>
          <w:color w:val="000000"/>
          <w:sz w:val="24"/>
          <w:szCs w:val="24"/>
          <w:highlight w:val="none"/>
          <w:u w:val="single"/>
          <w:lang w:val="en-US" w:eastAsia="zh-CN"/>
        </w:rPr>
        <w:t>中找到项目下载</w:t>
      </w:r>
      <w:r>
        <w:rPr>
          <w:rFonts w:hint="eastAsia" w:ascii="宋体" w:cs="宋体"/>
          <w:b/>
          <w:bCs/>
          <w:kern w:val="0"/>
          <w:sz w:val="24"/>
          <w:lang w:bidi="en-US"/>
        </w:rPr>
        <w:t>。</w:t>
      </w:r>
    </w:p>
    <w:p w14:paraId="3FCD9113">
      <w:pPr>
        <w:widowControl/>
        <w:adjustRightInd w:val="0"/>
        <w:snapToGrid w:val="0"/>
        <w:spacing w:line="360" w:lineRule="auto"/>
        <w:ind w:firstLine="480" w:firstLineChars="200"/>
        <w:jc w:val="left"/>
        <w:rPr>
          <w:rFonts w:ascii="宋体" w:cs="宋体"/>
          <w:kern w:val="0"/>
          <w:sz w:val="24"/>
          <w:lang w:bidi="en-US"/>
        </w:rPr>
      </w:pPr>
      <w:r>
        <w:rPr>
          <w:rFonts w:hint="eastAsia" w:ascii="宋体" w:cs="宋体"/>
          <w:kern w:val="0"/>
          <w:sz w:val="24"/>
          <w:lang w:bidi="en-US"/>
        </w:rPr>
        <w:t>4.3招标文件工本</w:t>
      </w:r>
      <w:r>
        <w:rPr>
          <w:rFonts w:hint="eastAsia" w:ascii="宋体" w:cs="宋体"/>
          <w:kern w:val="0"/>
          <w:sz w:val="24"/>
          <w:highlight w:val="none"/>
          <w:lang w:bidi="en-US"/>
        </w:rPr>
        <w:t>费：无。</w:t>
      </w:r>
    </w:p>
    <w:p w14:paraId="15CF34C6">
      <w:pPr>
        <w:widowControl/>
        <w:adjustRightInd w:val="0"/>
        <w:snapToGrid w:val="0"/>
        <w:spacing w:line="360" w:lineRule="auto"/>
        <w:ind w:firstLine="480" w:firstLineChars="200"/>
        <w:jc w:val="left"/>
        <w:rPr>
          <w:rFonts w:ascii="宋体" w:cs="宋体"/>
          <w:kern w:val="0"/>
          <w:sz w:val="24"/>
          <w:lang w:bidi="en-US"/>
        </w:rPr>
      </w:pPr>
      <w:r>
        <w:rPr>
          <w:rFonts w:hint="eastAsia" w:ascii="宋体" w:cs="宋体"/>
          <w:kern w:val="0"/>
          <w:sz w:val="24"/>
          <w:lang w:bidi="en-US"/>
        </w:rPr>
        <w:t>4.4投标保证金金额、形式和递交：详见招标文件。</w:t>
      </w:r>
    </w:p>
    <w:p w14:paraId="6F6ACA3B">
      <w:pPr>
        <w:widowControl/>
        <w:adjustRightInd w:val="0"/>
        <w:snapToGrid w:val="0"/>
        <w:spacing w:line="360" w:lineRule="auto"/>
        <w:ind w:firstLine="480" w:firstLineChars="200"/>
        <w:jc w:val="left"/>
        <w:rPr>
          <w:rFonts w:ascii="宋体" w:cs="宋体"/>
          <w:kern w:val="0"/>
          <w:sz w:val="24"/>
          <w:lang w:bidi="en-US"/>
        </w:rPr>
      </w:pPr>
      <w:r>
        <w:rPr>
          <w:rFonts w:hint="eastAsia" w:ascii="宋体" w:cs="宋体"/>
          <w:kern w:val="0"/>
          <w:sz w:val="24"/>
          <w:lang w:bidi="en-US"/>
        </w:rPr>
        <w:t>4.5中标服务费：无。</w:t>
      </w:r>
    </w:p>
    <w:p w14:paraId="451E5926">
      <w:pPr>
        <w:widowControl/>
        <w:adjustRightInd w:val="0"/>
        <w:snapToGrid w:val="0"/>
        <w:spacing w:line="360" w:lineRule="auto"/>
        <w:jc w:val="left"/>
        <w:rPr>
          <w:rFonts w:ascii="宋体" w:cs="宋体"/>
          <w:b/>
          <w:bCs/>
          <w:kern w:val="0"/>
          <w:sz w:val="24"/>
          <w:lang w:bidi="en-US"/>
        </w:rPr>
      </w:pPr>
      <w:r>
        <w:rPr>
          <w:rFonts w:hint="eastAsia" w:ascii="宋体" w:cs="宋体"/>
          <w:b/>
          <w:bCs/>
          <w:kern w:val="0"/>
          <w:sz w:val="24"/>
          <w:lang w:bidi="en-US"/>
        </w:rPr>
        <w:t>5．投标文件的递交</w:t>
      </w:r>
    </w:p>
    <w:p w14:paraId="6F56DFCD">
      <w:pPr>
        <w:widowControl/>
        <w:adjustRightInd w:val="0"/>
        <w:snapToGrid w:val="0"/>
        <w:spacing w:line="360" w:lineRule="auto"/>
        <w:ind w:firstLine="420" w:firstLineChars="0"/>
        <w:jc w:val="left"/>
        <w:rPr>
          <w:rFonts w:ascii="宋体" w:cs="宋体"/>
          <w:kern w:val="0"/>
          <w:sz w:val="24"/>
          <w:lang w:bidi="en-US"/>
        </w:rPr>
      </w:pPr>
      <w:r>
        <w:rPr>
          <w:rFonts w:hint="eastAsia" w:ascii="宋体" w:cs="宋体"/>
          <w:kern w:val="0"/>
          <w:sz w:val="24"/>
          <w:lang w:bidi="en-US"/>
        </w:rPr>
        <w:t>5.1 投标文件递交的截止时间</w:t>
      </w:r>
      <w:r>
        <w:rPr>
          <w:rFonts w:hint="eastAsia" w:ascii="宋体" w:cs="宋体"/>
          <w:kern w:val="0"/>
          <w:sz w:val="24"/>
          <w:highlight w:val="none"/>
          <w:lang w:eastAsia="zh-CN" w:bidi="en-US"/>
        </w:rPr>
        <w:t>：</w:t>
      </w:r>
      <w:r>
        <w:rPr>
          <w:rFonts w:hint="eastAsia" w:hAnsi="宋体" w:eastAsia="宋体" w:cs="宋体"/>
          <w:sz w:val="24"/>
          <w:szCs w:val="24"/>
          <w:highlight w:val="none"/>
          <w:u w:val="single"/>
        </w:rPr>
        <w:t>2026</w:t>
      </w:r>
      <w:r>
        <w:rPr>
          <w:rFonts w:hint="eastAsia" w:hAnsi="宋体" w:eastAsia="宋体" w:cs="宋体"/>
          <w:sz w:val="24"/>
          <w:szCs w:val="24"/>
          <w:highlight w:val="none"/>
        </w:rPr>
        <w:t>年</w:t>
      </w:r>
      <w:r>
        <w:rPr>
          <w:rFonts w:hint="eastAsia" w:hAnsi="宋体" w:cs="宋体"/>
          <w:sz w:val="24"/>
          <w:szCs w:val="24"/>
          <w:highlight w:val="none"/>
          <w:lang w:val="en-US" w:eastAsia="zh-CN"/>
        </w:rPr>
        <w:t>5</w:t>
      </w:r>
      <w:r>
        <w:rPr>
          <w:rFonts w:hint="eastAsia" w:hAnsi="宋体" w:eastAsia="宋体" w:cs="宋体"/>
          <w:sz w:val="24"/>
          <w:szCs w:val="24"/>
          <w:highlight w:val="none"/>
        </w:rPr>
        <w:t>月</w:t>
      </w:r>
      <w:r>
        <w:rPr>
          <w:rFonts w:hint="eastAsia" w:hAnsi="宋体" w:cs="宋体"/>
          <w:sz w:val="24"/>
          <w:szCs w:val="24"/>
          <w:highlight w:val="none"/>
          <w:lang w:val="en-US" w:eastAsia="zh-CN"/>
        </w:rPr>
        <w:t>14</w:t>
      </w:r>
      <w:r>
        <w:rPr>
          <w:rFonts w:hint="eastAsia" w:hAnsi="宋体" w:eastAsia="宋体" w:cs="宋体"/>
          <w:sz w:val="24"/>
          <w:szCs w:val="24"/>
          <w:highlight w:val="none"/>
        </w:rPr>
        <w:t>日</w:t>
      </w:r>
      <w:r>
        <w:rPr>
          <w:rFonts w:hint="eastAsia" w:hAnsi="宋体" w:eastAsia="宋体" w:cs="宋体"/>
          <w:kern w:val="0"/>
          <w:sz w:val="24"/>
          <w:szCs w:val="24"/>
          <w:highlight w:val="none"/>
        </w:rPr>
        <w:t>上午9</w:t>
      </w:r>
      <w:r>
        <w:rPr>
          <w:rFonts w:hint="eastAsia" w:hAnsi="宋体" w:eastAsia="宋体" w:cs="宋体"/>
          <w:sz w:val="24"/>
          <w:szCs w:val="24"/>
          <w:highlight w:val="none"/>
        </w:rPr>
        <w:t>:00:00（北京时间）</w:t>
      </w:r>
      <w:r>
        <w:rPr>
          <w:rFonts w:hint="eastAsia" w:hAnsi="宋体" w:cs="宋体"/>
          <w:sz w:val="24"/>
          <w:szCs w:val="24"/>
          <w:highlight w:val="none"/>
          <w:lang w:eastAsia="zh-CN"/>
        </w:rPr>
        <w:t>，</w:t>
      </w:r>
      <w:r>
        <w:rPr>
          <w:rFonts w:hint="eastAsia" w:ascii="宋体" w:cs="宋体"/>
          <w:b/>
          <w:bCs/>
          <w:kern w:val="0"/>
          <w:sz w:val="24"/>
          <w:highlight w:val="none"/>
          <w:lang w:val="en-US" w:eastAsia="zh-CN" w:bidi="en-US"/>
        </w:rPr>
        <w:t>同开标时间，详见招标文件</w:t>
      </w:r>
      <w:r>
        <w:rPr>
          <w:rFonts w:hint="eastAsia" w:ascii="宋体" w:cs="宋体"/>
          <w:kern w:val="0"/>
          <w:sz w:val="24"/>
          <w:lang w:bidi="en-US"/>
        </w:rPr>
        <w:t>。</w:t>
      </w:r>
    </w:p>
    <w:p w14:paraId="72283879">
      <w:pPr>
        <w:widowControl/>
        <w:adjustRightInd w:val="0"/>
        <w:snapToGrid w:val="0"/>
        <w:spacing w:line="360" w:lineRule="auto"/>
        <w:ind w:firstLine="480" w:firstLineChars="200"/>
        <w:jc w:val="left"/>
        <w:rPr>
          <w:rFonts w:ascii="宋体" w:cs="宋体"/>
          <w:kern w:val="0"/>
          <w:sz w:val="24"/>
          <w:lang w:bidi="en-US"/>
        </w:rPr>
      </w:pPr>
      <w:r>
        <w:rPr>
          <w:rFonts w:hint="eastAsia" w:ascii="宋体" w:cs="宋体"/>
          <w:kern w:val="0"/>
          <w:sz w:val="24"/>
          <w:lang w:bidi="en-US"/>
        </w:rPr>
        <w:t>5.2 逾期送达的或者未送达指定地点的投标文件，招标人不予受理。</w:t>
      </w:r>
    </w:p>
    <w:p w14:paraId="20DDD8FC">
      <w:pPr>
        <w:widowControl/>
        <w:adjustRightInd w:val="0"/>
        <w:snapToGrid w:val="0"/>
        <w:spacing w:line="360" w:lineRule="auto"/>
        <w:jc w:val="left"/>
        <w:rPr>
          <w:rFonts w:ascii="宋体" w:cs="宋体"/>
          <w:b/>
          <w:bCs/>
          <w:kern w:val="0"/>
          <w:sz w:val="24"/>
          <w:lang w:bidi="en-US"/>
        </w:rPr>
      </w:pPr>
      <w:r>
        <w:rPr>
          <w:rFonts w:hint="eastAsia" w:ascii="宋体" w:cs="宋体"/>
          <w:b/>
          <w:bCs/>
          <w:kern w:val="0"/>
          <w:sz w:val="24"/>
          <w:lang w:bidi="en-US"/>
        </w:rPr>
        <w:t>6．招标公告发布媒介</w:t>
      </w:r>
    </w:p>
    <w:p w14:paraId="38AAC9EE">
      <w:pPr>
        <w:widowControl/>
        <w:adjustRightInd w:val="0"/>
        <w:snapToGrid w:val="0"/>
        <w:spacing w:line="360" w:lineRule="auto"/>
        <w:ind w:firstLine="480" w:firstLineChars="200"/>
        <w:rPr>
          <w:rFonts w:ascii="宋体" w:cs="宋体"/>
          <w:kern w:val="0"/>
          <w:sz w:val="24"/>
          <w:lang w:bidi="en-US"/>
        </w:rPr>
      </w:pPr>
      <w:r>
        <w:rPr>
          <w:rFonts w:hint="eastAsia" w:ascii="宋体" w:cs="宋体"/>
          <w:kern w:val="0"/>
          <w:sz w:val="24"/>
          <w:lang w:bidi="en-US"/>
        </w:rPr>
        <w:t>本公告在中国重汽官网、山东省阳光采购服务平台等公开媒体公布。</w:t>
      </w:r>
    </w:p>
    <w:p w14:paraId="637B758F">
      <w:pPr>
        <w:widowControl/>
        <w:adjustRightInd w:val="0"/>
        <w:snapToGrid w:val="0"/>
        <w:spacing w:line="360" w:lineRule="auto"/>
        <w:jc w:val="left"/>
        <w:rPr>
          <w:rFonts w:ascii="宋体" w:cs="宋体"/>
          <w:b/>
          <w:bCs/>
          <w:kern w:val="0"/>
          <w:sz w:val="24"/>
          <w:lang w:bidi="en-US"/>
        </w:rPr>
      </w:pPr>
      <w:r>
        <w:rPr>
          <w:rFonts w:hint="eastAsia" w:ascii="宋体" w:cs="宋体"/>
          <w:b/>
          <w:bCs/>
          <w:kern w:val="0"/>
          <w:sz w:val="24"/>
          <w:lang w:bidi="en-US"/>
        </w:rPr>
        <w:t>7</w:t>
      </w:r>
      <w:bookmarkStart w:id="11" w:name="_Toc234382576"/>
      <w:bookmarkEnd w:id="11"/>
      <w:r>
        <w:rPr>
          <w:rFonts w:hint="eastAsia" w:ascii="宋体" w:cs="宋体"/>
          <w:b/>
          <w:bCs/>
          <w:kern w:val="0"/>
          <w:sz w:val="24"/>
          <w:lang w:bidi="en-US"/>
        </w:rPr>
        <w:t>．联系方式</w:t>
      </w:r>
    </w:p>
    <w:p w14:paraId="018B20FA">
      <w:pPr>
        <w:widowControl/>
        <w:adjustRightInd w:val="0"/>
        <w:snapToGrid w:val="0"/>
        <w:spacing w:line="360" w:lineRule="auto"/>
        <w:ind w:firstLine="480" w:firstLineChars="200"/>
        <w:rPr>
          <w:rFonts w:ascii="宋体" w:cs="宋体"/>
          <w:kern w:val="0"/>
          <w:sz w:val="24"/>
          <w:highlight w:val="none"/>
          <w:u w:val="single"/>
          <w:lang w:bidi="en-US"/>
        </w:rPr>
      </w:pPr>
      <w:r>
        <w:rPr>
          <w:rFonts w:hint="eastAsia" w:ascii="宋体" w:cs="宋体"/>
          <w:kern w:val="0"/>
          <w:sz w:val="24"/>
          <w:highlight w:val="none"/>
          <w:lang w:bidi="en-US"/>
        </w:rPr>
        <w:t>招 标 人：</w:t>
      </w:r>
      <w:r>
        <w:rPr>
          <w:rFonts w:hint="eastAsia" w:ascii="宋体" w:hAnsi="宋体" w:eastAsia="宋体" w:cs="宋体"/>
          <w:sz w:val="24"/>
          <w:szCs w:val="24"/>
          <w:u w:val="single"/>
        </w:rPr>
        <w:t>重汽（济南）车桥有限公司</w:t>
      </w:r>
    </w:p>
    <w:p w14:paraId="7DB9A769">
      <w:pPr>
        <w:widowControl/>
        <w:adjustRightInd w:val="0"/>
        <w:snapToGrid w:val="0"/>
        <w:spacing w:line="360" w:lineRule="auto"/>
        <w:ind w:firstLine="480" w:firstLineChars="200"/>
        <w:rPr>
          <w:rFonts w:hint="eastAsia" w:ascii="宋体" w:eastAsia="宋体" w:cs="宋体"/>
          <w:kern w:val="0"/>
          <w:sz w:val="24"/>
          <w:highlight w:val="none"/>
          <w:lang w:val="en-US" w:eastAsia="zh-CN" w:bidi="en-US"/>
        </w:rPr>
      </w:pPr>
      <w:r>
        <w:rPr>
          <w:rFonts w:cs="宋体"/>
          <w:kern w:val="0"/>
          <w:sz w:val="24"/>
          <w:highlight w:val="none"/>
          <w:lang w:bidi="en-US"/>
        </w:rPr>
        <w:t>地    址：</w:t>
      </w:r>
      <w:r>
        <w:rPr>
          <w:rFonts w:hint="eastAsia" w:cs="宋体"/>
          <w:kern w:val="0"/>
          <w:sz w:val="24"/>
          <w:highlight w:val="none"/>
          <w:lang w:val="en-US" w:eastAsia="zh-CN" w:bidi="en-US"/>
        </w:rPr>
        <w:t>山东省济南市高新区华奥路777号重汽科技大厦</w:t>
      </w:r>
    </w:p>
    <w:p w14:paraId="00EBAF6A">
      <w:pPr>
        <w:widowControl/>
        <w:adjustRightInd w:val="0"/>
        <w:snapToGrid w:val="0"/>
        <w:spacing w:line="360" w:lineRule="auto"/>
        <w:ind w:firstLine="480" w:firstLineChars="200"/>
        <w:rPr>
          <w:rFonts w:hint="eastAsia" w:ascii="宋体" w:eastAsia="宋体" w:cs="宋体"/>
          <w:kern w:val="0"/>
          <w:sz w:val="24"/>
          <w:highlight w:val="none"/>
          <w:lang w:val="en-US" w:eastAsia="zh-CN" w:bidi="en-US"/>
        </w:rPr>
      </w:pPr>
      <w:r>
        <w:rPr>
          <w:rFonts w:hint="eastAsia" w:ascii="宋体" w:cs="宋体"/>
          <w:kern w:val="0"/>
          <w:sz w:val="24"/>
          <w:highlight w:val="none"/>
          <w:lang w:bidi="en-US"/>
        </w:rPr>
        <w:t>联 系 人：</w:t>
      </w:r>
      <w:r>
        <w:rPr>
          <w:rFonts w:hint="eastAsia" w:ascii="宋体" w:cs="宋体"/>
          <w:kern w:val="0"/>
          <w:sz w:val="24"/>
          <w:highlight w:val="none"/>
          <w:lang w:val="en-US" w:eastAsia="zh-CN" w:bidi="en-US"/>
        </w:rPr>
        <w:t>王瑄</w:t>
      </w:r>
    </w:p>
    <w:p w14:paraId="4C9EFBDB">
      <w:pPr>
        <w:widowControl/>
        <w:adjustRightInd w:val="0"/>
        <w:snapToGrid w:val="0"/>
        <w:spacing w:line="360" w:lineRule="auto"/>
        <w:ind w:firstLine="480" w:firstLineChars="200"/>
        <w:rPr>
          <w:rFonts w:hint="default" w:ascii="宋体" w:eastAsia="宋体" w:cs="宋体"/>
          <w:kern w:val="0"/>
          <w:sz w:val="24"/>
          <w:highlight w:val="none"/>
          <w:lang w:val="en-US" w:eastAsia="zh-CN" w:bidi="en-US"/>
        </w:rPr>
      </w:pPr>
      <w:r>
        <w:rPr>
          <w:rFonts w:hint="eastAsia" w:ascii="宋体" w:cs="宋体"/>
          <w:kern w:val="0"/>
          <w:sz w:val="24"/>
          <w:highlight w:val="none"/>
          <w:lang w:bidi="en-US"/>
        </w:rPr>
        <w:t>联系方式：</w:t>
      </w:r>
      <w:r>
        <w:rPr>
          <w:rFonts w:hint="eastAsia" w:ascii="宋体" w:cs="宋体"/>
          <w:kern w:val="0"/>
          <w:sz w:val="24"/>
          <w:highlight w:val="none"/>
          <w:lang w:val="en-US" w:eastAsia="zh-CN" w:bidi="en-US"/>
        </w:rPr>
        <w:t>17860605786</w:t>
      </w:r>
    </w:p>
    <w:p w14:paraId="60A1E434">
      <w:pPr>
        <w:widowControl/>
        <w:adjustRightInd w:val="0"/>
        <w:snapToGrid w:val="0"/>
        <w:spacing w:line="360" w:lineRule="auto"/>
        <w:ind w:firstLine="480" w:firstLineChars="200"/>
        <w:rPr>
          <w:rFonts w:hint="eastAsia" w:ascii="宋体" w:cs="宋体"/>
          <w:kern w:val="0"/>
          <w:sz w:val="24"/>
          <w:highlight w:val="none"/>
          <w:lang w:bidi="en-US"/>
        </w:rPr>
      </w:pPr>
      <w:r>
        <w:rPr>
          <w:rFonts w:hint="eastAsia" w:ascii="宋体" w:cs="宋体"/>
          <w:kern w:val="0"/>
          <w:sz w:val="24"/>
          <w:highlight w:val="none"/>
          <w:lang w:bidi="en-US"/>
        </w:rPr>
        <w:t>电子邮件：</w:t>
      </w:r>
      <w:r>
        <w:rPr>
          <w:rFonts w:hint="eastAsia" w:ascii="宋体" w:cs="宋体"/>
          <w:color w:val="auto"/>
          <w:kern w:val="0"/>
          <w:sz w:val="24"/>
          <w:highlight w:val="none"/>
          <w:u w:val="none"/>
          <w:lang w:bidi="en-US"/>
        </w:rPr>
        <w:t>wangxuan1@sinotruk.com</w:t>
      </w:r>
    </w:p>
    <w:p w14:paraId="42AF25E4">
      <w:pPr>
        <w:widowControl/>
        <w:adjustRightInd w:val="0"/>
        <w:snapToGrid w:val="0"/>
        <w:spacing w:line="360" w:lineRule="auto"/>
        <w:ind w:firstLine="480" w:firstLineChars="200"/>
        <w:rPr>
          <w:rFonts w:hint="eastAsia" w:ascii="宋体" w:cs="宋体"/>
          <w:kern w:val="0"/>
          <w:sz w:val="24"/>
          <w:highlight w:val="none"/>
          <w:lang w:eastAsia="zh-CN" w:bidi="en-US"/>
        </w:rPr>
      </w:pPr>
      <w:r>
        <w:rPr>
          <w:rFonts w:hint="eastAsia" w:ascii="宋体" w:cs="宋体"/>
          <w:kern w:val="0"/>
          <w:sz w:val="24"/>
          <w:highlight w:val="none"/>
          <w:lang w:eastAsia="zh-CN" w:bidi="en-US"/>
        </w:rPr>
        <w:t>技术联系人：李健</w:t>
      </w:r>
    </w:p>
    <w:p w14:paraId="4F46FE15">
      <w:pPr>
        <w:widowControl/>
        <w:adjustRightInd w:val="0"/>
        <w:snapToGrid w:val="0"/>
        <w:spacing w:line="360" w:lineRule="auto"/>
        <w:ind w:firstLine="480" w:firstLineChars="200"/>
        <w:rPr>
          <w:rFonts w:hint="eastAsia" w:ascii="宋体" w:cs="宋体"/>
          <w:kern w:val="0"/>
          <w:sz w:val="24"/>
          <w:highlight w:val="none"/>
          <w:lang w:eastAsia="zh-CN" w:bidi="en-US"/>
        </w:rPr>
      </w:pPr>
      <w:r>
        <w:rPr>
          <w:rFonts w:hint="eastAsia" w:ascii="宋体" w:cs="宋体"/>
          <w:kern w:val="0"/>
          <w:sz w:val="24"/>
          <w:highlight w:val="none"/>
          <w:lang w:eastAsia="zh-CN" w:bidi="en-US"/>
        </w:rPr>
        <w:t>电话：13562614967</w:t>
      </w:r>
    </w:p>
    <w:p w14:paraId="35200572">
      <w:pPr>
        <w:widowControl/>
        <w:adjustRightInd w:val="0"/>
        <w:snapToGrid w:val="0"/>
        <w:spacing w:line="360" w:lineRule="auto"/>
        <w:ind w:firstLine="480" w:firstLineChars="200"/>
        <w:rPr>
          <w:rFonts w:hint="eastAsia" w:ascii="宋体" w:cs="宋体"/>
          <w:kern w:val="0"/>
          <w:sz w:val="24"/>
          <w:highlight w:val="none"/>
          <w:lang w:eastAsia="zh-CN" w:bidi="en-US"/>
        </w:rPr>
      </w:pPr>
      <w:r>
        <w:rPr>
          <w:rFonts w:hint="eastAsia" w:ascii="宋体" w:cs="宋体"/>
          <w:kern w:val="0"/>
          <w:sz w:val="24"/>
          <w:highlight w:val="none"/>
          <w:lang w:eastAsia="zh-CN" w:bidi="en-US"/>
        </w:rPr>
        <w:t>邮箱：lijian@shengrui.cn</w:t>
      </w:r>
    </w:p>
    <w:p w14:paraId="42014952">
      <w:pPr>
        <w:widowControl/>
        <w:adjustRightInd w:val="0"/>
        <w:snapToGrid w:val="0"/>
        <w:spacing w:line="312" w:lineRule="auto"/>
        <w:ind w:firstLine="480" w:firstLineChars="200"/>
        <w:jc w:val="right"/>
        <w:rPr>
          <w:rFonts w:ascii="宋体"/>
          <w:kern w:val="0"/>
          <w:sz w:val="24"/>
          <w:szCs w:val="21"/>
          <w:u w:val="single"/>
          <w:lang w:bidi="en-US"/>
        </w:rPr>
      </w:pPr>
      <w:bookmarkStart w:id="16" w:name="_GoBack"/>
      <w:bookmarkEnd w:id="16"/>
    </w:p>
    <w:p w14:paraId="22794FA3">
      <w:pPr>
        <w:widowControl/>
        <w:adjustRightInd w:val="0"/>
        <w:snapToGrid w:val="0"/>
        <w:spacing w:line="312" w:lineRule="auto"/>
        <w:ind w:firstLine="480" w:firstLineChars="200"/>
        <w:jc w:val="right"/>
        <w:rPr>
          <w:rFonts w:hint="eastAsia"/>
          <w:sz w:val="30"/>
          <w:szCs w:val="30"/>
        </w:rPr>
      </w:pPr>
      <w:r>
        <w:rPr>
          <w:rFonts w:ascii="宋体"/>
          <w:kern w:val="0"/>
          <w:sz w:val="24"/>
          <w:szCs w:val="21"/>
          <w:u w:val="none"/>
          <w:lang w:bidi="en-US"/>
        </w:rPr>
        <w:t>202</w:t>
      </w:r>
      <w:r>
        <w:rPr>
          <w:rFonts w:hint="eastAsia" w:ascii="宋体"/>
          <w:kern w:val="0"/>
          <w:sz w:val="24"/>
          <w:szCs w:val="21"/>
          <w:u w:val="none"/>
          <w:lang w:val="en-US" w:eastAsia="zh-CN" w:bidi="en-US"/>
        </w:rPr>
        <w:t>6</w:t>
      </w:r>
      <w:r>
        <w:rPr>
          <w:rFonts w:hint="eastAsia" w:ascii="宋体"/>
          <w:kern w:val="0"/>
          <w:sz w:val="24"/>
          <w:szCs w:val="21"/>
          <w:lang w:bidi="en-US"/>
        </w:rPr>
        <w:t>年</w:t>
      </w:r>
      <w:r>
        <w:rPr>
          <w:rFonts w:hint="eastAsia" w:ascii="宋体"/>
          <w:kern w:val="0"/>
          <w:sz w:val="24"/>
          <w:szCs w:val="21"/>
          <w:lang w:val="en-US" w:eastAsia="zh-CN" w:bidi="en-US"/>
        </w:rPr>
        <w:t>4</w:t>
      </w:r>
      <w:r>
        <w:rPr>
          <w:rFonts w:hint="eastAsia" w:ascii="宋体"/>
          <w:kern w:val="0"/>
          <w:sz w:val="24"/>
          <w:szCs w:val="21"/>
          <w:lang w:bidi="en-US"/>
        </w:rPr>
        <w:t>月</w:t>
      </w:r>
      <w:r>
        <w:rPr>
          <w:rFonts w:hint="eastAsia"/>
          <w:sz w:val="30"/>
          <w:szCs w:val="30"/>
        </w:rPr>
        <w:br w:type="page"/>
      </w:r>
    </w:p>
    <w:p w14:paraId="54EA4411">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12" w:name="_Toc212369550"/>
      <w:bookmarkStart w:id="13" w:name="_Toc353881012"/>
      <w:bookmarkStart w:id="14" w:name="_Toc25811"/>
      <w:bookmarkStart w:id="15" w:name="_Toc639004"/>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12"/>
      <w:bookmarkEnd w:id="13"/>
      <w:bookmarkEnd w:id="14"/>
      <w:bookmarkEnd w:id="15"/>
    </w:p>
    <w:p w14:paraId="64F87A57">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致：中国重汽集团重汽（济南）车桥有限公司：</w:t>
      </w:r>
    </w:p>
    <w:p w14:paraId="7B1D2BB0">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Times New Roman"/>
          <w:color w:val="000000"/>
          <w:sz w:val="24"/>
          <w:szCs w:val="24"/>
          <w:u w:val="single"/>
        </w:rPr>
        <w:t>盛瑞轻型车桥</w:t>
      </w:r>
      <w:r>
        <w:rPr>
          <w:rFonts w:hint="eastAsia" w:ascii="Times New Roman" w:hAnsi="Times New Roman" w:eastAsia="宋体" w:cs="Times New Roman"/>
          <w:kern w:val="0"/>
          <w:sz w:val="24"/>
          <w:szCs w:val="24"/>
          <w:u w:val="single"/>
        </w:rPr>
        <w:t>后桥装配</w:t>
      </w:r>
      <w:r>
        <w:rPr>
          <w:rFonts w:hint="eastAsia" w:ascii="宋体" w:hAnsi="宋体" w:eastAsia="宋体" w:cs="Times New Roman"/>
          <w:color w:val="000000"/>
          <w:sz w:val="24"/>
          <w:szCs w:val="24"/>
          <w:u w:val="single"/>
        </w:rPr>
        <w:t>线</w:t>
      </w:r>
      <w:r>
        <w:rPr>
          <w:rFonts w:hint="eastAsia" w:ascii="宋体" w:hAnsi="宋体" w:eastAsia="宋体" w:cs="宋体"/>
          <w:sz w:val="24"/>
          <w:szCs w:val="24"/>
          <w:u w:val="single"/>
        </w:rPr>
        <w:t>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提交投标文件：资质证明文件、商务文件和技术文件电子版投标文件一份。</w:t>
      </w:r>
    </w:p>
    <w:p w14:paraId="4815C032">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6937CC66">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768725E9">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3E05C034">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14:paraId="4AE053ED">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5545E239">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0B9DC352">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56D465F4">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5DA839B2">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664BB7B6">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7D68CD95">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1BFB6235">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7F7EEAA3">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1BB3F6B6">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31380E80">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7EC7AD71">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09E5C6EF">
      <w:pPr>
        <w:rPr>
          <w:rFonts w:ascii="黑体" w:hAnsi="Calibri" w:eastAsia="黑体" w:cs="Times New Roman"/>
          <w:color w:val="000000"/>
          <w:sz w:val="24"/>
          <w:szCs w:val="24"/>
        </w:rPr>
      </w:pPr>
    </w:p>
    <w:p w14:paraId="615FBFA9">
      <w:pPr>
        <w:rPr>
          <w:rFonts w:ascii="黑体" w:hAnsi="Calibri" w:eastAsia="黑体" w:cs="Times New Roman"/>
          <w:color w:val="000000"/>
          <w:sz w:val="24"/>
          <w:szCs w:val="24"/>
        </w:rPr>
      </w:pPr>
    </w:p>
    <w:p w14:paraId="7FC4DC80">
      <w:pPr>
        <w:pStyle w:val="14"/>
        <w:rPr>
          <w:rFonts w:ascii="黑体" w:hAnsi="Calibri" w:eastAsia="黑体" w:cs="Times New Roman"/>
          <w:color w:val="000000"/>
          <w:sz w:val="24"/>
          <w:szCs w:val="24"/>
        </w:rPr>
      </w:pPr>
    </w:p>
    <w:p w14:paraId="068BDD9E">
      <w:pPr>
        <w:pStyle w:val="14"/>
        <w:rPr>
          <w:rFonts w:ascii="黑体" w:hAnsi="Calibri" w:eastAsia="黑体" w:cs="Times New Roman"/>
          <w:color w:val="000000"/>
          <w:sz w:val="24"/>
          <w:szCs w:val="24"/>
        </w:rPr>
      </w:pPr>
    </w:p>
    <w:p w14:paraId="6326386F">
      <w:pPr>
        <w:pStyle w:val="14"/>
        <w:rPr>
          <w:rFonts w:ascii="黑体" w:hAnsi="Calibri" w:eastAsia="黑体" w:cs="Times New Roman"/>
          <w:color w:val="000000"/>
          <w:sz w:val="24"/>
          <w:szCs w:val="24"/>
        </w:rPr>
      </w:pPr>
    </w:p>
    <w:p w14:paraId="4FF78978">
      <w:pPr>
        <w:pStyle w:val="14"/>
        <w:rPr>
          <w:rFonts w:ascii="黑体" w:hAnsi="Calibri" w:eastAsia="黑体" w:cs="Times New Roman"/>
          <w:color w:val="000000"/>
          <w:sz w:val="24"/>
          <w:szCs w:val="24"/>
        </w:rPr>
      </w:pPr>
    </w:p>
    <w:p w14:paraId="1882DF71">
      <w:pPr>
        <w:rPr>
          <w:rFonts w:ascii="黑体" w:hAnsi="Calibri" w:eastAsia="黑体" w:cs="Times New Roman"/>
          <w:color w:val="000000"/>
          <w:sz w:val="24"/>
          <w:szCs w:val="24"/>
        </w:rPr>
      </w:pPr>
    </w:p>
    <w:p w14:paraId="6C1C1201">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14:paraId="282CB97D">
      <w:pPr>
        <w:adjustRightInd w:val="0"/>
        <w:snapToGrid w:val="0"/>
        <w:spacing w:before="93" w:beforeLines="30" w:line="240" w:lineRule="exact"/>
        <w:jc w:val="center"/>
        <w:rPr>
          <w:rFonts w:ascii="宋体" w:hAnsi="Calibri" w:eastAsia="宋体" w:cs="Times New Roman"/>
          <w:sz w:val="24"/>
          <w:szCs w:val="20"/>
        </w:rPr>
      </w:pPr>
    </w:p>
    <w:p w14:paraId="5BDB9922">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eastAsia="宋体" w:cs="Times New Roman"/>
          <w:color w:val="000000"/>
          <w:sz w:val="24"/>
          <w:szCs w:val="24"/>
          <w:u w:val="single"/>
        </w:rPr>
        <w:t>盛瑞</w:t>
      </w:r>
      <w:r>
        <w:rPr>
          <w:rFonts w:hint="eastAsia" w:ascii="宋体" w:hAnsi="宋体" w:eastAsia="宋体" w:cs="宋体"/>
          <w:sz w:val="24"/>
          <w:szCs w:val="24"/>
          <w:u w:val="single"/>
        </w:rPr>
        <w:t>轻型车桥</w:t>
      </w:r>
      <w:r>
        <w:rPr>
          <w:rFonts w:hint="eastAsia" w:ascii="Times New Roman" w:hAnsi="Times New Roman" w:eastAsia="宋体" w:cs="Times New Roman"/>
          <w:kern w:val="0"/>
          <w:sz w:val="24"/>
          <w:szCs w:val="24"/>
          <w:u w:val="single"/>
        </w:rPr>
        <w:t>后桥装配</w:t>
      </w:r>
      <w:r>
        <w:rPr>
          <w:rFonts w:hint="eastAsia" w:ascii="宋体" w:hAnsi="宋体" w:eastAsia="宋体" w:cs="宋体"/>
          <w:sz w:val="24"/>
          <w:szCs w:val="24"/>
          <w:u w:val="single"/>
        </w:rPr>
        <w:t>线项目</w:t>
      </w:r>
      <w:r>
        <w:rPr>
          <w:rFonts w:ascii="宋体" w:hAnsi="宋体" w:eastAsia="宋体" w:cs="Times New Roman"/>
          <w:b/>
          <w:bCs/>
          <w:color w:val="000000"/>
          <w:sz w:val="24"/>
          <w:szCs w:val="24"/>
          <w:u w:val="single"/>
        </w:rPr>
        <w:t xml:space="preserve"> </w:t>
      </w:r>
      <w:r>
        <w:rPr>
          <w:rFonts w:hint="eastAsia" w:ascii="宋体" w:hAnsi="宋体" w:eastAsia="宋体" w:cs="Times New Roman"/>
          <w:color w:val="000000"/>
          <w:sz w:val="24"/>
          <w:szCs w:val="24"/>
        </w:rPr>
        <w:t>（</w:t>
      </w:r>
      <w:r>
        <w:rPr>
          <w:rFonts w:hint="eastAsia" w:ascii="宋体" w:hAnsi="宋体" w:eastAsia="宋体" w:cs="Times New Roman"/>
          <w:color w:val="000000"/>
          <w:sz w:val="24"/>
          <w:szCs w:val="24"/>
          <w:highlight w:val="yellow"/>
        </w:rPr>
        <w:t>ZBGL2026040072</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340E9C0F">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24"/>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38E6AC1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52F81D45">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14:paraId="2003E6DE">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14:paraId="196DEADF">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6483A6E1">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6AC425A6">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2FC82B07">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269107E9">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3096CC3B">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20545CC2">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17DA786">
      <w:pPr>
        <w:rPr>
          <w:rFonts w:ascii="Calibri" w:hAnsi="Calibri" w:eastAsia="黑体" w:cs="Times New Roman"/>
          <w:b/>
          <w:bCs/>
          <w:color w:val="000000"/>
          <w:sz w:val="28"/>
          <w:szCs w:val="20"/>
        </w:rPr>
      </w:pPr>
    </w:p>
    <w:p w14:paraId="3BF0CB64">
      <w:pPr>
        <w:pStyle w:val="14"/>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14:paraId="15B0E221">
      <w:pPr>
        <w:keepNext/>
        <w:keepLines/>
        <w:outlineLvl w:val="2"/>
        <w:rPr>
          <w:rFonts w:hint="eastAsia"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14:paraId="4232D210">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66"/>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076F6C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191D2183">
            <w:pPr>
              <w:pStyle w:val="67"/>
              <w:spacing w:before="114"/>
              <w:ind w:left="720"/>
              <w:rPr>
                <w:rFonts w:hint="eastAsia"/>
              </w:rPr>
            </w:pPr>
            <w:r>
              <w:t xml:space="preserve">企业名称 </w:t>
            </w:r>
          </w:p>
        </w:tc>
        <w:tc>
          <w:tcPr>
            <w:tcW w:w="4680" w:type="dxa"/>
            <w:gridSpan w:val="4"/>
            <w:vAlign w:val="center"/>
          </w:tcPr>
          <w:p w14:paraId="2C1B80E0">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3B36D497">
            <w:pPr>
              <w:pStyle w:val="67"/>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14:paraId="7515CFF7">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02AD35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1F1034B2">
            <w:pPr>
              <w:pStyle w:val="67"/>
              <w:spacing w:before="114"/>
              <w:ind w:left="720"/>
              <w:rPr>
                <w:rFonts w:hint="eastAsia"/>
              </w:rPr>
            </w:pPr>
            <w:r>
              <w:t xml:space="preserve">企业地址 </w:t>
            </w:r>
          </w:p>
        </w:tc>
        <w:tc>
          <w:tcPr>
            <w:tcW w:w="4680" w:type="dxa"/>
            <w:gridSpan w:val="4"/>
            <w:vAlign w:val="center"/>
          </w:tcPr>
          <w:p w14:paraId="5DDA68B5">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6D61B470">
            <w:pPr>
              <w:pStyle w:val="67"/>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14:paraId="59916191">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3D39DE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149CD46A">
            <w:pPr>
              <w:pStyle w:val="67"/>
              <w:spacing w:before="111"/>
              <w:ind w:left="720"/>
              <w:rPr>
                <w:rFonts w:hint="eastAsia"/>
              </w:rPr>
            </w:pPr>
            <w:r>
              <w:t xml:space="preserve">企业性质 </w:t>
            </w:r>
          </w:p>
        </w:tc>
        <w:tc>
          <w:tcPr>
            <w:tcW w:w="4680" w:type="dxa"/>
            <w:gridSpan w:val="4"/>
            <w:vAlign w:val="center"/>
          </w:tcPr>
          <w:p w14:paraId="1575AA1D">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1D3ADA5F">
            <w:pPr>
              <w:pStyle w:val="67"/>
              <w:spacing w:before="103"/>
              <w:ind w:left="154" w:right="26"/>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14:paraId="4940E0C6">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4E5A23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0802B609">
            <w:pPr>
              <w:pStyle w:val="67"/>
              <w:spacing w:before="111"/>
              <w:ind w:left="509"/>
              <w:rPr>
                <w:rFonts w:hint="eastAsia"/>
                <w:highlight w:val="yellow"/>
              </w:rPr>
            </w:pPr>
            <w:r>
              <w:t xml:space="preserve">企业法人代表  </w:t>
            </w:r>
          </w:p>
        </w:tc>
        <w:tc>
          <w:tcPr>
            <w:tcW w:w="4680" w:type="dxa"/>
            <w:gridSpan w:val="4"/>
          </w:tcPr>
          <w:p w14:paraId="092FC326">
            <w:pPr>
              <w:pStyle w:val="4"/>
              <w:keepNext w:val="0"/>
              <w:keepLines w:val="0"/>
              <w:widowControl/>
              <w:shd w:val="clear" w:color="auto" w:fill="FFFFFF"/>
              <w:spacing w:before="0" w:after="0" w:line="450" w:lineRule="atLeast"/>
              <w:rPr>
                <w:rFonts w:hint="eastAsia" w:ascii="宋体" w:hAnsi="宋体" w:cs="宋体"/>
                <w:color w:val="000000" w:themeColor="text1"/>
                <w14:textFill>
                  <w14:solidFill>
                    <w14:schemeClr w14:val="tx1"/>
                  </w14:solidFill>
                </w14:textFill>
              </w:rPr>
            </w:pPr>
          </w:p>
        </w:tc>
        <w:tc>
          <w:tcPr>
            <w:tcW w:w="1310" w:type="dxa"/>
          </w:tcPr>
          <w:p w14:paraId="59A37825">
            <w:pPr>
              <w:pStyle w:val="67"/>
              <w:spacing w:before="103"/>
              <w:ind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14:paraId="5B5FFF65">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6084C2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5FD459E3">
            <w:pPr>
              <w:pStyle w:val="67"/>
              <w:spacing w:before="114"/>
              <w:ind w:left="720"/>
              <w:rPr>
                <w:rFonts w:hint="eastAsia"/>
              </w:rPr>
            </w:pPr>
            <w:r>
              <w:t xml:space="preserve">品牌区分 </w:t>
            </w:r>
          </w:p>
        </w:tc>
        <w:tc>
          <w:tcPr>
            <w:tcW w:w="7500" w:type="dxa"/>
            <w:gridSpan w:val="6"/>
          </w:tcPr>
          <w:p w14:paraId="15835491">
            <w:pPr>
              <w:pStyle w:val="67"/>
              <w:spacing w:before="106"/>
              <w:ind w:left="401"/>
              <w:rPr>
                <w:rFonts w:hint="eastAsia"/>
              </w:rPr>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6C44B8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220DDAE1">
            <w:pPr>
              <w:pStyle w:val="67"/>
              <w:spacing w:before="178"/>
              <w:ind w:left="720"/>
              <w:rPr>
                <w:rFonts w:hint="eastAsia"/>
              </w:rPr>
            </w:pPr>
            <w:r>
              <w:t xml:space="preserve">品牌名称 </w:t>
            </w:r>
          </w:p>
        </w:tc>
        <w:tc>
          <w:tcPr>
            <w:tcW w:w="3583" w:type="dxa"/>
            <w:gridSpan w:val="3"/>
            <w:vAlign w:val="center"/>
          </w:tcPr>
          <w:p w14:paraId="5B9D373D">
            <w:pPr>
              <w:widowControl/>
              <w:rPr>
                <w:rFonts w:hint="eastAsia" w:ascii="宋体" w:hAnsi="宋体" w:eastAsia="仿宋_GB2312"/>
                <w:kern w:val="0"/>
                <w:szCs w:val="21"/>
                <w:lang w:bidi="ar"/>
              </w:rPr>
            </w:pPr>
          </w:p>
        </w:tc>
        <w:tc>
          <w:tcPr>
            <w:tcW w:w="1097" w:type="dxa"/>
          </w:tcPr>
          <w:p w14:paraId="1437A6E2">
            <w:pPr>
              <w:pStyle w:val="67"/>
              <w:spacing w:before="15"/>
              <w:ind w:left="279"/>
              <w:rPr>
                <w:rFonts w:hint="eastAsia"/>
              </w:rPr>
            </w:pPr>
            <w:r>
              <w:rPr>
                <w:spacing w:val="-2"/>
              </w:rPr>
              <w:t>质量</w:t>
            </w:r>
            <w:r>
              <w:t xml:space="preserve"> </w:t>
            </w:r>
          </w:p>
          <w:p w14:paraId="74EFF791">
            <w:pPr>
              <w:pStyle w:val="67"/>
              <w:spacing w:before="30" w:line="277" w:lineRule="exact"/>
              <w:ind w:left="279"/>
              <w:rPr>
                <w:rFonts w:hint="eastAsia"/>
              </w:rPr>
            </w:pPr>
            <w:r>
              <w:rPr>
                <w:rFonts w:hint="eastAsia"/>
              </w:rPr>
              <w:t>体系</w:t>
            </w:r>
          </w:p>
        </w:tc>
        <w:tc>
          <w:tcPr>
            <w:tcW w:w="2820" w:type="dxa"/>
            <w:gridSpan w:val="2"/>
          </w:tcPr>
          <w:p w14:paraId="4EAEE406">
            <w:pPr>
              <w:pStyle w:val="67"/>
              <w:spacing w:before="158"/>
              <w:jc w:val="center"/>
              <w:rPr>
                <w:rFonts w:hint="eastAsia"/>
                <w:sz w:val="24"/>
              </w:rPr>
            </w:pPr>
            <w:r>
              <w:rPr>
                <w:rFonts w:hint="eastAsia"/>
                <w:kern w:val="0"/>
                <w:szCs w:val="21"/>
                <w:lang w:bidi="ar"/>
              </w:rPr>
              <w:t>/</w:t>
            </w:r>
          </w:p>
        </w:tc>
      </w:tr>
      <w:tr w14:paraId="59D487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363EECCB">
            <w:pPr>
              <w:pStyle w:val="67"/>
              <w:spacing w:before="149"/>
              <w:ind w:left="3345" w:right="3223"/>
              <w:jc w:val="center"/>
              <w:rPr>
                <w:rFonts w:hint="eastAsia"/>
              </w:rPr>
            </w:pPr>
            <w:r>
              <w:rPr>
                <w:rFonts w:hint="eastAsia"/>
                <w:szCs w:val="21"/>
              </w:rPr>
              <w:t>单位概况</w:t>
            </w:r>
          </w:p>
        </w:tc>
      </w:tr>
      <w:tr w14:paraId="33000B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4903915D">
            <w:pPr>
              <w:widowControl/>
              <w:jc w:val="center"/>
              <w:textAlignment w:val="center"/>
              <w:rPr>
                <w:rFonts w:hint="eastAsia"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31189026">
            <w:pPr>
              <w:widowControl/>
              <w:textAlignment w:val="center"/>
              <w:rPr>
                <w:rFonts w:hint="eastAsia" w:ascii="宋体" w:hAnsi="宋体" w:eastAsia="宋体" w:cs="宋体"/>
                <w:szCs w:val="21"/>
              </w:rPr>
            </w:pPr>
          </w:p>
        </w:tc>
        <w:tc>
          <w:tcPr>
            <w:tcW w:w="1530" w:type="dxa"/>
            <w:vAlign w:val="center"/>
          </w:tcPr>
          <w:p w14:paraId="6E164E4C">
            <w:pPr>
              <w:widowControl/>
              <w:jc w:val="center"/>
              <w:textAlignment w:val="center"/>
              <w:rPr>
                <w:rFonts w:hint="eastAsia"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34231F0B">
            <w:pPr>
              <w:widowControl/>
              <w:jc w:val="center"/>
              <w:textAlignment w:val="center"/>
              <w:rPr>
                <w:rFonts w:hint="eastAsia" w:ascii="宋体" w:hAnsi="宋体" w:eastAsia="宋体" w:cs="宋体"/>
                <w:szCs w:val="21"/>
              </w:rPr>
            </w:pPr>
          </w:p>
        </w:tc>
        <w:tc>
          <w:tcPr>
            <w:tcW w:w="1097" w:type="dxa"/>
            <w:vAlign w:val="center"/>
          </w:tcPr>
          <w:p w14:paraId="4312BEFA">
            <w:pPr>
              <w:widowControl/>
              <w:textAlignment w:val="center"/>
              <w:rPr>
                <w:rFonts w:hint="eastAsia"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63C938D3">
            <w:pPr>
              <w:widowControl/>
              <w:jc w:val="center"/>
              <w:textAlignment w:val="center"/>
              <w:rPr>
                <w:rFonts w:hint="eastAsia" w:ascii="宋体" w:hAnsi="宋体" w:eastAsia="宋体" w:cs="宋体"/>
                <w:szCs w:val="21"/>
              </w:rPr>
            </w:pPr>
          </w:p>
        </w:tc>
      </w:tr>
      <w:tr w14:paraId="773575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5AA0B804">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14:paraId="7A6542B5">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2F1BD7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0FFE2660">
            <w:pPr>
              <w:widowControl/>
              <w:jc w:val="center"/>
              <w:textAlignment w:val="center"/>
              <w:rPr>
                <w:rFonts w:hint="eastAsia"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14:paraId="0720E890">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7668D6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0DB2A5E0">
            <w:pPr>
              <w:widowControl/>
              <w:jc w:val="center"/>
              <w:textAlignment w:val="center"/>
              <w:rPr>
                <w:rFonts w:hint="eastAsia"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27D912A3">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207D90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68A62044">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14:paraId="252DCA73">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506262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7C33F7AC">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14:paraId="2CAB457B">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31DBD0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54198F54">
            <w:pPr>
              <w:widowControl/>
              <w:textAlignment w:val="center"/>
              <w:rPr>
                <w:rFonts w:hint="eastAsia"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4E68A2EF">
            <w:pPr>
              <w:widowControl/>
              <w:jc w:val="left"/>
              <w:rPr>
                <w:rFonts w:hint="eastAsia" w:ascii="宋体" w:hAnsi="宋体" w:eastAsia="宋体" w:cs="宋体"/>
                <w:kern w:val="0"/>
                <w:szCs w:val="21"/>
                <w:lang w:bidi="ar"/>
              </w:rPr>
            </w:pPr>
          </w:p>
        </w:tc>
      </w:tr>
    </w:tbl>
    <w:p w14:paraId="0EB383BA">
      <w:pPr>
        <w:pStyle w:val="14"/>
        <w:rPr>
          <w:rFonts w:ascii="Times New Roman" w:hAnsi="Times New Roman" w:eastAsia="宋体" w:cs="Times New Roman"/>
          <w:b/>
          <w:bCs/>
          <w:color w:val="000000"/>
          <w:sz w:val="24"/>
          <w:szCs w:val="24"/>
        </w:rPr>
      </w:pPr>
    </w:p>
    <w:p w14:paraId="7BF261BF">
      <w:pPr>
        <w:pStyle w:val="14"/>
        <w:rPr>
          <w:rFonts w:ascii="Times New Roman" w:hAnsi="Times New Roman" w:eastAsia="宋体" w:cs="Times New Roman"/>
          <w:b/>
          <w:bCs/>
          <w:color w:val="000000"/>
          <w:sz w:val="24"/>
          <w:szCs w:val="24"/>
        </w:rPr>
      </w:pPr>
    </w:p>
    <w:p w14:paraId="492AB76F">
      <w:pPr>
        <w:pStyle w:val="14"/>
        <w:rPr>
          <w:rFonts w:ascii="Times New Roman" w:hAnsi="Times New Roman" w:eastAsia="宋体" w:cs="Times New Roman"/>
          <w:b/>
          <w:bCs/>
          <w:color w:val="000000"/>
          <w:sz w:val="24"/>
          <w:szCs w:val="24"/>
        </w:rPr>
      </w:pPr>
    </w:p>
    <w:p w14:paraId="593A91AA">
      <w:pPr>
        <w:pStyle w:val="14"/>
        <w:rPr>
          <w:rFonts w:ascii="Times New Roman" w:hAnsi="Times New Roman" w:eastAsia="宋体" w:cs="Times New Roman"/>
          <w:b/>
          <w:bCs/>
          <w:color w:val="000000"/>
          <w:sz w:val="24"/>
          <w:szCs w:val="24"/>
        </w:rPr>
      </w:pPr>
    </w:p>
    <w:p w14:paraId="0D0094A6">
      <w:pPr>
        <w:pStyle w:val="14"/>
        <w:rPr>
          <w:rFonts w:ascii="Times New Roman" w:hAnsi="Times New Roman" w:eastAsia="宋体" w:cs="Times New Roman"/>
          <w:b/>
          <w:bCs/>
          <w:color w:val="000000"/>
          <w:sz w:val="24"/>
          <w:szCs w:val="24"/>
        </w:rPr>
      </w:pPr>
    </w:p>
    <w:p w14:paraId="54A0AB71">
      <w:pPr>
        <w:pStyle w:val="14"/>
        <w:rPr>
          <w:rFonts w:ascii="Times New Roman" w:hAnsi="Times New Roman" w:eastAsia="宋体" w:cs="Times New Roman"/>
          <w:b/>
          <w:bCs/>
          <w:color w:val="000000"/>
          <w:sz w:val="24"/>
          <w:szCs w:val="24"/>
        </w:rPr>
      </w:pPr>
    </w:p>
    <w:p w14:paraId="5B7851D7">
      <w:pPr>
        <w:pStyle w:val="14"/>
        <w:rPr>
          <w:rFonts w:ascii="Times New Roman" w:hAnsi="Times New Roman" w:eastAsia="宋体" w:cs="Times New Roman"/>
          <w:b/>
          <w:bCs/>
          <w:color w:val="000000"/>
          <w:sz w:val="24"/>
          <w:szCs w:val="24"/>
        </w:rPr>
      </w:pPr>
    </w:p>
    <w:p w14:paraId="48774CBC">
      <w:pPr>
        <w:pStyle w:val="14"/>
        <w:rPr>
          <w:rFonts w:ascii="Times New Roman" w:hAnsi="Times New Roman" w:eastAsia="宋体" w:cs="Times New Roman"/>
          <w:b/>
          <w:bCs/>
          <w:color w:val="000000"/>
          <w:sz w:val="24"/>
          <w:szCs w:val="24"/>
        </w:rPr>
      </w:pPr>
    </w:p>
    <w:p w14:paraId="4ADD9EAD">
      <w:pPr>
        <w:pStyle w:val="14"/>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14:paraId="34B00297">
      <w:pPr>
        <w:pStyle w:val="14"/>
        <w:rPr>
          <w:rFonts w:ascii="Times New Roman" w:hAnsi="Times New Roman" w:eastAsia="宋体" w:cs="Times New Roman"/>
          <w:b/>
          <w:bCs/>
          <w:color w:val="000000"/>
          <w:sz w:val="24"/>
          <w:szCs w:val="24"/>
        </w:rPr>
      </w:pPr>
    </w:p>
    <w:tbl>
      <w:tblPr>
        <w:tblStyle w:val="2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3FF856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14:paraId="6A9D1A96">
            <w:pPr>
              <w:spacing w:line="440" w:lineRule="exact"/>
              <w:jc w:val="center"/>
              <w:rPr>
                <w:rFonts w:hint="eastAsia"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14:paraId="79B2E3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9833227">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注册资金（万元）</w:t>
            </w:r>
          </w:p>
        </w:tc>
        <w:tc>
          <w:tcPr>
            <w:tcW w:w="3865" w:type="dxa"/>
            <w:gridSpan w:val="3"/>
          </w:tcPr>
          <w:p w14:paraId="764A03D0">
            <w:pPr>
              <w:spacing w:line="440" w:lineRule="exact"/>
              <w:jc w:val="center"/>
              <w:rPr>
                <w:rFonts w:hint="eastAsia" w:ascii="宋体" w:hAnsi="宋体"/>
                <w:color w:val="000000"/>
                <w:sz w:val="24"/>
                <w:szCs w:val="24"/>
              </w:rPr>
            </w:pPr>
          </w:p>
        </w:tc>
      </w:tr>
      <w:tr w14:paraId="12EE34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72C0A7D">
            <w:pPr>
              <w:spacing w:line="440" w:lineRule="exact"/>
              <w:jc w:val="center"/>
              <w:rPr>
                <w:rFonts w:hint="eastAsia" w:ascii="宋体" w:hAnsi="宋体"/>
                <w:color w:val="000000"/>
                <w:sz w:val="24"/>
                <w:szCs w:val="24"/>
              </w:rPr>
            </w:pPr>
            <w:r>
              <w:rPr>
                <w:rFonts w:ascii="宋体" w:hAnsi="宋体" w:eastAsia="宋体"/>
                <w:color w:val="000000"/>
                <w:sz w:val="24"/>
                <w:szCs w:val="24"/>
              </w:rPr>
              <w:t>实收资金（万元）</w:t>
            </w:r>
          </w:p>
        </w:tc>
        <w:tc>
          <w:tcPr>
            <w:tcW w:w="3865" w:type="dxa"/>
            <w:gridSpan w:val="3"/>
          </w:tcPr>
          <w:p w14:paraId="215AAABC">
            <w:pPr>
              <w:spacing w:line="440" w:lineRule="exact"/>
              <w:jc w:val="center"/>
              <w:rPr>
                <w:rFonts w:hint="eastAsia" w:ascii="宋体" w:hAnsi="宋体"/>
                <w:color w:val="000000"/>
                <w:sz w:val="24"/>
                <w:szCs w:val="24"/>
              </w:rPr>
            </w:pPr>
          </w:p>
        </w:tc>
      </w:tr>
      <w:tr w14:paraId="6B17E6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D6A48C3">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14:paraId="3D3820C4">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2021年</w:t>
            </w:r>
          </w:p>
        </w:tc>
        <w:tc>
          <w:tcPr>
            <w:tcW w:w="1288" w:type="dxa"/>
            <w:vAlign w:val="center"/>
          </w:tcPr>
          <w:p w14:paraId="3B54D00F">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2022年</w:t>
            </w:r>
          </w:p>
        </w:tc>
        <w:tc>
          <w:tcPr>
            <w:tcW w:w="1288" w:type="dxa"/>
            <w:vAlign w:val="center"/>
          </w:tcPr>
          <w:p w14:paraId="7E59DF7E">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2023年</w:t>
            </w:r>
          </w:p>
        </w:tc>
      </w:tr>
      <w:tr w14:paraId="33F6C9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0F5B019">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流动资产（万元）</w:t>
            </w:r>
          </w:p>
        </w:tc>
        <w:tc>
          <w:tcPr>
            <w:tcW w:w="1287" w:type="dxa"/>
          </w:tcPr>
          <w:p w14:paraId="33274E69">
            <w:pPr>
              <w:spacing w:line="440" w:lineRule="exact"/>
              <w:jc w:val="center"/>
              <w:rPr>
                <w:rFonts w:hint="eastAsia" w:ascii="宋体" w:hAnsi="宋体"/>
                <w:color w:val="000000"/>
                <w:sz w:val="24"/>
                <w:szCs w:val="24"/>
              </w:rPr>
            </w:pPr>
          </w:p>
        </w:tc>
        <w:tc>
          <w:tcPr>
            <w:tcW w:w="1288" w:type="dxa"/>
          </w:tcPr>
          <w:p w14:paraId="29082BE9">
            <w:pPr>
              <w:spacing w:line="440" w:lineRule="exact"/>
              <w:jc w:val="center"/>
              <w:rPr>
                <w:rFonts w:hint="eastAsia" w:ascii="宋体" w:hAnsi="宋体"/>
                <w:color w:val="000000"/>
                <w:sz w:val="24"/>
                <w:szCs w:val="24"/>
              </w:rPr>
            </w:pPr>
          </w:p>
        </w:tc>
        <w:tc>
          <w:tcPr>
            <w:tcW w:w="1288" w:type="dxa"/>
          </w:tcPr>
          <w:p w14:paraId="62BD833D">
            <w:pPr>
              <w:spacing w:line="440" w:lineRule="exact"/>
              <w:jc w:val="center"/>
              <w:rPr>
                <w:rFonts w:hint="eastAsia" w:ascii="宋体" w:hAnsi="宋体"/>
                <w:color w:val="000000"/>
                <w:sz w:val="24"/>
                <w:szCs w:val="24"/>
              </w:rPr>
            </w:pPr>
          </w:p>
        </w:tc>
      </w:tr>
      <w:tr w14:paraId="0BD5FE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6D711C4">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非流动资产（万元）</w:t>
            </w:r>
          </w:p>
        </w:tc>
        <w:tc>
          <w:tcPr>
            <w:tcW w:w="1287" w:type="dxa"/>
          </w:tcPr>
          <w:p w14:paraId="043754D7">
            <w:pPr>
              <w:spacing w:line="440" w:lineRule="exact"/>
              <w:jc w:val="center"/>
              <w:rPr>
                <w:rFonts w:hint="eastAsia" w:ascii="宋体" w:hAnsi="宋体"/>
                <w:color w:val="000000"/>
                <w:sz w:val="24"/>
                <w:szCs w:val="24"/>
              </w:rPr>
            </w:pPr>
          </w:p>
        </w:tc>
        <w:tc>
          <w:tcPr>
            <w:tcW w:w="1288" w:type="dxa"/>
          </w:tcPr>
          <w:p w14:paraId="2969B37A">
            <w:pPr>
              <w:spacing w:line="440" w:lineRule="exact"/>
              <w:jc w:val="center"/>
              <w:rPr>
                <w:rFonts w:hint="eastAsia" w:ascii="宋体" w:hAnsi="宋体"/>
                <w:color w:val="000000"/>
                <w:sz w:val="24"/>
                <w:szCs w:val="24"/>
              </w:rPr>
            </w:pPr>
          </w:p>
        </w:tc>
        <w:tc>
          <w:tcPr>
            <w:tcW w:w="1288" w:type="dxa"/>
          </w:tcPr>
          <w:p w14:paraId="34981FF7">
            <w:pPr>
              <w:spacing w:line="440" w:lineRule="exact"/>
              <w:jc w:val="center"/>
              <w:rPr>
                <w:rFonts w:hint="eastAsia" w:ascii="宋体" w:hAnsi="宋体"/>
                <w:color w:val="000000"/>
                <w:sz w:val="24"/>
                <w:szCs w:val="24"/>
              </w:rPr>
            </w:pPr>
          </w:p>
        </w:tc>
      </w:tr>
      <w:tr w14:paraId="335CD8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F19AF01">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营业收入（万元）</w:t>
            </w:r>
          </w:p>
        </w:tc>
        <w:tc>
          <w:tcPr>
            <w:tcW w:w="1287" w:type="dxa"/>
          </w:tcPr>
          <w:p w14:paraId="2D8A5713">
            <w:pPr>
              <w:spacing w:line="440" w:lineRule="exact"/>
              <w:jc w:val="center"/>
              <w:rPr>
                <w:rFonts w:hint="eastAsia" w:ascii="宋体" w:hAnsi="宋体"/>
                <w:color w:val="000000"/>
                <w:sz w:val="24"/>
                <w:szCs w:val="24"/>
                <w:highlight w:val="yellow"/>
              </w:rPr>
            </w:pPr>
          </w:p>
        </w:tc>
        <w:tc>
          <w:tcPr>
            <w:tcW w:w="1288" w:type="dxa"/>
          </w:tcPr>
          <w:p w14:paraId="54AA22A2">
            <w:pPr>
              <w:spacing w:line="440" w:lineRule="exact"/>
              <w:jc w:val="center"/>
              <w:rPr>
                <w:rFonts w:hint="eastAsia" w:ascii="宋体" w:hAnsi="宋体"/>
                <w:color w:val="000000"/>
                <w:sz w:val="24"/>
                <w:szCs w:val="24"/>
                <w:highlight w:val="yellow"/>
              </w:rPr>
            </w:pPr>
          </w:p>
        </w:tc>
        <w:tc>
          <w:tcPr>
            <w:tcW w:w="1288" w:type="dxa"/>
          </w:tcPr>
          <w:p w14:paraId="67CF17C9">
            <w:pPr>
              <w:spacing w:line="440" w:lineRule="exact"/>
              <w:jc w:val="center"/>
              <w:rPr>
                <w:rFonts w:hint="eastAsia" w:ascii="宋体" w:hAnsi="宋体"/>
                <w:color w:val="000000"/>
                <w:sz w:val="24"/>
                <w:szCs w:val="24"/>
                <w:highlight w:val="yellow"/>
              </w:rPr>
            </w:pPr>
          </w:p>
        </w:tc>
      </w:tr>
      <w:tr w14:paraId="1CFE7D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C277670">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年底资产总值（万元）</w:t>
            </w:r>
          </w:p>
        </w:tc>
        <w:tc>
          <w:tcPr>
            <w:tcW w:w="1287" w:type="dxa"/>
          </w:tcPr>
          <w:p w14:paraId="5953809B">
            <w:pPr>
              <w:spacing w:line="440" w:lineRule="exact"/>
              <w:jc w:val="center"/>
              <w:rPr>
                <w:rFonts w:hint="eastAsia" w:ascii="宋体" w:hAnsi="宋体"/>
                <w:color w:val="000000"/>
                <w:sz w:val="24"/>
                <w:szCs w:val="24"/>
              </w:rPr>
            </w:pPr>
          </w:p>
        </w:tc>
        <w:tc>
          <w:tcPr>
            <w:tcW w:w="1288" w:type="dxa"/>
          </w:tcPr>
          <w:p w14:paraId="46CFC97C">
            <w:pPr>
              <w:spacing w:line="440" w:lineRule="exact"/>
              <w:jc w:val="center"/>
              <w:rPr>
                <w:rFonts w:hint="eastAsia" w:ascii="宋体" w:hAnsi="宋体"/>
                <w:color w:val="000000"/>
                <w:sz w:val="24"/>
                <w:szCs w:val="24"/>
              </w:rPr>
            </w:pPr>
          </w:p>
        </w:tc>
        <w:tc>
          <w:tcPr>
            <w:tcW w:w="1288" w:type="dxa"/>
          </w:tcPr>
          <w:p w14:paraId="63114D43">
            <w:pPr>
              <w:spacing w:line="440" w:lineRule="exact"/>
              <w:jc w:val="center"/>
              <w:rPr>
                <w:rFonts w:hint="eastAsia" w:ascii="宋体" w:hAnsi="宋体"/>
                <w:color w:val="000000"/>
                <w:sz w:val="24"/>
                <w:szCs w:val="24"/>
              </w:rPr>
            </w:pPr>
          </w:p>
        </w:tc>
      </w:tr>
      <w:tr w14:paraId="404EF4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532BFBB">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年底负债总值（万元）</w:t>
            </w:r>
          </w:p>
        </w:tc>
        <w:tc>
          <w:tcPr>
            <w:tcW w:w="1287" w:type="dxa"/>
          </w:tcPr>
          <w:p w14:paraId="74D6F971">
            <w:pPr>
              <w:spacing w:line="440" w:lineRule="exact"/>
              <w:jc w:val="center"/>
              <w:rPr>
                <w:rFonts w:hint="eastAsia" w:ascii="宋体" w:hAnsi="宋体"/>
                <w:color w:val="000000"/>
                <w:sz w:val="24"/>
                <w:szCs w:val="24"/>
              </w:rPr>
            </w:pPr>
          </w:p>
        </w:tc>
        <w:tc>
          <w:tcPr>
            <w:tcW w:w="1288" w:type="dxa"/>
          </w:tcPr>
          <w:p w14:paraId="36C11756">
            <w:pPr>
              <w:spacing w:line="440" w:lineRule="exact"/>
              <w:jc w:val="center"/>
              <w:rPr>
                <w:rFonts w:hint="eastAsia" w:ascii="宋体" w:hAnsi="宋体"/>
                <w:color w:val="000000"/>
                <w:sz w:val="24"/>
                <w:szCs w:val="24"/>
              </w:rPr>
            </w:pPr>
          </w:p>
        </w:tc>
        <w:tc>
          <w:tcPr>
            <w:tcW w:w="1288" w:type="dxa"/>
          </w:tcPr>
          <w:p w14:paraId="623AECDC">
            <w:pPr>
              <w:spacing w:line="440" w:lineRule="exact"/>
              <w:jc w:val="center"/>
              <w:rPr>
                <w:rFonts w:hint="eastAsia" w:ascii="宋体" w:hAnsi="宋体"/>
                <w:color w:val="000000"/>
                <w:sz w:val="24"/>
                <w:szCs w:val="24"/>
              </w:rPr>
            </w:pPr>
          </w:p>
        </w:tc>
      </w:tr>
      <w:tr w14:paraId="3B333A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89863DE">
            <w:pPr>
              <w:spacing w:line="440" w:lineRule="exact"/>
              <w:jc w:val="center"/>
              <w:rPr>
                <w:rFonts w:hint="eastAsia"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14:paraId="1C200B0F">
            <w:pPr>
              <w:spacing w:line="440" w:lineRule="exact"/>
              <w:jc w:val="center"/>
              <w:rPr>
                <w:rFonts w:hint="eastAsia" w:ascii="宋体" w:hAnsi="宋体"/>
                <w:color w:val="000000"/>
                <w:sz w:val="24"/>
                <w:szCs w:val="24"/>
                <w:highlight w:val="yellow"/>
              </w:rPr>
            </w:pPr>
          </w:p>
        </w:tc>
        <w:tc>
          <w:tcPr>
            <w:tcW w:w="1288" w:type="dxa"/>
          </w:tcPr>
          <w:p w14:paraId="15F87799">
            <w:pPr>
              <w:spacing w:line="440" w:lineRule="exact"/>
              <w:jc w:val="center"/>
              <w:rPr>
                <w:rFonts w:hint="eastAsia" w:ascii="宋体" w:hAnsi="宋体"/>
                <w:color w:val="000000"/>
                <w:sz w:val="24"/>
                <w:szCs w:val="24"/>
                <w:highlight w:val="yellow"/>
              </w:rPr>
            </w:pPr>
          </w:p>
        </w:tc>
        <w:tc>
          <w:tcPr>
            <w:tcW w:w="1288" w:type="dxa"/>
          </w:tcPr>
          <w:p w14:paraId="554899FB">
            <w:pPr>
              <w:spacing w:line="440" w:lineRule="exact"/>
              <w:jc w:val="center"/>
              <w:rPr>
                <w:rFonts w:hint="eastAsia" w:ascii="宋体" w:hAnsi="宋体"/>
                <w:color w:val="000000"/>
                <w:sz w:val="24"/>
                <w:szCs w:val="24"/>
                <w:highlight w:val="yellow"/>
              </w:rPr>
            </w:pPr>
          </w:p>
        </w:tc>
      </w:tr>
      <w:tr w14:paraId="3DF723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64FF51C">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净利润（万元）</w:t>
            </w:r>
          </w:p>
        </w:tc>
        <w:tc>
          <w:tcPr>
            <w:tcW w:w="1287" w:type="dxa"/>
          </w:tcPr>
          <w:p w14:paraId="26FB1346">
            <w:pPr>
              <w:spacing w:line="440" w:lineRule="exact"/>
              <w:jc w:val="center"/>
              <w:rPr>
                <w:rFonts w:hint="eastAsia" w:ascii="宋体" w:hAnsi="宋体"/>
                <w:color w:val="000000"/>
                <w:sz w:val="24"/>
                <w:szCs w:val="24"/>
                <w:highlight w:val="yellow"/>
              </w:rPr>
            </w:pPr>
          </w:p>
        </w:tc>
        <w:tc>
          <w:tcPr>
            <w:tcW w:w="1288" w:type="dxa"/>
          </w:tcPr>
          <w:p w14:paraId="313303EF">
            <w:pPr>
              <w:spacing w:line="440" w:lineRule="exact"/>
              <w:jc w:val="center"/>
              <w:rPr>
                <w:rFonts w:hint="eastAsia" w:ascii="宋体" w:hAnsi="宋体"/>
                <w:color w:val="000000"/>
                <w:sz w:val="24"/>
                <w:szCs w:val="24"/>
                <w:highlight w:val="yellow"/>
              </w:rPr>
            </w:pPr>
          </w:p>
        </w:tc>
        <w:tc>
          <w:tcPr>
            <w:tcW w:w="1288" w:type="dxa"/>
          </w:tcPr>
          <w:p w14:paraId="310E69B7">
            <w:pPr>
              <w:spacing w:line="440" w:lineRule="exact"/>
              <w:jc w:val="center"/>
              <w:rPr>
                <w:rFonts w:hint="eastAsia" w:ascii="宋体" w:hAnsi="宋体"/>
                <w:color w:val="000000"/>
                <w:sz w:val="24"/>
                <w:szCs w:val="24"/>
                <w:highlight w:val="yellow"/>
              </w:rPr>
            </w:pPr>
          </w:p>
        </w:tc>
      </w:tr>
      <w:tr w14:paraId="115BF7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276544C">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未分配利润（万元）</w:t>
            </w:r>
          </w:p>
        </w:tc>
        <w:tc>
          <w:tcPr>
            <w:tcW w:w="1287" w:type="dxa"/>
          </w:tcPr>
          <w:p w14:paraId="550FACD0">
            <w:pPr>
              <w:spacing w:line="440" w:lineRule="exact"/>
              <w:jc w:val="center"/>
              <w:rPr>
                <w:rFonts w:hint="eastAsia" w:ascii="宋体" w:hAnsi="宋体"/>
                <w:color w:val="000000"/>
                <w:sz w:val="24"/>
                <w:szCs w:val="24"/>
              </w:rPr>
            </w:pPr>
          </w:p>
        </w:tc>
        <w:tc>
          <w:tcPr>
            <w:tcW w:w="1288" w:type="dxa"/>
          </w:tcPr>
          <w:p w14:paraId="21B81DF0">
            <w:pPr>
              <w:spacing w:line="440" w:lineRule="exact"/>
              <w:jc w:val="center"/>
              <w:rPr>
                <w:rFonts w:hint="eastAsia" w:ascii="宋体" w:hAnsi="宋体"/>
                <w:color w:val="000000"/>
                <w:sz w:val="24"/>
                <w:szCs w:val="24"/>
              </w:rPr>
            </w:pPr>
          </w:p>
        </w:tc>
        <w:tc>
          <w:tcPr>
            <w:tcW w:w="1288" w:type="dxa"/>
          </w:tcPr>
          <w:p w14:paraId="024FBADC">
            <w:pPr>
              <w:spacing w:line="440" w:lineRule="exact"/>
              <w:jc w:val="center"/>
              <w:rPr>
                <w:rFonts w:hint="eastAsia" w:ascii="宋体" w:hAnsi="宋体"/>
                <w:color w:val="000000"/>
                <w:sz w:val="24"/>
                <w:szCs w:val="24"/>
              </w:rPr>
            </w:pPr>
          </w:p>
        </w:tc>
      </w:tr>
      <w:tr w14:paraId="1E1A02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136E61F">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14:paraId="204BDA9B">
            <w:pPr>
              <w:spacing w:line="440" w:lineRule="exact"/>
              <w:jc w:val="center"/>
              <w:rPr>
                <w:rFonts w:hint="eastAsia" w:ascii="宋体" w:hAnsi="宋体"/>
                <w:color w:val="000000"/>
                <w:sz w:val="24"/>
                <w:szCs w:val="24"/>
              </w:rPr>
            </w:pPr>
          </w:p>
        </w:tc>
        <w:tc>
          <w:tcPr>
            <w:tcW w:w="1288" w:type="dxa"/>
          </w:tcPr>
          <w:p w14:paraId="0818DE82">
            <w:pPr>
              <w:spacing w:line="440" w:lineRule="exact"/>
              <w:jc w:val="center"/>
              <w:rPr>
                <w:rFonts w:hint="eastAsia" w:ascii="宋体" w:hAnsi="宋体"/>
                <w:color w:val="000000"/>
                <w:sz w:val="24"/>
                <w:szCs w:val="24"/>
              </w:rPr>
            </w:pPr>
          </w:p>
        </w:tc>
        <w:tc>
          <w:tcPr>
            <w:tcW w:w="1288" w:type="dxa"/>
          </w:tcPr>
          <w:p w14:paraId="5F5D5C9A">
            <w:pPr>
              <w:spacing w:line="440" w:lineRule="exact"/>
              <w:jc w:val="center"/>
              <w:rPr>
                <w:rFonts w:hint="eastAsia" w:ascii="宋体" w:hAnsi="宋体"/>
                <w:color w:val="000000"/>
                <w:sz w:val="24"/>
                <w:szCs w:val="24"/>
              </w:rPr>
            </w:pPr>
          </w:p>
        </w:tc>
      </w:tr>
      <w:tr w14:paraId="473EDD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E68FDFB">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14:paraId="5061A88F">
            <w:pPr>
              <w:spacing w:line="440" w:lineRule="exact"/>
              <w:jc w:val="center"/>
              <w:rPr>
                <w:rFonts w:hint="eastAsia" w:ascii="宋体" w:hAnsi="宋体"/>
                <w:color w:val="000000"/>
                <w:sz w:val="24"/>
                <w:szCs w:val="24"/>
              </w:rPr>
            </w:pPr>
          </w:p>
        </w:tc>
        <w:tc>
          <w:tcPr>
            <w:tcW w:w="1288" w:type="dxa"/>
          </w:tcPr>
          <w:p w14:paraId="19869E10">
            <w:pPr>
              <w:spacing w:line="440" w:lineRule="exact"/>
              <w:jc w:val="center"/>
              <w:rPr>
                <w:rFonts w:hint="eastAsia" w:ascii="宋体" w:hAnsi="宋体"/>
                <w:color w:val="000000"/>
                <w:sz w:val="24"/>
                <w:szCs w:val="24"/>
              </w:rPr>
            </w:pPr>
          </w:p>
        </w:tc>
        <w:tc>
          <w:tcPr>
            <w:tcW w:w="1288" w:type="dxa"/>
          </w:tcPr>
          <w:p w14:paraId="61F98C7E">
            <w:pPr>
              <w:spacing w:line="440" w:lineRule="exact"/>
              <w:jc w:val="center"/>
              <w:rPr>
                <w:rFonts w:hint="eastAsia" w:ascii="宋体" w:hAnsi="宋体"/>
                <w:color w:val="000000"/>
                <w:sz w:val="24"/>
                <w:szCs w:val="24"/>
              </w:rPr>
            </w:pPr>
          </w:p>
        </w:tc>
      </w:tr>
    </w:tbl>
    <w:p w14:paraId="6600B9E4">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12D9F6A5">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C7F2E3A">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03DAB95C">
      <w:pPr>
        <w:rPr>
          <w:rFonts w:ascii="宋体" w:hAnsi="Calibri" w:eastAsia="宋体" w:cs="宋体"/>
          <w:b/>
          <w:bCs/>
          <w:color w:val="000000"/>
          <w:sz w:val="28"/>
          <w:szCs w:val="20"/>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p>
    <w:p w14:paraId="549B12C6">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14:paraId="392ABC7C">
      <w:pPr>
        <w:spacing w:line="240" w:lineRule="exact"/>
        <w:jc w:val="center"/>
        <w:rPr>
          <w:rFonts w:ascii="宋体" w:hAnsi="Calibri" w:eastAsia="宋体" w:cs="Times New Roman"/>
          <w:b/>
          <w:bCs/>
          <w:sz w:val="36"/>
          <w:szCs w:val="20"/>
        </w:rPr>
      </w:pPr>
    </w:p>
    <w:p w14:paraId="700C868B">
      <w:pPr>
        <w:spacing w:line="360" w:lineRule="auto"/>
        <w:rPr>
          <w:rFonts w:hint="eastAsia" w:ascii="宋体" w:hAnsi="宋体" w:eastAsia="宋体" w:cs="宋体"/>
          <w:sz w:val="24"/>
          <w:szCs w:val="24"/>
          <w:u w:val="single"/>
        </w:rPr>
      </w:pPr>
      <w:r>
        <w:rPr>
          <w:rFonts w:hint="eastAsia" w:ascii="宋体" w:hAnsi="宋体" w:eastAsia="宋体" w:cs="Times New Roman"/>
          <w:sz w:val="24"/>
          <w:szCs w:val="20"/>
        </w:rPr>
        <w:t>项目名称：</w:t>
      </w:r>
      <w:r>
        <w:rPr>
          <w:rFonts w:hint="eastAsia" w:ascii="宋体" w:hAnsi="宋体" w:eastAsia="宋体" w:cs="Times New Roman"/>
          <w:sz w:val="24"/>
          <w:szCs w:val="20"/>
          <w:u w:val="single"/>
        </w:rPr>
        <w:t>盛瑞</w:t>
      </w:r>
      <w:r>
        <w:rPr>
          <w:rFonts w:hint="eastAsia" w:ascii="宋体" w:hAnsi="宋体" w:eastAsia="宋体" w:cs="宋体"/>
          <w:sz w:val="24"/>
          <w:szCs w:val="24"/>
          <w:u w:val="single"/>
        </w:rPr>
        <w:t>轻型车桥</w:t>
      </w:r>
      <w:r>
        <w:rPr>
          <w:rFonts w:hint="eastAsia" w:ascii="Times New Roman" w:hAnsi="Times New Roman" w:eastAsia="宋体" w:cs="Times New Roman"/>
          <w:kern w:val="0"/>
          <w:sz w:val="24"/>
          <w:szCs w:val="24"/>
          <w:u w:val="single"/>
        </w:rPr>
        <w:t>后桥装配</w:t>
      </w:r>
      <w:r>
        <w:rPr>
          <w:rFonts w:hint="eastAsia" w:ascii="宋体" w:hAnsi="宋体" w:eastAsia="宋体" w:cs="宋体"/>
          <w:sz w:val="24"/>
          <w:szCs w:val="24"/>
          <w:u w:val="single"/>
        </w:rPr>
        <w:t>线项目</w:t>
      </w:r>
    </w:p>
    <w:p w14:paraId="693C5630">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中国重汽集团重汽（济南）车桥有限公司：</w:t>
      </w:r>
    </w:p>
    <w:p w14:paraId="53619141">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14:paraId="40784A05">
      <w:pPr>
        <w:spacing w:line="360" w:lineRule="auto"/>
        <w:ind w:left="479" w:leftChars="228"/>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7FB9B4FF">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63FFA89">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247B6E4">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375871C">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1F775A6">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E7CA269">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D38C0E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D2B1327">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B20128C">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4DDFB53">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23679C8">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2263F83">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2632373">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ACB1B12">
      <w:pPr>
        <w:spacing w:line="360" w:lineRule="auto"/>
        <w:ind w:firstLine="480" w:firstLineChars="200"/>
        <w:rPr>
          <w:rFonts w:hint="eastAsia" w:ascii="宋体" w:hAnsi="宋体" w:eastAsia="宋体" w:cs="Times New Roman"/>
          <w:sz w:val="24"/>
          <w:szCs w:val="20"/>
          <w:u w:val="single"/>
        </w:rPr>
      </w:pPr>
    </w:p>
    <w:p w14:paraId="5AA99954">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15635922">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3771903A">
      <w:pPr>
        <w:spacing w:line="360" w:lineRule="auto"/>
        <w:ind w:firstLine="480" w:firstLineChars="200"/>
        <w:rPr>
          <w:rFonts w:ascii="宋体" w:hAnsi="Calibri" w:eastAsia="宋体" w:cs="宋体"/>
          <w:b/>
          <w:bCs/>
          <w:color w:val="000000"/>
          <w:sz w:val="28"/>
          <w:szCs w:val="20"/>
        </w:rPr>
        <w:sectPr>
          <w:footerReference r:id="rId6" w:type="first"/>
          <w:footerReference r:id="rId5"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425CF837">
      <w:pPr>
        <w:pStyle w:val="14"/>
        <w:outlineLvl w:val="2"/>
        <w:rPr>
          <w:rFonts w:hint="eastAsia" w:hAnsi="宋体" w:eastAsia="宋体" w:cs="宋体"/>
          <w:b/>
          <w:bCs/>
          <w:color w:val="000000"/>
          <w:sz w:val="24"/>
          <w:szCs w:val="24"/>
        </w:rPr>
      </w:pPr>
    </w:p>
    <w:p w14:paraId="53010BEA">
      <w:pPr>
        <w:pStyle w:val="14"/>
        <w:outlineLvl w:val="2"/>
        <w:rPr>
          <w:rFonts w:hint="eastAsia" w:hAnsi="宋体" w:eastAsia="宋体" w:cs="宋体"/>
          <w:b/>
          <w:bCs/>
          <w:color w:val="000000"/>
          <w:sz w:val="24"/>
          <w:szCs w:val="24"/>
        </w:rPr>
      </w:pPr>
      <w:r>
        <w:rPr>
          <w:rFonts w:hint="eastAsia" w:hAnsi="宋体" w:eastAsia="宋体" w:cs="宋体"/>
          <w:b/>
          <w:bCs/>
          <w:color w:val="000000"/>
          <w:sz w:val="24"/>
          <w:szCs w:val="24"/>
        </w:rPr>
        <w:t>附件 SRM非生产供应商注册操作手册</w:t>
      </w:r>
    </w:p>
    <w:p w14:paraId="4962D8A9">
      <w:pPr>
        <w:pStyle w:val="14"/>
        <w:rPr>
          <w:rFonts w:eastAsia="宋体"/>
        </w:rPr>
      </w:pPr>
    </w:p>
    <w:p w14:paraId="43B1E9DA">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浏览器中输入地址;</w:t>
      </w:r>
    </w:p>
    <w:p w14:paraId="69207809">
      <w:pPr>
        <w:adjustRightInd w:val="0"/>
        <w:snapToGrid w:val="0"/>
        <w:spacing w:line="360" w:lineRule="auto"/>
        <w:jc w:val="left"/>
        <w:rPr>
          <w:rFonts w:hint="eastAsia"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2BF395AB">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14:paraId="609EEFBD">
      <w:pPr>
        <w:snapToGrid w:val="0"/>
        <w:spacing w:line="312" w:lineRule="auto"/>
        <w:rPr>
          <w:rFonts w:hint="eastAsia"/>
        </w:rPr>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2"/>
                    <a:stretch>
                      <a:fillRect/>
                    </a:stretch>
                  </pic:blipFill>
                  <pic:spPr>
                    <a:xfrm>
                      <a:off x="0" y="0"/>
                      <a:ext cx="5760085" cy="2933377"/>
                    </a:xfrm>
                    <a:prstGeom prst="rect">
                      <a:avLst/>
                    </a:prstGeom>
                  </pic:spPr>
                </pic:pic>
              </a:graphicData>
            </a:graphic>
          </wp:inline>
        </w:drawing>
      </w:r>
    </w:p>
    <w:p w14:paraId="3B1CFA43">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296E4C5B">
      <w:pPr>
        <w:snapToGrid w:val="0"/>
        <w:spacing w:line="312" w:lineRule="auto"/>
        <w:rPr>
          <w:rFonts w:hint="eastAsia"/>
        </w:rPr>
      </w:pPr>
      <w:r>
        <w:drawing>
          <wp:inline distT="0" distB="0" distL="0" distR="0">
            <wp:extent cx="5760085" cy="2766695"/>
            <wp:effectExtent l="0" t="0" r="12065" b="14605"/>
            <wp:docPr id="2" name="picture" descr="descript"/>
            <wp:cNvGraphicFramePr/>
            <a:graphic xmlns:a="http://schemas.openxmlformats.org/drawingml/2006/main">
              <a:graphicData uri="http://schemas.openxmlformats.org/drawingml/2006/picture">
                <pic:pic xmlns:pic="http://schemas.openxmlformats.org/drawingml/2006/picture">
                  <pic:nvPicPr>
                    <pic:cNvPr id="2" name="picture" descr="descript"/>
                    <pic:cNvPicPr/>
                  </pic:nvPicPr>
                  <pic:blipFill>
                    <a:blip r:embed="rId13"/>
                    <a:stretch>
                      <a:fillRect/>
                    </a:stretch>
                  </pic:blipFill>
                  <pic:spPr>
                    <a:xfrm>
                      <a:off x="0" y="0"/>
                      <a:ext cx="5760085" cy="2766707"/>
                    </a:xfrm>
                    <a:prstGeom prst="rect">
                      <a:avLst/>
                    </a:prstGeom>
                  </pic:spPr>
                </pic:pic>
              </a:graphicData>
            </a:graphic>
          </wp:inline>
        </w:drawing>
      </w:r>
    </w:p>
    <w:p w14:paraId="11410ED8">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5C8A293">
      <w:pPr>
        <w:snapToGrid w:val="0"/>
        <w:spacing w:line="312" w:lineRule="auto"/>
        <w:rPr>
          <w:rFonts w:hint="eastAsia"/>
        </w:rPr>
      </w:pPr>
      <w:r>
        <w:drawing>
          <wp:inline distT="0" distB="0" distL="0" distR="0">
            <wp:extent cx="5760085" cy="2869565"/>
            <wp:effectExtent l="0" t="0" r="12065" b="698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14"/>
                    <a:stretch>
                      <a:fillRect/>
                    </a:stretch>
                  </pic:blipFill>
                  <pic:spPr>
                    <a:xfrm>
                      <a:off x="0" y="0"/>
                      <a:ext cx="5760085" cy="2870054"/>
                    </a:xfrm>
                    <a:prstGeom prst="rect">
                      <a:avLst/>
                    </a:prstGeom>
                  </pic:spPr>
                </pic:pic>
              </a:graphicData>
            </a:graphic>
          </wp:inline>
        </w:drawing>
      </w:r>
    </w:p>
    <w:p w14:paraId="070E6AFC">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3D5A7A5F">
      <w:pPr>
        <w:snapToGrid w:val="0"/>
        <w:spacing w:line="312" w:lineRule="auto"/>
        <w:rPr>
          <w:rFonts w:hint="eastAsia"/>
        </w:rPr>
      </w:pPr>
      <w:r>
        <w:drawing>
          <wp:inline distT="0" distB="0" distL="0" distR="0">
            <wp:extent cx="5760085" cy="2853055"/>
            <wp:effectExtent l="0" t="0" r="12065" b="4445"/>
            <wp:docPr id="7" name="picture" descr="descript"/>
            <wp:cNvGraphicFramePr/>
            <a:graphic xmlns:a="http://schemas.openxmlformats.org/drawingml/2006/main">
              <a:graphicData uri="http://schemas.openxmlformats.org/drawingml/2006/picture">
                <pic:pic xmlns:pic="http://schemas.openxmlformats.org/drawingml/2006/picture">
                  <pic:nvPicPr>
                    <pic:cNvPr id="7" name="picture" descr="descript"/>
                    <pic:cNvPicPr/>
                  </pic:nvPicPr>
                  <pic:blipFill>
                    <a:blip r:embed="rId15"/>
                    <a:stretch>
                      <a:fillRect/>
                    </a:stretch>
                  </pic:blipFill>
                  <pic:spPr>
                    <a:xfrm>
                      <a:off x="0" y="0"/>
                      <a:ext cx="5760085" cy="2853375"/>
                    </a:xfrm>
                    <a:prstGeom prst="rect">
                      <a:avLst/>
                    </a:prstGeom>
                  </pic:spPr>
                </pic:pic>
              </a:graphicData>
            </a:graphic>
          </wp:inline>
        </w:drawing>
      </w:r>
    </w:p>
    <w:p w14:paraId="7FF832E9">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14:paraId="6DB52B08">
      <w:pPr>
        <w:pStyle w:val="14"/>
      </w:pPr>
    </w:p>
    <w:p w14:paraId="0BA378E7">
      <w:pPr>
        <w:rPr>
          <w:rFonts w:hint="eastAsia"/>
        </w:rPr>
      </w:pPr>
      <w:r>
        <w:drawing>
          <wp:inline distT="0" distB="0" distL="0" distR="0">
            <wp:extent cx="5760085" cy="2809875"/>
            <wp:effectExtent l="0" t="0" r="12065" b="9525"/>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16"/>
                    <a:stretch>
                      <a:fillRect/>
                    </a:stretch>
                  </pic:blipFill>
                  <pic:spPr>
                    <a:xfrm>
                      <a:off x="0" y="0"/>
                      <a:ext cx="5760085" cy="2810122"/>
                    </a:xfrm>
                    <a:prstGeom prst="rect">
                      <a:avLst/>
                    </a:prstGeom>
                  </pic:spPr>
                </pic:pic>
              </a:graphicData>
            </a:graphic>
          </wp:inline>
        </w:drawing>
      </w:r>
    </w:p>
    <w:p w14:paraId="4E5482D5">
      <w:pPr>
        <w:pStyle w:val="14"/>
      </w:pPr>
      <w: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7"/>
                    <a:stretch>
                      <a:fillRect/>
                    </a:stretch>
                  </pic:blipFill>
                  <pic:spPr>
                    <a:xfrm>
                      <a:off x="0" y="0"/>
                      <a:ext cx="5760085" cy="2820042"/>
                    </a:xfrm>
                    <a:prstGeom prst="rect">
                      <a:avLst/>
                    </a:prstGeom>
                  </pic:spPr>
                </pic:pic>
              </a:graphicData>
            </a:graphic>
          </wp:inline>
        </w:drawing>
      </w:r>
    </w:p>
    <w:p w14:paraId="2E2C40DF">
      <w:pPr>
        <w:pStyle w:val="14"/>
      </w:pPr>
    </w:p>
    <w:p w14:paraId="7C832CE3">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14:paraId="3DC5B682">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14:paraId="373FA543">
      <w:pPr>
        <w:pStyle w:val="14"/>
      </w:pPr>
      <w:r>
        <w:rPr>
          <w:rFonts w:hint="eastAsia" w:hAnsi="宋体" w:eastAsia="宋体" w:cs="宋体"/>
          <w:b/>
          <w:bCs/>
          <w:color w:val="000000"/>
          <w:sz w:val="24"/>
          <w:szCs w:val="28"/>
          <w:highlight w:val="yellow"/>
        </w:rPr>
        <w:t>2.配套能力“供货类别”填“工艺设备”，业务主管部门选择“工艺研究院”。</w:t>
      </w:r>
    </w:p>
    <w:p w14:paraId="5F77FE30">
      <w:pPr>
        <w:pStyle w:val="14"/>
        <w:sectPr>
          <w:footerReference r:id="rId8" w:type="first"/>
          <w:footerReference r:id="rId7" w:type="default"/>
          <w:pgSz w:w="11906" w:h="16838"/>
          <w:pgMar w:top="1588" w:right="1418" w:bottom="1134" w:left="1418" w:header="851" w:footer="992" w:gutter="0"/>
          <w:cols w:space="720" w:num="1"/>
          <w:titlePg/>
          <w:docGrid w:type="lines" w:linePitch="312" w:charSpace="0"/>
        </w:sectPr>
      </w:pPr>
    </w:p>
    <w:p w14:paraId="60812E2D">
      <w:pPr>
        <w:pStyle w:val="14"/>
        <w:outlineLvl w:val="2"/>
        <w:rPr>
          <w:rFonts w:hint="eastAsia" w:hAnsi="宋体" w:eastAsia="宋体" w:cs="Times New Roman"/>
          <w:b/>
          <w:color w:val="000000"/>
          <w:sz w:val="24"/>
          <w:szCs w:val="24"/>
        </w:rPr>
      </w:pPr>
      <w:r>
        <w:rPr>
          <w:rFonts w:hint="eastAsia" w:hAnsi="宋体" w:eastAsia="宋体" w:cs="宋体"/>
          <w:b/>
          <w:bCs/>
          <w:color w:val="000000"/>
          <w:sz w:val="24"/>
          <w:szCs w:val="24"/>
        </w:rPr>
        <w:t xml:space="preserve">附件 </w:t>
      </w:r>
      <w:r>
        <w:rPr>
          <w:rFonts w:hint="eastAsia" w:hAnsi="宋体" w:eastAsia="宋体" w:cs="Times New Roman"/>
          <w:b/>
          <w:color w:val="000000"/>
          <w:sz w:val="24"/>
          <w:szCs w:val="24"/>
        </w:rPr>
        <w:t>SRM系统供应商用户手册</w:t>
      </w:r>
    </w:p>
    <w:p w14:paraId="392AB999">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27"/>
          <w:rFonts w:hint="eastAsia" w:ascii="宋体" w:hAnsi="宋体" w:eastAsia="宋体" w:cs="宋体"/>
          <w:sz w:val="24"/>
          <w:szCs w:val="24"/>
        </w:rPr>
        <w:t>https://ecaitong.sinotruk.com:8012/</w:t>
      </w:r>
      <w:r>
        <w:rPr>
          <w:rStyle w:val="27"/>
          <w:rFonts w:hint="eastAsia" w:ascii="宋体" w:hAnsi="宋体" w:eastAsia="宋体" w:cs="宋体"/>
          <w:sz w:val="24"/>
          <w:szCs w:val="24"/>
        </w:rPr>
        <w:fldChar w:fldCharType="end"/>
      </w:r>
    </w:p>
    <w:p w14:paraId="69965997">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14:paraId="51DD9798">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14:paraId="34D40603">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34C7BCF7">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46B912F4">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678B66F7">
      <w:pPr>
        <w:rPr>
          <w:rFonts w:hint="eastAsia"/>
        </w:rPr>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8"/>
                    <a:stretch>
                      <a:fillRect/>
                    </a:stretch>
                  </pic:blipFill>
                  <pic:spPr>
                    <a:xfrm>
                      <a:off x="0" y="0"/>
                      <a:ext cx="5760085" cy="2269864"/>
                    </a:xfrm>
                    <a:prstGeom prst="rect">
                      <a:avLst/>
                    </a:prstGeom>
                  </pic:spPr>
                </pic:pic>
              </a:graphicData>
            </a:graphic>
          </wp:inline>
        </w:drawing>
      </w:r>
    </w:p>
    <w:p w14:paraId="6C428ED1">
      <w:pPr>
        <w:rPr>
          <w:rFonts w:hint="eastAsia"/>
        </w:rPr>
      </w:pPr>
    </w:p>
    <w:p w14:paraId="6F81BF9B">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220FA538">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22BBE681">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9"/>
                    <a:stretch>
                      <a:fillRect/>
                    </a:stretch>
                  </pic:blipFill>
                  <pic:spPr>
                    <a:xfrm>
                      <a:off x="0" y="0"/>
                      <a:ext cx="5760085" cy="2125673"/>
                    </a:xfrm>
                    <a:prstGeom prst="rect">
                      <a:avLst/>
                    </a:prstGeom>
                  </pic:spPr>
                </pic:pic>
              </a:graphicData>
            </a:graphic>
          </wp:inline>
        </w:drawing>
      </w:r>
    </w:p>
    <w:p w14:paraId="3E264FC6">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714BDB7C">
      <w:pPr>
        <w:pStyle w:val="14"/>
      </w:pPr>
      <w:r>
        <w:rPr>
          <w:rFonts w:hint="eastAsia" w:hAnsi="宋体" w:eastAsia="宋体" w:cs="宋体"/>
          <w:color w:val="000000"/>
          <w:sz w:val="24"/>
          <w:szCs w:val="28"/>
          <w:highlight w:val="yellow"/>
        </w:rPr>
        <w:t>注意：系统内的投标报价单位为“万元”，如开标现场发现填错报价，即直接淘汰。</w:t>
      </w:r>
    </w:p>
    <w:p w14:paraId="45677D4C">
      <w:pPr>
        <w:pStyle w:val="5"/>
        <w:ind w:left="425" w:hanging="425"/>
        <w:rPr>
          <w:rFonts w:eastAsia="Arial" w:cs="Arial"/>
          <w:color w:val="000000"/>
        </w:rPr>
      </w:pPr>
      <w:r>
        <w:rPr>
          <w:rFonts w:eastAsia="Arial" w:cs="Arial"/>
          <w:color w:val="000000"/>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0"/>
                    <a:stretch>
                      <a:fillRect/>
                    </a:stretch>
                  </pic:blipFill>
                  <pic:spPr>
                    <a:xfrm>
                      <a:off x="0" y="0"/>
                      <a:ext cx="5490210" cy="2669498"/>
                    </a:xfrm>
                    <a:prstGeom prst="rect">
                      <a:avLst/>
                    </a:prstGeom>
                  </pic:spPr>
                </pic:pic>
              </a:graphicData>
            </a:graphic>
          </wp:inline>
        </w:drawing>
      </w:r>
    </w:p>
    <w:p w14:paraId="3D0853BB">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1EB0078A">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191E50F7">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点击编辑按钮进入系统，上传技术标澄清函。</w:t>
      </w:r>
    </w:p>
    <w:p w14:paraId="363CC36B">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1"/>
                    <a:stretch>
                      <a:fillRect/>
                    </a:stretch>
                  </pic:blipFill>
                  <pic:spPr>
                    <a:xfrm>
                      <a:off x="0" y="0"/>
                      <a:ext cx="5490210" cy="1992743"/>
                    </a:xfrm>
                    <a:prstGeom prst="rect">
                      <a:avLst/>
                    </a:prstGeom>
                  </pic:spPr>
                </pic:pic>
              </a:graphicData>
            </a:graphic>
          </wp:inline>
        </w:drawing>
      </w:r>
    </w:p>
    <w:p w14:paraId="21CE2859">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426B76F6">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04E8F1ED">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5E0649F8">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35E1D83B">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21388D61">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66F72913">
      <w:pPr>
        <w:pStyle w:val="5"/>
        <w:ind w:left="425" w:hanging="425"/>
        <w:rPr>
          <w:rFonts w:eastAsia="Arial" w:cs="Arial"/>
          <w:color w:val="000000"/>
        </w:rPr>
      </w:pPr>
      <w:r>
        <w:rPr>
          <w:rFonts w:eastAsia="Arial" w:cs="Arial"/>
          <w:color w:val="000000"/>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2"/>
                    <a:stretch>
                      <a:fillRect/>
                    </a:stretch>
                  </pic:blipFill>
                  <pic:spPr>
                    <a:xfrm>
                      <a:off x="0" y="0"/>
                      <a:ext cx="5490210" cy="2544669"/>
                    </a:xfrm>
                    <a:prstGeom prst="rect">
                      <a:avLst/>
                    </a:prstGeom>
                  </pic:spPr>
                </pic:pic>
              </a:graphicData>
            </a:graphic>
          </wp:inline>
        </w:drawing>
      </w:r>
    </w:p>
    <w:p w14:paraId="47F20AFB">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4D35D07C">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692E9C42">
      <w:pPr>
        <w:spacing w:line="360" w:lineRule="auto"/>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14:paraId="3B03312E">
      <w:pPr>
        <w:rPr>
          <w:rFonts w:hint="eastAsia"/>
        </w:rPr>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3"/>
                    <a:stretch>
                      <a:fillRect/>
                    </a:stretch>
                  </pic:blipFill>
                  <pic:spPr>
                    <a:xfrm>
                      <a:off x="0" y="0"/>
                      <a:ext cx="5760085" cy="1956600"/>
                    </a:xfrm>
                    <a:prstGeom prst="rect">
                      <a:avLst/>
                    </a:prstGeom>
                  </pic:spPr>
                </pic:pic>
              </a:graphicData>
            </a:graphic>
          </wp:inline>
        </w:drawing>
      </w:r>
    </w:p>
    <w:p w14:paraId="7A6169FF">
      <w:pPr>
        <w:pStyle w:val="14"/>
        <w:rPr>
          <w:rFonts w:hint="eastAsia" w:hAnsi="宋体" w:eastAsia="宋体" w:cs="Times New Roman"/>
          <w:b/>
          <w:color w:val="000000"/>
          <w:sz w:val="24"/>
          <w:szCs w:val="24"/>
        </w:rPr>
      </w:pPr>
    </w:p>
    <w:p w14:paraId="3E119C41">
      <w:pPr>
        <w:pStyle w:val="14"/>
        <w:rPr>
          <w:rFonts w:hint="eastAsia" w:hAnsi="宋体" w:eastAsia="宋体" w:cs="Times New Roman"/>
          <w:b/>
          <w:color w:val="000000"/>
          <w:sz w:val="24"/>
          <w:szCs w:val="24"/>
        </w:rPr>
      </w:pPr>
    </w:p>
    <w:p w14:paraId="7B2C8190">
      <w:pPr>
        <w:pStyle w:val="14"/>
        <w:rPr>
          <w:rFonts w:hint="eastAsia" w:hAnsi="宋体" w:eastAsia="宋体" w:cs="Times New Roman"/>
          <w:b/>
          <w:color w:val="000000"/>
          <w:sz w:val="24"/>
          <w:szCs w:val="24"/>
        </w:rPr>
      </w:pPr>
    </w:p>
    <w:bookmarkEnd w:id="3"/>
    <w:bookmarkEnd w:id="4"/>
    <w:p w14:paraId="5EECCAF4">
      <w:pPr>
        <w:jc w:val="both"/>
      </w:pPr>
    </w:p>
    <w:p w14:paraId="429A4204">
      <w:pPr>
        <w:jc w:val="both"/>
      </w:pPr>
    </w:p>
    <w:p w14:paraId="7E2EAB47">
      <w:pPr>
        <w:jc w:val="both"/>
      </w:pPr>
    </w:p>
    <w:p w14:paraId="6830AA36">
      <w:pPr>
        <w:jc w:val="both"/>
      </w:pPr>
    </w:p>
    <w:p w14:paraId="3E60D602">
      <w:pPr>
        <w:jc w:val="both"/>
      </w:pPr>
    </w:p>
    <w:p w14:paraId="162A00D1">
      <w:pPr>
        <w:jc w:val="both"/>
      </w:pPr>
    </w:p>
    <w:p w14:paraId="4886FA78">
      <w:pPr>
        <w:jc w:val="both"/>
      </w:pPr>
    </w:p>
    <w:p w14:paraId="262ECD1B">
      <w:pPr>
        <w:jc w:val="both"/>
      </w:pPr>
    </w:p>
    <w:p w14:paraId="122C1252">
      <w:pPr>
        <w:jc w:val="both"/>
      </w:pPr>
    </w:p>
    <w:p w14:paraId="282DAEFD">
      <w:pPr>
        <w:jc w:val="both"/>
      </w:pPr>
    </w:p>
    <w:p w14:paraId="20FFBE23">
      <w:pPr>
        <w:jc w:val="both"/>
      </w:pPr>
    </w:p>
    <w:p w14:paraId="3D7C835B">
      <w:pPr>
        <w:jc w:val="both"/>
        <w:rPr>
          <w:rFonts w:hint="eastAsia" w:ascii="宋体" w:hAnsi="宋体" w:eastAsia="宋体" w:cs="宋体"/>
          <w:b/>
          <w:bCs/>
          <w:color w:val="000000"/>
          <w:kern w:val="2"/>
          <w:sz w:val="24"/>
          <w:szCs w:val="24"/>
          <w:lang w:val="en-US" w:eastAsia="zh-CN" w:bidi="ar-SA"/>
        </w:rPr>
      </w:pPr>
    </w:p>
    <w:p w14:paraId="70AC9FC7">
      <w:pPr>
        <w:jc w:val="both"/>
        <w:rPr>
          <w:rFonts w:hint="default" w:ascii="宋体" w:hAnsi="宋体" w:cs="宋体"/>
          <w:b/>
          <w:bCs/>
          <w:color w:val="000000"/>
          <w:kern w:val="2"/>
          <w:sz w:val="24"/>
          <w:szCs w:val="24"/>
          <w:lang w:val="en-US" w:eastAsia="zh-CN" w:bidi="ar-SA"/>
        </w:rPr>
      </w:pPr>
    </w:p>
    <w:sectPr>
      <w:headerReference r:id="rId9" w:type="default"/>
      <w:footerReference r:id="rId10"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2"/>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仿宋_GB2312">
    <w:altName w:val="仿宋"/>
    <w:panose1 w:val="02010609030101010101"/>
    <w:charset w:val="86"/>
    <w:family w:val="modern"/>
    <w:pitch w:val="default"/>
    <w:sig w:usb0="00000000" w:usb1="00000000" w:usb2="00000000" w:usb3="00000000" w:csb0="00040000" w:csb1="00000000"/>
  </w:font>
  <w:font w:name="Kingsoft U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7B5485">
    <w:pPr>
      <w:pStyle w:val="16"/>
      <w:rPr>
        <w:rFonts w:hint="eastAsia"/>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FA0E53A">
                          <w:pPr>
                            <w:pStyle w:val="16"/>
                            <w:rPr>
                              <w:rFonts w:hint="eastAsia"/>
                            </w:rPr>
                          </w:pPr>
                          <w:r>
                            <w:fldChar w:fldCharType="begin"/>
                          </w:r>
                          <w:r>
                            <w:instrText xml:space="preserve"> PAGE  \* MERGEFORMAT </w:instrText>
                          </w:r>
                          <w:r>
                            <w:fldChar w:fldCharType="separate"/>
                          </w:r>
                          <w:r>
                            <w:t>70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m63mM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Jut5jKwIAAFcEAAAOAAAAAAAAAAEAIAAAAB8BAABkcnMvZTJvRG9jLnhtbFBLBQYAAAAABgAG&#10;AFkBAAC8BQAAAAA=&#10;">
              <v:fill on="f" focussize="0,0"/>
              <v:stroke on="f" weight="0.5pt"/>
              <v:imagedata o:title=""/>
              <o:lock v:ext="edit" aspectratio="f"/>
              <v:textbox inset="0mm,0mm,0mm,0mm" style="mso-fit-shape-to-text:t;">
                <w:txbxContent>
                  <w:p w14:paraId="6FA0E53A">
                    <w:pPr>
                      <w:pStyle w:val="16"/>
                      <w:rPr>
                        <w:rFonts w:hint="eastAsia"/>
                      </w:rPr>
                    </w:pPr>
                    <w:r>
                      <w:fldChar w:fldCharType="begin"/>
                    </w:r>
                    <w:r>
                      <w:instrText xml:space="preserve"> PAGE  \* MERGEFORMAT </w:instrText>
                    </w:r>
                    <w:r>
                      <w:fldChar w:fldCharType="separate"/>
                    </w:r>
                    <w:r>
                      <w:t>70</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5B6359">
    <w:pPr>
      <w:pStyle w:val="16"/>
      <w:jc w:val="center"/>
      <w:rPr>
        <w:rFonts w:hint="eastAsia"/>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1" name="文本框 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559EF7C">
                          <w:pPr>
                            <w:pStyle w:val="16"/>
                            <w:rPr>
                              <w:rFonts w:hint="eastAsia"/>
                            </w:rPr>
                          </w:pPr>
                          <w:r>
                            <w:fldChar w:fldCharType="begin"/>
                          </w:r>
                          <w:r>
                            <w:instrText xml:space="preserve"> PAGE  \* MERGEFORMAT </w:instrText>
                          </w:r>
                          <w:r>
                            <w:fldChar w:fldCharType="separate"/>
                          </w:r>
                          <w:r>
                            <w:t>69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DWdvJywCAABXBAAADgAAAAAAAAABACAAAAAfAQAAZHJzL2Uyb0RvYy54bWxQSwUGAAAAAAYA&#10;BgBZAQAAvQUAAAAA&#10;">
              <v:fill on="f" focussize="0,0"/>
              <v:stroke on="f" weight="0.5pt"/>
              <v:imagedata o:title=""/>
              <o:lock v:ext="edit" aspectratio="f"/>
              <v:textbox inset="0mm,0mm,0mm,0mm" style="mso-fit-shape-to-text:t;">
                <w:txbxContent>
                  <w:p w14:paraId="5559EF7C">
                    <w:pPr>
                      <w:pStyle w:val="16"/>
                      <w:rPr>
                        <w:rFonts w:hint="eastAsia"/>
                      </w:rPr>
                    </w:pPr>
                    <w:r>
                      <w:fldChar w:fldCharType="begin"/>
                    </w:r>
                    <w:r>
                      <w:instrText xml:space="preserve"> PAGE  \* MERGEFORMAT </w:instrText>
                    </w:r>
                    <w:r>
                      <w:fldChar w:fldCharType="separate"/>
                    </w:r>
                    <w:r>
                      <w:t>69</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342DF8">
    <w:pPr>
      <w:pStyle w:val="16"/>
      <w:rPr>
        <w:rFonts w:hint="eastAsia"/>
      </w:rP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2" name="文本框 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11A9785">
                          <w:pPr>
                            <w:pStyle w:val="16"/>
                            <w:rPr>
                              <w:rFonts w:hint="eastAsia"/>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xmuc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OrKSWaKVT8/OP7&#10;+efv869vBGcQqLF+jrgHi8jQvjMt2mY49ziMvNvSqfgFIwI/5D1d5BVtIDxemk1nszFcHL5hA/zs&#10;6bp1PrwXRpFo5NShfklWdtz60IUOITGbNptaylRDqUmT0+urt+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PWxmuctAgAAVwQAAA4AAAAAAAAAAQAgAAAAHwEAAGRycy9lMm9Eb2MueG1sUEsFBgAAAAAG&#10;AAYAWQEAAL4FAAAAAA==&#10;">
              <v:fill on="f" focussize="0,0"/>
              <v:stroke on="f" weight="0.5pt"/>
              <v:imagedata o:title=""/>
              <o:lock v:ext="edit" aspectratio="f"/>
              <v:textbox inset="0mm,0mm,0mm,0mm" style="mso-fit-shape-to-text:t;">
                <w:txbxContent>
                  <w:p w14:paraId="311A9785">
                    <w:pPr>
                      <w:pStyle w:val="16"/>
                      <w:rPr>
                        <w:rFonts w:hint="eastAsia"/>
                      </w:rPr>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04E56E">
    <w:pPr>
      <w:pStyle w:val="16"/>
      <w:jc w:val="center"/>
      <w:rPr>
        <w:rFonts w:hint="eastAsia"/>
      </w:rP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33" name="文本框 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8AA85A4">
                          <w:pPr>
                            <w:pStyle w:val="16"/>
                            <w:rPr>
                              <w:rFonts w:hint="eastAsia"/>
                            </w:rPr>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38yactAgAAVw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kzfpu2FqwfgUiNHJNE9Nlqh2Tc9s73J&#10;zyDmTNcb3vJNheRb5sMDc2gGPBjjEu6xFNIgiektSkrjvv7rPMajRvBSUqO5MqoxS5TIDxq1A2AY&#10;DDcY+8HQR3Vn0K1jjKHlrYkLLsjBLJxRXzBDq5gDLqY5MmU0DOZd6BocM8jFatUGodssC1u9szxC&#10;R/G8XR0DBGx1jaJ0SvRaod/ayvSzERv6z30b9fQ/WD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F38yactAgAAVwQAAA4AAAAAAAAAAQAgAAAAHwEAAGRycy9lMm9Eb2MueG1sUEsFBgAAAAAG&#10;AAYAWQEAAL4FAAAAAA==&#10;">
              <v:fill on="f" focussize="0,0"/>
              <v:stroke on="f" weight="0.5pt"/>
              <v:imagedata o:title=""/>
              <o:lock v:ext="edit" aspectratio="f"/>
              <v:textbox inset="0mm,0mm,0mm,0mm" style="mso-fit-shape-to-text:t;">
                <w:txbxContent>
                  <w:p w14:paraId="38AA85A4">
                    <w:pPr>
                      <w:pStyle w:val="16"/>
                      <w:rPr>
                        <w:rFonts w:hint="eastAsia"/>
                      </w:rPr>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062D08">
    <w:pPr>
      <w:pStyle w:val="16"/>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76BDABB">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14:paraId="776BDABB">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61BD77">
    <w:pPr>
      <w:pStyle w:val="16"/>
      <w:jc w:val="center"/>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01F8E6D">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14:paraId="601F8E6D">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C48CE8">
    <w:pPr>
      <w:pStyle w:val="16"/>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B1D9B26">
                          <w:pPr>
                            <w:pStyle w:val="16"/>
                            <w:jc w:val="center"/>
                          </w:pPr>
                          <w:r>
                            <w:t xml:space="preserve">第 </w:t>
                          </w:r>
                          <w:r>
                            <w:fldChar w:fldCharType="begin"/>
                          </w:r>
                          <w:r>
                            <w:instrText xml:space="preserve"> PAGE  \* MERGEFORMAT </w:instrText>
                          </w:r>
                          <w:r>
                            <w:fldChar w:fldCharType="separate"/>
                          </w:r>
                          <w:r>
                            <w:t>158</w:t>
                          </w:r>
                          <w:r>
                            <w:fldChar w:fldCharType="end"/>
                          </w:r>
                          <w:r>
                            <w:t xml:space="preserve"> 页 共 </w:t>
                          </w:r>
                          <w:r>
                            <w:fldChar w:fldCharType="begin"/>
                          </w:r>
                          <w:r>
                            <w:instrText xml:space="preserve"> NUMPAGES  \* MERGEFORMAT </w:instrText>
                          </w:r>
                          <w:r>
                            <w:fldChar w:fldCharType="separate"/>
                          </w:r>
                          <w:r>
                            <w:t>161</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14:paraId="3B1D9B26">
                    <w:pPr>
                      <w:pStyle w:val="16"/>
                      <w:jc w:val="center"/>
                    </w:pPr>
                    <w:r>
                      <w:t xml:space="preserve">第 </w:t>
                    </w:r>
                    <w:r>
                      <w:fldChar w:fldCharType="begin"/>
                    </w:r>
                    <w:r>
                      <w:instrText xml:space="preserve"> PAGE  \* MERGEFORMAT </w:instrText>
                    </w:r>
                    <w:r>
                      <w:fldChar w:fldCharType="separate"/>
                    </w:r>
                    <w:r>
                      <w:t>158</w:t>
                    </w:r>
                    <w:r>
                      <w:fldChar w:fldCharType="end"/>
                    </w:r>
                    <w:r>
                      <w:t xml:space="preserve"> 页 共 </w:t>
                    </w:r>
                    <w:r>
                      <w:fldChar w:fldCharType="begin"/>
                    </w:r>
                    <w:r>
                      <w:instrText xml:space="preserve"> NUMPAGES  \* MERGEFORMAT </w:instrText>
                    </w:r>
                    <w:r>
                      <w:fldChar w:fldCharType="separate"/>
                    </w:r>
                    <w:r>
                      <w:t>161</w:t>
                    </w:r>
                    <w:r>
                      <w:fldChar w:fldCharType="end"/>
                    </w:r>
                    <w: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C15536">
    <w:pPr>
      <w:pStyle w:val="17"/>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3"/>
  <w:bordersDoNotSurroundHeader w:val="0"/>
  <w:bordersDoNotSurroundFooter w:val="0"/>
  <w:hideSpellingErrors/>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WUxZDAxMzQ3MGE1YTRkMDFmY2Y0NTk5ZWUzZjRhNGUifQ=="/>
  </w:docVars>
  <w:rsids>
    <w:rsidRoot w:val="00DB489A"/>
    <w:rsid w:val="00011CD3"/>
    <w:rsid w:val="00014846"/>
    <w:rsid w:val="00104F92"/>
    <w:rsid w:val="0012657E"/>
    <w:rsid w:val="00132AA3"/>
    <w:rsid w:val="001669D4"/>
    <w:rsid w:val="001A687D"/>
    <w:rsid w:val="001B6B36"/>
    <w:rsid w:val="001C3A1C"/>
    <w:rsid w:val="001D4206"/>
    <w:rsid w:val="001E4DAC"/>
    <w:rsid w:val="001F6D81"/>
    <w:rsid w:val="00231FDE"/>
    <w:rsid w:val="00233C8E"/>
    <w:rsid w:val="0024438E"/>
    <w:rsid w:val="002C1536"/>
    <w:rsid w:val="002C3BFD"/>
    <w:rsid w:val="002F1CD0"/>
    <w:rsid w:val="00301138"/>
    <w:rsid w:val="003176F0"/>
    <w:rsid w:val="00333A2A"/>
    <w:rsid w:val="003754B9"/>
    <w:rsid w:val="00381040"/>
    <w:rsid w:val="00382A60"/>
    <w:rsid w:val="003831FC"/>
    <w:rsid w:val="003B6CAA"/>
    <w:rsid w:val="003E23C8"/>
    <w:rsid w:val="004111B8"/>
    <w:rsid w:val="0042405C"/>
    <w:rsid w:val="00481B46"/>
    <w:rsid w:val="004C0647"/>
    <w:rsid w:val="00505719"/>
    <w:rsid w:val="00515C5E"/>
    <w:rsid w:val="005862AC"/>
    <w:rsid w:val="005D75AE"/>
    <w:rsid w:val="00612F27"/>
    <w:rsid w:val="00631CA6"/>
    <w:rsid w:val="0063599B"/>
    <w:rsid w:val="006803FC"/>
    <w:rsid w:val="006B31C3"/>
    <w:rsid w:val="00702E5D"/>
    <w:rsid w:val="00707200"/>
    <w:rsid w:val="007457E8"/>
    <w:rsid w:val="007958E0"/>
    <w:rsid w:val="007D6A53"/>
    <w:rsid w:val="007E300E"/>
    <w:rsid w:val="007F27CB"/>
    <w:rsid w:val="00823ECC"/>
    <w:rsid w:val="008250D8"/>
    <w:rsid w:val="00852B0D"/>
    <w:rsid w:val="0087167F"/>
    <w:rsid w:val="008A238E"/>
    <w:rsid w:val="008F0AA2"/>
    <w:rsid w:val="009202CD"/>
    <w:rsid w:val="00924BCD"/>
    <w:rsid w:val="00974111"/>
    <w:rsid w:val="009C337D"/>
    <w:rsid w:val="009C512B"/>
    <w:rsid w:val="009D1308"/>
    <w:rsid w:val="009D6428"/>
    <w:rsid w:val="00A2096D"/>
    <w:rsid w:val="00A2552F"/>
    <w:rsid w:val="00A30678"/>
    <w:rsid w:val="00A72C3B"/>
    <w:rsid w:val="00A93436"/>
    <w:rsid w:val="00A9489F"/>
    <w:rsid w:val="00A97E81"/>
    <w:rsid w:val="00B17A04"/>
    <w:rsid w:val="00B26BED"/>
    <w:rsid w:val="00B40DC3"/>
    <w:rsid w:val="00B52321"/>
    <w:rsid w:val="00B75784"/>
    <w:rsid w:val="00B8163F"/>
    <w:rsid w:val="00BA3778"/>
    <w:rsid w:val="00BD350D"/>
    <w:rsid w:val="00BD430C"/>
    <w:rsid w:val="00C36B5B"/>
    <w:rsid w:val="00C50B26"/>
    <w:rsid w:val="00C91C98"/>
    <w:rsid w:val="00CB557B"/>
    <w:rsid w:val="00CD1B57"/>
    <w:rsid w:val="00D02047"/>
    <w:rsid w:val="00D348C5"/>
    <w:rsid w:val="00D4065C"/>
    <w:rsid w:val="00DB489A"/>
    <w:rsid w:val="00DC7C1D"/>
    <w:rsid w:val="00DD0B78"/>
    <w:rsid w:val="00DE195E"/>
    <w:rsid w:val="00E04AC3"/>
    <w:rsid w:val="00E5206A"/>
    <w:rsid w:val="00E66FA8"/>
    <w:rsid w:val="00E73B54"/>
    <w:rsid w:val="00E956C3"/>
    <w:rsid w:val="00EA40E8"/>
    <w:rsid w:val="00EB17EE"/>
    <w:rsid w:val="00ED3BD8"/>
    <w:rsid w:val="00EF0C70"/>
    <w:rsid w:val="00EF16FF"/>
    <w:rsid w:val="00F025EA"/>
    <w:rsid w:val="00F10A1C"/>
    <w:rsid w:val="00F27BDB"/>
    <w:rsid w:val="00F52A8D"/>
    <w:rsid w:val="00F602C2"/>
    <w:rsid w:val="00F62EAF"/>
    <w:rsid w:val="00FE03BA"/>
    <w:rsid w:val="01001B5E"/>
    <w:rsid w:val="010A6538"/>
    <w:rsid w:val="010B405F"/>
    <w:rsid w:val="010C0502"/>
    <w:rsid w:val="01102235"/>
    <w:rsid w:val="01121891"/>
    <w:rsid w:val="011F1912"/>
    <w:rsid w:val="013A6FAB"/>
    <w:rsid w:val="0143280E"/>
    <w:rsid w:val="01475930"/>
    <w:rsid w:val="01487061"/>
    <w:rsid w:val="01660C06"/>
    <w:rsid w:val="017417EB"/>
    <w:rsid w:val="01787946"/>
    <w:rsid w:val="018751FF"/>
    <w:rsid w:val="018C1643"/>
    <w:rsid w:val="018F2EE2"/>
    <w:rsid w:val="01A324E9"/>
    <w:rsid w:val="01AF5332"/>
    <w:rsid w:val="01C56903"/>
    <w:rsid w:val="01D134FA"/>
    <w:rsid w:val="01D35FB5"/>
    <w:rsid w:val="01D71174"/>
    <w:rsid w:val="01DD3C4D"/>
    <w:rsid w:val="01DD59FB"/>
    <w:rsid w:val="01DF79C5"/>
    <w:rsid w:val="01E07299"/>
    <w:rsid w:val="01EA636A"/>
    <w:rsid w:val="01F81425"/>
    <w:rsid w:val="020A2568"/>
    <w:rsid w:val="020C008E"/>
    <w:rsid w:val="021653B1"/>
    <w:rsid w:val="021872CE"/>
    <w:rsid w:val="02261EA7"/>
    <w:rsid w:val="022766A9"/>
    <w:rsid w:val="02357870"/>
    <w:rsid w:val="024737BC"/>
    <w:rsid w:val="024C263E"/>
    <w:rsid w:val="024E479C"/>
    <w:rsid w:val="024F2788"/>
    <w:rsid w:val="02531E27"/>
    <w:rsid w:val="025D08EA"/>
    <w:rsid w:val="0264611C"/>
    <w:rsid w:val="026E7602"/>
    <w:rsid w:val="028A2E4C"/>
    <w:rsid w:val="02924F12"/>
    <w:rsid w:val="02985DB7"/>
    <w:rsid w:val="029A38EC"/>
    <w:rsid w:val="029F7154"/>
    <w:rsid w:val="02B26755"/>
    <w:rsid w:val="02B524D4"/>
    <w:rsid w:val="02B81FC4"/>
    <w:rsid w:val="02C31095"/>
    <w:rsid w:val="02C602A8"/>
    <w:rsid w:val="02C679DF"/>
    <w:rsid w:val="02CE3596"/>
    <w:rsid w:val="02CF69B1"/>
    <w:rsid w:val="02D56C90"/>
    <w:rsid w:val="02E2759D"/>
    <w:rsid w:val="02E37041"/>
    <w:rsid w:val="02EA4873"/>
    <w:rsid w:val="02ED6E0B"/>
    <w:rsid w:val="02F2197A"/>
    <w:rsid w:val="030121EC"/>
    <w:rsid w:val="03086AA8"/>
    <w:rsid w:val="030B2A3C"/>
    <w:rsid w:val="03175169"/>
    <w:rsid w:val="031F2043"/>
    <w:rsid w:val="03230D88"/>
    <w:rsid w:val="0327592E"/>
    <w:rsid w:val="0338416E"/>
    <w:rsid w:val="033B50CF"/>
    <w:rsid w:val="034A0893"/>
    <w:rsid w:val="035D5A79"/>
    <w:rsid w:val="036068E4"/>
    <w:rsid w:val="03685798"/>
    <w:rsid w:val="036F2FCB"/>
    <w:rsid w:val="03767EB5"/>
    <w:rsid w:val="03791753"/>
    <w:rsid w:val="037E603E"/>
    <w:rsid w:val="038239D4"/>
    <w:rsid w:val="03824AAC"/>
    <w:rsid w:val="03880F90"/>
    <w:rsid w:val="0388408C"/>
    <w:rsid w:val="03887BE8"/>
    <w:rsid w:val="038A3960"/>
    <w:rsid w:val="03906A9D"/>
    <w:rsid w:val="03951D3F"/>
    <w:rsid w:val="03A16026"/>
    <w:rsid w:val="03A8028B"/>
    <w:rsid w:val="03AE3AF3"/>
    <w:rsid w:val="03B15391"/>
    <w:rsid w:val="03B44ACB"/>
    <w:rsid w:val="03B66504"/>
    <w:rsid w:val="03CB7D0A"/>
    <w:rsid w:val="03CE7CF1"/>
    <w:rsid w:val="03E5328D"/>
    <w:rsid w:val="03EC0177"/>
    <w:rsid w:val="03F139E0"/>
    <w:rsid w:val="03FB11A4"/>
    <w:rsid w:val="03FF3556"/>
    <w:rsid w:val="04003C23"/>
    <w:rsid w:val="04120D1E"/>
    <w:rsid w:val="04131904"/>
    <w:rsid w:val="04164081"/>
    <w:rsid w:val="044C50BA"/>
    <w:rsid w:val="044E4597"/>
    <w:rsid w:val="0452341B"/>
    <w:rsid w:val="045B6010"/>
    <w:rsid w:val="045D28BA"/>
    <w:rsid w:val="04655664"/>
    <w:rsid w:val="047A39D5"/>
    <w:rsid w:val="048760F2"/>
    <w:rsid w:val="048F3929"/>
    <w:rsid w:val="049338D7"/>
    <w:rsid w:val="04936845"/>
    <w:rsid w:val="04A70542"/>
    <w:rsid w:val="04B211F2"/>
    <w:rsid w:val="04C133B2"/>
    <w:rsid w:val="04C44C50"/>
    <w:rsid w:val="04D07A99"/>
    <w:rsid w:val="04DD5D12"/>
    <w:rsid w:val="04E470A0"/>
    <w:rsid w:val="04F62B9A"/>
    <w:rsid w:val="04FF3EDA"/>
    <w:rsid w:val="050A2452"/>
    <w:rsid w:val="05191440"/>
    <w:rsid w:val="0523406D"/>
    <w:rsid w:val="05283431"/>
    <w:rsid w:val="05355B4E"/>
    <w:rsid w:val="05373674"/>
    <w:rsid w:val="053A3164"/>
    <w:rsid w:val="05445D91"/>
    <w:rsid w:val="05507F1C"/>
    <w:rsid w:val="055661F0"/>
    <w:rsid w:val="055D0D8E"/>
    <w:rsid w:val="056376FD"/>
    <w:rsid w:val="056F2E0E"/>
    <w:rsid w:val="057228FE"/>
    <w:rsid w:val="058B5394"/>
    <w:rsid w:val="059C5BCD"/>
    <w:rsid w:val="05AB7BBE"/>
    <w:rsid w:val="05AC22B4"/>
    <w:rsid w:val="05AD6675"/>
    <w:rsid w:val="05AE1F53"/>
    <w:rsid w:val="05BA607B"/>
    <w:rsid w:val="05C23886"/>
    <w:rsid w:val="05C72C4A"/>
    <w:rsid w:val="05DD7E14"/>
    <w:rsid w:val="05DE61E6"/>
    <w:rsid w:val="05EF0517"/>
    <w:rsid w:val="05F2028D"/>
    <w:rsid w:val="05F257ED"/>
    <w:rsid w:val="05F63DBC"/>
    <w:rsid w:val="05FB6D97"/>
    <w:rsid w:val="05FD48BE"/>
    <w:rsid w:val="05FF1DAE"/>
    <w:rsid w:val="06043E9E"/>
    <w:rsid w:val="06045CA9"/>
    <w:rsid w:val="0616772D"/>
    <w:rsid w:val="06344057"/>
    <w:rsid w:val="063876A4"/>
    <w:rsid w:val="063E20E3"/>
    <w:rsid w:val="0644571C"/>
    <w:rsid w:val="064918B1"/>
    <w:rsid w:val="066A1827"/>
    <w:rsid w:val="066E2587"/>
    <w:rsid w:val="066E57BB"/>
    <w:rsid w:val="06764670"/>
    <w:rsid w:val="06781D56"/>
    <w:rsid w:val="067C2A95"/>
    <w:rsid w:val="068154EF"/>
    <w:rsid w:val="06876421"/>
    <w:rsid w:val="06896151"/>
    <w:rsid w:val="069A266D"/>
    <w:rsid w:val="06AA51CE"/>
    <w:rsid w:val="06AA6409"/>
    <w:rsid w:val="06B064D2"/>
    <w:rsid w:val="06B45422"/>
    <w:rsid w:val="06BD2BEF"/>
    <w:rsid w:val="06BE20BD"/>
    <w:rsid w:val="06D118A6"/>
    <w:rsid w:val="06D849E3"/>
    <w:rsid w:val="06DE46EF"/>
    <w:rsid w:val="06E23AB3"/>
    <w:rsid w:val="06E44281"/>
    <w:rsid w:val="06E67100"/>
    <w:rsid w:val="06E94E42"/>
    <w:rsid w:val="06EE2FEE"/>
    <w:rsid w:val="06F3462A"/>
    <w:rsid w:val="07014810"/>
    <w:rsid w:val="070457D8"/>
    <w:rsid w:val="070752C8"/>
    <w:rsid w:val="070954E4"/>
    <w:rsid w:val="07172B87"/>
    <w:rsid w:val="071D4AEC"/>
    <w:rsid w:val="072916E2"/>
    <w:rsid w:val="0733461A"/>
    <w:rsid w:val="073A622B"/>
    <w:rsid w:val="0753050D"/>
    <w:rsid w:val="07585E86"/>
    <w:rsid w:val="07651475"/>
    <w:rsid w:val="076A5F83"/>
    <w:rsid w:val="0777244E"/>
    <w:rsid w:val="077E1A2E"/>
    <w:rsid w:val="07870921"/>
    <w:rsid w:val="078D3A1F"/>
    <w:rsid w:val="0792589E"/>
    <w:rsid w:val="07944DAE"/>
    <w:rsid w:val="07972AF0"/>
    <w:rsid w:val="07A10E4E"/>
    <w:rsid w:val="07A1396F"/>
    <w:rsid w:val="07AF1BE8"/>
    <w:rsid w:val="07B94922"/>
    <w:rsid w:val="07BE007D"/>
    <w:rsid w:val="07C1191B"/>
    <w:rsid w:val="07C2743C"/>
    <w:rsid w:val="07DA7F0D"/>
    <w:rsid w:val="07E17C6B"/>
    <w:rsid w:val="07ED2710"/>
    <w:rsid w:val="07F341CA"/>
    <w:rsid w:val="07F67816"/>
    <w:rsid w:val="07F92E63"/>
    <w:rsid w:val="08033923"/>
    <w:rsid w:val="08055CAB"/>
    <w:rsid w:val="080C528C"/>
    <w:rsid w:val="08147C9D"/>
    <w:rsid w:val="081B727D"/>
    <w:rsid w:val="081F1F8D"/>
    <w:rsid w:val="08404F36"/>
    <w:rsid w:val="084A19AA"/>
    <w:rsid w:val="084A62A2"/>
    <w:rsid w:val="084C5688"/>
    <w:rsid w:val="086329D2"/>
    <w:rsid w:val="08640C24"/>
    <w:rsid w:val="08674270"/>
    <w:rsid w:val="087A3053"/>
    <w:rsid w:val="088B6AD7"/>
    <w:rsid w:val="088C3CD7"/>
    <w:rsid w:val="088F5575"/>
    <w:rsid w:val="08931509"/>
    <w:rsid w:val="08A059D4"/>
    <w:rsid w:val="08B3524C"/>
    <w:rsid w:val="08B4006C"/>
    <w:rsid w:val="08B56014"/>
    <w:rsid w:val="08B66FA6"/>
    <w:rsid w:val="08D37B58"/>
    <w:rsid w:val="08D5567E"/>
    <w:rsid w:val="08D86F1C"/>
    <w:rsid w:val="08DD12F1"/>
    <w:rsid w:val="08DD2784"/>
    <w:rsid w:val="08E22CC1"/>
    <w:rsid w:val="08EA6209"/>
    <w:rsid w:val="08FA013E"/>
    <w:rsid w:val="08FA6E92"/>
    <w:rsid w:val="09063BDE"/>
    <w:rsid w:val="090D5953"/>
    <w:rsid w:val="09150170"/>
    <w:rsid w:val="091B5EEE"/>
    <w:rsid w:val="091E7BF6"/>
    <w:rsid w:val="092D35B3"/>
    <w:rsid w:val="093305F6"/>
    <w:rsid w:val="093A3733"/>
    <w:rsid w:val="094620D8"/>
    <w:rsid w:val="094D3B52"/>
    <w:rsid w:val="09502F56"/>
    <w:rsid w:val="0952264D"/>
    <w:rsid w:val="09526CCE"/>
    <w:rsid w:val="09574111"/>
    <w:rsid w:val="095F3199"/>
    <w:rsid w:val="096F5AD2"/>
    <w:rsid w:val="097E3F67"/>
    <w:rsid w:val="09806F24"/>
    <w:rsid w:val="09977F89"/>
    <w:rsid w:val="09A15D2F"/>
    <w:rsid w:val="09AD65FB"/>
    <w:rsid w:val="09B01C47"/>
    <w:rsid w:val="09B4588E"/>
    <w:rsid w:val="09C53944"/>
    <w:rsid w:val="09CB082F"/>
    <w:rsid w:val="09D973F0"/>
    <w:rsid w:val="09F14739"/>
    <w:rsid w:val="09F2037E"/>
    <w:rsid w:val="09F26440"/>
    <w:rsid w:val="09FE29B2"/>
    <w:rsid w:val="0A037AD2"/>
    <w:rsid w:val="0A115D4C"/>
    <w:rsid w:val="0A1B7A08"/>
    <w:rsid w:val="0A1C72DC"/>
    <w:rsid w:val="0A1D552E"/>
    <w:rsid w:val="0A1D791A"/>
    <w:rsid w:val="0A2D65CC"/>
    <w:rsid w:val="0A3B6D06"/>
    <w:rsid w:val="0A420F34"/>
    <w:rsid w:val="0A422C19"/>
    <w:rsid w:val="0A4249CA"/>
    <w:rsid w:val="0A456833"/>
    <w:rsid w:val="0A4A209B"/>
    <w:rsid w:val="0A5B6057"/>
    <w:rsid w:val="0A5D1DCF"/>
    <w:rsid w:val="0A5D3B7D"/>
    <w:rsid w:val="0A656ED5"/>
    <w:rsid w:val="0A851326"/>
    <w:rsid w:val="0A856C30"/>
    <w:rsid w:val="0A9E5F43"/>
    <w:rsid w:val="0AA364AD"/>
    <w:rsid w:val="0AA413E9"/>
    <w:rsid w:val="0AB47515"/>
    <w:rsid w:val="0ABA601F"/>
    <w:rsid w:val="0ACA77FF"/>
    <w:rsid w:val="0ACE6829"/>
    <w:rsid w:val="0AE0030A"/>
    <w:rsid w:val="0AE147AE"/>
    <w:rsid w:val="0AEA1189"/>
    <w:rsid w:val="0AF53DB5"/>
    <w:rsid w:val="0AF73FD1"/>
    <w:rsid w:val="0AFF69E2"/>
    <w:rsid w:val="0B062F42"/>
    <w:rsid w:val="0B0653F7"/>
    <w:rsid w:val="0B100BEF"/>
    <w:rsid w:val="0B1D155E"/>
    <w:rsid w:val="0B205B09"/>
    <w:rsid w:val="0B332B30"/>
    <w:rsid w:val="0B446A99"/>
    <w:rsid w:val="0B460AB5"/>
    <w:rsid w:val="0B4C4E15"/>
    <w:rsid w:val="0B4C7E0A"/>
    <w:rsid w:val="0B505490"/>
    <w:rsid w:val="0B510D02"/>
    <w:rsid w:val="0B550CF8"/>
    <w:rsid w:val="0B5F3D2C"/>
    <w:rsid w:val="0B61253D"/>
    <w:rsid w:val="0B626F71"/>
    <w:rsid w:val="0B674BE6"/>
    <w:rsid w:val="0B703498"/>
    <w:rsid w:val="0B7373D0"/>
    <w:rsid w:val="0B7F44AE"/>
    <w:rsid w:val="0B836F15"/>
    <w:rsid w:val="0B8B471A"/>
    <w:rsid w:val="0B903ADE"/>
    <w:rsid w:val="0B9510F4"/>
    <w:rsid w:val="0B9730BE"/>
    <w:rsid w:val="0BB772BD"/>
    <w:rsid w:val="0BBA382F"/>
    <w:rsid w:val="0BD240F7"/>
    <w:rsid w:val="0BEA58E4"/>
    <w:rsid w:val="0BF56037"/>
    <w:rsid w:val="0BF70001"/>
    <w:rsid w:val="0C060244"/>
    <w:rsid w:val="0C1C35C4"/>
    <w:rsid w:val="0C1E733C"/>
    <w:rsid w:val="0C236700"/>
    <w:rsid w:val="0C2653A0"/>
    <w:rsid w:val="0C2F6CB1"/>
    <w:rsid w:val="0C3C5A14"/>
    <w:rsid w:val="0C3E178C"/>
    <w:rsid w:val="0C451E2E"/>
    <w:rsid w:val="0C49267E"/>
    <w:rsid w:val="0C5C7E64"/>
    <w:rsid w:val="0C69566B"/>
    <w:rsid w:val="0C69668F"/>
    <w:rsid w:val="0C7B61ED"/>
    <w:rsid w:val="0C8E44C1"/>
    <w:rsid w:val="0C9B098C"/>
    <w:rsid w:val="0C9C460A"/>
    <w:rsid w:val="0C9D6E83"/>
    <w:rsid w:val="0CA37841"/>
    <w:rsid w:val="0CB11F5E"/>
    <w:rsid w:val="0CBB4B8B"/>
    <w:rsid w:val="0CBF5CFF"/>
    <w:rsid w:val="0CC779D3"/>
    <w:rsid w:val="0CCB5B71"/>
    <w:rsid w:val="0CD14217"/>
    <w:rsid w:val="0CD8573D"/>
    <w:rsid w:val="0CEC51EF"/>
    <w:rsid w:val="0CED2325"/>
    <w:rsid w:val="0CF12CA2"/>
    <w:rsid w:val="0CF34297"/>
    <w:rsid w:val="0CF34325"/>
    <w:rsid w:val="0CFB58CF"/>
    <w:rsid w:val="0D3D766C"/>
    <w:rsid w:val="0D464D9C"/>
    <w:rsid w:val="0D474670"/>
    <w:rsid w:val="0D493E3F"/>
    <w:rsid w:val="0D562B05"/>
    <w:rsid w:val="0D5C014A"/>
    <w:rsid w:val="0D613984"/>
    <w:rsid w:val="0D625D59"/>
    <w:rsid w:val="0D764ED8"/>
    <w:rsid w:val="0D776204"/>
    <w:rsid w:val="0D821B4C"/>
    <w:rsid w:val="0D8862D3"/>
    <w:rsid w:val="0D8E6A50"/>
    <w:rsid w:val="0D933AC8"/>
    <w:rsid w:val="0D945EE0"/>
    <w:rsid w:val="0D9553DC"/>
    <w:rsid w:val="0D9A51F4"/>
    <w:rsid w:val="0DA03BE0"/>
    <w:rsid w:val="0DA47D15"/>
    <w:rsid w:val="0DAB4BFF"/>
    <w:rsid w:val="0DAE46EF"/>
    <w:rsid w:val="0DE44A9B"/>
    <w:rsid w:val="0DEF595D"/>
    <w:rsid w:val="0DF11314"/>
    <w:rsid w:val="0DF26BF3"/>
    <w:rsid w:val="0E213113"/>
    <w:rsid w:val="0E230ED5"/>
    <w:rsid w:val="0E2F75DE"/>
    <w:rsid w:val="0E4C079E"/>
    <w:rsid w:val="0E5A03D3"/>
    <w:rsid w:val="0E5C759E"/>
    <w:rsid w:val="0E611762"/>
    <w:rsid w:val="0E612CCD"/>
    <w:rsid w:val="0E691BC4"/>
    <w:rsid w:val="0E7D2A40"/>
    <w:rsid w:val="0E801780"/>
    <w:rsid w:val="0E8846C3"/>
    <w:rsid w:val="0E8A515C"/>
    <w:rsid w:val="0E8F2773"/>
    <w:rsid w:val="0E975183"/>
    <w:rsid w:val="0EA01FBD"/>
    <w:rsid w:val="0EAB0B55"/>
    <w:rsid w:val="0EC046DA"/>
    <w:rsid w:val="0ECA37AB"/>
    <w:rsid w:val="0ED174EF"/>
    <w:rsid w:val="0ED65CAC"/>
    <w:rsid w:val="0ED71A24"/>
    <w:rsid w:val="0ED85EC8"/>
    <w:rsid w:val="0ED92F8B"/>
    <w:rsid w:val="0EDF5D05"/>
    <w:rsid w:val="0EEF4FBF"/>
    <w:rsid w:val="0EF71212"/>
    <w:rsid w:val="0EF83E74"/>
    <w:rsid w:val="0EFF05B8"/>
    <w:rsid w:val="0F01438B"/>
    <w:rsid w:val="0F125B2D"/>
    <w:rsid w:val="0F3155D8"/>
    <w:rsid w:val="0F3D1472"/>
    <w:rsid w:val="0F3F5F47"/>
    <w:rsid w:val="0F4470B9"/>
    <w:rsid w:val="0F4B48EC"/>
    <w:rsid w:val="0F4F5A5E"/>
    <w:rsid w:val="0F5372FC"/>
    <w:rsid w:val="0F6C03BE"/>
    <w:rsid w:val="0F6E2388"/>
    <w:rsid w:val="0F7A0D2D"/>
    <w:rsid w:val="0F7B5057"/>
    <w:rsid w:val="0F890F70"/>
    <w:rsid w:val="0FB35025"/>
    <w:rsid w:val="0FB51777"/>
    <w:rsid w:val="0FBD0D96"/>
    <w:rsid w:val="0FC562C3"/>
    <w:rsid w:val="0FC75E2A"/>
    <w:rsid w:val="0FCB77DB"/>
    <w:rsid w:val="0FCD1BAF"/>
    <w:rsid w:val="0FD06E18"/>
    <w:rsid w:val="0FDE5FC9"/>
    <w:rsid w:val="0FE31AF2"/>
    <w:rsid w:val="0FED59A3"/>
    <w:rsid w:val="0FFC7994"/>
    <w:rsid w:val="10024B7D"/>
    <w:rsid w:val="10036F74"/>
    <w:rsid w:val="100E1475"/>
    <w:rsid w:val="100E2C8F"/>
    <w:rsid w:val="101914A3"/>
    <w:rsid w:val="10374E70"/>
    <w:rsid w:val="103C5FE2"/>
    <w:rsid w:val="10482BD9"/>
    <w:rsid w:val="104A7C7A"/>
    <w:rsid w:val="104B4477"/>
    <w:rsid w:val="10563548"/>
    <w:rsid w:val="10771710"/>
    <w:rsid w:val="10825588"/>
    <w:rsid w:val="108300B5"/>
    <w:rsid w:val="10853E2D"/>
    <w:rsid w:val="1090632E"/>
    <w:rsid w:val="109335EC"/>
    <w:rsid w:val="10944070"/>
    <w:rsid w:val="109776BD"/>
    <w:rsid w:val="109B71AD"/>
    <w:rsid w:val="10A342B4"/>
    <w:rsid w:val="10BC7123"/>
    <w:rsid w:val="10D616BE"/>
    <w:rsid w:val="10D93113"/>
    <w:rsid w:val="10EF574B"/>
    <w:rsid w:val="10F92125"/>
    <w:rsid w:val="11067B5C"/>
    <w:rsid w:val="1111746F"/>
    <w:rsid w:val="11140D0D"/>
    <w:rsid w:val="111D7BC2"/>
    <w:rsid w:val="11421D1E"/>
    <w:rsid w:val="114333A1"/>
    <w:rsid w:val="11453A98"/>
    <w:rsid w:val="114F1D45"/>
    <w:rsid w:val="115E5409"/>
    <w:rsid w:val="11603F53"/>
    <w:rsid w:val="11665E51"/>
    <w:rsid w:val="116D107E"/>
    <w:rsid w:val="11704164"/>
    <w:rsid w:val="11895257"/>
    <w:rsid w:val="11A016F5"/>
    <w:rsid w:val="11A13D72"/>
    <w:rsid w:val="11A622AD"/>
    <w:rsid w:val="11B031DE"/>
    <w:rsid w:val="11B322D4"/>
    <w:rsid w:val="11BE156C"/>
    <w:rsid w:val="11C444E1"/>
    <w:rsid w:val="11CC783A"/>
    <w:rsid w:val="11D212FE"/>
    <w:rsid w:val="11E708F3"/>
    <w:rsid w:val="11F70905"/>
    <w:rsid w:val="11F823DD"/>
    <w:rsid w:val="11FD5C45"/>
    <w:rsid w:val="11FF19BD"/>
    <w:rsid w:val="12031A62"/>
    <w:rsid w:val="12086AC4"/>
    <w:rsid w:val="120D5E88"/>
    <w:rsid w:val="120F5E78"/>
    <w:rsid w:val="12135469"/>
    <w:rsid w:val="121C256F"/>
    <w:rsid w:val="121D1E44"/>
    <w:rsid w:val="121E0096"/>
    <w:rsid w:val="121E62E8"/>
    <w:rsid w:val="12491018"/>
    <w:rsid w:val="124B075F"/>
    <w:rsid w:val="12522574"/>
    <w:rsid w:val="12687563"/>
    <w:rsid w:val="127362E6"/>
    <w:rsid w:val="1288598F"/>
    <w:rsid w:val="12895B6E"/>
    <w:rsid w:val="12932288"/>
    <w:rsid w:val="129B705E"/>
    <w:rsid w:val="12A12A75"/>
    <w:rsid w:val="12B24C82"/>
    <w:rsid w:val="12B26A30"/>
    <w:rsid w:val="12B467E8"/>
    <w:rsid w:val="12CA3D79"/>
    <w:rsid w:val="12CC7AF2"/>
    <w:rsid w:val="12CD5618"/>
    <w:rsid w:val="12CF75E2"/>
    <w:rsid w:val="12F66532"/>
    <w:rsid w:val="12FB2185"/>
    <w:rsid w:val="130628D8"/>
    <w:rsid w:val="130E398D"/>
    <w:rsid w:val="131B45D5"/>
    <w:rsid w:val="1329102B"/>
    <w:rsid w:val="132E255A"/>
    <w:rsid w:val="13376C81"/>
    <w:rsid w:val="13385327"/>
    <w:rsid w:val="133934B0"/>
    <w:rsid w:val="133A3AE7"/>
    <w:rsid w:val="133B638F"/>
    <w:rsid w:val="134F427F"/>
    <w:rsid w:val="13523CAB"/>
    <w:rsid w:val="13581385"/>
    <w:rsid w:val="136476F2"/>
    <w:rsid w:val="136A10B9"/>
    <w:rsid w:val="13702B73"/>
    <w:rsid w:val="13707BEB"/>
    <w:rsid w:val="138403CC"/>
    <w:rsid w:val="139E09AB"/>
    <w:rsid w:val="13A10F7E"/>
    <w:rsid w:val="13A66595"/>
    <w:rsid w:val="13B208EF"/>
    <w:rsid w:val="13C26D3E"/>
    <w:rsid w:val="13C34273"/>
    <w:rsid w:val="13CC3B21"/>
    <w:rsid w:val="13CE33F5"/>
    <w:rsid w:val="13D11138"/>
    <w:rsid w:val="13E26EA1"/>
    <w:rsid w:val="13E650F4"/>
    <w:rsid w:val="13E9022F"/>
    <w:rsid w:val="13EE3A98"/>
    <w:rsid w:val="13EE5A6E"/>
    <w:rsid w:val="13F86A35"/>
    <w:rsid w:val="14016FF7"/>
    <w:rsid w:val="140B289C"/>
    <w:rsid w:val="140D6614"/>
    <w:rsid w:val="140F702E"/>
    <w:rsid w:val="14111450"/>
    <w:rsid w:val="141F00F5"/>
    <w:rsid w:val="142E658A"/>
    <w:rsid w:val="14587163"/>
    <w:rsid w:val="146E5593"/>
    <w:rsid w:val="147E306D"/>
    <w:rsid w:val="148337CD"/>
    <w:rsid w:val="14916EBF"/>
    <w:rsid w:val="14A66FC8"/>
    <w:rsid w:val="14AA20B4"/>
    <w:rsid w:val="14BC76F2"/>
    <w:rsid w:val="14C36CD2"/>
    <w:rsid w:val="14CC2301"/>
    <w:rsid w:val="14DE199A"/>
    <w:rsid w:val="14DF1632"/>
    <w:rsid w:val="14E33809"/>
    <w:rsid w:val="14E76E65"/>
    <w:rsid w:val="14EB7FD7"/>
    <w:rsid w:val="14F52C04"/>
    <w:rsid w:val="14F567DB"/>
    <w:rsid w:val="14F65188"/>
    <w:rsid w:val="14F96B98"/>
    <w:rsid w:val="150317C5"/>
    <w:rsid w:val="15075A95"/>
    <w:rsid w:val="15080B89"/>
    <w:rsid w:val="150D2643"/>
    <w:rsid w:val="15260D9D"/>
    <w:rsid w:val="152736FF"/>
    <w:rsid w:val="15273705"/>
    <w:rsid w:val="152754B3"/>
    <w:rsid w:val="15396E97"/>
    <w:rsid w:val="153A6CE5"/>
    <w:rsid w:val="153C6A85"/>
    <w:rsid w:val="15455939"/>
    <w:rsid w:val="154716B1"/>
    <w:rsid w:val="15472F28"/>
    <w:rsid w:val="15485429"/>
    <w:rsid w:val="154871D8"/>
    <w:rsid w:val="15542020"/>
    <w:rsid w:val="1557566D"/>
    <w:rsid w:val="157C3764"/>
    <w:rsid w:val="158521DA"/>
    <w:rsid w:val="15853F88"/>
    <w:rsid w:val="158A3C94"/>
    <w:rsid w:val="158A77F0"/>
    <w:rsid w:val="158F187F"/>
    <w:rsid w:val="159D1877"/>
    <w:rsid w:val="159E5049"/>
    <w:rsid w:val="15A440F8"/>
    <w:rsid w:val="15A47083"/>
    <w:rsid w:val="15A9236C"/>
    <w:rsid w:val="15B34F99"/>
    <w:rsid w:val="15B42ABF"/>
    <w:rsid w:val="15B900D5"/>
    <w:rsid w:val="15BE0EBF"/>
    <w:rsid w:val="15C54CCC"/>
    <w:rsid w:val="15D171CD"/>
    <w:rsid w:val="15DC6409"/>
    <w:rsid w:val="15E94132"/>
    <w:rsid w:val="15EE7E54"/>
    <w:rsid w:val="15F01D49"/>
    <w:rsid w:val="15F1161D"/>
    <w:rsid w:val="16041350"/>
    <w:rsid w:val="16071A5B"/>
    <w:rsid w:val="16175528"/>
    <w:rsid w:val="16261FBD"/>
    <w:rsid w:val="16331C36"/>
    <w:rsid w:val="16465E0D"/>
    <w:rsid w:val="16532632"/>
    <w:rsid w:val="1653677B"/>
    <w:rsid w:val="165F0C7D"/>
    <w:rsid w:val="165F2A2B"/>
    <w:rsid w:val="166167A3"/>
    <w:rsid w:val="1665569C"/>
    <w:rsid w:val="1665736E"/>
    <w:rsid w:val="167554EE"/>
    <w:rsid w:val="16783AEC"/>
    <w:rsid w:val="167D1983"/>
    <w:rsid w:val="168A7F6F"/>
    <w:rsid w:val="16A6065A"/>
    <w:rsid w:val="16AE541A"/>
    <w:rsid w:val="16BB4831"/>
    <w:rsid w:val="16BC60CF"/>
    <w:rsid w:val="16C00407"/>
    <w:rsid w:val="16D4754E"/>
    <w:rsid w:val="16D93822"/>
    <w:rsid w:val="16E82A20"/>
    <w:rsid w:val="16F45869"/>
    <w:rsid w:val="16FC2F2E"/>
    <w:rsid w:val="17016842"/>
    <w:rsid w:val="1703785A"/>
    <w:rsid w:val="171750B3"/>
    <w:rsid w:val="171F21BA"/>
    <w:rsid w:val="17231CAA"/>
    <w:rsid w:val="172F596F"/>
    <w:rsid w:val="173A2950"/>
    <w:rsid w:val="173B3498"/>
    <w:rsid w:val="17437FD5"/>
    <w:rsid w:val="174C7453"/>
    <w:rsid w:val="17514A69"/>
    <w:rsid w:val="175E0F34"/>
    <w:rsid w:val="176302F9"/>
    <w:rsid w:val="17630885"/>
    <w:rsid w:val="176973D8"/>
    <w:rsid w:val="17884ACD"/>
    <w:rsid w:val="17982698"/>
    <w:rsid w:val="17A728DB"/>
    <w:rsid w:val="17AD426B"/>
    <w:rsid w:val="17AF353E"/>
    <w:rsid w:val="17BB6387"/>
    <w:rsid w:val="17D240F5"/>
    <w:rsid w:val="17D954E1"/>
    <w:rsid w:val="17FA4680"/>
    <w:rsid w:val="17FA4823"/>
    <w:rsid w:val="17FD699F"/>
    <w:rsid w:val="180970F2"/>
    <w:rsid w:val="18100480"/>
    <w:rsid w:val="1811546F"/>
    <w:rsid w:val="181B5077"/>
    <w:rsid w:val="181E40B0"/>
    <w:rsid w:val="1821365D"/>
    <w:rsid w:val="182A0E16"/>
    <w:rsid w:val="182E0907"/>
    <w:rsid w:val="182F17B2"/>
    <w:rsid w:val="183C74C7"/>
    <w:rsid w:val="18561C0B"/>
    <w:rsid w:val="185D743E"/>
    <w:rsid w:val="185F6D12"/>
    <w:rsid w:val="186C7681"/>
    <w:rsid w:val="18786026"/>
    <w:rsid w:val="187A7FF0"/>
    <w:rsid w:val="187F5606"/>
    <w:rsid w:val="18891F81"/>
    <w:rsid w:val="18893D8F"/>
    <w:rsid w:val="188E75F7"/>
    <w:rsid w:val="18A80A77"/>
    <w:rsid w:val="18A92683"/>
    <w:rsid w:val="18AB01A9"/>
    <w:rsid w:val="18AB63FB"/>
    <w:rsid w:val="18B21538"/>
    <w:rsid w:val="18B2778A"/>
    <w:rsid w:val="18D12B5A"/>
    <w:rsid w:val="18D70F9E"/>
    <w:rsid w:val="18E37943"/>
    <w:rsid w:val="18ED2570"/>
    <w:rsid w:val="18EF453A"/>
    <w:rsid w:val="18F818A9"/>
    <w:rsid w:val="18FA5021"/>
    <w:rsid w:val="19121FD6"/>
    <w:rsid w:val="191915B7"/>
    <w:rsid w:val="191E097B"/>
    <w:rsid w:val="192D0BBE"/>
    <w:rsid w:val="19323278"/>
    <w:rsid w:val="193C7053"/>
    <w:rsid w:val="19481E9C"/>
    <w:rsid w:val="194D1260"/>
    <w:rsid w:val="19515D36"/>
    <w:rsid w:val="19647819"/>
    <w:rsid w:val="197478A2"/>
    <w:rsid w:val="1978162D"/>
    <w:rsid w:val="19805192"/>
    <w:rsid w:val="19810F0A"/>
    <w:rsid w:val="1981715C"/>
    <w:rsid w:val="198205A9"/>
    <w:rsid w:val="198438E8"/>
    <w:rsid w:val="1988673C"/>
    <w:rsid w:val="198A7DBF"/>
    <w:rsid w:val="19900A12"/>
    <w:rsid w:val="199B523D"/>
    <w:rsid w:val="19A4513A"/>
    <w:rsid w:val="19A51287"/>
    <w:rsid w:val="19BD25AF"/>
    <w:rsid w:val="19D0030A"/>
    <w:rsid w:val="19DD7FDF"/>
    <w:rsid w:val="19F33BB6"/>
    <w:rsid w:val="19F718E2"/>
    <w:rsid w:val="19F811CC"/>
    <w:rsid w:val="19FD67E3"/>
    <w:rsid w:val="1A0D3A4E"/>
    <w:rsid w:val="1A0E09F0"/>
    <w:rsid w:val="1A1C40A9"/>
    <w:rsid w:val="1A1D6E85"/>
    <w:rsid w:val="1A214DBA"/>
    <w:rsid w:val="1A22449B"/>
    <w:rsid w:val="1A2D652E"/>
    <w:rsid w:val="1A310009"/>
    <w:rsid w:val="1A315D59"/>
    <w:rsid w:val="1A4B5AF1"/>
    <w:rsid w:val="1A4E4B1D"/>
    <w:rsid w:val="1A7D4EFE"/>
    <w:rsid w:val="1A9E17CA"/>
    <w:rsid w:val="1AA42164"/>
    <w:rsid w:val="1AB417BA"/>
    <w:rsid w:val="1AC01D51"/>
    <w:rsid w:val="1AC11F06"/>
    <w:rsid w:val="1AC344D0"/>
    <w:rsid w:val="1ADC30C3"/>
    <w:rsid w:val="1AE259D8"/>
    <w:rsid w:val="1AE71241"/>
    <w:rsid w:val="1AE9320B"/>
    <w:rsid w:val="1AF529B5"/>
    <w:rsid w:val="1AF9676E"/>
    <w:rsid w:val="1AFC3342"/>
    <w:rsid w:val="1B0353F5"/>
    <w:rsid w:val="1B0B4F2F"/>
    <w:rsid w:val="1B1104F1"/>
    <w:rsid w:val="1B131D75"/>
    <w:rsid w:val="1B1555E9"/>
    <w:rsid w:val="1B177D78"/>
    <w:rsid w:val="1B293607"/>
    <w:rsid w:val="1B2A5AE4"/>
    <w:rsid w:val="1B32070E"/>
    <w:rsid w:val="1B395F40"/>
    <w:rsid w:val="1B5468D6"/>
    <w:rsid w:val="1B5508A0"/>
    <w:rsid w:val="1B656E0C"/>
    <w:rsid w:val="1B6D5BEA"/>
    <w:rsid w:val="1B7A0110"/>
    <w:rsid w:val="1B8371BB"/>
    <w:rsid w:val="1B875F82"/>
    <w:rsid w:val="1B8931C6"/>
    <w:rsid w:val="1B8E6E35"/>
    <w:rsid w:val="1BA5707B"/>
    <w:rsid w:val="1BAC66BE"/>
    <w:rsid w:val="1BB05AD7"/>
    <w:rsid w:val="1BB11F7A"/>
    <w:rsid w:val="1BC5019B"/>
    <w:rsid w:val="1BCF41AF"/>
    <w:rsid w:val="1BD9502D"/>
    <w:rsid w:val="1BE22134"/>
    <w:rsid w:val="1BE539D2"/>
    <w:rsid w:val="1BF12377"/>
    <w:rsid w:val="1BF825C3"/>
    <w:rsid w:val="1C0227D6"/>
    <w:rsid w:val="1C0D4BEE"/>
    <w:rsid w:val="1C200EAE"/>
    <w:rsid w:val="1C275E4B"/>
    <w:rsid w:val="1C2C1601"/>
    <w:rsid w:val="1C315911"/>
    <w:rsid w:val="1C3404B6"/>
    <w:rsid w:val="1C367A66"/>
    <w:rsid w:val="1C3A300E"/>
    <w:rsid w:val="1C3B5CE8"/>
    <w:rsid w:val="1C44694B"/>
    <w:rsid w:val="1C4613B8"/>
    <w:rsid w:val="1C55371F"/>
    <w:rsid w:val="1C60574F"/>
    <w:rsid w:val="1C6E5776"/>
    <w:rsid w:val="1C790312"/>
    <w:rsid w:val="1C7B60E4"/>
    <w:rsid w:val="1C7F0B36"/>
    <w:rsid w:val="1C834AA6"/>
    <w:rsid w:val="1C885008"/>
    <w:rsid w:val="1C8925AF"/>
    <w:rsid w:val="1C964CCC"/>
    <w:rsid w:val="1C9D42AD"/>
    <w:rsid w:val="1C9E624D"/>
    <w:rsid w:val="1CA4388D"/>
    <w:rsid w:val="1CAE64BA"/>
    <w:rsid w:val="1CBA6C0D"/>
    <w:rsid w:val="1CBD1C89"/>
    <w:rsid w:val="1CBF4223"/>
    <w:rsid w:val="1CC57360"/>
    <w:rsid w:val="1CD76A21"/>
    <w:rsid w:val="1CD97E69"/>
    <w:rsid w:val="1CDF6D33"/>
    <w:rsid w:val="1CE26164"/>
    <w:rsid w:val="1CE27F12"/>
    <w:rsid w:val="1CE51D5C"/>
    <w:rsid w:val="1CE819CC"/>
    <w:rsid w:val="1CEE4B08"/>
    <w:rsid w:val="1CFF6D16"/>
    <w:rsid w:val="1D036806"/>
    <w:rsid w:val="1D06404A"/>
    <w:rsid w:val="1D0C08D3"/>
    <w:rsid w:val="1D0F139F"/>
    <w:rsid w:val="1D115FB3"/>
    <w:rsid w:val="1D1D0F4A"/>
    <w:rsid w:val="1D2E66F3"/>
    <w:rsid w:val="1D303373"/>
    <w:rsid w:val="1D3554BD"/>
    <w:rsid w:val="1D382CE5"/>
    <w:rsid w:val="1D4110DC"/>
    <w:rsid w:val="1D4F1A4B"/>
    <w:rsid w:val="1D5828DC"/>
    <w:rsid w:val="1D5C7AF8"/>
    <w:rsid w:val="1D5F5A06"/>
    <w:rsid w:val="1D652E80"/>
    <w:rsid w:val="1DA358F3"/>
    <w:rsid w:val="1DA82F09"/>
    <w:rsid w:val="1DAC5AB6"/>
    <w:rsid w:val="1DBE44DB"/>
    <w:rsid w:val="1DC3160A"/>
    <w:rsid w:val="1DC839D2"/>
    <w:rsid w:val="1DD37235"/>
    <w:rsid w:val="1DD97567"/>
    <w:rsid w:val="1DDE4B7D"/>
    <w:rsid w:val="1DE8234F"/>
    <w:rsid w:val="1DEA1774"/>
    <w:rsid w:val="1DEE61FA"/>
    <w:rsid w:val="1DF95513"/>
    <w:rsid w:val="1DFC40F9"/>
    <w:rsid w:val="1E023031"/>
    <w:rsid w:val="1E0740D4"/>
    <w:rsid w:val="1E0C16EA"/>
    <w:rsid w:val="1E0E7548"/>
    <w:rsid w:val="1E17083B"/>
    <w:rsid w:val="1E1934EC"/>
    <w:rsid w:val="1E2456E5"/>
    <w:rsid w:val="1E2C0F45"/>
    <w:rsid w:val="1E320A25"/>
    <w:rsid w:val="1E352CC4"/>
    <w:rsid w:val="1E396257"/>
    <w:rsid w:val="1E3D7AF5"/>
    <w:rsid w:val="1E522E75"/>
    <w:rsid w:val="1E537319"/>
    <w:rsid w:val="1E6D7CAF"/>
    <w:rsid w:val="1E7B061E"/>
    <w:rsid w:val="1E8C7145"/>
    <w:rsid w:val="1E8F40C9"/>
    <w:rsid w:val="1E9A68E7"/>
    <w:rsid w:val="1E9F0ED2"/>
    <w:rsid w:val="1EA551C0"/>
    <w:rsid w:val="1EBD551E"/>
    <w:rsid w:val="1ED02718"/>
    <w:rsid w:val="1EDC27EF"/>
    <w:rsid w:val="1EE2069D"/>
    <w:rsid w:val="1EEE0DF0"/>
    <w:rsid w:val="1EFB3381"/>
    <w:rsid w:val="1F095C2A"/>
    <w:rsid w:val="1F0B7BF4"/>
    <w:rsid w:val="1F0C1276"/>
    <w:rsid w:val="1F134CFA"/>
    <w:rsid w:val="1F266C90"/>
    <w:rsid w:val="1F370087"/>
    <w:rsid w:val="1F4153C3"/>
    <w:rsid w:val="1F49159E"/>
    <w:rsid w:val="1F52137F"/>
    <w:rsid w:val="1F566913"/>
    <w:rsid w:val="1F642E60"/>
    <w:rsid w:val="1F6E1F30"/>
    <w:rsid w:val="1F770F83"/>
    <w:rsid w:val="1F775289"/>
    <w:rsid w:val="1F794C90"/>
    <w:rsid w:val="1F7A2683"/>
    <w:rsid w:val="1F867203"/>
    <w:rsid w:val="1F8A4CDF"/>
    <w:rsid w:val="1F8A4FBC"/>
    <w:rsid w:val="1F9B63EB"/>
    <w:rsid w:val="1F9D69EF"/>
    <w:rsid w:val="1FB2006F"/>
    <w:rsid w:val="1FC21B8C"/>
    <w:rsid w:val="1FCE0412"/>
    <w:rsid w:val="1FE076B8"/>
    <w:rsid w:val="1FEA15B7"/>
    <w:rsid w:val="1FEB4DCE"/>
    <w:rsid w:val="1FF12FDB"/>
    <w:rsid w:val="1FFC2A2E"/>
    <w:rsid w:val="1FFF1651"/>
    <w:rsid w:val="200275D8"/>
    <w:rsid w:val="200C1746"/>
    <w:rsid w:val="200C3C23"/>
    <w:rsid w:val="200D799B"/>
    <w:rsid w:val="200F4676"/>
    <w:rsid w:val="20141A48"/>
    <w:rsid w:val="2015058D"/>
    <w:rsid w:val="20161AB2"/>
    <w:rsid w:val="20166850"/>
    <w:rsid w:val="202331F2"/>
    <w:rsid w:val="202A22FB"/>
    <w:rsid w:val="203E095B"/>
    <w:rsid w:val="204C4EB0"/>
    <w:rsid w:val="204D7566"/>
    <w:rsid w:val="204E1006"/>
    <w:rsid w:val="204F1D62"/>
    <w:rsid w:val="204F58BE"/>
    <w:rsid w:val="20526073"/>
    <w:rsid w:val="20623843"/>
    <w:rsid w:val="206A094A"/>
    <w:rsid w:val="20744DEB"/>
    <w:rsid w:val="207913EC"/>
    <w:rsid w:val="207D242B"/>
    <w:rsid w:val="207F2647"/>
    <w:rsid w:val="20847E99"/>
    <w:rsid w:val="208675A5"/>
    <w:rsid w:val="209C2449"/>
    <w:rsid w:val="20A025BE"/>
    <w:rsid w:val="20A420AE"/>
    <w:rsid w:val="20A56C0C"/>
    <w:rsid w:val="20AE1045"/>
    <w:rsid w:val="20AF2801"/>
    <w:rsid w:val="20AF758B"/>
    <w:rsid w:val="20B04C9C"/>
    <w:rsid w:val="20C77B4A"/>
    <w:rsid w:val="20D364EF"/>
    <w:rsid w:val="20DA5ACF"/>
    <w:rsid w:val="20EC5803"/>
    <w:rsid w:val="20F63F8C"/>
    <w:rsid w:val="20F7407F"/>
    <w:rsid w:val="21026DD4"/>
    <w:rsid w:val="21034A7D"/>
    <w:rsid w:val="210C5CAC"/>
    <w:rsid w:val="211549B5"/>
    <w:rsid w:val="2120725A"/>
    <w:rsid w:val="212B7C94"/>
    <w:rsid w:val="213276BA"/>
    <w:rsid w:val="21374CD0"/>
    <w:rsid w:val="2147064E"/>
    <w:rsid w:val="214E201A"/>
    <w:rsid w:val="21570ECE"/>
    <w:rsid w:val="215D225D"/>
    <w:rsid w:val="21621621"/>
    <w:rsid w:val="216830DB"/>
    <w:rsid w:val="216E6218"/>
    <w:rsid w:val="216F1C02"/>
    <w:rsid w:val="217557F8"/>
    <w:rsid w:val="21837E6B"/>
    <w:rsid w:val="21845A3B"/>
    <w:rsid w:val="218E68BA"/>
    <w:rsid w:val="218F2FBA"/>
    <w:rsid w:val="21913B1B"/>
    <w:rsid w:val="21991C9F"/>
    <w:rsid w:val="21A12DA8"/>
    <w:rsid w:val="21A63C04"/>
    <w:rsid w:val="21A659B2"/>
    <w:rsid w:val="21BA29A5"/>
    <w:rsid w:val="21BE0F4D"/>
    <w:rsid w:val="21CB71C6"/>
    <w:rsid w:val="21E309B4"/>
    <w:rsid w:val="21E64000"/>
    <w:rsid w:val="21F66939"/>
    <w:rsid w:val="21F91F85"/>
    <w:rsid w:val="21FD6645"/>
    <w:rsid w:val="220729A3"/>
    <w:rsid w:val="22114E02"/>
    <w:rsid w:val="22160D89"/>
    <w:rsid w:val="2217065D"/>
    <w:rsid w:val="22205764"/>
    <w:rsid w:val="222A65E3"/>
    <w:rsid w:val="22356D36"/>
    <w:rsid w:val="223907F9"/>
    <w:rsid w:val="22394A78"/>
    <w:rsid w:val="22407BB4"/>
    <w:rsid w:val="22415264"/>
    <w:rsid w:val="22521696"/>
    <w:rsid w:val="2254540E"/>
    <w:rsid w:val="225701C2"/>
    <w:rsid w:val="22586110"/>
    <w:rsid w:val="225E628C"/>
    <w:rsid w:val="226B1089"/>
    <w:rsid w:val="226D4721"/>
    <w:rsid w:val="226F2247"/>
    <w:rsid w:val="22711D00"/>
    <w:rsid w:val="22743D02"/>
    <w:rsid w:val="22813D29"/>
    <w:rsid w:val="229323DA"/>
    <w:rsid w:val="22AC349C"/>
    <w:rsid w:val="22AC6FF8"/>
    <w:rsid w:val="22CC58EC"/>
    <w:rsid w:val="22D30A28"/>
    <w:rsid w:val="22DA3AD4"/>
    <w:rsid w:val="22F31D3B"/>
    <w:rsid w:val="22F73514"/>
    <w:rsid w:val="22FB1D2D"/>
    <w:rsid w:val="23133812"/>
    <w:rsid w:val="231C4EEA"/>
    <w:rsid w:val="23290648"/>
    <w:rsid w:val="232B2612"/>
    <w:rsid w:val="2332525A"/>
    <w:rsid w:val="23600875"/>
    <w:rsid w:val="236A482F"/>
    <w:rsid w:val="236B2A0F"/>
    <w:rsid w:val="23715E37"/>
    <w:rsid w:val="23902475"/>
    <w:rsid w:val="23A423C5"/>
    <w:rsid w:val="23B1063E"/>
    <w:rsid w:val="23B33E8E"/>
    <w:rsid w:val="23B95E70"/>
    <w:rsid w:val="23E32EED"/>
    <w:rsid w:val="23EA5992"/>
    <w:rsid w:val="23F1104C"/>
    <w:rsid w:val="23F76D95"/>
    <w:rsid w:val="23F84FA8"/>
    <w:rsid w:val="23FD2557"/>
    <w:rsid w:val="2403533D"/>
    <w:rsid w:val="240958D2"/>
    <w:rsid w:val="24196FD0"/>
    <w:rsid w:val="24264B88"/>
    <w:rsid w:val="242E60F2"/>
    <w:rsid w:val="243F5C4A"/>
    <w:rsid w:val="24417C14"/>
    <w:rsid w:val="244A35AA"/>
    <w:rsid w:val="245A4C76"/>
    <w:rsid w:val="245D7FBC"/>
    <w:rsid w:val="246A0F18"/>
    <w:rsid w:val="247D50F0"/>
    <w:rsid w:val="24833D88"/>
    <w:rsid w:val="248E2247"/>
    <w:rsid w:val="2492046F"/>
    <w:rsid w:val="249B49DE"/>
    <w:rsid w:val="249B5576"/>
    <w:rsid w:val="249C4ADD"/>
    <w:rsid w:val="24A26904"/>
    <w:rsid w:val="24AF7273"/>
    <w:rsid w:val="24B228BF"/>
    <w:rsid w:val="24B60495"/>
    <w:rsid w:val="24C50845"/>
    <w:rsid w:val="24D05BE5"/>
    <w:rsid w:val="24E24F53"/>
    <w:rsid w:val="24E26372"/>
    <w:rsid w:val="24E70DFE"/>
    <w:rsid w:val="24EC5DD1"/>
    <w:rsid w:val="24F1163A"/>
    <w:rsid w:val="24F42ED8"/>
    <w:rsid w:val="24FB5EB2"/>
    <w:rsid w:val="24FE78B3"/>
    <w:rsid w:val="25186BC6"/>
    <w:rsid w:val="25202506"/>
    <w:rsid w:val="252437BD"/>
    <w:rsid w:val="25273966"/>
    <w:rsid w:val="252E1F46"/>
    <w:rsid w:val="25421C99"/>
    <w:rsid w:val="254F010E"/>
    <w:rsid w:val="25585215"/>
    <w:rsid w:val="255B4D05"/>
    <w:rsid w:val="25761FC8"/>
    <w:rsid w:val="257B0F03"/>
    <w:rsid w:val="258B5E98"/>
    <w:rsid w:val="259118C9"/>
    <w:rsid w:val="259721E1"/>
    <w:rsid w:val="259C1492"/>
    <w:rsid w:val="259F64C7"/>
    <w:rsid w:val="25AE752B"/>
    <w:rsid w:val="25C04616"/>
    <w:rsid w:val="25C428AA"/>
    <w:rsid w:val="25CB0E36"/>
    <w:rsid w:val="25D37172"/>
    <w:rsid w:val="25D725DE"/>
    <w:rsid w:val="25DE7149"/>
    <w:rsid w:val="25E90563"/>
    <w:rsid w:val="25F637EA"/>
    <w:rsid w:val="25F807A6"/>
    <w:rsid w:val="260F4B86"/>
    <w:rsid w:val="262A7A7D"/>
    <w:rsid w:val="263317DE"/>
    <w:rsid w:val="26396DF4"/>
    <w:rsid w:val="26457982"/>
    <w:rsid w:val="26461511"/>
    <w:rsid w:val="26555BF8"/>
    <w:rsid w:val="265E3BAF"/>
    <w:rsid w:val="266A3452"/>
    <w:rsid w:val="26760048"/>
    <w:rsid w:val="267E6EFD"/>
    <w:rsid w:val="2681079B"/>
    <w:rsid w:val="26812549"/>
    <w:rsid w:val="2681529F"/>
    <w:rsid w:val="2685793C"/>
    <w:rsid w:val="26915CAC"/>
    <w:rsid w:val="26A34BB6"/>
    <w:rsid w:val="26A92187"/>
    <w:rsid w:val="26B75BDF"/>
    <w:rsid w:val="26B91CE3"/>
    <w:rsid w:val="26BB5A5B"/>
    <w:rsid w:val="26C64244"/>
    <w:rsid w:val="26C86BBA"/>
    <w:rsid w:val="26CD578F"/>
    <w:rsid w:val="26D11723"/>
    <w:rsid w:val="26DD1E76"/>
    <w:rsid w:val="26E07FCC"/>
    <w:rsid w:val="26E50D2A"/>
    <w:rsid w:val="27052670"/>
    <w:rsid w:val="2709243A"/>
    <w:rsid w:val="27147861"/>
    <w:rsid w:val="27167136"/>
    <w:rsid w:val="27183AEC"/>
    <w:rsid w:val="271B6F16"/>
    <w:rsid w:val="27221F7E"/>
    <w:rsid w:val="27223D2C"/>
    <w:rsid w:val="27313A2A"/>
    <w:rsid w:val="273B094A"/>
    <w:rsid w:val="274C2B57"/>
    <w:rsid w:val="275814FC"/>
    <w:rsid w:val="2778394C"/>
    <w:rsid w:val="277A580F"/>
    <w:rsid w:val="27983FEE"/>
    <w:rsid w:val="27985D9D"/>
    <w:rsid w:val="279F35CF"/>
    <w:rsid w:val="27B16E5E"/>
    <w:rsid w:val="27B961FC"/>
    <w:rsid w:val="27BD3A55"/>
    <w:rsid w:val="27C2493F"/>
    <w:rsid w:val="27F07987"/>
    <w:rsid w:val="27F16796"/>
    <w:rsid w:val="28094EEC"/>
    <w:rsid w:val="280D7919"/>
    <w:rsid w:val="28215D92"/>
    <w:rsid w:val="282835C4"/>
    <w:rsid w:val="282910EA"/>
    <w:rsid w:val="282B4E63"/>
    <w:rsid w:val="282D0ECC"/>
    <w:rsid w:val="282F0619"/>
    <w:rsid w:val="28377363"/>
    <w:rsid w:val="28465DDB"/>
    <w:rsid w:val="2858552C"/>
    <w:rsid w:val="285A4921"/>
    <w:rsid w:val="28620159"/>
    <w:rsid w:val="287A1CEF"/>
    <w:rsid w:val="28892F96"/>
    <w:rsid w:val="28983C59"/>
    <w:rsid w:val="289E73E3"/>
    <w:rsid w:val="28AD3087"/>
    <w:rsid w:val="28B46C06"/>
    <w:rsid w:val="28B9421C"/>
    <w:rsid w:val="28BE2459"/>
    <w:rsid w:val="28CA0D49"/>
    <w:rsid w:val="28CF3A40"/>
    <w:rsid w:val="28D41056"/>
    <w:rsid w:val="28D5778E"/>
    <w:rsid w:val="28D6413B"/>
    <w:rsid w:val="28D70B46"/>
    <w:rsid w:val="28F6721F"/>
    <w:rsid w:val="28FB65E3"/>
    <w:rsid w:val="29000708"/>
    <w:rsid w:val="290177FB"/>
    <w:rsid w:val="2907020B"/>
    <w:rsid w:val="2916341D"/>
    <w:rsid w:val="291718D0"/>
    <w:rsid w:val="292875F4"/>
    <w:rsid w:val="29325D7D"/>
    <w:rsid w:val="29332221"/>
    <w:rsid w:val="29354D30"/>
    <w:rsid w:val="294A78BC"/>
    <w:rsid w:val="2950526B"/>
    <w:rsid w:val="295959FF"/>
    <w:rsid w:val="29625E6D"/>
    <w:rsid w:val="29667A34"/>
    <w:rsid w:val="297445E7"/>
    <w:rsid w:val="29786C79"/>
    <w:rsid w:val="298632DF"/>
    <w:rsid w:val="29935C16"/>
    <w:rsid w:val="299723D8"/>
    <w:rsid w:val="29B37F8F"/>
    <w:rsid w:val="29B64C00"/>
    <w:rsid w:val="29B72ED5"/>
    <w:rsid w:val="29BB5510"/>
    <w:rsid w:val="29C462AA"/>
    <w:rsid w:val="29CD0E50"/>
    <w:rsid w:val="29D477B9"/>
    <w:rsid w:val="29EC222C"/>
    <w:rsid w:val="29EC6874"/>
    <w:rsid w:val="29F13D11"/>
    <w:rsid w:val="29FC28EB"/>
    <w:rsid w:val="2A0C1546"/>
    <w:rsid w:val="2A471979"/>
    <w:rsid w:val="2A4E6BE6"/>
    <w:rsid w:val="2A581813"/>
    <w:rsid w:val="2A5833C3"/>
    <w:rsid w:val="2A587A65"/>
    <w:rsid w:val="2A596B13"/>
    <w:rsid w:val="2A5B7144"/>
    <w:rsid w:val="2A5E32CD"/>
    <w:rsid w:val="2A5E660E"/>
    <w:rsid w:val="2A5F1650"/>
    <w:rsid w:val="2A685AC2"/>
    <w:rsid w:val="2A697EC4"/>
    <w:rsid w:val="2A73664D"/>
    <w:rsid w:val="2A7A5C2D"/>
    <w:rsid w:val="2A8D770F"/>
    <w:rsid w:val="2A922F77"/>
    <w:rsid w:val="2A9A1222"/>
    <w:rsid w:val="2A9F38E6"/>
    <w:rsid w:val="2AB56C65"/>
    <w:rsid w:val="2AC82E3D"/>
    <w:rsid w:val="2AD91321"/>
    <w:rsid w:val="2AE35029"/>
    <w:rsid w:val="2AE35581"/>
    <w:rsid w:val="2AF61758"/>
    <w:rsid w:val="2B0B2D29"/>
    <w:rsid w:val="2B134AD1"/>
    <w:rsid w:val="2B275402"/>
    <w:rsid w:val="2B4A5600"/>
    <w:rsid w:val="2B5A4D6A"/>
    <w:rsid w:val="2B692874"/>
    <w:rsid w:val="2B6A5CA2"/>
    <w:rsid w:val="2B6F150A"/>
    <w:rsid w:val="2B794137"/>
    <w:rsid w:val="2B7B7EAF"/>
    <w:rsid w:val="2B801021"/>
    <w:rsid w:val="2B852F1C"/>
    <w:rsid w:val="2BA03472"/>
    <w:rsid w:val="2BA74800"/>
    <w:rsid w:val="2BB045FA"/>
    <w:rsid w:val="2BBB474F"/>
    <w:rsid w:val="2BC108A9"/>
    <w:rsid w:val="2BC81576"/>
    <w:rsid w:val="2BCE6231"/>
    <w:rsid w:val="2BD22280"/>
    <w:rsid w:val="2BE617CC"/>
    <w:rsid w:val="2BEB6DE3"/>
    <w:rsid w:val="2BEC312A"/>
    <w:rsid w:val="2C091759"/>
    <w:rsid w:val="2C0E0D23"/>
    <w:rsid w:val="2C167BD8"/>
    <w:rsid w:val="2C1D0F66"/>
    <w:rsid w:val="2C1E5BF0"/>
    <w:rsid w:val="2C416A03"/>
    <w:rsid w:val="2C474778"/>
    <w:rsid w:val="2C576226"/>
    <w:rsid w:val="2C666469"/>
    <w:rsid w:val="2C697D08"/>
    <w:rsid w:val="2C6D1728"/>
    <w:rsid w:val="2C7F39CF"/>
    <w:rsid w:val="2C8E3415"/>
    <w:rsid w:val="2C9B3EE4"/>
    <w:rsid w:val="2C9B59D1"/>
    <w:rsid w:val="2C9D5C03"/>
    <w:rsid w:val="2CA451E4"/>
    <w:rsid w:val="2CBC53A5"/>
    <w:rsid w:val="2CBE44F7"/>
    <w:rsid w:val="2CCC0E2D"/>
    <w:rsid w:val="2CD772AE"/>
    <w:rsid w:val="2CD94E8D"/>
    <w:rsid w:val="2CE850D0"/>
    <w:rsid w:val="2CF577ED"/>
    <w:rsid w:val="2CFD43CD"/>
    <w:rsid w:val="2D0314F6"/>
    <w:rsid w:val="2D222CFE"/>
    <w:rsid w:val="2D297497"/>
    <w:rsid w:val="2D304217"/>
    <w:rsid w:val="2D32459D"/>
    <w:rsid w:val="2D360531"/>
    <w:rsid w:val="2D4909DF"/>
    <w:rsid w:val="2D4B2520"/>
    <w:rsid w:val="2D4B565F"/>
    <w:rsid w:val="2D524C40"/>
    <w:rsid w:val="2D5601EB"/>
    <w:rsid w:val="2D6A3D37"/>
    <w:rsid w:val="2D6D7CCB"/>
    <w:rsid w:val="2D727090"/>
    <w:rsid w:val="2D73342D"/>
    <w:rsid w:val="2D896E36"/>
    <w:rsid w:val="2D8A262B"/>
    <w:rsid w:val="2D91368D"/>
    <w:rsid w:val="2DB42B79"/>
    <w:rsid w:val="2DD02521"/>
    <w:rsid w:val="2DD37B2E"/>
    <w:rsid w:val="2DD83397"/>
    <w:rsid w:val="2DED178F"/>
    <w:rsid w:val="2DF83A39"/>
    <w:rsid w:val="2DF950BB"/>
    <w:rsid w:val="2E021B7B"/>
    <w:rsid w:val="2E19750B"/>
    <w:rsid w:val="2E206AEC"/>
    <w:rsid w:val="2E334A71"/>
    <w:rsid w:val="2E3A7749"/>
    <w:rsid w:val="2E4427DA"/>
    <w:rsid w:val="2E4A4444"/>
    <w:rsid w:val="2E5C3FC8"/>
    <w:rsid w:val="2E6102EA"/>
    <w:rsid w:val="2E67296D"/>
    <w:rsid w:val="2E6B420B"/>
    <w:rsid w:val="2E6E5AA9"/>
    <w:rsid w:val="2E762311"/>
    <w:rsid w:val="2E76495E"/>
    <w:rsid w:val="2E8157DC"/>
    <w:rsid w:val="2E89643F"/>
    <w:rsid w:val="2E976DAE"/>
    <w:rsid w:val="2E9A30C2"/>
    <w:rsid w:val="2E9E0631"/>
    <w:rsid w:val="2EB711FE"/>
    <w:rsid w:val="2EB72470"/>
    <w:rsid w:val="2EC3210B"/>
    <w:rsid w:val="2ECB4CA9"/>
    <w:rsid w:val="2ED0406E"/>
    <w:rsid w:val="2EDE198D"/>
    <w:rsid w:val="2EF75A9F"/>
    <w:rsid w:val="2F0B154A"/>
    <w:rsid w:val="2F102F44"/>
    <w:rsid w:val="2F366BAF"/>
    <w:rsid w:val="2F431E7F"/>
    <w:rsid w:val="2F436F36"/>
    <w:rsid w:val="2F545533"/>
    <w:rsid w:val="2F5577D9"/>
    <w:rsid w:val="2F723377"/>
    <w:rsid w:val="2F8F080D"/>
    <w:rsid w:val="2F9115B7"/>
    <w:rsid w:val="2F9D7B77"/>
    <w:rsid w:val="2FA92879"/>
    <w:rsid w:val="2FB63264"/>
    <w:rsid w:val="2FB83E55"/>
    <w:rsid w:val="2FB97A23"/>
    <w:rsid w:val="2FC20496"/>
    <w:rsid w:val="2FC90BEB"/>
    <w:rsid w:val="2FCA31B3"/>
    <w:rsid w:val="2FD2443E"/>
    <w:rsid w:val="2FD47B8E"/>
    <w:rsid w:val="2FDE6C5E"/>
    <w:rsid w:val="2FEA73B1"/>
    <w:rsid w:val="2FF24058"/>
    <w:rsid w:val="2FFE4C0B"/>
    <w:rsid w:val="2FFE4E3E"/>
    <w:rsid w:val="30032221"/>
    <w:rsid w:val="300849DC"/>
    <w:rsid w:val="30130062"/>
    <w:rsid w:val="30224D9D"/>
    <w:rsid w:val="302A0B85"/>
    <w:rsid w:val="3045283A"/>
    <w:rsid w:val="3058422F"/>
    <w:rsid w:val="30591A2A"/>
    <w:rsid w:val="30607673"/>
    <w:rsid w:val="3062765A"/>
    <w:rsid w:val="306727B0"/>
    <w:rsid w:val="306F53A0"/>
    <w:rsid w:val="30703D5A"/>
    <w:rsid w:val="30797274"/>
    <w:rsid w:val="307C26FF"/>
    <w:rsid w:val="308415B4"/>
    <w:rsid w:val="309644EE"/>
    <w:rsid w:val="30A12166"/>
    <w:rsid w:val="30A67FCA"/>
    <w:rsid w:val="30A9726C"/>
    <w:rsid w:val="30B04157"/>
    <w:rsid w:val="30CB1613"/>
    <w:rsid w:val="30D75B88"/>
    <w:rsid w:val="30E6765D"/>
    <w:rsid w:val="30EB33E1"/>
    <w:rsid w:val="30F027A5"/>
    <w:rsid w:val="31091AB9"/>
    <w:rsid w:val="31096990"/>
    <w:rsid w:val="310D15A9"/>
    <w:rsid w:val="31104BF6"/>
    <w:rsid w:val="311178ED"/>
    <w:rsid w:val="311741D6"/>
    <w:rsid w:val="3128536D"/>
    <w:rsid w:val="313A1C72"/>
    <w:rsid w:val="313F372D"/>
    <w:rsid w:val="31434FCB"/>
    <w:rsid w:val="31436D79"/>
    <w:rsid w:val="31462D0D"/>
    <w:rsid w:val="315E32C6"/>
    <w:rsid w:val="315E3BB3"/>
    <w:rsid w:val="316260BE"/>
    <w:rsid w:val="31684A32"/>
    <w:rsid w:val="317606D4"/>
    <w:rsid w:val="31767194"/>
    <w:rsid w:val="31772EC7"/>
    <w:rsid w:val="318F1FBE"/>
    <w:rsid w:val="31AA504A"/>
    <w:rsid w:val="31C60B71"/>
    <w:rsid w:val="31E3230A"/>
    <w:rsid w:val="31E340B8"/>
    <w:rsid w:val="31E542D4"/>
    <w:rsid w:val="31E67F59"/>
    <w:rsid w:val="31FA5931"/>
    <w:rsid w:val="32036508"/>
    <w:rsid w:val="32152FA1"/>
    <w:rsid w:val="321635A3"/>
    <w:rsid w:val="321800C3"/>
    <w:rsid w:val="32195D2C"/>
    <w:rsid w:val="322F72FD"/>
    <w:rsid w:val="3240775C"/>
    <w:rsid w:val="32494E2A"/>
    <w:rsid w:val="325B0FB0"/>
    <w:rsid w:val="326C2300"/>
    <w:rsid w:val="327613D0"/>
    <w:rsid w:val="327D275F"/>
    <w:rsid w:val="32827D75"/>
    <w:rsid w:val="32834CD5"/>
    <w:rsid w:val="329365A6"/>
    <w:rsid w:val="32956148"/>
    <w:rsid w:val="329A6E6D"/>
    <w:rsid w:val="32A10AC2"/>
    <w:rsid w:val="32BB2294"/>
    <w:rsid w:val="32D00AE0"/>
    <w:rsid w:val="32DF6F75"/>
    <w:rsid w:val="32E06A31"/>
    <w:rsid w:val="32EB08B8"/>
    <w:rsid w:val="32F3657D"/>
    <w:rsid w:val="32FF15C5"/>
    <w:rsid w:val="330864CC"/>
    <w:rsid w:val="330B38C7"/>
    <w:rsid w:val="331210F9"/>
    <w:rsid w:val="331A0480"/>
    <w:rsid w:val="331A61FF"/>
    <w:rsid w:val="33364352"/>
    <w:rsid w:val="333F17C2"/>
    <w:rsid w:val="33487222"/>
    <w:rsid w:val="334A22BA"/>
    <w:rsid w:val="334D791B"/>
    <w:rsid w:val="334E7C57"/>
    <w:rsid w:val="335A484E"/>
    <w:rsid w:val="33680D19"/>
    <w:rsid w:val="336A3FB7"/>
    <w:rsid w:val="337771AE"/>
    <w:rsid w:val="33884F17"/>
    <w:rsid w:val="339C4E66"/>
    <w:rsid w:val="33A30402"/>
    <w:rsid w:val="33A8380B"/>
    <w:rsid w:val="33AD0E22"/>
    <w:rsid w:val="33B01AC5"/>
    <w:rsid w:val="33B026C0"/>
    <w:rsid w:val="33B37295"/>
    <w:rsid w:val="33C8709C"/>
    <w:rsid w:val="33D32E3A"/>
    <w:rsid w:val="33D62126"/>
    <w:rsid w:val="33D740F0"/>
    <w:rsid w:val="33E23337"/>
    <w:rsid w:val="33E46573"/>
    <w:rsid w:val="33E81327"/>
    <w:rsid w:val="33EB2DC4"/>
    <w:rsid w:val="33F425AD"/>
    <w:rsid w:val="340B3DCC"/>
    <w:rsid w:val="341669C7"/>
    <w:rsid w:val="34182AA6"/>
    <w:rsid w:val="34237336"/>
    <w:rsid w:val="342407DE"/>
    <w:rsid w:val="343230D5"/>
    <w:rsid w:val="343D0CF1"/>
    <w:rsid w:val="34433534"/>
    <w:rsid w:val="345968B4"/>
    <w:rsid w:val="34605E94"/>
    <w:rsid w:val="346C4839"/>
    <w:rsid w:val="34755000"/>
    <w:rsid w:val="347F3F05"/>
    <w:rsid w:val="34802092"/>
    <w:rsid w:val="34837B48"/>
    <w:rsid w:val="34880F47"/>
    <w:rsid w:val="348E47AF"/>
    <w:rsid w:val="34983880"/>
    <w:rsid w:val="34A55F9D"/>
    <w:rsid w:val="34B14942"/>
    <w:rsid w:val="34BB756E"/>
    <w:rsid w:val="34CC4988"/>
    <w:rsid w:val="34E95E89"/>
    <w:rsid w:val="34F01054"/>
    <w:rsid w:val="34F95019"/>
    <w:rsid w:val="34FF56AD"/>
    <w:rsid w:val="35016274"/>
    <w:rsid w:val="35027AF8"/>
    <w:rsid w:val="352549E8"/>
    <w:rsid w:val="35262C3A"/>
    <w:rsid w:val="353B634C"/>
    <w:rsid w:val="353D7F83"/>
    <w:rsid w:val="35696FCA"/>
    <w:rsid w:val="356C2617"/>
    <w:rsid w:val="35783373"/>
    <w:rsid w:val="357F059C"/>
    <w:rsid w:val="35835CB0"/>
    <w:rsid w:val="35A87F4D"/>
    <w:rsid w:val="35AD6EB7"/>
    <w:rsid w:val="35B17FEC"/>
    <w:rsid w:val="35BB3A30"/>
    <w:rsid w:val="35BE10C4"/>
    <w:rsid w:val="35D33A2F"/>
    <w:rsid w:val="35DA1C76"/>
    <w:rsid w:val="35E30B2B"/>
    <w:rsid w:val="35E473E2"/>
    <w:rsid w:val="35E86141"/>
    <w:rsid w:val="35F76384"/>
    <w:rsid w:val="36201D7F"/>
    <w:rsid w:val="36237179"/>
    <w:rsid w:val="3626741A"/>
    <w:rsid w:val="362F0EA3"/>
    <w:rsid w:val="363A43AC"/>
    <w:rsid w:val="363D46DF"/>
    <w:rsid w:val="36407D2B"/>
    <w:rsid w:val="36415851"/>
    <w:rsid w:val="364205FB"/>
    <w:rsid w:val="36445538"/>
    <w:rsid w:val="36484E32"/>
    <w:rsid w:val="364C2B74"/>
    <w:rsid w:val="364F61C0"/>
    <w:rsid w:val="365657A0"/>
    <w:rsid w:val="36671138"/>
    <w:rsid w:val="3667350A"/>
    <w:rsid w:val="366F6862"/>
    <w:rsid w:val="36711F6F"/>
    <w:rsid w:val="367D2D2D"/>
    <w:rsid w:val="369542E2"/>
    <w:rsid w:val="36957440"/>
    <w:rsid w:val="36965776"/>
    <w:rsid w:val="36AA1648"/>
    <w:rsid w:val="36AE1139"/>
    <w:rsid w:val="36BA5D2F"/>
    <w:rsid w:val="36C344B8"/>
    <w:rsid w:val="36D36CBF"/>
    <w:rsid w:val="36D6243D"/>
    <w:rsid w:val="36D8497A"/>
    <w:rsid w:val="36D93CDC"/>
    <w:rsid w:val="36E0506A"/>
    <w:rsid w:val="36E94D26"/>
    <w:rsid w:val="36FA4EEB"/>
    <w:rsid w:val="37103BA1"/>
    <w:rsid w:val="373145CF"/>
    <w:rsid w:val="37353608"/>
    <w:rsid w:val="3736112E"/>
    <w:rsid w:val="373A29CC"/>
    <w:rsid w:val="3744085D"/>
    <w:rsid w:val="37474C86"/>
    <w:rsid w:val="374911B8"/>
    <w:rsid w:val="374A1900"/>
    <w:rsid w:val="375A12C0"/>
    <w:rsid w:val="376F3581"/>
    <w:rsid w:val="377111DA"/>
    <w:rsid w:val="37736D1E"/>
    <w:rsid w:val="3789228D"/>
    <w:rsid w:val="378D47DC"/>
    <w:rsid w:val="37B409D1"/>
    <w:rsid w:val="37E1553E"/>
    <w:rsid w:val="37E53998"/>
    <w:rsid w:val="37F012DD"/>
    <w:rsid w:val="37F4701F"/>
    <w:rsid w:val="37F54B45"/>
    <w:rsid w:val="37F7266B"/>
    <w:rsid w:val="381476C1"/>
    <w:rsid w:val="38206066"/>
    <w:rsid w:val="38285B52"/>
    <w:rsid w:val="384B29B7"/>
    <w:rsid w:val="385555E4"/>
    <w:rsid w:val="385C2E16"/>
    <w:rsid w:val="38691E05"/>
    <w:rsid w:val="38871C41"/>
    <w:rsid w:val="388C7B0C"/>
    <w:rsid w:val="38997BC6"/>
    <w:rsid w:val="389B22E9"/>
    <w:rsid w:val="389E30F3"/>
    <w:rsid w:val="38A05EC7"/>
    <w:rsid w:val="38AA1DD4"/>
    <w:rsid w:val="38AD5420"/>
    <w:rsid w:val="38B24356"/>
    <w:rsid w:val="38BD721C"/>
    <w:rsid w:val="38C14CB0"/>
    <w:rsid w:val="38C70290"/>
    <w:rsid w:val="38C84008"/>
    <w:rsid w:val="38CC1D03"/>
    <w:rsid w:val="38D174C9"/>
    <w:rsid w:val="38D963D8"/>
    <w:rsid w:val="38DA5573"/>
    <w:rsid w:val="38DF50B3"/>
    <w:rsid w:val="38E4608A"/>
    <w:rsid w:val="38EE15AE"/>
    <w:rsid w:val="39006B4A"/>
    <w:rsid w:val="390A2872"/>
    <w:rsid w:val="3911775D"/>
    <w:rsid w:val="391536F1"/>
    <w:rsid w:val="391F631E"/>
    <w:rsid w:val="39205BF2"/>
    <w:rsid w:val="392576AC"/>
    <w:rsid w:val="39453802"/>
    <w:rsid w:val="395018F6"/>
    <w:rsid w:val="39504729"/>
    <w:rsid w:val="39623412"/>
    <w:rsid w:val="396B3311"/>
    <w:rsid w:val="396E1053"/>
    <w:rsid w:val="396E4BAF"/>
    <w:rsid w:val="39700927"/>
    <w:rsid w:val="397228F1"/>
    <w:rsid w:val="39736669"/>
    <w:rsid w:val="397B72CC"/>
    <w:rsid w:val="39910807"/>
    <w:rsid w:val="39916AF0"/>
    <w:rsid w:val="39987E7E"/>
    <w:rsid w:val="399D5494"/>
    <w:rsid w:val="39A31125"/>
    <w:rsid w:val="39A35FB9"/>
    <w:rsid w:val="39B53568"/>
    <w:rsid w:val="39BA1BA2"/>
    <w:rsid w:val="39D83F13"/>
    <w:rsid w:val="39E2068D"/>
    <w:rsid w:val="39E91F81"/>
    <w:rsid w:val="39EA164A"/>
    <w:rsid w:val="39EE5CF0"/>
    <w:rsid w:val="39F5243C"/>
    <w:rsid w:val="3A043AE0"/>
    <w:rsid w:val="3A184B1B"/>
    <w:rsid w:val="3A210CE6"/>
    <w:rsid w:val="3A2B2AA0"/>
    <w:rsid w:val="3A302679"/>
    <w:rsid w:val="3A34346A"/>
    <w:rsid w:val="3A3951BD"/>
    <w:rsid w:val="3A3C4CAD"/>
    <w:rsid w:val="3A3F04F6"/>
    <w:rsid w:val="3A464C1C"/>
    <w:rsid w:val="3A52002D"/>
    <w:rsid w:val="3A575643"/>
    <w:rsid w:val="3A8275B3"/>
    <w:rsid w:val="3A976388"/>
    <w:rsid w:val="3AA84C7C"/>
    <w:rsid w:val="3AAA0080"/>
    <w:rsid w:val="3AAD0992"/>
    <w:rsid w:val="3AAF39E6"/>
    <w:rsid w:val="3AC448FF"/>
    <w:rsid w:val="3AC54CA3"/>
    <w:rsid w:val="3AC76C6D"/>
    <w:rsid w:val="3ACE7FFB"/>
    <w:rsid w:val="3AE0388B"/>
    <w:rsid w:val="3AF61300"/>
    <w:rsid w:val="3AF83641"/>
    <w:rsid w:val="3AFB2473"/>
    <w:rsid w:val="3AFC7743"/>
    <w:rsid w:val="3B0102DE"/>
    <w:rsid w:val="3B0B6046"/>
    <w:rsid w:val="3B1D063B"/>
    <w:rsid w:val="3B301EC0"/>
    <w:rsid w:val="3B334302"/>
    <w:rsid w:val="3B3360B0"/>
    <w:rsid w:val="3B381919"/>
    <w:rsid w:val="3B4103CD"/>
    <w:rsid w:val="3B41787E"/>
    <w:rsid w:val="3B4262F3"/>
    <w:rsid w:val="3B474590"/>
    <w:rsid w:val="3B491430"/>
    <w:rsid w:val="3B4F0A10"/>
    <w:rsid w:val="3B514788"/>
    <w:rsid w:val="3B5953EB"/>
    <w:rsid w:val="3B626996"/>
    <w:rsid w:val="3B6460C0"/>
    <w:rsid w:val="3B6C0E31"/>
    <w:rsid w:val="3B6C15C2"/>
    <w:rsid w:val="3B710987"/>
    <w:rsid w:val="3B7304D5"/>
    <w:rsid w:val="3B7A0CB0"/>
    <w:rsid w:val="3B7A783B"/>
    <w:rsid w:val="3B814510"/>
    <w:rsid w:val="3B820DE6"/>
    <w:rsid w:val="3B822661"/>
    <w:rsid w:val="3B892174"/>
    <w:rsid w:val="3B934DA1"/>
    <w:rsid w:val="3B9B16A2"/>
    <w:rsid w:val="3BAE7C66"/>
    <w:rsid w:val="3BB44193"/>
    <w:rsid w:val="3BB64D6D"/>
    <w:rsid w:val="3BBE4F75"/>
    <w:rsid w:val="3BCD0DCE"/>
    <w:rsid w:val="3BCE402B"/>
    <w:rsid w:val="3BD056AD"/>
    <w:rsid w:val="3BDC2089"/>
    <w:rsid w:val="3BE23632"/>
    <w:rsid w:val="3BE63123"/>
    <w:rsid w:val="3BEB24E7"/>
    <w:rsid w:val="3BFE2889"/>
    <w:rsid w:val="3C106ED0"/>
    <w:rsid w:val="3C145EE2"/>
    <w:rsid w:val="3C1C08F2"/>
    <w:rsid w:val="3C1D466B"/>
    <w:rsid w:val="3C2F41EB"/>
    <w:rsid w:val="3C30439E"/>
    <w:rsid w:val="3C312476"/>
    <w:rsid w:val="3C340332"/>
    <w:rsid w:val="3C3519B4"/>
    <w:rsid w:val="3C4165AB"/>
    <w:rsid w:val="3C4302FC"/>
    <w:rsid w:val="3C447E49"/>
    <w:rsid w:val="3C5E53AF"/>
    <w:rsid w:val="3C681D8A"/>
    <w:rsid w:val="3C6B7ACC"/>
    <w:rsid w:val="3C7C3A87"/>
    <w:rsid w:val="3C942B7F"/>
    <w:rsid w:val="3CA641B2"/>
    <w:rsid w:val="3CAD59EE"/>
    <w:rsid w:val="3CCC06E9"/>
    <w:rsid w:val="3CCD2CF9"/>
    <w:rsid w:val="3CD25455"/>
    <w:rsid w:val="3CD63197"/>
    <w:rsid w:val="3CD75E75"/>
    <w:rsid w:val="3CDB255C"/>
    <w:rsid w:val="3CE01246"/>
    <w:rsid w:val="3CE10359"/>
    <w:rsid w:val="3CE5587C"/>
    <w:rsid w:val="3CE753A4"/>
    <w:rsid w:val="3CE84C78"/>
    <w:rsid w:val="3CEA6F2B"/>
    <w:rsid w:val="3CF1461E"/>
    <w:rsid w:val="3CF950D8"/>
    <w:rsid w:val="3CFE7D2F"/>
    <w:rsid w:val="3D031AB2"/>
    <w:rsid w:val="3D0A4BEF"/>
    <w:rsid w:val="3D0F0457"/>
    <w:rsid w:val="3D112421"/>
    <w:rsid w:val="3D197F77"/>
    <w:rsid w:val="3D1C4922"/>
    <w:rsid w:val="3D257C7B"/>
    <w:rsid w:val="3D263D34"/>
    <w:rsid w:val="3D536596"/>
    <w:rsid w:val="3D573D7E"/>
    <w:rsid w:val="3D580050"/>
    <w:rsid w:val="3D620019"/>
    <w:rsid w:val="3D6A38DF"/>
    <w:rsid w:val="3D6F3CD1"/>
    <w:rsid w:val="3D74650C"/>
    <w:rsid w:val="3D78424E"/>
    <w:rsid w:val="3D850719"/>
    <w:rsid w:val="3D874ACB"/>
    <w:rsid w:val="3D8C6A13"/>
    <w:rsid w:val="3D98669F"/>
    <w:rsid w:val="3D9D3CB5"/>
    <w:rsid w:val="3DA07301"/>
    <w:rsid w:val="3DC47C3F"/>
    <w:rsid w:val="3DC54FBA"/>
    <w:rsid w:val="3DCB0DA7"/>
    <w:rsid w:val="3DE71883"/>
    <w:rsid w:val="3E021BD6"/>
    <w:rsid w:val="3E0930F8"/>
    <w:rsid w:val="3E0C4997"/>
    <w:rsid w:val="3E210442"/>
    <w:rsid w:val="3E241CE0"/>
    <w:rsid w:val="3E2441FD"/>
    <w:rsid w:val="3E3363C7"/>
    <w:rsid w:val="3E3839DE"/>
    <w:rsid w:val="3E3C527C"/>
    <w:rsid w:val="3E3F2FBE"/>
    <w:rsid w:val="3E497999"/>
    <w:rsid w:val="3E4D56DB"/>
    <w:rsid w:val="3E4E4FAF"/>
    <w:rsid w:val="3E631AA1"/>
    <w:rsid w:val="3E643E6A"/>
    <w:rsid w:val="3E6C1B32"/>
    <w:rsid w:val="3E6E16C1"/>
    <w:rsid w:val="3E81549D"/>
    <w:rsid w:val="3E820D6F"/>
    <w:rsid w:val="3E84358E"/>
    <w:rsid w:val="3E970704"/>
    <w:rsid w:val="3E9E58CA"/>
    <w:rsid w:val="3EA16994"/>
    <w:rsid w:val="3EAF068D"/>
    <w:rsid w:val="3EB017C6"/>
    <w:rsid w:val="3EB2553E"/>
    <w:rsid w:val="3EB76FF8"/>
    <w:rsid w:val="3EBA2645"/>
    <w:rsid w:val="3EBE0387"/>
    <w:rsid w:val="3ECE4ABE"/>
    <w:rsid w:val="3ED1033B"/>
    <w:rsid w:val="3EDC080D"/>
    <w:rsid w:val="3EE37DED"/>
    <w:rsid w:val="3EE85404"/>
    <w:rsid w:val="3EEF4B85"/>
    <w:rsid w:val="3F0538C0"/>
    <w:rsid w:val="3F11495A"/>
    <w:rsid w:val="3F121AA0"/>
    <w:rsid w:val="3F1D133B"/>
    <w:rsid w:val="3F1F3D78"/>
    <w:rsid w:val="3F281CA4"/>
    <w:rsid w:val="3F312907"/>
    <w:rsid w:val="3F3423F7"/>
    <w:rsid w:val="3F3D5750"/>
    <w:rsid w:val="3F45697E"/>
    <w:rsid w:val="3F461387"/>
    <w:rsid w:val="3F512FA9"/>
    <w:rsid w:val="3F5E56C6"/>
    <w:rsid w:val="3F6D76B7"/>
    <w:rsid w:val="3F703758"/>
    <w:rsid w:val="3F731171"/>
    <w:rsid w:val="3F890C05"/>
    <w:rsid w:val="3F9335C1"/>
    <w:rsid w:val="3F9410E8"/>
    <w:rsid w:val="3F982986"/>
    <w:rsid w:val="3F9F6F85"/>
    <w:rsid w:val="3FA56E51"/>
    <w:rsid w:val="3FBF2440"/>
    <w:rsid w:val="3FC1516B"/>
    <w:rsid w:val="3FCA68B7"/>
    <w:rsid w:val="3FCE5F88"/>
    <w:rsid w:val="3FD17C46"/>
    <w:rsid w:val="3FD37E62"/>
    <w:rsid w:val="3FE61943"/>
    <w:rsid w:val="3FF1653A"/>
    <w:rsid w:val="3FFE4FAB"/>
    <w:rsid w:val="40071BD9"/>
    <w:rsid w:val="40074D14"/>
    <w:rsid w:val="40116EDE"/>
    <w:rsid w:val="40363199"/>
    <w:rsid w:val="40363F4D"/>
    <w:rsid w:val="40413E86"/>
    <w:rsid w:val="4047615A"/>
    <w:rsid w:val="404A5687"/>
    <w:rsid w:val="406E36E7"/>
    <w:rsid w:val="40782BB5"/>
    <w:rsid w:val="40864196"/>
    <w:rsid w:val="4090365D"/>
    <w:rsid w:val="409B3C5E"/>
    <w:rsid w:val="40AA5BFF"/>
    <w:rsid w:val="40B42EAD"/>
    <w:rsid w:val="40D35740"/>
    <w:rsid w:val="40DB29AD"/>
    <w:rsid w:val="40DC2D46"/>
    <w:rsid w:val="40DE261A"/>
    <w:rsid w:val="40F63E08"/>
    <w:rsid w:val="41043F26"/>
    <w:rsid w:val="410858E9"/>
    <w:rsid w:val="41285F8B"/>
    <w:rsid w:val="41286C44"/>
    <w:rsid w:val="413679A9"/>
    <w:rsid w:val="41466412"/>
    <w:rsid w:val="41596145"/>
    <w:rsid w:val="415B3ACB"/>
    <w:rsid w:val="41772D5D"/>
    <w:rsid w:val="4178424B"/>
    <w:rsid w:val="417D488E"/>
    <w:rsid w:val="417D61FB"/>
    <w:rsid w:val="41817A57"/>
    <w:rsid w:val="418238EE"/>
    <w:rsid w:val="41850CE8"/>
    <w:rsid w:val="41862D01"/>
    <w:rsid w:val="418E3994"/>
    <w:rsid w:val="418E3FCE"/>
    <w:rsid w:val="41923405"/>
    <w:rsid w:val="41942815"/>
    <w:rsid w:val="41A2189A"/>
    <w:rsid w:val="41C77552"/>
    <w:rsid w:val="41CA2B9F"/>
    <w:rsid w:val="41CC510D"/>
    <w:rsid w:val="41D03EDA"/>
    <w:rsid w:val="41D626A7"/>
    <w:rsid w:val="41F9751E"/>
    <w:rsid w:val="42051E29"/>
    <w:rsid w:val="42312C1E"/>
    <w:rsid w:val="424233D5"/>
    <w:rsid w:val="424961B9"/>
    <w:rsid w:val="424E557E"/>
    <w:rsid w:val="424E7922"/>
    <w:rsid w:val="4269293C"/>
    <w:rsid w:val="42721888"/>
    <w:rsid w:val="429531AD"/>
    <w:rsid w:val="4297586D"/>
    <w:rsid w:val="429C453B"/>
    <w:rsid w:val="429E1FE1"/>
    <w:rsid w:val="42A933F4"/>
    <w:rsid w:val="42AE24C0"/>
    <w:rsid w:val="42AF0477"/>
    <w:rsid w:val="42BA6386"/>
    <w:rsid w:val="42BA70B7"/>
    <w:rsid w:val="42C13FA2"/>
    <w:rsid w:val="42D00689"/>
    <w:rsid w:val="42D05257"/>
    <w:rsid w:val="42DE3B62"/>
    <w:rsid w:val="42E24AF1"/>
    <w:rsid w:val="42E45EE2"/>
    <w:rsid w:val="42E87780"/>
    <w:rsid w:val="42EB3F5C"/>
    <w:rsid w:val="42EE0B0F"/>
    <w:rsid w:val="42FE40ED"/>
    <w:rsid w:val="43030A5E"/>
    <w:rsid w:val="43056584"/>
    <w:rsid w:val="43100A85"/>
    <w:rsid w:val="431F6F1A"/>
    <w:rsid w:val="432857A3"/>
    <w:rsid w:val="432E286A"/>
    <w:rsid w:val="4334431A"/>
    <w:rsid w:val="433504EC"/>
    <w:rsid w:val="43362BE2"/>
    <w:rsid w:val="434075BC"/>
    <w:rsid w:val="43412CB0"/>
    <w:rsid w:val="4348746D"/>
    <w:rsid w:val="43615785"/>
    <w:rsid w:val="4365521B"/>
    <w:rsid w:val="438D0328"/>
    <w:rsid w:val="43A14EFC"/>
    <w:rsid w:val="43C57AC2"/>
    <w:rsid w:val="43C96825"/>
    <w:rsid w:val="43CD6976"/>
    <w:rsid w:val="43D83C99"/>
    <w:rsid w:val="43F42155"/>
    <w:rsid w:val="440C7E13"/>
    <w:rsid w:val="440F543F"/>
    <w:rsid w:val="4416031D"/>
    <w:rsid w:val="441822E7"/>
    <w:rsid w:val="441D518F"/>
    <w:rsid w:val="442C18EF"/>
    <w:rsid w:val="443419DA"/>
    <w:rsid w:val="443A7A13"/>
    <w:rsid w:val="443B2991"/>
    <w:rsid w:val="4440551C"/>
    <w:rsid w:val="446E1F07"/>
    <w:rsid w:val="447225C0"/>
    <w:rsid w:val="4474642C"/>
    <w:rsid w:val="44775260"/>
    <w:rsid w:val="447C2876"/>
    <w:rsid w:val="447D65EE"/>
    <w:rsid w:val="447E7B9F"/>
    <w:rsid w:val="44977AA4"/>
    <w:rsid w:val="44A1408B"/>
    <w:rsid w:val="44B32010"/>
    <w:rsid w:val="44B55D88"/>
    <w:rsid w:val="44B85878"/>
    <w:rsid w:val="44B968EF"/>
    <w:rsid w:val="44C44536"/>
    <w:rsid w:val="44C47537"/>
    <w:rsid w:val="44D97F2B"/>
    <w:rsid w:val="44DC3315"/>
    <w:rsid w:val="44DE52DF"/>
    <w:rsid w:val="44E855C1"/>
    <w:rsid w:val="4508235C"/>
    <w:rsid w:val="4521341D"/>
    <w:rsid w:val="452627E2"/>
    <w:rsid w:val="452847AC"/>
    <w:rsid w:val="4528655A"/>
    <w:rsid w:val="45357EA7"/>
    <w:rsid w:val="45390767"/>
    <w:rsid w:val="453C2005"/>
    <w:rsid w:val="454072D2"/>
    <w:rsid w:val="4550160D"/>
    <w:rsid w:val="456F7CFB"/>
    <w:rsid w:val="45790B64"/>
    <w:rsid w:val="457A48DC"/>
    <w:rsid w:val="4589504A"/>
    <w:rsid w:val="45921640"/>
    <w:rsid w:val="45A1630C"/>
    <w:rsid w:val="45B47DEE"/>
    <w:rsid w:val="45BC56A3"/>
    <w:rsid w:val="45CA5863"/>
    <w:rsid w:val="45D95AA6"/>
    <w:rsid w:val="45DB181E"/>
    <w:rsid w:val="45DE30BD"/>
    <w:rsid w:val="45E00BE3"/>
    <w:rsid w:val="45E2530E"/>
    <w:rsid w:val="45EF52CA"/>
    <w:rsid w:val="460545B7"/>
    <w:rsid w:val="46081EE8"/>
    <w:rsid w:val="46151CE8"/>
    <w:rsid w:val="46205483"/>
    <w:rsid w:val="4624601B"/>
    <w:rsid w:val="462E5DF2"/>
    <w:rsid w:val="46415378"/>
    <w:rsid w:val="46465DC3"/>
    <w:rsid w:val="46492AAA"/>
    <w:rsid w:val="464D6A35"/>
    <w:rsid w:val="46567927"/>
    <w:rsid w:val="46581C05"/>
    <w:rsid w:val="465C20A1"/>
    <w:rsid w:val="465E0864"/>
    <w:rsid w:val="4665149E"/>
    <w:rsid w:val="4665733A"/>
    <w:rsid w:val="466B0DF4"/>
    <w:rsid w:val="46762948"/>
    <w:rsid w:val="46805F22"/>
    <w:rsid w:val="46882CA6"/>
    <w:rsid w:val="468C31B9"/>
    <w:rsid w:val="469B2D5C"/>
    <w:rsid w:val="46A04C6D"/>
    <w:rsid w:val="46C35681"/>
    <w:rsid w:val="46C67DD9"/>
    <w:rsid w:val="46CB1893"/>
    <w:rsid w:val="46CC1167"/>
    <w:rsid w:val="46E95941"/>
    <w:rsid w:val="46F36611"/>
    <w:rsid w:val="46FC1A4C"/>
    <w:rsid w:val="47033A6B"/>
    <w:rsid w:val="47063A4D"/>
    <w:rsid w:val="470B2DCC"/>
    <w:rsid w:val="47150D60"/>
    <w:rsid w:val="47163A10"/>
    <w:rsid w:val="471728F8"/>
    <w:rsid w:val="471C433E"/>
    <w:rsid w:val="47271392"/>
    <w:rsid w:val="47275E53"/>
    <w:rsid w:val="472C5516"/>
    <w:rsid w:val="474C2F00"/>
    <w:rsid w:val="4761567C"/>
    <w:rsid w:val="47634ABA"/>
    <w:rsid w:val="476F6985"/>
    <w:rsid w:val="477041E8"/>
    <w:rsid w:val="477173A5"/>
    <w:rsid w:val="47767FBB"/>
    <w:rsid w:val="4782644F"/>
    <w:rsid w:val="478D4D9A"/>
    <w:rsid w:val="478E2745"/>
    <w:rsid w:val="478F466E"/>
    <w:rsid w:val="479E2B03"/>
    <w:rsid w:val="47A143A2"/>
    <w:rsid w:val="47A95BCC"/>
    <w:rsid w:val="47BC567F"/>
    <w:rsid w:val="47BE0A7B"/>
    <w:rsid w:val="47C167F2"/>
    <w:rsid w:val="47D74267"/>
    <w:rsid w:val="47E11118"/>
    <w:rsid w:val="47EF7803"/>
    <w:rsid w:val="47F92430"/>
    <w:rsid w:val="48027536"/>
    <w:rsid w:val="48166B3E"/>
    <w:rsid w:val="48194880"/>
    <w:rsid w:val="481B23A6"/>
    <w:rsid w:val="481B63E2"/>
    <w:rsid w:val="481E59F2"/>
    <w:rsid w:val="48276F9D"/>
    <w:rsid w:val="48284AC3"/>
    <w:rsid w:val="482B0D30"/>
    <w:rsid w:val="484424D9"/>
    <w:rsid w:val="4847103F"/>
    <w:rsid w:val="4847426C"/>
    <w:rsid w:val="48482A6F"/>
    <w:rsid w:val="484A2C8B"/>
    <w:rsid w:val="485338EE"/>
    <w:rsid w:val="48533A6B"/>
    <w:rsid w:val="48594C7C"/>
    <w:rsid w:val="485E540C"/>
    <w:rsid w:val="4862445A"/>
    <w:rsid w:val="48874AA5"/>
    <w:rsid w:val="489108BA"/>
    <w:rsid w:val="489363E0"/>
    <w:rsid w:val="489839F7"/>
    <w:rsid w:val="489C00FB"/>
    <w:rsid w:val="48A4239B"/>
    <w:rsid w:val="48B63651"/>
    <w:rsid w:val="48E44E8E"/>
    <w:rsid w:val="48EC5AF0"/>
    <w:rsid w:val="48ED006A"/>
    <w:rsid w:val="48F42F59"/>
    <w:rsid w:val="49050FB9"/>
    <w:rsid w:val="490D6193"/>
    <w:rsid w:val="491017DF"/>
    <w:rsid w:val="49125CF3"/>
    <w:rsid w:val="491F3D75"/>
    <w:rsid w:val="49276B29"/>
    <w:rsid w:val="493617F0"/>
    <w:rsid w:val="49394B95"/>
    <w:rsid w:val="495A3A63"/>
    <w:rsid w:val="495D4852"/>
    <w:rsid w:val="49647D7D"/>
    <w:rsid w:val="496930A0"/>
    <w:rsid w:val="496B4C67"/>
    <w:rsid w:val="496D09DF"/>
    <w:rsid w:val="49831FB1"/>
    <w:rsid w:val="49880ACB"/>
    <w:rsid w:val="49971F00"/>
    <w:rsid w:val="499917D4"/>
    <w:rsid w:val="49A377FA"/>
    <w:rsid w:val="49B130F6"/>
    <w:rsid w:val="49B44A8D"/>
    <w:rsid w:val="49B91E77"/>
    <w:rsid w:val="49CD147E"/>
    <w:rsid w:val="49CF169A"/>
    <w:rsid w:val="49D32786"/>
    <w:rsid w:val="49DE7B2F"/>
    <w:rsid w:val="49E035A5"/>
    <w:rsid w:val="49ED77B7"/>
    <w:rsid w:val="49F26522"/>
    <w:rsid w:val="49F66C27"/>
    <w:rsid w:val="49F76520"/>
    <w:rsid w:val="4A006542"/>
    <w:rsid w:val="4A0C5BA4"/>
    <w:rsid w:val="4A17094B"/>
    <w:rsid w:val="4A26129E"/>
    <w:rsid w:val="4A343174"/>
    <w:rsid w:val="4A3459A1"/>
    <w:rsid w:val="4A360328"/>
    <w:rsid w:val="4A4831FA"/>
    <w:rsid w:val="4A4D3F38"/>
    <w:rsid w:val="4A5751EC"/>
    <w:rsid w:val="4A5B1180"/>
    <w:rsid w:val="4A6313CC"/>
    <w:rsid w:val="4A633B90"/>
    <w:rsid w:val="4A63649F"/>
    <w:rsid w:val="4A6C0C97"/>
    <w:rsid w:val="4A6C57DD"/>
    <w:rsid w:val="4A761B16"/>
    <w:rsid w:val="4A7A0275"/>
    <w:rsid w:val="4A7A5D42"/>
    <w:rsid w:val="4A7D2241"/>
    <w:rsid w:val="4A8561FD"/>
    <w:rsid w:val="4A857FAB"/>
    <w:rsid w:val="4A880570"/>
    <w:rsid w:val="4A8A7297"/>
    <w:rsid w:val="4A8C4DC6"/>
    <w:rsid w:val="4A9106FD"/>
    <w:rsid w:val="4A931EDC"/>
    <w:rsid w:val="4AA03036"/>
    <w:rsid w:val="4AA15B19"/>
    <w:rsid w:val="4AA75D8A"/>
    <w:rsid w:val="4ABE7E56"/>
    <w:rsid w:val="4AC758E1"/>
    <w:rsid w:val="4ACB34FB"/>
    <w:rsid w:val="4AD54A8E"/>
    <w:rsid w:val="4AD9363D"/>
    <w:rsid w:val="4ADA1E3F"/>
    <w:rsid w:val="4AF57CD3"/>
    <w:rsid w:val="4AF60694"/>
    <w:rsid w:val="4B02784D"/>
    <w:rsid w:val="4B047E79"/>
    <w:rsid w:val="4B0C247A"/>
    <w:rsid w:val="4B105AC6"/>
    <w:rsid w:val="4B172078"/>
    <w:rsid w:val="4B1A06F3"/>
    <w:rsid w:val="4B2C0426"/>
    <w:rsid w:val="4B2E419E"/>
    <w:rsid w:val="4B2F0623"/>
    <w:rsid w:val="4B306168"/>
    <w:rsid w:val="4B315A3D"/>
    <w:rsid w:val="4B375749"/>
    <w:rsid w:val="4B3C4E66"/>
    <w:rsid w:val="4B553E21"/>
    <w:rsid w:val="4B5913DF"/>
    <w:rsid w:val="4B5D30A3"/>
    <w:rsid w:val="4B602D44"/>
    <w:rsid w:val="4B6840F7"/>
    <w:rsid w:val="4B8244EA"/>
    <w:rsid w:val="4B9506C1"/>
    <w:rsid w:val="4B9E7576"/>
    <w:rsid w:val="4B9F509C"/>
    <w:rsid w:val="4BA2545A"/>
    <w:rsid w:val="4BA83D98"/>
    <w:rsid w:val="4BAB57EF"/>
    <w:rsid w:val="4BCF12F9"/>
    <w:rsid w:val="4BDC4244"/>
    <w:rsid w:val="4BF714FF"/>
    <w:rsid w:val="4BF72C41"/>
    <w:rsid w:val="4C0167F3"/>
    <w:rsid w:val="4C0C485C"/>
    <w:rsid w:val="4C135C51"/>
    <w:rsid w:val="4C404189"/>
    <w:rsid w:val="4C417657"/>
    <w:rsid w:val="4C4874E2"/>
    <w:rsid w:val="4C5C314D"/>
    <w:rsid w:val="4C6562E6"/>
    <w:rsid w:val="4C7E6688"/>
    <w:rsid w:val="4C837857"/>
    <w:rsid w:val="4C871DB8"/>
    <w:rsid w:val="4C891FD4"/>
    <w:rsid w:val="4C8B1B78"/>
    <w:rsid w:val="4C904488"/>
    <w:rsid w:val="4CA2132F"/>
    <w:rsid w:val="4CA34090"/>
    <w:rsid w:val="4CA9273B"/>
    <w:rsid w:val="4CAA5AA7"/>
    <w:rsid w:val="4CB22BAD"/>
    <w:rsid w:val="4CC21042"/>
    <w:rsid w:val="4CCB6C1A"/>
    <w:rsid w:val="4CCC3C6F"/>
    <w:rsid w:val="4CD34FFD"/>
    <w:rsid w:val="4CDD7C2A"/>
    <w:rsid w:val="4CE34CCC"/>
    <w:rsid w:val="4CE5768B"/>
    <w:rsid w:val="4CF17B79"/>
    <w:rsid w:val="4CF36A7B"/>
    <w:rsid w:val="4D001B6A"/>
    <w:rsid w:val="4D092CC4"/>
    <w:rsid w:val="4D115B26"/>
    <w:rsid w:val="4D1A6008"/>
    <w:rsid w:val="4D243AAB"/>
    <w:rsid w:val="4D245859"/>
    <w:rsid w:val="4D2A6BE7"/>
    <w:rsid w:val="4D2E0486"/>
    <w:rsid w:val="4D323DDC"/>
    <w:rsid w:val="4D471547"/>
    <w:rsid w:val="4D4E28D6"/>
    <w:rsid w:val="4D626381"/>
    <w:rsid w:val="4D720CBA"/>
    <w:rsid w:val="4D783DF7"/>
    <w:rsid w:val="4D8A16F8"/>
    <w:rsid w:val="4DA31497"/>
    <w:rsid w:val="4DB607FB"/>
    <w:rsid w:val="4DBF0F2D"/>
    <w:rsid w:val="4DC1754C"/>
    <w:rsid w:val="4DC82688"/>
    <w:rsid w:val="4DC94652"/>
    <w:rsid w:val="4DCB03CA"/>
    <w:rsid w:val="4DDE00FE"/>
    <w:rsid w:val="4DED20EF"/>
    <w:rsid w:val="4DFA480C"/>
    <w:rsid w:val="4E0336C0"/>
    <w:rsid w:val="4E0F02B7"/>
    <w:rsid w:val="4E0F6509"/>
    <w:rsid w:val="4E121B55"/>
    <w:rsid w:val="4E1542CD"/>
    <w:rsid w:val="4E165AE9"/>
    <w:rsid w:val="4E1A7EED"/>
    <w:rsid w:val="4E1E2CA3"/>
    <w:rsid w:val="4E324E94"/>
    <w:rsid w:val="4E5263F6"/>
    <w:rsid w:val="4E5B174E"/>
    <w:rsid w:val="4E6C5709"/>
    <w:rsid w:val="4E726EC2"/>
    <w:rsid w:val="4E7B44C1"/>
    <w:rsid w:val="4E7C2900"/>
    <w:rsid w:val="4E8F658C"/>
    <w:rsid w:val="4E9A16B0"/>
    <w:rsid w:val="4EA76741"/>
    <w:rsid w:val="4EC14021"/>
    <w:rsid w:val="4EC372F3"/>
    <w:rsid w:val="4ECA3CF2"/>
    <w:rsid w:val="4ECD15B0"/>
    <w:rsid w:val="4EDD7014"/>
    <w:rsid w:val="4EEF633A"/>
    <w:rsid w:val="4EF17BFF"/>
    <w:rsid w:val="4EFE0B5B"/>
    <w:rsid w:val="4F0911AA"/>
    <w:rsid w:val="4F092D81"/>
    <w:rsid w:val="4F0B36FA"/>
    <w:rsid w:val="4F1115E4"/>
    <w:rsid w:val="4F1F591D"/>
    <w:rsid w:val="4F2E0C11"/>
    <w:rsid w:val="4F304989"/>
    <w:rsid w:val="4F365D17"/>
    <w:rsid w:val="4F3D36D6"/>
    <w:rsid w:val="4F3D70A6"/>
    <w:rsid w:val="4F425205"/>
    <w:rsid w:val="4F4637CC"/>
    <w:rsid w:val="4F512B51"/>
    <w:rsid w:val="4F7439BB"/>
    <w:rsid w:val="4F876573"/>
    <w:rsid w:val="4F893200"/>
    <w:rsid w:val="4F903279"/>
    <w:rsid w:val="4FAA3D56"/>
    <w:rsid w:val="4FAB04B3"/>
    <w:rsid w:val="4FC33DA1"/>
    <w:rsid w:val="4FC357FD"/>
    <w:rsid w:val="4FCD4EE7"/>
    <w:rsid w:val="4FCE5519"/>
    <w:rsid w:val="4FD07EA9"/>
    <w:rsid w:val="4FE237A9"/>
    <w:rsid w:val="4FF17A7C"/>
    <w:rsid w:val="4FFE6835"/>
    <w:rsid w:val="500A6F9B"/>
    <w:rsid w:val="50146059"/>
    <w:rsid w:val="501568D4"/>
    <w:rsid w:val="501B02F0"/>
    <w:rsid w:val="502D2C76"/>
    <w:rsid w:val="50330996"/>
    <w:rsid w:val="504601DC"/>
    <w:rsid w:val="504639A3"/>
    <w:rsid w:val="505F4DFA"/>
    <w:rsid w:val="50666188"/>
    <w:rsid w:val="506F228E"/>
    <w:rsid w:val="5071244C"/>
    <w:rsid w:val="50715259"/>
    <w:rsid w:val="508874D1"/>
    <w:rsid w:val="50942CF5"/>
    <w:rsid w:val="509E1DC6"/>
    <w:rsid w:val="50AB003F"/>
    <w:rsid w:val="50B9275C"/>
    <w:rsid w:val="50CC6AF5"/>
    <w:rsid w:val="50D011BA"/>
    <w:rsid w:val="50D21A70"/>
    <w:rsid w:val="50DE39D3"/>
    <w:rsid w:val="50E13A61"/>
    <w:rsid w:val="50FB3A85"/>
    <w:rsid w:val="50FC089B"/>
    <w:rsid w:val="510E4F64"/>
    <w:rsid w:val="511C247A"/>
    <w:rsid w:val="511E6A63"/>
    <w:rsid w:val="51273ADE"/>
    <w:rsid w:val="5139296D"/>
    <w:rsid w:val="51426BF5"/>
    <w:rsid w:val="514519CD"/>
    <w:rsid w:val="51457DEE"/>
    <w:rsid w:val="51497F84"/>
    <w:rsid w:val="514A5AAA"/>
    <w:rsid w:val="514C537E"/>
    <w:rsid w:val="515A3F3F"/>
    <w:rsid w:val="515D3978"/>
    <w:rsid w:val="515F054E"/>
    <w:rsid w:val="51840FBC"/>
    <w:rsid w:val="51907961"/>
    <w:rsid w:val="519226D4"/>
    <w:rsid w:val="5196484B"/>
    <w:rsid w:val="51AC22C1"/>
    <w:rsid w:val="51BA2C30"/>
    <w:rsid w:val="51C07308"/>
    <w:rsid w:val="51C57DE7"/>
    <w:rsid w:val="51D400A7"/>
    <w:rsid w:val="51D54D3B"/>
    <w:rsid w:val="51DA0BDC"/>
    <w:rsid w:val="51DA6E2E"/>
    <w:rsid w:val="51DE500A"/>
    <w:rsid w:val="51E11F6A"/>
    <w:rsid w:val="51EB103B"/>
    <w:rsid w:val="51F24178"/>
    <w:rsid w:val="52067C23"/>
    <w:rsid w:val="521A722A"/>
    <w:rsid w:val="521E31BF"/>
    <w:rsid w:val="52287B99"/>
    <w:rsid w:val="52573847"/>
    <w:rsid w:val="526112FD"/>
    <w:rsid w:val="52711649"/>
    <w:rsid w:val="528D3EA0"/>
    <w:rsid w:val="5290036C"/>
    <w:rsid w:val="529A1FAF"/>
    <w:rsid w:val="529E42FF"/>
    <w:rsid w:val="52A103E3"/>
    <w:rsid w:val="52A2706F"/>
    <w:rsid w:val="52A667A8"/>
    <w:rsid w:val="52B92EE7"/>
    <w:rsid w:val="52B96A43"/>
    <w:rsid w:val="52BB0A0D"/>
    <w:rsid w:val="52BE04FE"/>
    <w:rsid w:val="52C5188C"/>
    <w:rsid w:val="52C65D78"/>
    <w:rsid w:val="52CC2C1B"/>
    <w:rsid w:val="52D03D8D"/>
    <w:rsid w:val="52D715BF"/>
    <w:rsid w:val="52E805A1"/>
    <w:rsid w:val="52E95362"/>
    <w:rsid w:val="52FE021F"/>
    <w:rsid w:val="530A37F5"/>
    <w:rsid w:val="53135385"/>
    <w:rsid w:val="531819A4"/>
    <w:rsid w:val="531C6FD2"/>
    <w:rsid w:val="531D3834"/>
    <w:rsid w:val="53202F66"/>
    <w:rsid w:val="532145E9"/>
    <w:rsid w:val="53513EE3"/>
    <w:rsid w:val="535C6681"/>
    <w:rsid w:val="53600DED"/>
    <w:rsid w:val="53627F15"/>
    <w:rsid w:val="53656BCB"/>
    <w:rsid w:val="536F5D5C"/>
    <w:rsid w:val="5373753A"/>
    <w:rsid w:val="53764934"/>
    <w:rsid w:val="5387030B"/>
    <w:rsid w:val="53966D85"/>
    <w:rsid w:val="53990623"/>
    <w:rsid w:val="53BD75C7"/>
    <w:rsid w:val="53BF1D96"/>
    <w:rsid w:val="53C027CA"/>
    <w:rsid w:val="53CE29C2"/>
    <w:rsid w:val="53D224B3"/>
    <w:rsid w:val="53DF24DA"/>
    <w:rsid w:val="5402266C"/>
    <w:rsid w:val="540240D6"/>
    <w:rsid w:val="540C7047"/>
    <w:rsid w:val="54106B37"/>
    <w:rsid w:val="5438759C"/>
    <w:rsid w:val="54387E3C"/>
    <w:rsid w:val="54576514"/>
    <w:rsid w:val="54601816"/>
    <w:rsid w:val="54607A2C"/>
    <w:rsid w:val="54640C31"/>
    <w:rsid w:val="546649A9"/>
    <w:rsid w:val="54713A81"/>
    <w:rsid w:val="5474450F"/>
    <w:rsid w:val="54754BEC"/>
    <w:rsid w:val="547A7B95"/>
    <w:rsid w:val="54877854"/>
    <w:rsid w:val="548A4B3B"/>
    <w:rsid w:val="548D7566"/>
    <w:rsid w:val="548E5813"/>
    <w:rsid w:val="549332C4"/>
    <w:rsid w:val="549C661D"/>
    <w:rsid w:val="549E2395"/>
    <w:rsid w:val="54A1095F"/>
    <w:rsid w:val="54A13C33"/>
    <w:rsid w:val="54A446C9"/>
    <w:rsid w:val="54A51975"/>
    <w:rsid w:val="54BE47E5"/>
    <w:rsid w:val="54C142D5"/>
    <w:rsid w:val="54D5680B"/>
    <w:rsid w:val="54DC110F"/>
    <w:rsid w:val="54EB1352"/>
    <w:rsid w:val="54EE4ECD"/>
    <w:rsid w:val="54F2448F"/>
    <w:rsid w:val="54F63F7F"/>
    <w:rsid w:val="55006BAB"/>
    <w:rsid w:val="550B5932"/>
    <w:rsid w:val="55142657"/>
    <w:rsid w:val="551663CF"/>
    <w:rsid w:val="55173EF5"/>
    <w:rsid w:val="552306CD"/>
    <w:rsid w:val="552A1E7A"/>
    <w:rsid w:val="5535258F"/>
    <w:rsid w:val="553700F3"/>
    <w:rsid w:val="553F6A01"/>
    <w:rsid w:val="555E7D76"/>
    <w:rsid w:val="556A2277"/>
    <w:rsid w:val="55722946"/>
    <w:rsid w:val="557D4BC4"/>
    <w:rsid w:val="55852E44"/>
    <w:rsid w:val="558570B1"/>
    <w:rsid w:val="558C0B67"/>
    <w:rsid w:val="559519EA"/>
    <w:rsid w:val="55990DAE"/>
    <w:rsid w:val="55A04672"/>
    <w:rsid w:val="55C01719"/>
    <w:rsid w:val="55D02A22"/>
    <w:rsid w:val="55D63DB0"/>
    <w:rsid w:val="55DD6EED"/>
    <w:rsid w:val="55E24503"/>
    <w:rsid w:val="55E72F80"/>
    <w:rsid w:val="55E9250B"/>
    <w:rsid w:val="55EC7130"/>
    <w:rsid w:val="55F53C2C"/>
    <w:rsid w:val="55FD3133"/>
    <w:rsid w:val="560B3A5A"/>
    <w:rsid w:val="560F4B88"/>
    <w:rsid w:val="56102E1E"/>
    <w:rsid w:val="56174C29"/>
    <w:rsid w:val="561B7A15"/>
    <w:rsid w:val="56286DC7"/>
    <w:rsid w:val="562C010C"/>
    <w:rsid w:val="562E67F9"/>
    <w:rsid w:val="563063D6"/>
    <w:rsid w:val="563C5495"/>
    <w:rsid w:val="56434B55"/>
    <w:rsid w:val="56443940"/>
    <w:rsid w:val="565E3805"/>
    <w:rsid w:val="5664316A"/>
    <w:rsid w:val="566B274A"/>
    <w:rsid w:val="567535C9"/>
    <w:rsid w:val="567F1D52"/>
    <w:rsid w:val="56815ACA"/>
    <w:rsid w:val="569304BE"/>
    <w:rsid w:val="56981066"/>
    <w:rsid w:val="56A2184E"/>
    <w:rsid w:val="56A874FB"/>
    <w:rsid w:val="56B0015D"/>
    <w:rsid w:val="56B20379"/>
    <w:rsid w:val="56C87B9D"/>
    <w:rsid w:val="56C87BA2"/>
    <w:rsid w:val="56CA561A"/>
    <w:rsid w:val="56D95906"/>
    <w:rsid w:val="56DC53F6"/>
    <w:rsid w:val="56E02369"/>
    <w:rsid w:val="56F444EE"/>
    <w:rsid w:val="56F664B8"/>
    <w:rsid w:val="570A5ABF"/>
    <w:rsid w:val="571029DC"/>
    <w:rsid w:val="571237ED"/>
    <w:rsid w:val="571B7CCD"/>
    <w:rsid w:val="571E01E8"/>
    <w:rsid w:val="574E4A2C"/>
    <w:rsid w:val="57624378"/>
    <w:rsid w:val="576C003B"/>
    <w:rsid w:val="576C677A"/>
    <w:rsid w:val="576D42A0"/>
    <w:rsid w:val="5774562F"/>
    <w:rsid w:val="57776ECD"/>
    <w:rsid w:val="57802226"/>
    <w:rsid w:val="57853398"/>
    <w:rsid w:val="578565B3"/>
    <w:rsid w:val="578A30A4"/>
    <w:rsid w:val="5795733C"/>
    <w:rsid w:val="57A31A70"/>
    <w:rsid w:val="57A53A3A"/>
    <w:rsid w:val="57A71560"/>
    <w:rsid w:val="57A75A04"/>
    <w:rsid w:val="57AF58B5"/>
    <w:rsid w:val="57B10631"/>
    <w:rsid w:val="57B97EA1"/>
    <w:rsid w:val="57D57E3D"/>
    <w:rsid w:val="57D7775D"/>
    <w:rsid w:val="57E021F5"/>
    <w:rsid w:val="57EF4402"/>
    <w:rsid w:val="5802529A"/>
    <w:rsid w:val="580774E2"/>
    <w:rsid w:val="58095D77"/>
    <w:rsid w:val="580C1D0B"/>
    <w:rsid w:val="5818245E"/>
    <w:rsid w:val="581E56DE"/>
    <w:rsid w:val="58353010"/>
    <w:rsid w:val="583A7F06"/>
    <w:rsid w:val="584F3FD3"/>
    <w:rsid w:val="58533496"/>
    <w:rsid w:val="585D2567"/>
    <w:rsid w:val="58631759"/>
    <w:rsid w:val="58686560"/>
    <w:rsid w:val="587F0726"/>
    <w:rsid w:val="588C69A8"/>
    <w:rsid w:val="58A03EA5"/>
    <w:rsid w:val="58A223B7"/>
    <w:rsid w:val="58AD6E97"/>
    <w:rsid w:val="58B40EA8"/>
    <w:rsid w:val="58C93758"/>
    <w:rsid w:val="58D72319"/>
    <w:rsid w:val="58D81BED"/>
    <w:rsid w:val="58DD53C1"/>
    <w:rsid w:val="58DF1B92"/>
    <w:rsid w:val="58E6430A"/>
    <w:rsid w:val="58FC1D80"/>
    <w:rsid w:val="59003B23"/>
    <w:rsid w:val="59030A18"/>
    <w:rsid w:val="5903299D"/>
    <w:rsid w:val="59130374"/>
    <w:rsid w:val="591519E0"/>
    <w:rsid w:val="59253085"/>
    <w:rsid w:val="592C4BA8"/>
    <w:rsid w:val="5932754F"/>
    <w:rsid w:val="594D6137"/>
    <w:rsid w:val="59513E7A"/>
    <w:rsid w:val="595315B2"/>
    <w:rsid w:val="595E20F3"/>
    <w:rsid w:val="59635CBB"/>
    <w:rsid w:val="596361E3"/>
    <w:rsid w:val="59687BBD"/>
    <w:rsid w:val="59701E26"/>
    <w:rsid w:val="59723FBC"/>
    <w:rsid w:val="597D3D1A"/>
    <w:rsid w:val="59814033"/>
    <w:rsid w:val="59831B59"/>
    <w:rsid w:val="59835FFD"/>
    <w:rsid w:val="598A738C"/>
    <w:rsid w:val="598C3104"/>
    <w:rsid w:val="59926240"/>
    <w:rsid w:val="599B3347"/>
    <w:rsid w:val="599E6993"/>
    <w:rsid w:val="59A26753"/>
    <w:rsid w:val="59A458B4"/>
    <w:rsid w:val="59C26B25"/>
    <w:rsid w:val="59D10B16"/>
    <w:rsid w:val="59D95C1D"/>
    <w:rsid w:val="59E17ECD"/>
    <w:rsid w:val="59EC76FE"/>
    <w:rsid w:val="59F12F67"/>
    <w:rsid w:val="5A001F32"/>
    <w:rsid w:val="5A0E1452"/>
    <w:rsid w:val="5A117AE7"/>
    <w:rsid w:val="5A1924BD"/>
    <w:rsid w:val="5A1F5D26"/>
    <w:rsid w:val="5A252118"/>
    <w:rsid w:val="5A272E2C"/>
    <w:rsid w:val="5A33357F"/>
    <w:rsid w:val="5A386DE8"/>
    <w:rsid w:val="5A490FF5"/>
    <w:rsid w:val="5A5359CF"/>
    <w:rsid w:val="5A690D4F"/>
    <w:rsid w:val="5A8262B5"/>
    <w:rsid w:val="5A8E2EAB"/>
    <w:rsid w:val="5A9602D5"/>
    <w:rsid w:val="5AA85FA7"/>
    <w:rsid w:val="5AC36FEF"/>
    <w:rsid w:val="5AD2096F"/>
    <w:rsid w:val="5AE6345D"/>
    <w:rsid w:val="5B070568"/>
    <w:rsid w:val="5B1433B1"/>
    <w:rsid w:val="5B1E7D8B"/>
    <w:rsid w:val="5B2C2DA1"/>
    <w:rsid w:val="5B362CF7"/>
    <w:rsid w:val="5B3C46B5"/>
    <w:rsid w:val="5B411CCC"/>
    <w:rsid w:val="5B465534"/>
    <w:rsid w:val="5B4D0D61"/>
    <w:rsid w:val="5B4D2ADE"/>
    <w:rsid w:val="5B526EF9"/>
    <w:rsid w:val="5B661732"/>
    <w:rsid w:val="5B665128"/>
    <w:rsid w:val="5B773940"/>
    <w:rsid w:val="5B871DD5"/>
    <w:rsid w:val="5B8918AB"/>
    <w:rsid w:val="5B8D6CBF"/>
    <w:rsid w:val="5B914A01"/>
    <w:rsid w:val="5BAA7871"/>
    <w:rsid w:val="5BB25761"/>
    <w:rsid w:val="5BB973AE"/>
    <w:rsid w:val="5BBE50CA"/>
    <w:rsid w:val="5BC03346"/>
    <w:rsid w:val="5BDB5C7C"/>
    <w:rsid w:val="5BE45DB5"/>
    <w:rsid w:val="5BE70AC5"/>
    <w:rsid w:val="5BE7601C"/>
    <w:rsid w:val="5BFA7708"/>
    <w:rsid w:val="5C007491"/>
    <w:rsid w:val="5C03381B"/>
    <w:rsid w:val="5C084598"/>
    <w:rsid w:val="5C13078F"/>
    <w:rsid w:val="5C13588B"/>
    <w:rsid w:val="5C1E200D"/>
    <w:rsid w:val="5C230C1C"/>
    <w:rsid w:val="5C292E8C"/>
    <w:rsid w:val="5C2C0286"/>
    <w:rsid w:val="5C357F29"/>
    <w:rsid w:val="5C4A7174"/>
    <w:rsid w:val="5C537F09"/>
    <w:rsid w:val="5C5C2C5D"/>
    <w:rsid w:val="5C62038D"/>
    <w:rsid w:val="5C6519EA"/>
    <w:rsid w:val="5C693288"/>
    <w:rsid w:val="5C6B63FF"/>
    <w:rsid w:val="5C6D5130"/>
    <w:rsid w:val="5C732359"/>
    <w:rsid w:val="5C965543"/>
    <w:rsid w:val="5C976FAB"/>
    <w:rsid w:val="5C981D51"/>
    <w:rsid w:val="5C9F314E"/>
    <w:rsid w:val="5CA40292"/>
    <w:rsid w:val="5CA442C0"/>
    <w:rsid w:val="5CAF2C65"/>
    <w:rsid w:val="5CBE34C8"/>
    <w:rsid w:val="5CC36FE8"/>
    <w:rsid w:val="5CCE7744"/>
    <w:rsid w:val="5CE21551"/>
    <w:rsid w:val="5CE45005"/>
    <w:rsid w:val="5CED3EB9"/>
    <w:rsid w:val="5CEE16EC"/>
    <w:rsid w:val="5CFF599B"/>
    <w:rsid w:val="5D0D6309"/>
    <w:rsid w:val="5D113E7C"/>
    <w:rsid w:val="5D12082E"/>
    <w:rsid w:val="5D1C479E"/>
    <w:rsid w:val="5D1E0517"/>
    <w:rsid w:val="5D213B63"/>
    <w:rsid w:val="5D26561D"/>
    <w:rsid w:val="5D2E0005"/>
    <w:rsid w:val="5D323FC2"/>
    <w:rsid w:val="5D3A0CA9"/>
    <w:rsid w:val="5D3E2C47"/>
    <w:rsid w:val="5D4123F1"/>
    <w:rsid w:val="5D4635C9"/>
    <w:rsid w:val="5D600B2F"/>
    <w:rsid w:val="5D6972B8"/>
    <w:rsid w:val="5D712B9C"/>
    <w:rsid w:val="5D78775B"/>
    <w:rsid w:val="5D845EA0"/>
    <w:rsid w:val="5D883BE2"/>
    <w:rsid w:val="5D8D2FA6"/>
    <w:rsid w:val="5D95186C"/>
    <w:rsid w:val="5D9702C9"/>
    <w:rsid w:val="5D994523"/>
    <w:rsid w:val="5DA001B4"/>
    <w:rsid w:val="5DA402F0"/>
    <w:rsid w:val="5DB12834"/>
    <w:rsid w:val="5DBE5856"/>
    <w:rsid w:val="5DC7295C"/>
    <w:rsid w:val="5DCC314E"/>
    <w:rsid w:val="5DD0013F"/>
    <w:rsid w:val="5DD07337"/>
    <w:rsid w:val="5DD46E27"/>
    <w:rsid w:val="5DD92690"/>
    <w:rsid w:val="5DE32AA5"/>
    <w:rsid w:val="5DF64FF0"/>
    <w:rsid w:val="5E007C1C"/>
    <w:rsid w:val="5E0A2849"/>
    <w:rsid w:val="5E0D40E7"/>
    <w:rsid w:val="5E0E3D7D"/>
    <w:rsid w:val="5E111E29"/>
    <w:rsid w:val="5E2002BE"/>
    <w:rsid w:val="5E282CCF"/>
    <w:rsid w:val="5E300EB0"/>
    <w:rsid w:val="5E3653EC"/>
    <w:rsid w:val="5E4F0BBA"/>
    <w:rsid w:val="5E5555FD"/>
    <w:rsid w:val="5E565A8E"/>
    <w:rsid w:val="5E5B12F6"/>
    <w:rsid w:val="5E5E4943"/>
    <w:rsid w:val="5E783C56"/>
    <w:rsid w:val="5E792990"/>
    <w:rsid w:val="5E7A5C21"/>
    <w:rsid w:val="5E897C12"/>
    <w:rsid w:val="5E9D240A"/>
    <w:rsid w:val="5E9E5ED4"/>
    <w:rsid w:val="5EA464BE"/>
    <w:rsid w:val="5EA80CD6"/>
    <w:rsid w:val="5EA92586"/>
    <w:rsid w:val="5EBD3D5F"/>
    <w:rsid w:val="5EBE4690"/>
    <w:rsid w:val="5ECF75EF"/>
    <w:rsid w:val="5EDA6A91"/>
    <w:rsid w:val="5EE412EC"/>
    <w:rsid w:val="5EF114AA"/>
    <w:rsid w:val="5F01232C"/>
    <w:rsid w:val="5F05278A"/>
    <w:rsid w:val="5F0D0182"/>
    <w:rsid w:val="5F126002"/>
    <w:rsid w:val="5F1F565E"/>
    <w:rsid w:val="5F27742B"/>
    <w:rsid w:val="5F2D4A41"/>
    <w:rsid w:val="5F41229A"/>
    <w:rsid w:val="5F4673A3"/>
    <w:rsid w:val="5F4B136B"/>
    <w:rsid w:val="5F4E49B7"/>
    <w:rsid w:val="5F5043A8"/>
    <w:rsid w:val="5F531FB1"/>
    <w:rsid w:val="5F54747A"/>
    <w:rsid w:val="5F5C0E82"/>
    <w:rsid w:val="5F5F0972"/>
    <w:rsid w:val="5F623641"/>
    <w:rsid w:val="5F6D4AD6"/>
    <w:rsid w:val="5F70492E"/>
    <w:rsid w:val="5F8403D9"/>
    <w:rsid w:val="5F8623A3"/>
    <w:rsid w:val="5F8B79B9"/>
    <w:rsid w:val="5F9A5E4E"/>
    <w:rsid w:val="5FA62A45"/>
    <w:rsid w:val="5FB01262"/>
    <w:rsid w:val="5FBB1644"/>
    <w:rsid w:val="5FC03B07"/>
    <w:rsid w:val="5FC627A0"/>
    <w:rsid w:val="5FC86518"/>
    <w:rsid w:val="5FD41DB1"/>
    <w:rsid w:val="5FDA449D"/>
    <w:rsid w:val="5FDC0215"/>
    <w:rsid w:val="5FDD7FD1"/>
    <w:rsid w:val="5FE80DAB"/>
    <w:rsid w:val="5FEA72DA"/>
    <w:rsid w:val="5FF03542"/>
    <w:rsid w:val="5FF05A6E"/>
    <w:rsid w:val="5FF220D1"/>
    <w:rsid w:val="5FF67529"/>
    <w:rsid w:val="5FFB4B3F"/>
    <w:rsid w:val="6007798D"/>
    <w:rsid w:val="600F2399"/>
    <w:rsid w:val="600F4147"/>
    <w:rsid w:val="60224F29"/>
    <w:rsid w:val="602A2D2E"/>
    <w:rsid w:val="6037544B"/>
    <w:rsid w:val="60394FAB"/>
    <w:rsid w:val="603E7279"/>
    <w:rsid w:val="60490780"/>
    <w:rsid w:val="604A1623"/>
    <w:rsid w:val="60545FFD"/>
    <w:rsid w:val="60597AB8"/>
    <w:rsid w:val="605B738C"/>
    <w:rsid w:val="60956D42"/>
    <w:rsid w:val="60962CD4"/>
    <w:rsid w:val="609D79A4"/>
    <w:rsid w:val="60A12B14"/>
    <w:rsid w:val="60AC564F"/>
    <w:rsid w:val="60B3282B"/>
    <w:rsid w:val="60BA67A8"/>
    <w:rsid w:val="60BB42CE"/>
    <w:rsid w:val="60C92C42"/>
    <w:rsid w:val="60D056F4"/>
    <w:rsid w:val="60D1764E"/>
    <w:rsid w:val="60E07891"/>
    <w:rsid w:val="60E6759D"/>
    <w:rsid w:val="60EE0390"/>
    <w:rsid w:val="60F02FFA"/>
    <w:rsid w:val="60F03F78"/>
    <w:rsid w:val="60F65306"/>
    <w:rsid w:val="610709AB"/>
    <w:rsid w:val="61073070"/>
    <w:rsid w:val="61120392"/>
    <w:rsid w:val="61152DC7"/>
    <w:rsid w:val="612873A9"/>
    <w:rsid w:val="61357BDD"/>
    <w:rsid w:val="6138591F"/>
    <w:rsid w:val="614366AD"/>
    <w:rsid w:val="61492B79"/>
    <w:rsid w:val="615362B5"/>
    <w:rsid w:val="615564D1"/>
    <w:rsid w:val="615B3C98"/>
    <w:rsid w:val="615D5386"/>
    <w:rsid w:val="6162474A"/>
    <w:rsid w:val="6162703D"/>
    <w:rsid w:val="61653E49"/>
    <w:rsid w:val="6166248C"/>
    <w:rsid w:val="616B65B7"/>
    <w:rsid w:val="616F162C"/>
    <w:rsid w:val="6170330B"/>
    <w:rsid w:val="61706E67"/>
    <w:rsid w:val="61734654"/>
    <w:rsid w:val="61745166"/>
    <w:rsid w:val="617D1584"/>
    <w:rsid w:val="61834DEC"/>
    <w:rsid w:val="61882BCC"/>
    <w:rsid w:val="61891CD7"/>
    <w:rsid w:val="619568CD"/>
    <w:rsid w:val="6198016C"/>
    <w:rsid w:val="61AE115F"/>
    <w:rsid w:val="61B03338"/>
    <w:rsid w:val="61B054B5"/>
    <w:rsid w:val="61B2756C"/>
    <w:rsid w:val="61B74A96"/>
    <w:rsid w:val="61B76844"/>
    <w:rsid w:val="61B825BC"/>
    <w:rsid w:val="61DD70CF"/>
    <w:rsid w:val="61E11B13"/>
    <w:rsid w:val="61EA1B28"/>
    <w:rsid w:val="61EC2F6B"/>
    <w:rsid w:val="61F00415"/>
    <w:rsid w:val="620D0B5A"/>
    <w:rsid w:val="621427D7"/>
    <w:rsid w:val="621F21F5"/>
    <w:rsid w:val="6228101F"/>
    <w:rsid w:val="622B32D6"/>
    <w:rsid w:val="622D4D58"/>
    <w:rsid w:val="623C143F"/>
    <w:rsid w:val="62402CDD"/>
    <w:rsid w:val="62497A35"/>
    <w:rsid w:val="62570027"/>
    <w:rsid w:val="62614A02"/>
    <w:rsid w:val="626B762E"/>
    <w:rsid w:val="62872417"/>
    <w:rsid w:val="62966DA1"/>
    <w:rsid w:val="62A52B40"/>
    <w:rsid w:val="62A92BF7"/>
    <w:rsid w:val="62B64D4D"/>
    <w:rsid w:val="62C16EF1"/>
    <w:rsid w:val="62C3746A"/>
    <w:rsid w:val="62DA1288"/>
    <w:rsid w:val="62E434B4"/>
    <w:rsid w:val="62E573E1"/>
    <w:rsid w:val="62E736C8"/>
    <w:rsid w:val="62EF64B1"/>
    <w:rsid w:val="63187C2F"/>
    <w:rsid w:val="632E2B36"/>
    <w:rsid w:val="632F68AE"/>
    <w:rsid w:val="636B3D8A"/>
    <w:rsid w:val="636E5628"/>
    <w:rsid w:val="63767CBC"/>
    <w:rsid w:val="63773C4C"/>
    <w:rsid w:val="638210D3"/>
    <w:rsid w:val="638900D7"/>
    <w:rsid w:val="638D1ED6"/>
    <w:rsid w:val="638D4E7E"/>
    <w:rsid w:val="63957059"/>
    <w:rsid w:val="639A01CB"/>
    <w:rsid w:val="63A252D2"/>
    <w:rsid w:val="63A32E14"/>
    <w:rsid w:val="63A63014"/>
    <w:rsid w:val="63B04A9C"/>
    <w:rsid w:val="63C41F9B"/>
    <w:rsid w:val="63CB4828"/>
    <w:rsid w:val="63D63372"/>
    <w:rsid w:val="63DE39EA"/>
    <w:rsid w:val="63ED479F"/>
    <w:rsid w:val="63F773CC"/>
    <w:rsid w:val="63FC0842"/>
    <w:rsid w:val="63FE6B16"/>
    <w:rsid w:val="63FF1670"/>
    <w:rsid w:val="6401649C"/>
    <w:rsid w:val="640B24A8"/>
    <w:rsid w:val="640F6E0B"/>
    <w:rsid w:val="641E704E"/>
    <w:rsid w:val="6427714C"/>
    <w:rsid w:val="64294449"/>
    <w:rsid w:val="642D103F"/>
    <w:rsid w:val="642E7202"/>
    <w:rsid w:val="643261E1"/>
    <w:rsid w:val="64326656"/>
    <w:rsid w:val="64345BC9"/>
    <w:rsid w:val="64373C6C"/>
    <w:rsid w:val="644764EB"/>
    <w:rsid w:val="64607667"/>
    <w:rsid w:val="64654C7D"/>
    <w:rsid w:val="64656A2B"/>
    <w:rsid w:val="646627A3"/>
    <w:rsid w:val="64754794"/>
    <w:rsid w:val="647D417F"/>
    <w:rsid w:val="64803865"/>
    <w:rsid w:val="648275DD"/>
    <w:rsid w:val="648A46E4"/>
    <w:rsid w:val="648B4593"/>
    <w:rsid w:val="648D7D30"/>
    <w:rsid w:val="64942E6C"/>
    <w:rsid w:val="64AF7CA6"/>
    <w:rsid w:val="64B11C70"/>
    <w:rsid w:val="64B42671"/>
    <w:rsid w:val="64BB2AEF"/>
    <w:rsid w:val="64BD6867"/>
    <w:rsid w:val="64C25C2B"/>
    <w:rsid w:val="64CC52F3"/>
    <w:rsid w:val="64D54EF7"/>
    <w:rsid w:val="64D94D23"/>
    <w:rsid w:val="64EE5B5A"/>
    <w:rsid w:val="64F41B5D"/>
    <w:rsid w:val="64FC400C"/>
    <w:rsid w:val="65091AAC"/>
    <w:rsid w:val="6515681C"/>
    <w:rsid w:val="651F72E3"/>
    <w:rsid w:val="65202952"/>
    <w:rsid w:val="65401246"/>
    <w:rsid w:val="65442AE4"/>
    <w:rsid w:val="654A5C21"/>
    <w:rsid w:val="655A40B6"/>
    <w:rsid w:val="655D5D62"/>
    <w:rsid w:val="656942F9"/>
    <w:rsid w:val="656F7F55"/>
    <w:rsid w:val="657607C4"/>
    <w:rsid w:val="6587710A"/>
    <w:rsid w:val="65903416"/>
    <w:rsid w:val="65972E01"/>
    <w:rsid w:val="65975D1F"/>
    <w:rsid w:val="659F05D8"/>
    <w:rsid w:val="65AD3D80"/>
    <w:rsid w:val="65B30394"/>
    <w:rsid w:val="65DE0166"/>
    <w:rsid w:val="65DE078B"/>
    <w:rsid w:val="65E676F8"/>
    <w:rsid w:val="65EB11B2"/>
    <w:rsid w:val="65EC7935"/>
    <w:rsid w:val="65F31E15"/>
    <w:rsid w:val="65F52031"/>
    <w:rsid w:val="65FA7647"/>
    <w:rsid w:val="66067D9A"/>
    <w:rsid w:val="660F30F2"/>
    <w:rsid w:val="66124991"/>
    <w:rsid w:val="66127B24"/>
    <w:rsid w:val="6635067F"/>
    <w:rsid w:val="66372649"/>
    <w:rsid w:val="66391F1D"/>
    <w:rsid w:val="663C37BC"/>
    <w:rsid w:val="66536C8E"/>
    <w:rsid w:val="667747F4"/>
    <w:rsid w:val="667F0B62"/>
    <w:rsid w:val="6683763C"/>
    <w:rsid w:val="668F7D8F"/>
    <w:rsid w:val="669453A6"/>
    <w:rsid w:val="66B23A7E"/>
    <w:rsid w:val="66BB2590"/>
    <w:rsid w:val="66C7453C"/>
    <w:rsid w:val="66D439F4"/>
    <w:rsid w:val="66DB1226"/>
    <w:rsid w:val="66E300DB"/>
    <w:rsid w:val="66E96069"/>
    <w:rsid w:val="66F24337"/>
    <w:rsid w:val="66F422E8"/>
    <w:rsid w:val="66F530DD"/>
    <w:rsid w:val="66F9345B"/>
    <w:rsid w:val="66FD2343"/>
    <w:rsid w:val="670322AC"/>
    <w:rsid w:val="67167EA1"/>
    <w:rsid w:val="672E75A8"/>
    <w:rsid w:val="67635F5D"/>
    <w:rsid w:val="67705E13"/>
    <w:rsid w:val="6784366C"/>
    <w:rsid w:val="6793565D"/>
    <w:rsid w:val="679B2764"/>
    <w:rsid w:val="67AB0C51"/>
    <w:rsid w:val="67AF51CF"/>
    <w:rsid w:val="67CB129B"/>
    <w:rsid w:val="67CC7EE1"/>
    <w:rsid w:val="67F02AB0"/>
    <w:rsid w:val="67F508D2"/>
    <w:rsid w:val="67FB7165"/>
    <w:rsid w:val="68030A35"/>
    <w:rsid w:val="68054D46"/>
    <w:rsid w:val="68060525"/>
    <w:rsid w:val="680753E2"/>
    <w:rsid w:val="680B0D20"/>
    <w:rsid w:val="6816442E"/>
    <w:rsid w:val="681649B0"/>
    <w:rsid w:val="681C38A5"/>
    <w:rsid w:val="682540A2"/>
    <w:rsid w:val="68442DFB"/>
    <w:rsid w:val="68555008"/>
    <w:rsid w:val="68582403"/>
    <w:rsid w:val="68600CBA"/>
    <w:rsid w:val="6861498F"/>
    <w:rsid w:val="68615288"/>
    <w:rsid w:val="688558EE"/>
    <w:rsid w:val="68876E25"/>
    <w:rsid w:val="688A2F04"/>
    <w:rsid w:val="688C389A"/>
    <w:rsid w:val="688E60AD"/>
    <w:rsid w:val="689C6793"/>
    <w:rsid w:val="689F4502"/>
    <w:rsid w:val="68A1024E"/>
    <w:rsid w:val="68A13644"/>
    <w:rsid w:val="68B0223F"/>
    <w:rsid w:val="68BD7347"/>
    <w:rsid w:val="68BE495C"/>
    <w:rsid w:val="68CD4B9F"/>
    <w:rsid w:val="68CF4DBB"/>
    <w:rsid w:val="68D06065"/>
    <w:rsid w:val="68D27B55"/>
    <w:rsid w:val="68D51363"/>
    <w:rsid w:val="68DC6667"/>
    <w:rsid w:val="68DE6DAC"/>
    <w:rsid w:val="68DF48D7"/>
    <w:rsid w:val="69004F74"/>
    <w:rsid w:val="690A194F"/>
    <w:rsid w:val="691427CE"/>
    <w:rsid w:val="69146C72"/>
    <w:rsid w:val="6914700F"/>
    <w:rsid w:val="691D2374"/>
    <w:rsid w:val="691E7FBD"/>
    <w:rsid w:val="69256D20"/>
    <w:rsid w:val="69270753"/>
    <w:rsid w:val="69344C1E"/>
    <w:rsid w:val="693B7D5A"/>
    <w:rsid w:val="694C0C03"/>
    <w:rsid w:val="69540E1C"/>
    <w:rsid w:val="695A7E20"/>
    <w:rsid w:val="695B664F"/>
    <w:rsid w:val="69655AA9"/>
    <w:rsid w:val="696C085C"/>
    <w:rsid w:val="696E1961"/>
    <w:rsid w:val="697121ED"/>
    <w:rsid w:val="69747710"/>
    <w:rsid w:val="697D4817"/>
    <w:rsid w:val="69847953"/>
    <w:rsid w:val="699A7177"/>
    <w:rsid w:val="699F5234"/>
    <w:rsid w:val="69A51678"/>
    <w:rsid w:val="69A83ED9"/>
    <w:rsid w:val="69AE49D0"/>
    <w:rsid w:val="69B24A7F"/>
    <w:rsid w:val="69B3039F"/>
    <w:rsid w:val="69B41DB9"/>
    <w:rsid w:val="69C21D45"/>
    <w:rsid w:val="69C25A0D"/>
    <w:rsid w:val="69CF67F1"/>
    <w:rsid w:val="69D81A4D"/>
    <w:rsid w:val="69E228CC"/>
    <w:rsid w:val="69E5416A"/>
    <w:rsid w:val="69E542E2"/>
    <w:rsid w:val="69E95A08"/>
    <w:rsid w:val="69EA352F"/>
    <w:rsid w:val="69EC0E79"/>
    <w:rsid w:val="69FB0F56"/>
    <w:rsid w:val="69FF6FDA"/>
    <w:rsid w:val="6A152CA1"/>
    <w:rsid w:val="6A320BDA"/>
    <w:rsid w:val="6A486BD3"/>
    <w:rsid w:val="6A497A2E"/>
    <w:rsid w:val="6A4B0866"/>
    <w:rsid w:val="6A570BC4"/>
    <w:rsid w:val="6A6D6639"/>
    <w:rsid w:val="6A7157C2"/>
    <w:rsid w:val="6A7774B8"/>
    <w:rsid w:val="6A795D6A"/>
    <w:rsid w:val="6A8F57E7"/>
    <w:rsid w:val="6A953747"/>
    <w:rsid w:val="6AAE27AE"/>
    <w:rsid w:val="6AB53B3C"/>
    <w:rsid w:val="6AB94C23"/>
    <w:rsid w:val="6ABC1B13"/>
    <w:rsid w:val="6ABC4ECB"/>
    <w:rsid w:val="6ABF6769"/>
    <w:rsid w:val="6AC66C31"/>
    <w:rsid w:val="6AC67AF8"/>
    <w:rsid w:val="6ACE4BFE"/>
    <w:rsid w:val="6AD00976"/>
    <w:rsid w:val="6AD06BC8"/>
    <w:rsid w:val="6AE25F2E"/>
    <w:rsid w:val="6AE461D0"/>
    <w:rsid w:val="6AEF52A0"/>
    <w:rsid w:val="6AF64881"/>
    <w:rsid w:val="6AF87D93"/>
    <w:rsid w:val="6AFF300A"/>
    <w:rsid w:val="6B016D82"/>
    <w:rsid w:val="6B030D4C"/>
    <w:rsid w:val="6B1E16E2"/>
    <w:rsid w:val="6B2A277C"/>
    <w:rsid w:val="6B323269"/>
    <w:rsid w:val="6B3B04E6"/>
    <w:rsid w:val="6B421874"/>
    <w:rsid w:val="6B522B9E"/>
    <w:rsid w:val="6B5A42D3"/>
    <w:rsid w:val="6B68743D"/>
    <w:rsid w:val="6B6C68F1"/>
    <w:rsid w:val="6B841E8D"/>
    <w:rsid w:val="6B8C6F93"/>
    <w:rsid w:val="6B9B2D32"/>
    <w:rsid w:val="6BA442DD"/>
    <w:rsid w:val="6BA60212"/>
    <w:rsid w:val="6BB54465"/>
    <w:rsid w:val="6BBB0C69"/>
    <w:rsid w:val="6BC93D43"/>
    <w:rsid w:val="6BCC35DE"/>
    <w:rsid w:val="6BE7241B"/>
    <w:rsid w:val="6BEB4543"/>
    <w:rsid w:val="6BF3491C"/>
    <w:rsid w:val="6BF834D4"/>
    <w:rsid w:val="6BF87FC1"/>
    <w:rsid w:val="6C3003AB"/>
    <w:rsid w:val="6C454976"/>
    <w:rsid w:val="6C4A3CE4"/>
    <w:rsid w:val="6C50283A"/>
    <w:rsid w:val="6C5775A1"/>
    <w:rsid w:val="6C5D448C"/>
    <w:rsid w:val="6C711CE5"/>
    <w:rsid w:val="6C7730E6"/>
    <w:rsid w:val="6C7A503E"/>
    <w:rsid w:val="6C814974"/>
    <w:rsid w:val="6C8163CC"/>
    <w:rsid w:val="6C8D0EF1"/>
    <w:rsid w:val="6CAB6FB3"/>
    <w:rsid w:val="6CB247D7"/>
    <w:rsid w:val="6CB322FE"/>
    <w:rsid w:val="6CB87914"/>
    <w:rsid w:val="6CD77686"/>
    <w:rsid w:val="6CE30E35"/>
    <w:rsid w:val="6CF142C9"/>
    <w:rsid w:val="6CFB2A47"/>
    <w:rsid w:val="6CFC3CA5"/>
    <w:rsid w:val="6D013069"/>
    <w:rsid w:val="6D1000FF"/>
    <w:rsid w:val="6D12171A"/>
    <w:rsid w:val="6D1234C8"/>
    <w:rsid w:val="6D1574AE"/>
    <w:rsid w:val="6D301158"/>
    <w:rsid w:val="6D3911E3"/>
    <w:rsid w:val="6D4058B3"/>
    <w:rsid w:val="6D451B85"/>
    <w:rsid w:val="6D4A2C62"/>
    <w:rsid w:val="6D7221B9"/>
    <w:rsid w:val="6D794A98"/>
    <w:rsid w:val="6D8D6B5B"/>
    <w:rsid w:val="6D9771EA"/>
    <w:rsid w:val="6DAF51BB"/>
    <w:rsid w:val="6DB427D1"/>
    <w:rsid w:val="6DB66549"/>
    <w:rsid w:val="6DB91B96"/>
    <w:rsid w:val="6DBF2485"/>
    <w:rsid w:val="6DCD73EF"/>
    <w:rsid w:val="6DCE5641"/>
    <w:rsid w:val="6DD10C8D"/>
    <w:rsid w:val="6DD16EDF"/>
    <w:rsid w:val="6DE10F79"/>
    <w:rsid w:val="6DE36C13"/>
    <w:rsid w:val="6DE74955"/>
    <w:rsid w:val="6DEA1D4F"/>
    <w:rsid w:val="6E031B5B"/>
    <w:rsid w:val="6E045376"/>
    <w:rsid w:val="6E076DA5"/>
    <w:rsid w:val="6E080427"/>
    <w:rsid w:val="6E1312A6"/>
    <w:rsid w:val="6E2214E9"/>
    <w:rsid w:val="6E3B76A7"/>
    <w:rsid w:val="6E407802"/>
    <w:rsid w:val="6E427DDD"/>
    <w:rsid w:val="6E4C47B8"/>
    <w:rsid w:val="6E510BD5"/>
    <w:rsid w:val="6E535B46"/>
    <w:rsid w:val="6E53758B"/>
    <w:rsid w:val="6E564E7A"/>
    <w:rsid w:val="6E5B2C4D"/>
    <w:rsid w:val="6E6E272D"/>
    <w:rsid w:val="6E700CB5"/>
    <w:rsid w:val="6E8403F6"/>
    <w:rsid w:val="6E874548"/>
    <w:rsid w:val="6E923857"/>
    <w:rsid w:val="6E930639"/>
    <w:rsid w:val="6EA30BCA"/>
    <w:rsid w:val="6EAB14DE"/>
    <w:rsid w:val="6EF20B58"/>
    <w:rsid w:val="6EFD36FC"/>
    <w:rsid w:val="6F0532E4"/>
    <w:rsid w:val="6F06705D"/>
    <w:rsid w:val="6F0F5F11"/>
    <w:rsid w:val="6F1055D1"/>
    <w:rsid w:val="6F1E7F02"/>
    <w:rsid w:val="6F23376B"/>
    <w:rsid w:val="6F282B36"/>
    <w:rsid w:val="6F2D63B2"/>
    <w:rsid w:val="6F3501F6"/>
    <w:rsid w:val="6F370FC4"/>
    <w:rsid w:val="6F393491"/>
    <w:rsid w:val="6F415726"/>
    <w:rsid w:val="6F435BBB"/>
    <w:rsid w:val="6F4B08F6"/>
    <w:rsid w:val="6F636456"/>
    <w:rsid w:val="6F6C5073"/>
    <w:rsid w:val="6F765F90"/>
    <w:rsid w:val="6F7D7E17"/>
    <w:rsid w:val="6F8306AD"/>
    <w:rsid w:val="6F851D34"/>
    <w:rsid w:val="6F8561D3"/>
    <w:rsid w:val="6F9C5AA8"/>
    <w:rsid w:val="6FA06B69"/>
    <w:rsid w:val="6FA94C9F"/>
    <w:rsid w:val="6FAA5C3A"/>
    <w:rsid w:val="6FCD36D6"/>
    <w:rsid w:val="6FED40F4"/>
    <w:rsid w:val="6FF60E7F"/>
    <w:rsid w:val="6FFB46E7"/>
    <w:rsid w:val="70002AD7"/>
    <w:rsid w:val="700F0193"/>
    <w:rsid w:val="7024193D"/>
    <w:rsid w:val="702459EC"/>
    <w:rsid w:val="702A0B29"/>
    <w:rsid w:val="702E26CE"/>
    <w:rsid w:val="703379DD"/>
    <w:rsid w:val="70381498"/>
    <w:rsid w:val="70383246"/>
    <w:rsid w:val="70425E72"/>
    <w:rsid w:val="704E1BE5"/>
    <w:rsid w:val="70585696"/>
    <w:rsid w:val="706C2EEF"/>
    <w:rsid w:val="707F70C6"/>
    <w:rsid w:val="709661BE"/>
    <w:rsid w:val="70AE175A"/>
    <w:rsid w:val="70B035B2"/>
    <w:rsid w:val="70B328CC"/>
    <w:rsid w:val="70B35EC2"/>
    <w:rsid w:val="70C20D61"/>
    <w:rsid w:val="70CB050F"/>
    <w:rsid w:val="70D2566F"/>
    <w:rsid w:val="70D311C0"/>
    <w:rsid w:val="70D94A29"/>
    <w:rsid w:val="70DC1E23"/>
    <w:rsid w:val="70DE477E"/>
    <w:rsid w:val="70EB3EFD"/>
    <w:rsid w:val="70F03B20"/>
    <w:rsid w:val="70FA04FB"/>
    <w:rsid w:val="70FC24C5"/>
    <w:rsid w:val="710B51AC"/>
    <w:rsid w:val="710C4285"/>
    <w:rsid w:val="71165DAF"/>
    <w:rsid w:val="7121017E"/>
    <w:rsid w:val="712823BD"/>
    <w:rsid w:val="71306613"/>
    <w:rsid w:val="71333A0D"/>
    <w:rsid w:val="713734FD"/>
    <w:rsid w:val="713954C7"/>
    <w:rsid w:val="713E2ADE"/>
    <w:rsid w:val="713F5EAF"/>
    <w:rsid w:val="71453E6C"/>
    <w:rsid w:val="71566079"/>
    <w:rsid w:val="71614A1E"/>
    <w:rsid w:val="71655A4E"/>
    <w:rsid w:val="71662034"/>
    <w:rsid w:val="7185070D"/>
    <w:rsid w:val="718A5D23"/>
    <w:rsid w:val="718B3849"/>
    <w:rsid w:val="71990C6C"/>
    <w:rsid w:val="71991D48"/>
    <w:rsid w:val="71A32941"/>
    <w:rsid w:val="71A70E60"/>
    <w:rsid w:val="71C441C6"/>
    <w:rsid w:val="71CB17A6"/>
    <w:rsid w:val="71D62D16"/>
    <w:rsid w:val="71D835EA"/>
    <w:rsid w:val="71E75101"/>
    <w:rsid w:val="71EF3DD8"/>
    <w:rsid w:val="71F72C8D"/>
    <w:rsid w:val="71F73A7C"/>
    <w:rsid w:val="720611B2"/>
    <w:rsid w:val="72062ED0"/>
    <w:rsid w:val="72157F93"/>
    <w:rsid w:val="721852C6"/>
    <w:rsid w:val="721F0D90"/>
    <w:rsid w:val="72201889"/>
    <w:rsid w:val="72247657"/>
    <w:rsid w:val="722B014F"/>
    <w:rsid w:val="722F2426"/>
    <w:rsid w:val="722F68CA"/>
    <w:rsid w:val="72404633"/>
    <w:rsid w:val="72536115"/>
    <w:rsid w:val="726A7902"/>
    <w:rsid w:val="727329B3"/>
    <w:rsid w:val="72734A09"/>
    <w:rsid w:val="727367B7"/>
    <w:rsid w:val="727644F9"/>
    <w:rsid w:val="72776482"/>
    <w:rsid w:val="72807890"/>
    <w:rsid w:val="728728B6"/>
    <w:rsid w:val="729130E1"/>
    <w:rsid w:val="7295497F"/>
    <w:rsid w:val="72991C1F"/>
    <w:rsid w:val="72BD5C84"/>
    <w:rsid w:val="72C537C6"/>
    <w:rsid w:val="72D03C09"/>
    <w:rsid w:val="72D52FCE"/>
    <w:rsid w:val="72E17C9B"/>
    <w:rsid w:val="72E95260"/>
    <w:rsid w:val="73025F26"/>
    <w:rsid w:val="731D6723"/>
    <w:rsid w:val="73207868"/>
    <w:rsid w:val="73270EA5"/>
    <w:rsid w:val="7336503E"/>
    <w:rsid w:val="73434BEF"/>
    <w:rsid w:val="735465E8"/>
    <w:rsid w:val="736B748E"/>
    <w:rsid w:val="737722D7"/>
    <w:rsid w:val="73785E3B"/>
    <w:rsid w:val="737A3B75"/>
    <w:rsid w:val="737C169B"/>
    <w:rsid w:val="73920EBF"/>
    <w:rsid w:val="73A11102"/>
    <w:rsid w:val="73A54635"/>
    <w:rsid w:val="73AA6208"/>
    <w:rsid w:val="73AD5CF9"/>
    <w:rsid w:val="73C65145"/>
    <w:rsid w:val="73CA68AB"/>
    <w:rsid w:val="73D2575F"/>
    <w:rsid w:val="73D43285"/>
    <w:rsid w:val="73D634A1"/>
    <w:rsid w:val="73DE5EB2"/>
    <w:rsid w:val="73EA4857"/>
    <w:rsid w:val="73EB309E"/>
    <w:rsid w:val="73FE0302"/>
    <w:rsid w:val="74020EE8"/>
    <w:rsid w:val="74084E60"/>
    <w:rsid w:val="740C7BDC"/>
    <w:rsid w:val="74201DB5"/>
    <w:rsid w:val="742F4F8D"/>
    <w:rsid w:val="74324450"/>
    <w:rsid w:val="7439758C"/>
    <w:rsid w:val="74414439"/>
    <w:rsid w:val="745D728E"/>
    <w:rsid w:val="74620786"/>
    <w:rsid w:val="746A3BEA"/>
    <w:rsid w:val="746E765E"/>
    <w:rsid w:val="747800B5"/>
    <w:rsid w:val="747D56CB"/>
    <w:rsid w:val="74822CE1"/>
    <w:rsid w:val="749B1FF5"/>
    <w:rsid w:val="749D5D6D"/>
    <w:rsid w:val="74A215D5"/>
    <w:rsid w:val="74BF3F35"/>
    <w:rsid w:val="74E52DB9"/>
    <w:rsid w:val="74EC2851"/>
    <w:rsid w:val="74EC45FF"/>
    <w:rsid w:val="74EF4935"/>
    <w:rsid w:val="74F04F77"/>
    <w:rsid w:val="74F15DD4"/>
    <w:rsid w:val="74F52D8D"/>
    <w:rsid w:val="75041948"/>
    <w:rsid w:val="75063912"/>
    <w:rsid w:val="750E3751"/>
    <w:rsid w:val="750E6D6A"/>
    <w:rsid w:val="750F7DC1"/>
    <w:rsid w:val="75120509"/>
    <w:rsid w:val="75233F46"/>
    <w:rsid w:val="75250359"/>
    <w:rsid w:val="75263FB5"/>
    <w:rsid w:val="753A35BC"/>
    <w:rsid w:val="753F0BD2"/>
    <w:rsid w:val="75461650"/>
    <w:rsid w:val="754C6815"/>
    <w:rsid w:val="755723C0"/>
    <w:rsid w:val="755F3023"/>
    <w:rsid w:val="75736ACE"/>
    <w:rsid w:val="758B206A"/>
    <w:rsid w:val="759D5183"/>
    <w:rsid w:val="75A5137D"/>
    <w:rsid w:val="75A86778"/>
    <w:rsid w:val="75AD349C"/>
    <w:rsid w:val="75B0672C"/>
    <w:rsid w:val="75B259C9"/>
    <w:rsid w:val="75B6111A"/>
    <w:rsid w:val="75BA2633"/>
    <w:rsid w:val="75BF1D13"/>
    <w:rsid w:val="75C37A55"/>
    <w:rsid w:val="75DA08FB"/>
    <w:rsid w:val="75E4177A"/>
    <w:rsid w:val="75EB0D5A"/>
    <w:rsid w:val="75EF43A6"/>
    <w:rsid w:val="75F145C2"/>
    <w:rsid w:val="760B1262"/>
    <w:rsid w:val="762B2A20"/>
    <w:rsid w:val="763149BF"/>
    <w:rsid w:val="7641097A"/>
    <w:rsid w:val="764720F3"/>
    <w:rsid w:val="765154F8"/>
    <w:rsid w:val="76556AC8"/>
    <w:rsid w:val="7658171F"/>
    <w:rsid w:val="765C377B"/>
    <w:rsid w:val="76634D94"/>
    <w:rsid w:val="76654669"/>
    <w:rsid w:val="76674885"/>
    <w:rsid w:val="766F3739"/>
    <w:rsid w:val="767B583A"/>
    <w:rsid w:val="767C19B2"/>
    <w:rsid w:val="76887CF9"/>
    <w:rsid w:val="768F6737"/>
    <w:rsid w:val="769767EC"/>
    <w:rsid w:val="769D02A6"/>
    <w:rsid w:val="76AA651F"/>
    <w:rsid w:val="76AF7FDA"/>
    <w:rsid w:val="76B4739E"/>
    <w:rsid w:val="76BA70E6"/>
    <w:rsid w:val="76BC2B4C"/>
    <w:rsid w:val="76BD3E54"/>
    <w:rsid w:val="76C84BF7"/>
    <w:rsid w:val="76D51742"/>
    <w:rsid w:val="76E61C4D"/>
    <w:rsid w:val="76E97F80"/>
    <w:rsid w:val="76F71C30"/>
    <w:rsid w:val="770420D4"/>
    <w:rsid w:val="770A5210"/>
    <w:rsid w:val="770A59BD"/>
    <w:rsid w:val="772067E2"/>
    <w:rsid w:val="774D11E1"/>
    <w:rsid w:val="77562203"/>
    <w:rsid w:val="775B1222"/>
    <w:rsid w:val="775C1F10"/>
    <w:rsid w:val="776B50D2"/>
    <w:rsid w:val="77764653"/>
    <w:rsid w:val="777728A5"/>
    <w:rsid w:val="77935205"/>
    <w:rsid w:val="77B32826"/>
    <w:rsid w:val="77C16217"/>
    <w:rsid w:val="77C96E79"/>
    <w:rsid w:val="77CB0E43"/>
    <w:rsid w:val="77CB499F"/>
    <w:rsid w:val="77ED700C"/>
    <w:rsid w:val="77FA36C6"/>
    <w:rsid w:val="78016779"/>
    <w:rsid w:val="781520BE"/>
    <w:rsid w:val="78175E36"/>
    <w:rsid w:val="781C344D"/>
    <w:rsid w:val="781C5CB9"/>
    <w:rsid w:val="781E71C5"/>
    <w:rsid w:val="781F6A99"/>
    <w:rsid w:val="782055EB"/>
    <w:rsid w:val="782A5B6A"/>
    <w:rsid w:val="782A7918"/>
    <w:rsid w:val="783240CA"/>
    <w:rsid w:val="783F3C54"/>
    <w:rsid w:val="785C7CED"/>
    <w:rsid w:val="78770683"/>
    <w:rsid w:val="78853B0B"/>
    <w:rsid w:val="788D434B"/>
    <w:rsid w:val="788F5A2A"/>
    <w:rsid w:val="78963C58"/>
    <w:rsid w:val="78B418D7"/>
    <w:rsid w:val="78B74F24"/>
    <w:rsid w:val="78BB4A14"/>
    <w:rsid w:val="78BF79F2"/>
    <w:rsid w:val="78C80EDF"/>
    <w:rsid w:val="78CA10FB"/>
    <w:rsid w:val="78CA2EA9"/>
    <w:rsid w:val="78CF4963"/>
    <w:rsid w:val="78D635FC"/>
    <w:rsid w:val="78E21FA1"/>
    <w:rsid w:val="78F16AA0"/>
    <w:rsid w:val="78FD50B1"/>
    <w:rsid w:val="79004B1D"/>
    <w:rsid w:val="7910652A"/>
    <w:rsid w:val="791329C6"/>
    <w:rsid w:val="79256331"/>
    <w:rsid w:val="792627D5"/>
    <w:rsid w:val="794443B3"/>
    <w:rsid w:val="79492020"/>
    <w:rsid w:val="79504B59"/>
    <w:rsid w:val="79507852"/>
    <w:rsid w:val="7967694A"/>
    <w:rsid w:val="796C5D0E"/>
    <w:rsid w:val="796D4A71"/>
    <w:rsid w:val="797352EE"/>
    <w:rsid w:val="7973709D"/>
    <w:rsid w:val="797846B3"/>
    <w:rsid w:val="79856DD0"/>
    <w:rsid w:val="79892BA0"/>
    <w:rsid w:val="798E3ED6"/>
    <w:rsid w:val="79907C4E"/>
    <w:rsid w:val="79986B03"/>
    <w:rsid w:val="79A454A8"/>
    <w:rsid w:val="79AB4A88"/>
    <w:rsid w:val="79AC25AE"/>
    <w:rsid w:val="79B84567"/>
    <w:rsid w:val="79BB6E82"/>
    <w:rsid w:val="79C21DD2"/>
    <w:rsid w:val="79C97E5F"/>
    <w:rsid w:val="79D12015"/>
    <w:rsid w:val="79D8590D"/>
    <w:rsid w:val="79E453E8"/>
    <w:rsid w:val="79E9735F"/>
    <w:rsid w:val="79F0454F"/>
    <w:rsid w:val="79F532FD"/>
    <w:rsid w:val="79F611C8"/>
    <w:rsid w:val="79F86D66"/>
    <w:rsid w:val="79FC1788"/>
    <w:rsid w:val="79FC3536"/>
    <w:rsid w:val="79FF4DD4"/>
    <w:rsid w:val="7A1A39BC"/>
    <w:rsid w:val="7A1E105F"/>
    <w:rsid w:val="7A351494"/>
    <w:rsid w:val="7A372EF0"/>
    <w:rsid w:val="7A480529"/>
    <w:rsid w:val="7A5A200A"/>
    <w:rsid w:val="7A5E7D4D"/>
    <w:rsid w:val="7A6E11E0"/>
    <w:rsid w:val="7A715E12"/>
    <w:rsid w:val="7A7E219D"/>
    <w:rsid w:val="7A80470C"/>
    <w:rsid w:val="7A8630B2"/>
    <w:rsid w:val="7A886B78"/>
    <w:rsid w:val="7A8B1EC4"/>
    <w:rsid w:val="7A9F4CE9"/>
    <w:rsid w:val="7AA11094"/>
    <w:rsid w:val="7AAF67FA"/>
    <w:rsid w:val="7ACB4CB6"/>
    <w:rsid w:val="7ACF47A6"/>
    <w:rsid w:val="7AD2131E"/>
    <w:rsid w:val="7AD7365B"/>
    <w:rsid w:val="7ADD0416"/>
    <w:rsid w:val="7AE446F6"/>
    <w:rsid w:val="7AE61CC6"/>
    <w:rsid w:val="7AEC35AA"/>
    <w:rsid w:val="7AF7054B"/>
    <w:rsid w:val="7AFC48CB"/>
    <w:rsid w:val="7B02692A"/>
    <w:rsid w:val="7B0A1C83"/>
    <w:rsid w:val="7B0C1557"/>
    <w:rsid w:val="7B0E3521"/>
    <w:rsid w:val="7B130B37"/>
    <w:rsid w:val="7B3B008E"/>
    <w:rsid w:val="7B454A69"/>
    <w:rsid w:val="7B4B6523"/>
    <w:rsid w:val="7B5E0F76"/>
    <w:rsid w:val="7B6018A2"/>
    <w:rsid w:val="7B633418"/>
    <w:rsid w:val="7B657E90"/>
    <w:rsid w:val="7B783548"/>
    <w:rsid w:val="7B811F45"/>
    <w:rsid w:val="7B84001C"/>
    <w:rsid w:val="7B890DF9"/>
    <w:rsid w:val="7B8926A4"/>
    <w:rsid w:val="7B8C08E9"/>
    <w:rsid w:val="7B95154C"/>
    <w:rsid w:val="7BA94019"/>
    <w:rsid w:val="7BAB0D70"/>
    <w:rsid w:val="7BB340C8"/>
    <w:rsid w:val="7BC02341"/>
    <w:rsid w:val="7BCA6C39"/>
    <w:rsid w:val="7BCE0F02"/>
    <w:rsid w:val="7BD5403F"/>
    <w:rsid w:val="7BE35B1E"/>
    <w:rsid w:val="7BE9691D"/>
    <w:rsid w:val="7BEC3136"/>
    <w:rsid w:val="7BEE6EAE"/>
    <w:rsid w:val="7BFC781D"/>
    <w:rsid w:val="7C030BAC"/>
    <w:rsid w:val="7C03730B"/>
    <w:rsid w:val="7C0A3132"/>
    <w:rsid w:val="7C1521AD"/>
    <w:rsid w:val="7C270D7A"/>
    <w:rsid w:val="7C31330D"/>
    <w:rsid w:val="7C344F24"/>
    <w:rsid w:val="7C3E7E36"/>
    <w:rsid w:val="7C480CB4"/>
    <w:rsid w:val="7C482A62"/>
    <w:rsid w:val="7C4A42C6"/>
    <w:rsid w:val="7C6A4FBC"/>
    <w:rsid w:val="7C797493"/>
    <w:rsid w:val="7C7B18EB"/>
    <w:rsid w:val="7C8708C0"/>
    <w:rsid w:val="7C8B294F"/>
    <w:rsid w:val="7CAC05DE"/>
    <w:rsid w:val="7CAF4890"/>
    <w:rsid w:val="7CB4634A"/>
    <w:rsid w:val="7CC92A6A"/>
    <w:rsid w:val="7CE54755"/>
    <w:rsid w:val="7CE64029"/>
    <w:rsid w:val="7CEB418B"/>
    <w:rsid w:val="7D0F0FF8"/>
    <w:rsid w:val="7D181F1D"/>
    <w:rsid w:val="7D1943FF"/>
    <w:rsid w:val="7D1C7A4B"/>
    <w:rsid w:val="7D1F674A"/>
    <w:rsid w:val="7D223B63"/>
    <w:rsid w:val="7D405E05"/>
    <w:rsid w:val="7D4D0C98"/>
    <w:rsid w:val="7D5B4A17"/>
    <w:rsid w:val="7D627B54"/>
    <w:rsid w:val="7D7F0706"/>
    <w:rsid w:val="7D86290A"/>
    <w:rsid w:val="7D8B0944"/>
    <w:rsid w:val="7D904A45"/>
    <w:rsid w:val="7D9D293A"/>
    <w:rsid w:val="7DA13F3E"/>
    <w:rsid w:val="7DB36601"/>
    <w:rsid w:val="7DC75C09"/>
    <w:rsid w:val="7DD61A5C"/>
    <w:rsid w:val="7DE30CD8"/>
    <w:rsid w:val="7DE82A56"/>
    <w:rsid w:val="7DFA4230"/>
    <w:rsid w:val="7E0230E5"/>
    <w:rsid w:val="7E0806FB"/>
    <w:rsid w:val="7E176B90"/>
    <w:rsid w:val="7E221BB0"/>
    <w:rsid w:val="7E2421D7"/>
    <w:rsid w:val="7E253138"/>
    <w:rsid w:val="7E30340C"/>
    <w:rsid w:val="7E3178F8"/>
    <w:rsid w:val="7E3239CA"/>
    <w:rsid w:val="7E355268"/>
    <w:rsid w:val="7E397793"/>
    <w:rsid w:val="7E3A63DB"/>
    <w:rsid w:val="7E3F1C43"/>
    <w:rsid w:val="7E470AF8"/>
    <w:rsid w:val="7E5847C3"/>
    <w:rsid w:val="7E655B4E"/>
    <w:rsid w:val="7E70004F"/>
    <w:rsid w:val="7E7A11D0"/>
    <w:rsid w:val="7E80385D"/>
    <w:rsid w:val="7E8104AE"/>
    <w:rsid w:val="7E8A55B4"/>
    <w:rsid w:val="7E8B4E88"/>
    <w:rsid w:val="7E903224"/>
    <w:rsid w:val="7E917534"/>
    <w:rsid w:val="7EA321D2"/>
    <w:rsid w:val="7EA56D19"/>
    <w:rsid w:val="7EA919AD"/>
    <w:rsid w:val="7EAB552B"/>
    <w:rsid w:val="7EBE700C"/>
    <w:rsid w:val="7EC14D4E"/>
    <w:rsid w:val="7ECC79E3"/>
    <w:rsid w:val="7ED44A81"/>
    <w:rsid w:val="7ED54355"/>
    <w:rsid w:val="7EDC35B1"/>
    <w:rsid w:val="7EE8052D"/>
    <w:rsid w:val="7EEF18BB"/>
    <w:rsid w:val="7EF0118F"/>
    <w:rsid w:val="7EFD6060"/>
    <w:rsid w:val="7EFE7DF2"/>
    <w:rsid w:val="7F062761"/>
    <w:rsid w:val="7F064FF5"/>
    <w:rsid w:val="7F0A2251"/>
    <w:rsid w:val="7F107043"/>
    <w:rsid w:val="7F127358"/>
    <w:rsid w:val="7F132C5D"/>
    <w:rsid w:val="7F160FB2"/>
    <w:rsid w:val="7F192331"/>
    <w:rsid w:val="7F1B5B78"/>
    <w:rsid w:val="7F203275"/>
    <w:rsid w:val="7F233EAD"/>
    <w:rsid w:val="7F237851"/>
    <w:rsid w:val="7F2E7604"/>
    <w:rsid w:val="7F2F3DF2"/>
    <w:rsid w:val="7F453289"/>
    <w:rsid w:val="7F460DAF"/>
    <w:rsid w:val="7F481B1D"/>
    <w:rsid w:val="7F4A08A0"/>
    <w:rsid w:val="7F664991"/>
    <w:rsid w:val="7F7122D0"/>
    <w:rsid w:val="7F822EBC"/>
    <w:rsid w:val="7F971E0D"/>
    <w:rsid w:val="7F9D1317"/>
    <w:rsid w:val="7FA75CF2"/>
    <w:rsid w:val="7FAC155A"/>
    <w:rsid w:val="7FBA7E62"/>
    <w:rsid w:val="7FBE526E"/>
    <w:rsid w:val="7FD6588E"/>
    <w:rsid w:val="7FDD7966"/>
    <w:rsid w:val="7FF67C58"/>
    <w:rsid w:val="7FFA0518"/>
    <w:rsid w:val="7FFE2E00"/>
    <w:rsid w:val="7FFF78D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9" w:semiHidden="0" w:name="heading 3"/>
    <w:lsdException w:qFormat="1" w:uiPriority="0" w:name="heading 4"/>
    <w:lsdException w:qFormat="1" w:unhideWhenUsed="0" w:uiPriority="9" w:semiHidden="0"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nhideWhenUsed="0" w:uiPriority="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qFormat="1"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30"/>
    <w:qFormat/>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9"/>
    <w:pPr>
      <w:keepNext/>
      <w:spacing w:before="240" w:after="60"/>
      <w:outlineLvl w:val="1"/>
    </w:pPr>
    <w:rPr>
      <w:rFonts w:ascii="Cambria" w:hAnsi="Cambria"/>
      <w:b/>
      <w:bCs/>
      <w:i/>
      <w:iCs/>
      <w:sz w:val="28"/>
      <w:szCs w:val="28"/>
    </w:rPr>
  </w:style>
  <w:style w:type="paragraph" w:styleId="4">
    <w:name w:val="heading 3"/>
    <w:basedOn w:val="1"/>
    <w:next w:val="1"/>
    <w:qFormat/>
    <w:uiPriority w:val="9"/>
    <w:pPr>
      <w:keepNext/>
      <w:spacing w:before="240" w:after="60"/>
      <w:outlineLvl w:val="2"/>
    </w:pPr>
    <w:rPr>
      <w:rFonts w:ascii="Cambria" w:hAnsi="Cambria"/>
      <w:b/>
      <w:bCs/>
      <w:sz w:val="26"/>
      <w:szCs w:val="26"/>
    </w:rPr>
  </w:style>
  <w:style w:type="paragraph" w:styleId="5">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qFormat/>
    <w:uiPriority w:val="9"/>
    <w:pPr>
      <w:spacing w:before="240" w:after="60"/>
      <w:outlineLvl w:val="4"/>
    </w:pPr>
    <w:rPr>
      <w:b/>
      <w:bCs/>
      <w:i/>
      <w:iCs/>
      <w:sz w:val="26"/>
      <w:szCs w:val="26"/>
    </w:rPr>
  </w:style>
  <w:style w:type="character" w:default="1" w:styleId="26">
    <w:name w:val="Default Paragraph Font"/>
    <w:semiHidden/>
    <w:unhideWhenUsed/>
    <w:qFormat/>
    <w:uiPriority w:val="1"/>
  </w:style>
  <w:style w:type="table" w:default="1" w:styleId="24">
    <w:name w:val="Normal Table"/>
    <w:semiHidden/>
    <w:unhideWhenUsed/>
    <w:qFormat/>
    <w:uiPriority w:val="99"/>
    <w:tblPr>
      <w:tblCellMar>
        <w:top w:w="0" w:type="dxa"/>
        <w:left w:w="108" w:type="dxa"/>
        <w:bottom w:w="0" w:type="dxa"/>
        <w:right w:w="108" w:type="dxa"/>
      </w:tblCellMar>
    </w:tblPr>
  </w:style>
  <w:style w:type="paragraph" w:styleId="7">
    <w:name w:val="Normal Indent"/>
    <w:basedOn w:val="1"/>
    <w:qFormat/>
    <w:uiPriority w:val="0"/>
    <w:pPr>
      <w:adjustRightInd w:val="0"/>
      <w:spacing w:line="360" w:lineRule="atLeast"/>
      <w:ind w:firstLine="482"/>
      <w:textAlignment w:val="baseline"/>
    </w:pPr>
    <w:rPr>
      <w:kern w:val="0"/>
      <w:sz w:val="24"/>
      <w:szCs w:val="20"/>
    </w:rPr>
  </w:style>
  <w:style w:type="paragraph" w:styleId="8">
    <w:name w:val="Document Map"/>
    <w:basedOn w:val="1"/>
    <w:link w:val="34"/>
    <w:semiHidden/>
    <w:unhideWhenUsed/>
    <w:qFormat/>
    <w:uiPriority w:val="99"/>
    <w:rPr>
      <w:rFonts w:ascii="宋体"/>
      <w:sz w:val="18"/>
      <w:szCs w:val="18"/>
    </w:rPr>
  </w:style>
  <w:style w:type="paragraph" w:styleId="9">
    <w:name w:val="annotation text"/>
    <w:basedOn w:val="1"/>
    <w:link w:val="31"/>
    <w:semiHidden/>
    <w:qFormat/>
    <w:uiPriority w:val="0"/>
    <w:pPr>
      <w:jc w:val="left"/>
    </w:pPr>
    <w:rPr>
      <w:rFonts w:asciiTheme="minorHAnsi" w:hAnsiTheme="minorHAnsi" w:cstheme="minorBidi"/>
    </w:rPr>
  </w:style>
  <w:style w:type="paragraph" w:styleId="10">
    <w:name w:val="Body Text"/>
    <w:basedOn w:val="1"/>
    <w:link w:val="59"/>
    <w:qFormat/>
    <w:uiPriority w:val="0"/>
    <w:rPr>
      <w:rFonts w:eastAsia="楷体_GB2312"/>
      <w:sz w:val="28"/>
      <w:szCs w:val="20"/>
    </w:rPr>
  </w:style>
  <w:style w:type="paragraph" w:styleId="11">
    <w:name w:val="Body Text Indent"/>
    <w:basedOn w:val="1"/>
    <w:next w:val="1"/>
    <w:link w:val="57"/>
    <w:qFormat/>
    <w:uiPriority w:val="0"/>
    <w:pPr>
      <w:spacing w:after="120"/>
      <w:ind w:left="420" w:leftChars="200"/>
    </w:pPr>
  </w:style>
  <w:style w:type="paragraph" w:styleId="12">
    <w:name w:val="index 4"/>
    <w:basedOn w:val="1"/>
    <w:next w:val="1"/>
    <w:qFormat/>
    <w:uiPriority w:val="0"/>
    <w:pPr>
      <w:ind w:left="600" w:leftChars="600"/>
    </w:pPr>
  </w:style>
  <w:style w:type="paragraph" w:styleId="13">
    <w:name w:val="toc 3"/>
    <w:basedOn w:val="1"/>
    <w:next w:val="1"/>
    <w:qFormat/>
    <w:uiPriority w:val="39"/>
    <w:pPr>
      <w:ind w:left="840" w:leftChars="400"/>
    </w:pPr>
  </w:style>
  <w:style w:type="paragraph" w:styleId="14">
    <w:name w:val="Plain Text"/>
    <w:basedOn w:val="1"/>
    <w:qFormat/>
    <w:uiPriority w:val="0"/>
    <w:rPr>
      <w:rFonts w:ascii="宋体"/>
      <w:szCs w:val="20"/>
    </w:rPr>
  </w:style>
  <w:style w:type="paragraph" w:styleId="15">
    <w:name w:val="Balloon Text"/>
    <w:basedOn w:val="1"/>
    <w:link w:val="33"/>
    <w:semiHidden/>
    <w:unhideWhenUsed/>
    <w:qFormat/>
    <w:uiPriority w:val="99"/>
    <w:rPr>
      <w:sz w:val="18"/>
      <w:szCs w:val="18"/>
    </w:rPr>
  </w:style>
  <w:style w:type="paragraph" w:styleId="16">
    <w:name w:val="footer"/>
    <w:basedOn w:val="1"/>
    <w:link w:val="36"/>
    <w:unhideWhenUsed/>
    <w:qFormat/>
    <w:uiPriority w:val="99"/>
    <w:pPr>
      <w:tabs>
        <w:tab w:val="center" w:pos="4153"/>
        <w:tab w:val="right" w:pos="8306"/>
      </w:tabs>
      <w:snapToGrid w:val="0"/>
      <w:jc w:val="left"/>
    </w:pPr>
    <w:rPr>
      <w:sz w:val="18"/>
      <w:szCs w:val="18"/>
    </w:rPr>
  </w:style>
  <w:style w:type="paragraph" w:styleId="17">
    <w:name w:val="header"/>
    <w:basedOn w:val="1"/>
    <w:link w:val="35"/>
    <w:unhideWhenUsed/>
    <w:qFormat/>
    <w:uiPriority w:val="99"/>
    <w:pPr>
      <w:pBdr>
        <w:bottom w:val="single" w:color="auto" w:sz="6" w:space="1"/>
      </w:pBdr>
      <w:tabs>
        <w:tab w:val="center" w:pos="4153"/>
        <w:tab w:val="right" w:pos="8306"/>
      </w:tabs>
      <w:snapToGrid w:val="0"/>
      <w:jc w:val="center"/>
    </w:pPr>
    <w:rPr>
      <w:sz w:val="18"/>
      <w:szCs w:val="18"/>
    </w:rPr>
  </w:style>
  <w:style w:type="paragraph" w:styleId="18">
    <w:name w:val="toc 1"/>
    <w:basedOn w:val="1"/>
    <w:next w:val="1"/>
    <w:qFormat/>
    <w:uiPriority w:val="39"/>
    <w:pPr>
      <w:tabs>
        <w:tab w:val="right" w:leader="dot" w:pos="9629"/>
      </w:tabs>
    </w:pPr>
    <w:rPr>
      <w:b/>
    </w:rPr>
  </w:style>
  <w:style w:type="paragraph" w:styleId="19">
    <w:name w:val="toc 2"/>
    <w:basedOn w:val="1"/>
    <w:next w:val="1"/>
    <w:qFormat/>
    <w:uiPriority w:val="39"/>
    <w:pPr>
      <w:tabs>
        <w:tab w:val="right" w:leader="dot" w:pos="9629"/>
      </w:tabs>
      <w:ind w:left="480" w:leftChars="200"/>
    </w:pPr>
    <w:rPr>
      <w:b/>
    </w:rPr>
  </w:style>
  <w:style w:type="paragraph" w:styleId="20">
    <w:name w:val="Normal (Web)"/>
    <w:basedOn w:val="1"/>
    <w:qFormat/>
    <w:uiPriority w:val="99"/>
    <w:pPr>
      <w:spacing w:before="100" w:beforeAutospacing="1" w:after="100" w:afterAutospacing="1" w:line="320" w:lineRule="atLeast"/>
    </w:pPr>
    <w:rPr>
      <w:rFonts w:ascii="宋体" w:hAnsi="宋体" w:cs="宋体"/>
      <w:sz w:val="18"/>
      <w:szCs w:val="18"/>
    </w:rPr>
  </w:style>
  <w:style w:type="paragraph" w:styleId="21">
    <w:name w:val="annotation subject"/>
    <w:basedOn w:val="9"/>
    <w:next w:val="9"/>
    <w:link w:val="38"/>
    <w:semiHidden/>
    <w:unhideWhenUsed/>
    <w:qFormat/>
    <w:uiPriority w:val="99"/>
    <w:rPr>
      <w:rFonts w:ascii="Times New Roman" w:hAnsi="Times New Roman" w:cs="Times New Roman"/>
      <w:b/>
      <w:bCs/>
    </w:rPr>
  </w:style>
  <w:style w:type="paragraph" w:styleId="22">
    <w:name w:val="Body Text First Indent"/>
    <w:basedOn w:val="10"/>
    <w:link w:val="54"/>
    <w:semiHidden/>
    <w:unhideWhenUsed/>
    <w:qFormat/>
    <w:uiPriority w:val="99"/>
    <w:pPr>
      <w:ind w:firstLine="420" w:firstLineChars="100"/>
    </w:pPr>
  </w:style>
  <w:style w:type="paragraph" w:styleId="23">
    <w:name w:val="Body Text First Indent 2"/>
    <w:basedOn w:val="11"/>
    <w:next w:val="19"/>
    <w:link w:val="58"/>
    <w:qFormat/>
    <w:uiPriority w:val="0"/>
    <w:pPr>
      <w:spacing w:line="276" w:lineRule="auto"/>
      <w:ind w:left="200" w:firstLine="200" w:firstLineChars="200"/>
      <w:jc w:val="left"/>
    </w:pPr>
  </w:style>
  <w:style w:type="table" w:styleId="25">
    <w:name w:val="Table Grid"/>
    <w:basedOn w:val="24"/>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7">
    <w:name w:val="Hyperlink"/>
    <w:basedOn w:val="26"/>
    <w:qFormat/>
    <w:uiPriority w:val="99"/>
    <w:rPr>
      <w:rFonts w:eastAsia="宋体"/>
      <w:color w:val="0000FF"/>
      <w:sz w:val="24"/>
      <w:u w:val="single"/>
    </w:rPr>
  </w:style>
  <w:style w:type="character" w:styleId="28">
    <w:name w:val="annotation reference"/>
    <w:basedOn w:val="26"/>
    <w:qFormat/>
    <w:uiPriority w:val="0"/>
    <w:rPr>
      <w:sz w:val="21"/>
      <w:szCs w:val="21"/>
    </w:rPr>
  </w:style>
  <w:style w:type="paragraph" w:customStyle="1" w:styleId="29">
    <w:name w:val="列出段落1"/>
    <w:basedOn w:val="1"/>
    <w:unhideWhenUsed/>
    <w:qFormat/>
    <w:uiPriority w:val="34"/>
    <w:pPr>
      <w:ind w:firstLine="420" w:firstLineChars="200"/>
    </w:pPr>
    <w:rPr>
      <w:rFonts w:hint="eastAsia"/>
    </w:rPr>
  </w:style>
  <w:style w:type="character" w:customStyle="1" w:styleId="30">
    <w:name w:val="标题 1 字符"/>
    <w:basedOn w:val="26"/>
    <w:link w:val="2"/>
    <w:qFormat/>
    <w:uiPriority w:val="0"/>
    <w:rPr>
      <w:rFonts w:ascii="Times New Roman" w:hAnsi="Times New Roman" w:eastAsia="宋体" w:cs="Times New Roman"/>
      <w:b/>
      <w:bCs/>
      <w:kern w:val="44"/>
      <w:sz w:val="44"/>
      <w:szCs w:val="44"/>
    </w:rPr>
  </w:style>
  <w:style w:type="character" w:customStyle="1" w:styleId="31">
    <w:name w:val="批注文字 字符"/>
    <w:link w:val="9"/>
    <w:semiHidden/>
    <w:qFormat/>
    <w:uiPriority w:val="0"/>
    <w:rPr>
      <w:rFonts w:eastAsia="宋体"/>
      <w:szCs w:val="24"/>
    </w:rPr>
  </w:style>
  <w:style w:type="character" w:customStyle="1" w:styleId="32">
    <w:name w:val="批注文字 Char1"/>
    <w:basedOn w:val="26"/>
    <w:semiHidden/>
    <w:qFormat/>
    <w:uiPriority w:val="99"/>
    <w:rPr>
      <w:rFonts w:ascii="Times New Roman" w:hAnsi="Times New Roman" w:eastAsia="宋体" w:cs="Times New Roman"/>
      <w:szCs w:val="24"/>
    </w:rPr>
  </w:style>
  <w:style w:type="character" w:customStyle="1" w:styleId="33">
    <w:name w:val="批注框文本 字符"/>
    <w:basedOn w:val="26"/>
    <w:link w:val="15"/>
    <w:semiHidden/>
    <w:qFormat/>
    <w:uiPriority w:val="99"/>
    <w:rPr>
      <w:rFonts w:ascii="Times New Roman" w:hAnsi="Times New Roman" w:eastAsia="宋体" w:cs="Times New Roman"/>
      <w:sz w:val="18"/>
      <w:szCs w:val="18"/>
    </w:rPr>
  </w:style>
  <w:style w:type="character" w:customStyle="1" w:styleId="34">
    <w:name w:val="文档结构图 字符"/>
    <w:basedOn w:val="26"/>
    <w:link w:val="8"/>
    <w:semiHidden/>
    <w:qFormat/>
    <w:uiPriority w:val="99"/>
    <w:rPr>
      <w:rFonts w:ascii="宋体" w:hAnsi="Times New Roman" w:eastAsia="宋体" w:cs="Times New Roman"/>
      <w:sz w:val="18"/>
      <w:szCs w:val="18"/>
    </w:rPr>
  </w:style>
  <w:style w:type="character" w:customStyle="1" w:styleId="35">
    <w:name w:val="页眉 字符"/>
    <w:basedOn w:val="26"/>
    <w:link w:val="17"/>
    <w:qFormat/>
    <w:uiPriority w:val="99"/>
    <w:rPr>
      <w:rFonts w:ascii="Times New Roman" w:hAnsi="Times New Roman" w:eastAsia="宋体" w:cs="Times New Roman"/>
      <w:sz w:val="18"/>
      <w:szCs w:val="18"/>
    </w:rPr>
  </w:style>
  <w:style w:type="character" w:customStyle="1" w:styleId="36">
    <w:name w:val="页脚 字符"/>
    <w:basedOn w:val="26"/>
    <w:link w:val="16"/>
    <w:qFormat/>
    <w:uiPriority w:val="99"/>
    <w:rPr>
      <w:rFonts w:ascii="Times New Roman" w:hAnsi="Times New Roman" w:eastAsia="宋体" w:cs="Times New Roman"/>
      <w:sz w:val="18"/>
      <w:szCs w:val="18"/>
    </w:rPr>
  </w:style>
  <w:style w:type="character" w:customStyle="1" w:styleId="37">
    <w:name w:val="NormalCharacter"/>
    <w:basedOn w:val="26"/>
    <w:qFormat/>
    <w:uiPriority w:val="0"/>
  </w:style>
  <w:style w:type="character" w:customStyle="1" w:styleId="38">
    <w:name w:val="批注主题 字符"/>
    <w:basedOn w:val="31"/>
    <w:link w:val="21"/>
    <w:semiHidden/>
    <w:qFormat/>
    <w:uiPriority w:val="99"/>
    <w:rPr>
      <w:rFonts w:eastAsia="宋体"/>
      <w:b/>
      <w:bCs/>
      <w:kern w:val="2"/>
      <w:sz w:val="21"/>
      <w:szCs w:val="24"/>
    </w:rPr>
  </w:style>
  <w:style w:type="paragraph" w:customStyle="1" w:styleId="39">
    <w:name w:val="BodyText3"/>
    <w:basedOn w:val="1"/>
    <w:qFormat/>
    <w:uiPriority w:val="0"/>
    <w:pPr>
      <w:spacing w:after="120"/>
    </w:pPr>
    <w:rPr>
      <w:sz w:val="16"/>
      <w:szCs w:val="16"/>
    </w:rPr>
  </w:style>
  <w:style w:type="paragraph" w:customStyle="1" w:styleId="40">
    <w:name w:val="UserStyle_92"/>
    <w:basedOn w:val="1"/>
    <w:qFormat/>
    <w:uiPriority w:val="0"/>
    <w:rPr>
      <w:szCs w:val="21"/>
    </w:rPr>
  </w:style>
  <w:style w:type="paragraph" w:customStyle="1" w:styleId="41">
    <w:name w:val="UserStyle_95"/>
    <w:basedOn w:val="42"/>
    <w:qFormat/>
    <w:uiPriority w:val="0"/>
  </w:style>
  <w:style w:type="paragraph" w:customStyle="1" w:styleId="42">
    <w:name w:val="Heading4"/>
    <w:basedOn w:val="1"/>
    <w:next w:val="1"/>
    <w:qFormat/>
    <w:uiPriority w:val="0"/>
    <w:pPr>
      <w:keepNext/>
      <w:spacing w:before="240" w:after="60"/>
    </w:pPr>
    <w:rPr>
      <w:b/>
      <w:bCs/>
      <w:sz w:val="28"/>
      <w:szCs w:val="28"/>
    </w:rPr>
  </w:style>
  <w:style w:type="paragraph" w:customStyle="1" w:styleId="43">
    <w:name w:val="Heading2"/>
    <w:basedOn w:val="1"/>
    <w:next w:val="1"/>
    <w:qFormat/>
    <w:uiPriority w:val="0"/>
    <w:pPr>
      <w:keepNext/>
      <w:spacing w:before="240" w:after="60"/>
    </w:pPr>
    <w:rPr>
      <w:rFonts w:ascii="Cambria" w:hAnsi="Cambria"/>
      <w:b/>
      <w:bCs/>
      <w:i/>
      <w:iCs/>
      <w:sz w:val="28"/>
      <w:szCs w:val="28"/>
    </w:rPr>
  </w:style>
  <w:style w:type="paragraph" w:customStyle="1" w:styleId="44">
    <w:name w:val="BodyTextIndent"/>
    <w:basedOn w:val="1"/>
    <w:qFormat/>
    <w:uiPriority w:val="0"/>
    <w:pPr>
      <w:spacing w:after="120"/>
      <w:ind w:left="420" w:leftChars="200"/>
    </w:pPr>
    <w:rPr>
      <w:sz w:val="20"/>
    </w:rPr>
  </w:style>
  <w:style w:type="paragraph" w:customStyle="1" w:styleId="45">
    <w:name w:val="Heading3"/>
    <w:basedOn w:val="1"/>
    <w:next w:val="1"/>
    <w:qFormat/>
    <w:uiPriority w:val="0"/>
    <w:pPr>
      <w:keepNext/>
      <w:spacing w:before="240" w:after="60"/>
    </w:pPr>
    <w:rPr>
      <w:rFonts w:ascii="Cambria" w:hAnsi="Cambria"/>
      <w:b/>
      <w:bCs/>
      <w:sz w:val="26"/>
      <w:szCs w:val="26"/>
    </w:rPr>
  </w:style>
  <w:style w:type="paragraph" w:styleId="46">
    <w:name w:val="List Paragraph"/>
    <w:basedOn w:val="1"/>
    <w:unhideWhenUsed/>
    <w:qFormat/>
    <w:uiPriority w:val="99"/>
    <w:pPr>
      <w:ind w:firstLine="420" w:firstLineChars="200"/>
    </w:pPr>
  </w:style>
  <w:style w:type="character" w:customStyle="1" w:styleId="47">
    <w:name w:val="font101"/>
    <w:basedOn w:val="26"/>
    <w:qFormat/>
    <w:uiPriority w:val="0"/>
    <w:rPr>
      <w:rFonts w:hint="eastAsia" w:ascii="仿宋" w:hAnsi="仿宋" w:eastAsia="仿宋" w:cs="仿宋"/>
      <w:color w:val="000000"/>
      <w:sz w:val="28"/>
      <w:szCs w:val="28"/>
      <w:u w:val="none"/>
    </w:rPr>
  </w:style>
  <w:style w:type="paragraph" w:customStyle="1" w:styleId="48">
    <w:name w:val="标题4"/>
    <w:basedOn w:val="5"/>
    <w:qFormat/>
    <w:uiPriority w:val="0"/>
  </w:style>
  <w:style w:type="character" w:customStyle="1" w:styleId="49">
    <w:name w:val="font81"/>
    <w:basedOn w:val="26"/>
    <w:qFormat/>
    <w:uiPriority w:val="0"/>
    <w:rPr>
      <w:rFonts w:hint="eastAsia" w:ascii="仿宋" w:hAnsi="仿宋" w:eastAsia="仿宋" w:cs="仿宋"/>
      <w:color w:val="000000"/>
      <w:sz w:val="24"/>
      <w:szCs w:val="24"/>
      <w:u w:val="none"/>
    </w:rPr>
  </w:style>
  <w:style w:type="character" w:customStyle="1" w:styleId="50">
    <w:name w:val="font11"/>
    <w:basedOn w:val="26"/>
    <w:qFormat/>
    <w:uiPriority w:val="0"/>
    <w:rPr>
      <w:rFonts w:hint="eastAsia" w:ascii="仿宋" w:hAnsi="仿宋" w:eastAsia="仿宋" w:cs="仿宋"/>
      <w:color w:val="000000"/>
      <w:sz w:val="24"/>
      <w:szCs w:val="24"/>
      <w:u w:val="none"/>
    </w:rPr>
  </w:style>
  <w:style w:type="character" w:customStyle="1" w:styleId="51">
    <w:name w:val="font01"/>
    <w:basedOn w:val="26"/>
    <w:qFormat/>
    <w:uiPriority w:val="0"/>
    <w:rPr>
      <w:rFonts w:ascii="Arial" w:hAnsi="Arial" w:cs="Arial"/>
      <w:color w:val="000000"/>
      <w:sz w:val="24"/>
      <w:szCs w:val="24"/>
      <w:u w:val="none"/>
    </w:rPr>
  </w:style>
  <w:style w:type="character" w:customStyle="1" w:styleId="52">
    <w:name w:val="font31"/>
    <w:basedOn w:val="26"/>
    <w:qFormat/>
    <w:uiPriority w:val="0"/>
    <w:rPr>
      <w:rFonts w:hint="eastAsia" w:ascii="仿宋" w:hAnsi="仿宋" w:eastAsia="仿宋" w:cs="仿宋"/>
      <w:color w:val="000000"/>
      <w:sz w:val="28"/>
      <w:szCs w:val="28"/>
      <w:u w:val="none"/>
    </w:rPr>
  </w:style>
  <w:style w:type="character" w:customStyle="1" w:styleId="53">
    <w:name w:val="正文文本 字符"/>
    <w:basedOn w:val="26"/>
    <w:qFormat/>
    <w:uiPriority w:val="0"/>
    <w:rPr>
      <w:kern w:val="2"/>
      <w:sz w:val="21"/>
      <w:szCs w:val="24"/>
    </w:rPr>
  </w:style>
  <w:style w:type="character" w:customStyle="1" w:styleId="54">
    <w:name w:val="正文首行缩进 字符"/>
    <w:link w:val="22"/>
    <w:qFormat/>
    <w:uiPriority w:val="0"/>
    <w:rPr>
      <w:sz w:val="21"/>
      <w:szCs w:val="21"/>
    </w:rPr>
  </w:style>
  <w:style w:type="character" w:customStyle="1" w:styleId="55">
    <w:name w:val="正文文本缩进 字符"/>
    <w:basedOn w:val="26"/>
    <w:qFormat/>
    <w:uiPriority w:val="0"/>
    <w:rPr>
      <w:sz w:val="21"/>
      <w:szCs w:val="21"/>
    </w:rPr>
  </w:style>
  <w:style w:type="character" w:customStyle="1" w:styleId="56">
    <w:name w:val="正文首行缩进 2 字符"/>
    <w:basedOn w:val="55"/>
    <w:qFormat/>
    <w:uiPriority w:val="0"/>
    <w:rPr>
      <w:sz w:val="21"/>
      <w:szCs w:val="21"/>
    </w:rPr>
  </w:style>
  <w:style w:type="character" w:customStyle="1" w:styleId="57">
    <w:name w:val="正文文本缩进 字符1"/>
    <w:basedOn w:val="26"/>
    <w:link w:val="11"/>
    <w:qFormat/>
    <w:uiPriority w:val="0"/>
    <w:rPr>
      <w:kern w:val="2"/>
      <w:sz w:val="21"/>
      <w:szCs w:val="21"/>
    </w:rPr>
  </w:style>
  <w:style w:type="character" w:customStyle="1" w:styleId="58">
    <w:name w:val="正文首行缩进 2 字符1"/>
    <w:basedOn w:val="57"/>
    <w:link w:val="23"/>
    <w:qFormat/>
    <w:uiPriority w:val="0"/>
    <w:rPr>
      <w:kern w:val="2"/>
      <w:sz w:val="21"/>
      <w:szCs w:val="21"/>
    </w:rPr>
  </w:style>
  <w:style w:type="character" w:customStyle="1" w:styleId="59">
    <w:name w:val="正文文本 字符1"/>
    <w:basedOn w:val="26"/>
    <w:link w:val="10"/>
    <w:qFormat/>
    <w:uiPriority w:val="0"/>
    <w:rPr>
      <w:sz w:val="24"/>
      <w:szCs w:val="24"/>
      <w:lang w:eastAsia="en-US" w:bidi="en-US"/>
    </w:rPr>
  </w:style>
  <w:style w:type="paragraph" w:customStyle="1" w:styleId="60">
    <w:name w:val="Style1"/>
    <w:qFormat/>
    <w:uiPriority w:val="0"/>
    <w:pPr>
      <w:spacing w:after="120"/>
      <w:jc w:val="both"/>
    </w:pPr>
    <w:rPr>
      <w:rFonts w:ascii="Times New Roman" w:hAnsi="Times New Roman" w:eastAsia="宋体" w:cs="Times New Roman"/>
      <w:color w:val="000000"/>
      <w:spacing w:val="-3"/>
      <w:sz w:val="24"/>
      <w:szCs w:val="24"/>
      <w:lang w:val="en-US" w:eastAsia="zh-CN" w:bidi="ar-SA"/>
    </w:rPr>
  </w:style>
  <w:style w:type="paragraph" w:customStyle="1" w:styleId="61">
    <w:name w:val="_Style 6"/>
    <w:basedOn w:val="2"/>
    <w:next w:val="1"/>
    <w:qFormat/>
    <w:uiPriority w:val="0"/>
    <w:pPr>
      <w:outlineLvl w:val="9"/>
    </w:pPr>
  </w:style>
  <w:style w:type="paragraph" w:customStyle="1" w:styleId="62">
    <w:name w:val="TOC 标题1"/>
    <w:basedOn w:val="2"/>
    <w:next w:val="1"/>
    <w:qFormat/>
    <w:uiPriority w:val="0"/>
    <w:pPr>
      <w:outlineLvl w:val="9"/>
    </w:pPr>
  </w:style>
  <w:style w:type="paragraph" w:customStyle="1" w:styleId="63">
    <w:name w:val="Blockquote"/>
    <w:basedOn w:val="1"/>
    <w:qFormat/>
    <w:uiPriority w:val="0"/>
    <w:pPr>
      <w:autoSpaceDE w:val="0"/>
      <w:autoSpaceDN w:val="0"/>
      <w:adjustRightInd w:val="0"/>
      <w:spacing w:before="100" w:after="100"/>
      <w:ind w:left="360" w:right="360"/>
      <w:jc w:val="left"/>
    </w:pPr>
    <w:rPr>
      <w:kern w:val="0"/>
      <w:sz w:val="24"/>
      <w:szCs w:val="20"/>
    </w:rPr>
  </w:style>
  <w:style w:type="paragraph" w:customStyle="1" w:styleId="64">
    <w:name w:val="修订1"/>
    <w:hidden/>
    <w:unhideWhenUsed/>
    <w:qFormat/>
    <w:uiPriority w:val="99"/>
    <w:rPr>
      <w:rFonts w:ascii="Times New Roman" w:hAnsi="Times New Roman" w:eastAsia="宋体" w:cs="Times New Roman"/>
      <w:kern w:val="2"/>
      <w:sz w:val="21"/>
      <w:szCs w:val="24"/>
      <w:lang w:val="en-US" w:eastAsia="zh-CN" w:bidi="ar-SA"/>
    </w:rPr>
  </w:style>
  <w:style w:type="paragraph" w:customStyle="1" w:styleId="65">
    <w:name w:val="Table Text"/>
    <w:basedOn w:val="1"/>
    <w:semiHidden/>
    <w:qFormat/>
    <w:uiPriority w:val="0"/>
    <w:rPr>
      <w:rFonts w:ascii="宋体" w:hAnsi="宋体" w:cs="宋体"/>
      <w:sz w:val="25"/>
      <w:szCs w:val="25"/>
      <w:lang w:eastAsia="en-US"/>
    </w:rPr>
  </w:style>
  <w:style w:type="table" w:customStyle="1" w:styleId="66">
    <w:name w:val="Table Normal"/>
    <w:semiHidden/>
    <w:unhideWhenUsed/>
    <w:qFormat/>
    <w:uiPriority w:val="0"/>
    <w:tblPr>
      <w:tblCellMar>
        <w:top w:w="0" w:type="dxa"/>
        <w:left w:w="0" w:type="dxa"/>
        <w:bottom w:w="0" w:type="dxa"/>
        <w:right w:w="0" w:type="dxa"/>
      </w:tblCellMar>
    </w:tblPr>
  </w:style>
  <w:style w:type="paragraph" w:customStyle="1" w:styleId="67">
    <w:name w:val="Table Paragraph"/>
    <w:basedOn w:val="1"/>
    <w:qFormat/>
    <w:uiPriority w:val="1"/>
    <w:rPr>
      <w:rFonts w:ascii="宋体" w:hAnsi="宋体" w:eastAsia="宋体" w:cs="宋体"/>
    </w:rPr>
  </w:style>
</w:styles>
</file>

<file path=word/_rels/document.xml.rels><?xml version="1.0" encoding="UTF-8" standalone="yes"?>
<Relationships xmlns="http://schemas.openxmlformats.org/package/2006/relationships"><Relationship Id="rId9" Type="http://schemas.openxmlformats.org/officeDocument/2006/relationships/header" Target="header1.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6" Type="http://schemas.openxmlformats.org/officeDocument/2006/relationships/fontTable" Target="fontTable.xml"/><Relationship Id="rId25" Type="http://schemas.openxmlformats.org/officeDocument/2006/relationships/customXml" Target="../customXml/item2.xml"/><Relationship Id="rId24" Type="http://schemas.openxmlformats.org/officeDocument/2006/relationships/customXml" Target="../customXml/item1.xml"/><Relationship Id="rId23" Type="http://schemas.openxmlformats.org/officeDocument/2006/relationships/image" Target="media/image12.png"/><Relationship Id="rId22" Type="http://schemas.openxmlformats.org/officeDocument/2006/relationships/image" Target="media/image11.png"/><Relationship Id="rId21" Type="http://schemas.openxmlformats.org/officeDocument/2006/relationships/image" Target="media/image10.png"/><Relationship Id="rId20" Type="http://schemas.openxmlformats.org/officeDocument/2006/relationships/image" Target="media/image9.png"/><Relationship Id="rId2" Type="http://schemas.openxmlformats.org/officeDocument/2006/relationships/settings" Target="settings.xml"/><Relationship Id="rId19" Type="http://schemas.openxmlformats.org/officeDocument/2006/relationships/image" Target="media/image8.png"/><Relationship Id="rId18" Type="http://schemas.openxmlformats.org/officeDocument/2006/relationships/image" Target="media/image7.png"/><Relationship Id="rId17" Type="http://schemas.openxmlformats.org/officeDocument/2006/relationships/image" Target="media/image6.png"/><Relationship Id="rId16" Type="http://schemas.openxmlformats.org/officeDocument/2006/relationships/image" Target="media/image5.png"/><Relationship Id="rId15" Type="http://schemas.openxmlformats.org/officeDocument/2006/relationships/image" Target="media/image4.png"/><Relationship Id="rId14" Type="http://schemas.openxmlformats.org/officeDocument/2006/relationships/image" Target="media/image3.png"/><Relationship Id="rId13" Type="http://schemas.openxmlformats.org/officeDocument/2006/relationships/image" Target="media/image2.png"/><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7.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83C2D20-257A-4053-A9A8-4CD72FB80E52}">
  <ds:schemaRefs/>
</ds:datastoreItem>
</file>

<file path=docProps/app.xml><?xml version="1.0" encoding="utf-8"?>
<Properties xmlns="http://schemas.openxmlformats.org/officeDocument/2006/extended-properties" xmlns:vt="http://schemas.openxmlformats.org/officeDocument/2006/docPropsVTypes">
  <Template>Normal</Template>
  <Company>Home</Company>
  <Pages>15</Pages>
  <Words>5430</Words>
  <Characters>5777</Characters>
  <Lines>462</Lines>
  <Paragraphs>130</Paragraphs>
  <TotalTime>0</TotalTime>
  <ScaleCrop>false</ScaleCrop>
  <LinksUpToDate>false</LinksUpToDate>
  <CharactersWithSpaces>7387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2023-11-09T07:23:00Z</dcterms:created>
  <dc:creator>Windows 用户</dc:creator>
  <cp:lastModifiedBy>王瑄</cp:lastModifiedBy>
  <cp:lastPrinted>2025-02-04T09:52:00Z</cp:lastPrinted>
  <dcterms:modified xsi:type="dcterms:W3CDTF">2026-04-29T01:24:31Z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7066CA844403441888074F372D691928_13</vt:lpwstr>
  </property>
  <property fmtid="{D5CDD505-2E9C-101B-9397-08002B2CF9AE}" pid="4" name="KSOTemplateDocerSaveRecord">
    <vt:lpwstr>eyJoZGlkIjoiZWQxZjNmOWI4MjYxMjE3YWYxMWY4NzIzOWZkNTY1ZGEiLCJ1c2VySWQiOiIxNzY1MTE0NzEzIn0=</vt:lpwstr>
  </property>
</Properties>
</file>