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color w:val="000000"/>
          <w:sz w:val="30"/>
          <w:szCs w:val="30"/>
        </w:rPr>
      </w:pP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产品试验检测中心6</w:t>
      </w:r>
      <w:r>
        <w:rPr>
          <w:rFonts w:hint="eastAsia" w:ascii="宋体" w:hAnsi="宋体" w:eastAsia="宋体" w:cs="宋体"/>
          <w:b/>
          <w:bCs/>
          <w:color w:val="000000"/>
          <w:spacing w:val="-8"/>
          <w:sz w:val="48"/>
          <w:szCs w:val="44"/>
        </w:rPr>
        <w:t>、7号试验室</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燃气监控报警系统升级改造项目</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u w:val="single"/>
          <w:lang w:val="en-US"/>
        </w:rPr>
      </w:pPr>
      <w:r>
        <w:rPr>
          <w:rFonts w:hint="eastAsia" w:ascii="宋体" w:hAnsi="宋体" w:eastAsia="宋体" w:cs="宋体"/>
          <w:color w:val="000000"/>
          <w:sz w:val="24"/>
          <w:szCs w:val="24"/>
        </w:rPr>
        <w:t>项目名称：</w:t>
      </w:r>
      <w:bookmarkStart w:id="0" w:name="OLE_LINK4"/>
      <w:bookmarkStart w:id="1" w:name="OLE_LINK1"/>
      <w:r>
        <w:rPr>
          <w:rFonts w:hint="eastAsia" w:ascii="宋体" w:hAnsi="宋体" w:cs="宋体"/>
          <w:color w:val="000000"/>
          <w:sz w:val="24"/>
          <w:szCs w:val="24"/>
          <w:u w:val="single"/>
          <w:lang w:val="en-US" w:eastAsia="zh-CN"/>
        </w:rPr>
        <w:t>产品试验检测中心</w:t>
      </w:r>
      <w:bookmarkEnd w:id="0"/>
      <w:r>
        <w:rPr>
          <w:rFonts w:hint="eastAsia" w:ascii="宋体" w:hAnsi="宋体" w:cs="宋体"/>
          <w:color w:val="000000"/>
          <w:sz w:val="24"/>
          <w:szCs w:val="24"/>
          <w:u w:val="single"/>
          <w:lang w:val="en-US" w:eastAsia="zh-CN"/>
        </w:rPr>
        <w:t>6、7号试验室燃气监控报警系统升级改造项目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w:t>
      </w:r>
      <w:r>
        <w:rPr>
          <w:rFonts w:hint="eastAsia" w:ascii="宋体" w:hAnsi="宋体" w:eastAsia="宋体" w:cs="宋体"/>
          <w:b w:val="0"/>
          <w:bCs w:val="0"/>
          <w:color w:val="000000"/>
          <w:kern w:val="2"/>
          <w:sz w:val="24"/>
          <w:szCs w:val="24"/>
          <w:lang w:val="en-US" w:eastAsia="zh-CN" w:bidi="ar-SA"/>
          <w:woUserID w:val="1"/>
        </w:rPr>
        <w:t>ZBGL2026030350</w:t>
      </w:r>
    </w:p>
    <w:bookmarkEnd w:id="1"/>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left="959" w:leftChars="228" w:hanging="480" w:hanging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1、招标内容：</w:t>
      </w:r>
      <w:bookmarkStart w:id="2" w:name="OLE_LINK5"/>
      <w:r>
        <w:rPr>
          <w:rFonts w:hint="eastAsia" w:ascii="宋体" w:hAnsi="宋体" w:eastAsia="宋体" w:cs="宋体"/>
          <w:color w:val="000000"/>
          <w:kern w:val="2"/>
          <w:sz w:val="24"/>
          <w:szCs w:val="24"/>
          <w:u w:val="none"/>
          <w:lang w:val="en-US" w:eastAsia="zh-CN" w:bidi="ar-SA"/>
        </w:rPr>
        <w:t>产品试验检测中心6、7号试验室燃气监控报警系统升级改造</w:t>
      </w:r>
      <w:bookmarkEnd w:id="2"/>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left="719" w:leftChars="228" w:hanging="240" w:hangingChars="1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cs="宋体"/>
          <w:color w:val="000000"/>
          <w:sz w:val="24"/>
          <w:szCs w:val="24"/>
          <w:u w:val="single"/>
          <w:lang w:val="en-US" w:eastAsia="zh-CN"/>
        </w:rPr>
        <w:t>产品试验检测中心6、7号试验室燃气监控报警系统升级改造项目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lang w:val="en-US" w:eastAsia="zh-CN"/>
        </w:rPr>
        <w:t>银行转账</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3"/>
        <w:gridCol w:w="1463"/>
        <w:gridCol w:w="4142"/>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8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229"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829"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15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val="en-US" w:eastAsia="zh-CN"/>
              </w:rPr>
              <w:t>产品试验检测中心6、7号试验室燃气监控报警系统升级改造项目</w:t>
            </w:r>
          </w:p>
        </w:tc>
        <w:tc>
          <w:tcPr>
            <w:tcW w:w="78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闭口合同</w:t>
            </w:r>
          </w:p>
        </w:tc>
        <w:tc>
          <w:tcPr>
            <w:tcW w:w="2229"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根据合同约定内容完成项目改造并通过验收后支付</w:t>
            </w:r>
          </w:p>
        </w:tc>
        <w:tc>
          <w:tcPr>
            <w:tcW w:w="829"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3"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3"/>
    </w:p>
    <w:p>
      <w:pPr>
        <w:spacing w:line="360" w:lineRule="auto"/>
        <w:ind w:firstLine="480" w:firstLineChars="200"/>
        <w:rPr>
          <w:rFonts w:hint="eastAsia" w:ascii="宋体" w:hAnsi="宋体" w:eastAsia="宋体" w:cs="宋体"/>
          <w:color w:val="000000"/>
          <w:sz w:val="24"/>
          <w:szCs w:val="24"/>
        </w:rPr>
      </w:pPr>
      <w:bookmarkStart w:id="4"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4"/>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6</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4</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29</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三</w:t>
      </w:r>
      <w:r>
        <w:rPr>
          <w:rFonts w:hint="eastAsia" w:ascii="宋体" w:hAnsi="宋体" w:eastAsia="宋体" w:cs="宋体"/>
          <w:b w:val="0"/>
          <w:color w:val="auto"/>
          <w:highlight w:val="none"/>
        </w:rPr>
        <w:t>）</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woUserID w:val="1"/>
        </w:rPr>
        <w:t>年</w:t>
      </w:r>
      <w:r>
        <w:rPr>
          <w:rFonts w:hint="default" w:eastAsia="宋体" w:cs="宋体"/>
          <w:b/>
          <w:bCs/>
          <w:color w:val="000000"/>
          <w:kern w:val="2"/>
          <w:sz w:val="24"/>
          <w:szCs w:val="24"/>
          <w:lang w:eastAsia="zh-CN" w:bidi="ar-SA"/>
          <w:woUserID w:val="1"/>
        </w:rPr>
        <w:t>5</w:t>
      </w:r>
      <w:r>
        <w:rPr>
          <w:rFonts w:hint="eastAsia" w:eastAsia="宋体" w:cs="宋体"/>
          <w:b/>
          <w:bCs/>
          <w:color w:val="000000"/>
          <w:kern w:val="2"/>
          <w:sz w:val="24"/>
          <w:szCs w:val="24"/>
          <w:lang w:val="en-US" w:eastAsia="zh-CN" w:bidi="ar-SA"/>
          <w:woUserID w:val="1"/>
        </w:rPr>
        <w:t>月</w:t>
      </w:r>
      <w:r>
        <w:rPr>
          <w:rFonts w:hint="default" w:eastAsia="宋体" w:cs="宋体"/>
          <w:b/>
          <w:bCs/>
          <w:color w:val="000000"/>
          <w:kern w:val="2"/>
          <w:sz w:val="24"/>
          <w:szCs w:val="24"/>
          <w:lang w:eastAsia="zh-CN" w:bidi="ar-SA"/>
          <w:woUserID w:val="1"/>
        </w:rPr>
        <w:t>10</w:t>
      </w:r>
      <w:r>
        <w:rPr>
          <w:rFonts w:hint="eastAsia" w:eastAsia="宋体" w:cs="宋体"/>
          <w:b/>
          <w:bCs/>
          <w:color w:val="000000"/>
          <w:kern w:val="2"/>
          <w:sz w:val="24"/>
          <w:szCs w:val="24"/>
          <w:lang w:val="en-US" w:eastAsia="zh-CN" w:bidi="ar-SA"/>
          <w:woUserID w:val="1"/>
        </w:rPr>
        <w:t>日（周</w:t>
      </w:r>
      <w:r>
        <w:rPr>
          <w:rFonts w:hint="default" w:eastAsia="宋体" w:cs="宋体"/>
          <w:b/>
          <w:bCs/>
          <w:color w:val="000000"/>
          <w:kern w:val="2"/>
          <w:sz w:val="24"/>
          <w:szCs w:val="24"/>
          <w:lang w:eastAsia="zh-CN" w:bidi="ar-SA"/>
          <w:woUserID w:val="1"/>
        </w:rPr>
        <w:t>日</w:t>
      </w:r>
      <w:r>
        <w:rPr>
          <w:rFonts w:hint="eastAsia" w:eastAsia="宋体" w:cs="宋体"/>
          <w:b/>
          <w:bCs/>
          <w:color w:val="000000"/>
          <w:kern w:val="2"/>
          <w:sz w:val="24"/>
          <w:szCs w:val="24"/>
          <w:lang w:val="en-US" w:eastAsia="zh-CN" w:bidi="ar-SA"/>
          <w:woUserID w:val="1"/>
        </w:rPr>
        <w:t>）</w:t>
      </w:r>
      <w:r>
        <w:rPr>
          <w:rFonts w:hint="eastAsia" w:eastAsia="宋体" w:cs="宋体"/>
          <w:b/>
          <w:bCs/>
          <w:color w:val="000000"/>
          <w:kern w:val="2"/>
          <w:sz w:val="24"/>
          <w:szCs w:val="24"/>
          <w:lang w:val="en-US" w:eastAsia="zh-CN" w:bidi="ar-SA"/>
        </w:rPr>
        <w:t>1</w:t>
      </w:r>
      <w:r>
        <w:rPr>
          <w:rFonts w:hint="default" w:eastAsia="宋体"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（时间精确到秒）</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年</w:t>
      </w:r>
      <w:r>
        <w:rPr>
          <w:rFonts w:hint="default" w:eastAsia="宋体" w:cs="宋体"/>
          <w:b/>
          <w:bCs/>
          <w:color w:val="000000"/>
          <w:kern w:val="2"/>
          <w:sz w:val="24"/>
          <w:szCs w:val="24"/>
          <w:lang w:eastAsia="zh-CN" w:bidi="ar-SA"/>
          <w:woUserID w:val="1"/>
        </w:rPr>
        <w:t>5</w:t>
      </w:r>
      <w:r>
        <w:rPr>
          <w:rFonts w:hint="eastAsia"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15</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五</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6</w:t>
      </w:r>
      <w:r>
        <w:rPr>
          <w:rFonts w:hint="eastAsia" w:ascii="宋体" w:hAnsi="宋体" w:eastAsia="宋体" w:cs="宋体"/>
          <w:bCs/>
        </w:rPr>
        <w:t>年</w:t>
      </w:r>
      <w:r>
        <w:rPr>
          <w:rFonts w:hint="default" w:eastAsia="宋体" w:cs="宋体"/>
          <w:bCs/>
          <w:woUserID w:val="1"/>
        </w:rPr>
        <w:t>5</w:t>
      </w:r>
      <w:r>
        <w:rPr>
          <w:rFonts w:hint="eastAsia" w:ascii="宋体" w:hAnsi="宋体" w:eastAsia="宋体" w:cs="宋体"/>
          <w:bCs/>
        </w:rPr>
        <w:t>月</w:t>
      </w:r>
      <w:r>
        <w:rPr>
          <w:rFonts w:hint="default" w:eastAsia="宋体" w:cs="宋体"/>
          <w:bCs/>
          <w:woUserID w:val="1"/>
        </w:rPr>
        <w:t>14</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6</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14</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zhangchi1</w:t>
      </w:r>
      <w:r>
        <w:rPr>
          <w:rFonts w:hint="eastAsia" w:ascii="宋体" w:hAnsi="宋体" w:eastAsia="宋体" w:cs="宋体"/>
        </w:rPr>
        <w:t xml:space="preserve">@sinotruk.com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6</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15</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bookmarkStart w:id="31" w:name="_GoBack"/>
      <w:bookmarkEnd w:id="31"/>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00</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5" w:name="OLE_LINK2"/>
      <w:bookmarkStart w:id="6"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5"/>
      <w:bookmarkEnd w:id="6"/>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sz w:val="24"/>
          <w:szCs w:val="24"/>
          <w:lang w:val="en-US" w:eastAsia="zh-CN"/>
        </w:rPr>
        <w:t>综合评标法</w:t>
      </w:r>
      <w:r>
        <w:rPr>
          <w:rFonts w:hint="eastAsia" w:ascii="宋体" w:hAnsi="宋体" w:cs="宋体"/>
          <w:b/>
          <w:bCs/>
          <w:sz w:val="24"/>
          <w:szCs w:val="24"/>
          <w:lang w:eastAsia="zh-CN"/>
        </w:rPr>
        <w:t>（</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pPr>
        <w:numPr>
          <w:ilvl w:val="0"/>
          <w:numId w:val="5"/>
        </w:numPr>
        <w:spacing w:line="420" w:lineRule="exact"/>
        <w:rPr>
          <w:rFonts w:hint="eastAsia" w:ascii="宋体" w:hAnsi="宋体" w:cs="宋体"/>
          <w:b/>
          <w:sz w:val="24"/>
          <w:szCs w:val="24"/>
          <w:lang w:val="en-US" w:eastAsia="zh-CN"/>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pPr>
        <w:numPr>
          <w:ilvl w:val="0"/>
          <w:numId w:val="5"/>
        </w:numPr>
        <w:spacing w:line="420" w:lineRule="exact"/>
        <w:rPr>
          <w:rFonts w:hint="eastAsia" w:ascii="宋体" w:hAnsi="宋体" w:cs="宋体"/>
          <w:b/>
          <w:sz w:val="24"/>
          <w:szCs w:val="24"/>
          <w:lang w:val="en-US" w:eastAsia="zh-CN"/>
        </w:rPr>
      </w:pPr>
      <w:r>
        <w:rPr>
          <w:rFonts w:hint="eastAsia" w:ascii="宋体" w:hAnsi="宋体" w:cs="宋体"/>
          <w:b/>
          <w:sz w:val="24"/>
          <w:szCs w:val="24"/>
          <w:lang w:val="en-US" w:eastAsia="zh-CN"/>
        </w:rPr>
        <w:t>第二轮：评标小组与第一轮入围的候选中标人开展谈判，择优推荐中标人。</w:t>
      </w:r>
    </w:p>
    <w:p>
      <w:pPr>
        <w:pStyle w:val="2"/>
        <w:ind w:firstLine="480" w:firstLineChars="200"/>
        <w:rPr>
          <w:rFonts w:hint="eastAsia"/>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w:t>
      </w:r>
      <w:r>
        <w:rPr>
          <w:rFonts w:hint="eastAsia" w:ascii="宋体" w:hAnsi="宋体" w:cs="宋体"/>
          <w:sz w:val="24"/>
          <w:szCs w:val="24"/>
          <w:lang w:val="en-US" w:eastAsia="zh-CN"/>
        </w:rPr>
        <w:t>三</w:t>
      </w:r>
      <w:r>
        <w:rPr>
          <w:rFonts w:hint="eastAsia" w:ascii="宋体" w:hAnsi="宋体" w:eastAsia="宋体" w:cs="宋体"/>
          <w:sz w:val="24"/>
          <w:szCs w:val="24"/>
        </w:rPr>
        <w:t>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w:t>
      </w:r>
      <w:r>
        <w:rPr>
          <w:rFonts w:hint="eastAsia" w:ascii="宋体" w:hAnsi="宋体" w:cs="宋体"/>
          <w:sz w:val="24"/>
          <w:szCs w:val="24"/>
          <w:lang w:val="en-US" w:eastAsia="zh-CN"/>
        </w:rPr>
        <w:t>三</w:t>
      </w:r>
      <w:r>
        <w:rPr>
          <w:rFonts w:hint="eastAsia" w:ascii="宋体" w:hAnsi="宋体" w:eastAsia="宋体" w:cs="宋体"/>
          <w:sz w:val="24"/>
          <w:szCs w:val="24"/>
        </w:rPr>
        <w:t>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7"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7"/>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8" w:name="_Toc25811"/>
      <w:bookmarkStart w:id="9" w:name="_Toc353881012"/>
      <w:bookmarkStart w:id="10" w:name="_Toc639004"/>
      <w:bookmarkStart w:id="11" w:name="_Toc212369550"/>
      <w:r>
        <w:rPr>
          <w:rFonts w:hint="eastAsia" w:ascii="宋体" w:hAnsi="宋体" w:eastAsia="宋体" w:cs="宋体"/>
        </w:rPr>
        <w:t xml:space="preserve"> 投标函</w:t>
      </w:r>
      <w:bookmarkEnd w:id="8"/>
      <w:bookmarkEnd w:id="9"/>
      <w:bookmarkEnd w:id="10"/>
      <w:bookmarkEnd w:id="11"/>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3834"/>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13" w:type="pct"/>
            <w:vAlign w:val="center"/>
          </w:tcPr>
          <w:p>
            <w:pPr>
              <w:pStyle w:val="82"/>
              <w:rPr>
                <w:rFonts w:hint="eastAsia" w:ascii="宋体" w:hAnsi="宋体" w:eastAsia="宋体" w:cs="宋体"/>
              </w:rPr>
            </w:pPr>
            <w:r>
              <w:rPr>
                <w:rFonts w:hint="eastAsia" w:ascii="宋体" w:hAnsi="宋体" w:eastAsia="宋体" w:cs="宋体"/>
              </w:rPr>
              <w:t>序号</w:t>
            </w:r>
          </w:p>
        </w:tc>
        <w:tc>
          <w:tcPr>
            <w:tcW w:w="2065"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13"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2065"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系统升级改造后，需满足甲方的使用需求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713"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2065"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改造完成后，需提供全部的电气图纸及通讯拓扑图</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13"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065"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改造完成后，需提供PLC、触摸屏等新增硬件的源程序且不得设置上传密码</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trPr>
        <w:tc>
          <w:tcPr>
            <w:tcW w:w="713"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065"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改造过程中所使用的硬件，需为原厂正品</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3"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2065"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改造完成后，需对现场使用人员及维修人员进行培训</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13"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2065" w:type="pct"/>
          </w:tcPr>
          <w:p>
            <w:pPr>
              <w:pStyle w:val="82"/>
              <w:rPr>
                <w:rFonts w:hint="default" w:ascii="宋体" w:hAnsi="宋体" w:eastAsia="宋体" w:cs="宋体"/>
                <w:sz w:val="24"/>
                <w:lang w:val="en-US" w:eastAsia="zh-CN"/>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13"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2065" w:type="pct"/>
          </w:tcPr>
          <w:p>
            <w:pPr>
              <w:pStyle w:val="82"/>
              <w:rPr>
                <w:rFonts w:hint="default" w:ascii="宋体" w:hAnsi="宋体" w:eastAsia="宋体" w:cs="宋体"/>
                <w:sz w:val="24"/>
                <w:lang w:val="en-US" w:eastAsia="zh-CN"/>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13"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8</w:t>
            </w:r>
          </w:p>
        </w:tc>
        <w:tc>
          <w:tcPr>
            <w:tcW w:w="2065" w:type="pct"/>
          </w:tcPr>
          <w:p>
            <w:pPr>
              <w:pStyle w:val="82"/>
              <w:rPr>
                <w:rFonts w:hint="default" w:ascii="宋体" w:hAnsi="宋体" w:eastAsia="宋体" w:cs="宋体"/>
                <w:sz w:val="24"/>
                <w:lang w:val="en-US" w:eastAsia="zh-CN"/>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2" w:name="_Toc639008"/>
      <w:bookmarkStart w:id="13" w:name="_Toc26556"/>
      <w:bookmarkStart w:id="14"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2"/>
      <w:bookmarkEnd w:id="13"/>
      <w:bookmarkEnd w:id="14"/>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995" w:type="dxa"/>
        <w:tblInd w:w="0" w:type="dxa"/>
        <w:tblLayout w:type="fixed"/>
        <w:tblCellMar>
          <w:top w:w="0" w:type="dxa"/>
          <w:left w:w="108" w:type="dxa"/>
          <w:bottom w:w="0" w:type="dxa"/>
          <w:right w:w="108" w:type="dxa"/>
        </w:tblCellMar>
      </w:tblPr>
      <w:tblGrid>
        <w:gridCol w:w="591"/>
        <w:gridCol w:w="2300"/>
        <w:gridCol w:w="1218"/>
        <w:gridCol w:w="744"/>
        <w:gridCol w:w="816"/>
        <w:gridCol w:w="1260"/>
        <w:gridCol w:w="1486"/>
        <w:gridCol w:w="580"/>
      </w:tblGrid>
      <w:tr>
        <w:tblPrEx>
          <w:tblCellMar>
            <w:top w:w="0" w:type="dxa"/>
            <w:left w:w="108" w:type="dxa"/>
            <w:bottom w:w="0" w:type="dxa"/>
            <w:right w:w="108" w:type="dxa"/>
          </w:tblCellMar>
        </w:tblPrEx>
        <w:trPr>
          <w:trHeight w:val="6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PLC模块</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K204ET-16DT</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393"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2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交换机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TL-SF1005</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393"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p>
        </w:tc>
        <w:tc>
          <w:tcPr>
            <w:tcW w:w="2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触摸屏程序升级</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393"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2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PLC程序升级</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393"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c>
          <w:tcPr>
            <w:tcW w:w="2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安装调试费</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完成项目改造并通过验收后支付全款</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numPr>
                <w:ilvl w:val="0"/>
                <w:numId w:val="7"/>
              </w:numPr>
              <w:jc w:val="both"/>
              <w:rPr>
                <w:rFonts w:hint="default" w:ascii="宋体" w:hAnsi="宋体" w:eastAsia="宋体" w:cs="宋体"/>
                <w:szCs w:val="21"/>
                <w:lang w:val="en-US" w:eastAsia="zh-CN"/>
              </w:rPr>
            </w:pPr>
            <w:r>
              <w:rPr>
                <w:rFonts w:hint="eastAsia" w:ascii="宋体" w:hAnsi="宋体" w:eastAsia="宋体" w:cs="宋体"/>
                <w:szCs w:val="21"/>
                <w:lang w:val="en-US" w:eastAsia="zh-CN"/>
              </w:rPr>
              <w:t>根据甲方的使用需求对系统进行升级改造。</w:t>
            </w:r>
          </w:p>
          <w:p>
            <w:pPr>
              <w:pStyle w:val="82"/>
              <w:numPr>
                <w:ilvl w:val="0"/>
                <w:numId w:val="7"/>
              </w:numPr>
              <w:jc w:val="both"/>
              <w:rPr>
                <w:rFonts w:hint="default" w:ascii="宋体" w:hAnsi="宋体" w:eastAsia="宋体" w:cs="宋体"/>
                <w:szCs w:val="21"/>
                <w:lang w:val="en-US" w:eastAsia="zh-CN"/>
              </w:rPr>
            </w:pPr>
            <w:r>
              <w:rPr>
                <w:rFonts w:hint="eastAsia" w:ascii="宋体" w:hAnsi="宋体" w:eastAsia="宋体" w:cs="宋体"/>
                <w:szCs w:val="21"/>
                <w:lang w:val="en-US" w:eastAsia="zh-CN"/>
              </w:rPr>
              <w:t>硬件升级完成后，需对控制系统进行调试。</w:t>
            </w:r>
          </w:p>
          <w:p>
            <w:pPr>
              <w:pStyle w:val="82"/>
              <w:numPr>
                <w:ilvl w:val="0"/>
                <w:numId w:val="7"/>
              </w:numPr>
              <w:jc w:val="both"/>
              <w:rPr>
                <w:rFonts w:hint="default" w:ascii="宋体" w:hAnsi="宋体" w:eastAsia="宋体" w:cs="宋体"/>
                <w:szCs w:val="21"/>
                <w:lang w:val="en-US" w:eastAsia="zh-CN"/>
              </w:rPr>
            </w:pPr>
            <w:r>
              <w:rPr>
                <w:rFonts w:hint="eastAsia" w:ascii="宋体" w:hAnsi="宋体" w:eastAsia="宋体" w:cs="宋体"/>
                <w:szCs w:val="21"/>
                <w:lang w:val="en-US" w:eastAsia="zh-CN"/>
              </w:rPr>
              <w:t>系统升级需在保持原有功能的情况下进行，不得改动或减少原有功能。</w:t>
            </w:r>
          </w:p>
          <w:p>
            <w:pPr>
              <w:pStyle w:val="82"/>
              <w:numPr>
                <w:ilvl w:val="0"/>
                <w:numId w:val="7"/>
              </w:numPr>
              <w:jc w:val="both"/>
              <w:rPr>
                <w:rFonts w:hint="default" w:ascii="宋体" w:hAnsi="宋体" w:eastAsia="宋体" w:cs="宋体"/>
                <w:szCs w:val="21"/>
                <w:lang w:val="en-US" w:eastAsia="zh-CN"/>
              </w:rPr>
            </w:pPr>
            <w:r>
              <w:rPr>
                <w:rFonts w:hint="eastAsia" w:ascii="宋体" w:hAnsi="宋体" w:eastAsia="宋体" w:cs="宋体"/>
                <w:szCs w:val="21"/>
                <w:lang w:val="en-US" w:eastAsia="zh-CN"/>
              </w:rPr>
              <w:t>改造完成后需向甲方提供源程序并进行培训。</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必须为原厂正品</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5" w:name="_Toc9193"/>
      <w:bookmarkStart w:id="16" w:name="_Toc639013"/>
      <w:bookmarkStart w:id="17"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5"/>
    <w:bookmarkEnd w:id="16"/>
    <w:bookmarkEnd w:id="17"/>
    <w:p>
      <w:pPr>
        <w:pStyle w:val="84"/>
        <w:ind w:firstLine="480"/>
        <w:rPr>
          <w:rFonts w:hint="eastAsia" w:ascii="宋体" w:hAnsi="宋体" w:eastAsia="宋体" w:cs="宋体"/>
        </w:rPr>
      </w:pPr>
      <w:r>
        <w:rPr>
          <w:rFonts w:hint="eastAsia" w:ascii="宋体" w:hAnsi="宋体" w:eastAsia="宋体" w:cs="宋体"/>
        </w:rPr>
        <w:t>附件1</w:t>
      </w:r>
      <w:bookmarkStart w:id="18" w:name="_Toc92678174"/>
      <w:bookmarkStart w:id="19" w:name="_Toc639014"/>
      <w:bookmarkStart w:id="20" w:name="_Toc353881023"/>
      <w:bookmarkStart w:id="21" w:name="_Toc212369556"/>
      <w:bookmarkStart w:id="22"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8"/>
      <w:r>
        <w:rPr>
          <w:rFonts w:hint="eastAsia" w:ascii="宋体" w:hAnsi="宋体" w:eastAsia="宋体" w:cs="宋体"/>
        </w:rPr>
        <w:t>格式</w:t>
      </w:r>
      <w:bookmarkEnd w:id="19"/>
      <w:bookmarkEnd w:id="20"/>
      <w:bookmarkEnd w:id="21"/>
      <w:bookmarkEnd w:id="22"/>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3"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default"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11"/>
        <w:bidi w:val="0"/>
        <w:rPr>
          <w:rFonts w:hint="eastAsia"/>
        </w:rPr>
      </w:pPr>
      <w:r>
        <w:rPr>
          <w:rFonts w:hint="eastAsia"/>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15"/>
        <w:bidi w:val="0"/>
        <w:rPr>
          <w:rFonts w:hint="eastAsia"/>
        </w:rPr>
      </w:pPr>
      <w:r>
        <w:rPr>
          <w:rFonts w:hint="eastAsia"/>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bidi w:val="0"/>
        <w:rPr>
          <w:rFonts w:hint="eastAsia"/>
        </w:rPr>
      </w:pPr>
      <w:r>
        <w:rPr>
          <w:rFonts w:hint="eastAsia"/>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rPr>
          <w:rFonts w:hint="eastAsia"/>
        </w:rPr>
      </w:pPr>
      <w:r>
        <w:rPr>
          <w:rFonts w:hint="eastAsia"/>
        </w:rPr>
        <w:br w:type="page"/>
      </w: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b/>
          <w:bCs/>
          <w:sz w:val="24"/>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（1）投标文件中设备</w:t>
            </w:r>
            <w:r>
              <w:rPr>
                <w:rFonts w:hint="eastAsia" w:ascii="宋体" w:hAnsi="宋体" w:cs="宋体"/>
                <w:szCs w:val="21"/>
                <w:lang w:val="en-US" w:eastAsia="zh-CN"/>
              </w:rPr>
              <w:t>功能</w:t>
            </w:r>
            <w:r>
              <w:rPr>
                <w:rFonts w:hint="eastAsia" w:ascii="宋体" w:hAnsi="宋体" w:eastAsia="宋体" w:cs="宋体"/>
                <w:szCs w:val="21"/>
              </w:rPr>
              <w:t>满足招标要求，关键技术资料完整，打分0-</w:t>
            </w:r>
            <w:r>
              <w:rPr>
                <w:rFonts w:hint="eastAsia" w:ascii="宋体" w:hAnsi="宋体" w:cs="宋体"/>
                <w:szCs w:val="21"/>
                <w:lang w:val="en-US" w:eastAsia="zh-CN"/>
              </w:rPr>
              <w:t>20</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2</w:t>
            </w:r>
            <w:r>
              <w:rPr>
                <w:rFonts w:hint="eastAsia" w:ascii="宋体" w:hAnsi="宋体" w:eastAsia="宋体" w:cs="宋体"/>
                <w:szCs w:val="21"/>
              </w:rPr>
              <w:t>）技术要求中所配属的辅助配件或备件，满足技术要求且性能稳定，打分0-</w:t>
            </w:r>
            <w:r>
              <w:rPr>
                <w:rFonts w:hint="eastAsia" w:ascii="宋体" w:hAnsi="宋体" w:cs="宋体"/>
                <w:szCs w:val="21"/>
                <w:lang w:val="en-US" w:eastAsia="zh-CN"/>
              </w:rPr>
              <w:t>15</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eastAsia" w:ascii="宋体" w:hAnsi="宋体" w:cs="宋体"/>
                <w:szCs w:val="21"/>
                <w:lang w:val="en-US" w:eastAsia="zh-CN"/>
              </w:rPr>
              <w:t>5</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供货周期及工期进度计划</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供货周期及工期进度计划：</w:t>
            </w:r>
          </w:p>
          <w:p>
            <w:pPr>
              <w:spacing w:line="360" w:lineRule="auto"/>
              <w:rPr>
                <w:rFonts w:hint="eastAsia" w:ascii="宋体" w:hAnsi="宋体" w:eastAsia="宋体" w:cs="宋体"/>
                <w:bCs/>
                <w:szCs w:val="21"/>
              </w:rPr>
            </w:pPr>
            <w:r>
              <w:rPr>
                <w:rFonts w:hint="eastAsia" w:ascii="宋体" w:hAnsi="宋体" w:eastAsia="宋体" w:cs="宋体"/>
                <w:bCs/>
                <w:szCs w:val="21"/>
              </w:rPr>
              <w:t>到货期≤1个</w:t>
            </w:r>
            <w:r>
              <w:rPr>
                <w:rFonts w:hint="eastAsia" w:ascii="宋体" w:hAnsi="宋体" w:cs="宋体"/>
                <w:bCs/>
                <w:szCs w:val="21"/>
                <w:lang w:val="en-US" w:eastAsia="zh-CN"/>
              </w:rPr>
              <w:t>周</w:t>
            </w:r>
            <w:r>
              <w:rPr>
                <w:rFonts w:hint="eastAsia" w:ascii="宋体" w:hAnsi="宋体" w:eastAsia="宋体" w:cs="宋体"/>
                <w:bCs/>
                <w:szCs w:val="21"/>
              </w:rPr>
              <w:t>得</w:t>
            </w:r>
            <w:r>
              <w:rPr>
                <w:rFonts w:hint="eastAsia" w:ascii="宋体" w:hAnsi="宋体" w:cs="宋体"/>
                <w:bCs/>
                <w:szCs w:val="21"/>
                <w:lang w:val="en-US" w:eastAsia="zh-CN"/>
              </w:rPr>
              <w:t>20</w:t>
            </w:r>
            <w:r>
              <w:rPr>
                <w:rFonts w:hint="eastAsia" w:ascii="宋体" w:hAnsi="宋体" w:eastAsia="宋体" w:cs="宋体"/>
                <w:bCs/>
                <w:szCs w:val="21"/>
              </w:rPr>
              <w:t>分，1&lt;到货期≤2个</w:t>
            </w:r>
            <w:r>
              <w:rPr>
                <w:rFonts w:hint="eastAsia" w:ascii="宋体" w:hAnsi="宋体" w:cs="宋体"/>
                <w:bCs/>
                <w:szCs w:val="21"/>
                <w:lang w:val="en-US" w:eastAsia="zh-CN"/>
              </w:rPr>
              <w:t>周</w:t>
            </w:r>
            <w:r>
              <w:rPr>
                <w:rFonts w:hint="eastAsia" w:ascii="宋体" w:hAnsi="宋体" w:eastAsia="宋体" w:cs="宋体"/>
                <w:bCs/>
                <w:szCs w:val="21"/>
              </w:rPr>
              <w:t>得</w:t>
            </w:r>
            <w:r>
              <w:rPr>
                <w:rFonts w:hint="eastAsia" w:ascii="宋体" w:hAnsi="宋体" w:cs="宋体"/>
                <w:bCs/>
                <w:szCs w:val="21"/>
                <w:lang w:val="en-US" w:eastAsia="zh-CN"/>
              </w:rPr>
              <w:t>10-15</w:t>
            </w:r>
            <w:r>
              <w:rPr>
                <w:rFonts w:hint="eastAsia" w:ascii="宋体" w:hAnsi="宋体" w:eastAsia="宋体" w:cs="宋体"/>
                <w:bCs/>
                <w:szCs w:val="21"/>
              </w:rPr>
              <w:t>分，2&lt;到货期≤3个</w:t>
            </w:r>
            <w:r>
              <w:rPr>
                <w:rFonts w:hint="eastAsia" w:ascii="宋体" w:hAnsi="宋体" w:cs="宋体"/>
                <w:bCs/>
                <w:szCs w:val="21"/>
                <w:lang w:val="en-US" w:eastAsia="zh-CN"/>
              </w:rPr>
              <w:t>周</w:t>
            </w:r>
            <w:r>
              <w:rPr>
                <w:rFonts w:hint="eastAsia" w:ascii="宋体" w:hAnsi="宋体" w:eastAsia="宋体" w:cs="宋体"/>
                <w:bCs/>
                <w:szCs w:val="21"/>
              </w:rPr>
              <w:t>以上得</w:t>
            </w:r>
            <w:r>
              <w:rPr>
                <w:rFonts w:hint="eastAsia" w:ascii="宋体" w:hAnsi="宋体" w:cs="宋体"/>
                <w:bCs/>
                <w:szCs w:val="21"/>
                <w:lang w:val="en-US" w:eastAsia="zh-CN"/>
              </w:rPr>
              <w:t>5</w:t>
            </w:r>
            <w:r>
              <w:rPr>
                <w:rFonts w:hint="eastAsia" w:ascii="宋体" w:hAnsi="宋体" w:eastAsia="宋体" w:cs="宋体"/>
                <w:bCs/>
                <w:szCs w:val="21"/>
              </w:rPr>
              <w:t>-</w:t>
            </w:r>
            <w:r>
              <w:rPr>
                <w:rFonts w:hint="eastAsia" w:ascii="宋体" w:hAnsi="宋体" w:cs="宋体"/>
                <w:bCs/>
                <w:szCs w:val="21"/>
                <w:lang w:val="en-US" w:eastAsia="zh-CN"/>
              </w:rPr>
              <w:t>10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3</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1-2</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w:t>
            </w:r>
            <w:r>
              <w:rPr>
                <w:rFonts w:hint="eastAsia" w:ascii="宋体" w:hAnsi="宋体" w:cs="宋体"/>
                <w:bCs/>
                <w:szCs w:val="21"/>
                <w:lang w:val="en-US" w:eastAsia="zh-CN"/>
              </w:rPr>
              <w:t>3</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设备制造商同类型项目业绩</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同类型项目业绩：2020年1月以来到现在以来已交付使用的与本次招标项目类似产品的业绩，业绩最多者满分，第二名得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分，第四名得</w:t>
            </w:r>
            <w:r>
              <w:rPr>
                <w:rFonts w:hint="eastAsia" w:ascii="宋体" w:hAnsi="宋体" w:cs="宋体"/>
                <w:bCs/>
                <w:szCs w:val="21"/>
                <w:lang w:val="en-US" w:eastAsia="zh-CN"/>
              </w:rPr>
              <w:t>4</w:t>
            </w:r>
            <w:r>
              <w:rPr>
                <w:rFonts w:hint="eastAsia" w:ascii="宋体" w:hAnsi="宋体" w:eastAsia="宋体" w:cs="宋体"/>
                <w:bCs/>
                <w:szCs w:val="21"/>
              </w:rPr>
              <w:t>分，其余得</w:t>
            </w:r>
            <w:r>
              <w:rPr>
                <w:rFonts w:hint="eastAsia" w:ascii="宋体" w:hAnsi="宋体" w:cs="宋体"/>
                <w:bCs/>
                <w:szCs w:val="21"/>
                <w:lang w:val="en-US" w:eastAsia="zh-CN"/>
              </w:rPr>
              <w:t>2</w:t>
            </w:r>
            <w:r>
              <w:rPr>
                <w:rFonts w:hint="eastAsia" w:ascii="宋体" w:hAnsi="宋体" w:eastAsia="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分，较大偏离每一项扣2分，一般偏离每一项扣1分，最低0分。</w:t>
            </w:r>
          </w:p>
        </w:tc>
      </w:tr>
    </w:tbl>
    <w:p>
      <w:pPr>
        <w:pStyle w:val="2"/>
        <w:rPr>
          <w:rFonts w:hint="eastAsia"/>
        </w:rPr>
        <w:sectPr>
          <w:pgSz w:w="11907" w:h="16840"/>
          <w:pgMar w:top="1785" w:right="1418" w:bottom="1418" w:left="1418" w:header="724" w:footer="851" w:gutter="0"/>
          <w:cols w:space="720" w:num="1"/>
          <w:docGrid w:linePitch="290" w:charSpace="-3931"/>
        </w:sectPr>
      </w:pPr>
    </w:p>
    <w:bookmarkEnd w:id="23"/>
    <w:p>
      <w:pPr>
        <w:pStyle w:val="58"/>
        <w:jc w:val="center"/>
        <w:rPr>
          <w:rFonts w:hint="eastAsia" w:ascii="宋体" w:hAnsi="宋体" w:eastAsia="宋体" w:cs="宋体"/>
        </w:rPr>
      </w:pPr>
      <w:bookmarkStart w:id="24" w:name="_Toc425801541"/>
      <w:r>
        <w:rPr>
          <w:rFonts w:hint="eastAsia" w:ascii="宋体" w:hAnsi="宋体" w:eastAsia="宋体" w:cs="宋体"/>
        </w:rPr>
        <w:t>第二章技术协议书</w:t>
      </w:r>
    </w:p>
    <w:bookmarkEnd w:id="24"/>
    <w:p>
      <w:pPr>
        <w:pStyle w:val="80"/>
        <w:rPr>
          <w:rFonts w:hint="eastAsia" w:ascii="宋体" w:hAnsi="宋体" w:eastAsia="宋体" w:cs="宋体"/>
        </w:rPr>
      </w:pPr>
      <w:r>
        <w:rPr>
          <w:rFonts w:hint="eastAsia" w:ascii="宋体" w:hAnsi="宋体" w:eastAsia="宋体" w:cs="宋体"/>
        </w:rPr>
        <w:t>一、项目说明</w:t>
      </w:r>
    </w:p>
    <w:p>
      <w:pPr>
        <w:spacing w:line="360" w:lineRule="auto"/>
        <w:ind w:left="1679" w:leftChars="228" w:right="2" w:hanging="1200" w:hangingChars="500"/>
        <w:rPr>
          <w:rFonts w:hint="default" w:ascii="宋体" w:hAnsi="宋体" w:eastAsia="宋体" w:cs="宋体"/>
          <w:color w:val="000000"/>
          <w:sz w:val="24"/>
          <w:szCs w:val="24"/>
          <w:u w:val="single"/>
          <w:lang w:val="en-US"/>
        </w:rPr>
      </w:pPr>
      <w:r>
        <w:rPr>
          <w:rFonts w:hint="eastAsia" w:ascii="宋体" w:hAnsi="宋体" w:eastAsia="宋体" w:cs="宋体"/>
          <w:color w:val="000000"/>
          <w:sz w:val="24"/>
          <w:szCs w:val="24"/>
        </w:rPr>
        <w:t>项目名称：</w:t>
      </w:r>
      <w:r>
        <w:rPr>
          <w:rFonts w:hint="eastAsia" w:ascii="宋体" w:hAnsi="宋体" w:eastAsia="宋体" w:cs="宋体"/>
          <w:color w:val="000000"/>
          <w:kern w:val="2"/>
          <w:sz w:val="24"/>
          <w:szCs w:val="24"/>
          <w:u w:val="none"/>
          <w:lang w:val="en-US" w:eastAsia="zh-CN" w:bidi="ar-SA"/>
        </w:rPr>
        <w:t>产品试验检测中心6、7号试验室燃气监控报警系统升级改造</w:t>
      </w:r>
      <w:r>
        <w:rPr>
          <w:rFonts w:hint="eastAsia" w:ascii="宋体" w:hAnsi="宋体" w:cs="宋体"/>
          <w:color w:val="000000"/>
          <w:kern w:val="2"/>
          <w:sz w:val="24"/>
          <w:szCs w:val="24"/>
          <w:u w:val="none"/>
          <w:lang w:val="en-US" w:eastAsia="zh-CN" w:bidi="ar-SA"/>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after="0" w:line="360" w:lineRule="auto"/>
        <w:ind w:firstLine="454"/>
        <w:rPr>
          <w:rFonts w:hint="default" w:ascii="宋体" w:hAnsi="宋体" w:eastAsia="宋体" w:cs="宋体"/>
          <w:sz w:val="24"/>
          <w:szCs w:val="24"/>
          <w:lang w:val="en-US" w:eastAsia="zh-CN"/>
        </w:rPr>
      </w:pPr>
      <w:r>
        <w:rPr>
          <w:rFonts w:hint="eastAsia" w:ascii="宋体" w:hAnsi="宋体" w:eastAsia="宋体" w:cs="宋体"/>
          <w:sz w:val="24"/>
          <w:szCs w:val="24"/>
        </w:rPr>
        <w:t>本次维护保养</w:t>
      </w:r>
      <w:r>
        <w:rPr>
          <w:rFonts w:hint="eastAsia" w:ascii="宋体" w:hAnsi="宋体" w:cs="宋体"/>
          <w:sz w:val="24"/>
          <w:szCs w:val="24"/>
          <w:lang w:val="en-US" w:eastAsia="zh-CN"/>
        </w:rPr>
        <w:t>包含6、7号试验室</w:t>
      </w:r>
      <w:r>
        <w:rPr>
          <w:rFonts w:hint="eastAsia" w:ascii="宋体" w:hAnsi="宋体" w:eastAsia="宋体" w:cs="宋体"/>
          <w:color w:val="000000"/>
          <w:kern w:val="2"/>
          <w:sz w:val="24"/>
          <w:szCs w:val="24"/>
          <w:u w:val="none"/>
          <w:lang w:val="en-US" w:eastAsia="zh-CN" w:bidi="ar-SA"/>
        </w:rPr>
        <w:t>燃气监控报警系统升级改造</w:t>
      </w:r>
      <w:r>
        <w:rPr>
          <w:rFonts w:hint="eastAsia" w:ascii="宋体" w:hAnsi="宋体" w:cs="宋体"/>
          <w:color w:val="000000"/>
          <w:kern w:val="2"/>
          <w:sz w:val="24"/>
          <w:szCs w:val="24"/>
          <w:u w:val="none"/>
          <w:lang w:val="en-US" w:eastAsia="zh-CN" w:bidi="ar-SA"/>
        </w:rPr>
        <w:t>项目，燃气监控系统目前主要用于对于6、7号试验室油库可燃气体报警器数据监控及报警、应急处置，目前数据传输功能、报警功能均无法实现，需对系统进行软件及硬件改造。</w:t>
      </w:r>
    </w:p>
    <w:p>
      <w:pPr>
        <w:pStyle w:val="80"/>
        <w:rPr>
          <w:rFonts w:hint="eastAsia" w:ascii="宋体" w:hAnsi="宋体" w:eastAsia="宋体" w:cs="宋体"/>
        </w:rPr>
      </w:pPr>
      <w:r>
        <w:rPr>
          <w:rFonts w:hint="eastAsia" w:ascii="宋体" w:hAnsi="宋体" w:eastAsia="宋体" w:cs="宋体"/>
        </w:rPr>
        <w:t>二、服务要求</w:t>
      </w:r>
    </w:p>
    <w:p>
      <w:pPr>
        <w:pStyle w:val="80"/>
        <w:spacing w:line="360" w:lineRule="auto"/>
        <w:ind w:firstLine="240" w:firstLineChars="100"/>
        <w:rPr>
          <w:rFonts w:hint="default" w:ascii="宋体" w:hAnsi="宋体" w:eastAsia="宋体" w:cs="宋体"/>
          <w:b w:val="0"/>
          <w:kern w:val="2"/>
          <w:sz w:val="24"/>
          <w:szCs w:val="24"/>
          <w:lang w:val="en-US" w:eastAsia="zh-CN" w:bidi="ar-SA"/>
        </w:rPr>
      </w:pPr>
      <w:bookmarkStart w:id="25" w:name="_Toc31558"/>
      <w:bookmarkStart w:id="26" w:name="_Toc26699"/>
      <w:bookmarkStart w:id="27" w:name="_Toc10152"/>
      <w:bookmarkStart w:id="28" w:name="_Toc385411768"/>
      <w:bookmarkStart w:id="29" w:name="_Toc24049"/>
      <w:bookmarkStart w:id="30" w:name="_Toc490750820"/>
      <w:r>
        <w:rPr>
          <w:rFonts w:hint="eastAsia" w:ascii="宋体" w:hAnsi="宋体" w:eastAsia="宋体" w:cs="宋体"/>
          <w:b w:val="0"/>
          <w:kern w:val="2"/>
          <w:sz w:val="24"/>
          <w:szCs w:val="24"/>
          <w:lang w:val="en-US" w:eastAsia="zh-CN" w:bidi="ar-SA"/>
        </w:rPr>
        <w:t>本次维护保养包含6、7号试验室燃气监控报警系统升级改造项目，需对系统进行升级改造，增加数据传输及报警功能。</w:t>
      </w:r>
    </w:p>
    <w:p>
      <w:pPr>
        <w:pStyle w:val="80"/>
        <w:rPr>
          <w:rFonts w:hint="eastAsia" w:ascii="宋体" w:hAnsi="宋体" w:eastAsia="宋体" w:cs="宋体"/>
        </w:rPr>
      </w:pPr>
      <w:r>
        <w:rPr>
          <w:rFonts w:hint="eastAsia" w:ascii="宋体" w:hAnsi="宋体" w:eastAsia="宋体" w:cs="宋体"/>
        </w:rPr>
        <w:t>三、技术要求</w:t>
      </w:r>
      <w:bookmarkEnd w:id="25"/>
      <w:bookmarkEnd w:id="26"/>
      <w:bookmarkEnd w:id="27"/>
      <w:bookmarkEnd w:id="28"/>
      <w:bookmarkEnd w:id="29"/>
      <w:bookmarkEnd w:id="30"/>
    </w:p>
    <w:p>
      <w:pPr>
        <w:spacing w:line="360" w:lineRule="auto"/>
        <w:ind w:firstLine="480" w:firstLineChars="200"/>
        <w:jc w:val="left"/>
        <w:rPr>
          <w:rFonts w:hint="eastAsia" w:ascii="宋体" w:hAnsi="宋体" w:eastAsia="宋体" w:cs="宋体"/>
          <w:b/>
          <w:bCs/>
          <w:sz w:val="24"/>
          <w:szCs w:val="24"/>
        </w:rPr>
      </w:pPr>
      <w:r>
        <w:rPr>
          <w:rFonts w:hint="eastAsia" w:ascii="宋体" w:hAnsi="宋体" w:cs="宋体"/>
          <w:b/>
          <w:bCs/>
          <w:sz w:val="24"/>
          <w:szCs w:val="24"/>
          <w:lang w:val="en-US" w:eastAsia="zh-CN"/>
        </w:rPr>
        <w:t>系统升级改造</w:t>
      </w:r>
      <w:r>
        <w:rPr>
          <w:rFonts w:hint="eastAsia" w:ascii="宋体" w:hAnsi="宋体" w:eastAsia="宋体" w:cs="宋体"/>
          <w:b/>
          <w:bCs/>
          <w:sz w:val="24"/>
          <w:szCs w:val="24"/>
        </w:rPr>
        <w:t>内容</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eastAsia="宋体" w:cs="宋体"/>
          <w:sz w:val="24"/>
          <w:szCs w:val="24"/>
          <w:lang w:val="en-US" w:eastAsia="zh-CN"/>
        </w:rPr>
        <w:t xml:space="preserve">1.1 </w:t>
      </w:r>
      <w:r>
        <w:rPr>
          <w:rFonts w:hint="eastAsia" w:ascii="宋体" w:hAnsi="宋体" w:cs="宋体"/>
          <w:sz w:val="24"/>
          <w:szCs w:val="24"/>
          <w:lang w:val="en-US" w:eastAsia="zh-CN"/>
        </w:rPr>
        <w:t>增加数据远程传输功能，通过增加PLC、软件编程等方式，将油库中可燃气体报警器的实时数据传输到触摸屏上。</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eastAsia="宋体" w:cs="宋体"/>
          <w:sz w:val="24"/>
          <w:szCs w:val="24"/>
          <w:lang w:val="en-US" w:eastAsia="zh-CN"/>
        </w:rPr>
        <w:t>1.2</w:t>
      </w:r>
      <w:r>
        <w:rPr>
          <w:rFonts w:hint="eastAsia" w:ascii="宋体" w:hAnsi="宋体" w:cs="宋体"/>
          <w:sz w:val="24"/>
          <w:szCs w:val="24"/>
          <w:lang w:val="en-US" w:eastAsia="zh-CN"/>
        </w:rPr>
        <w:t xml:space="preserve"> 增加报警功能，系统自动判定，当可燃气体报警器数值超出一定限值后，系统应发出报警，并在屏幕上显示。</w:t>
      </w:r>
    </w:p>
    <w:p>
      <w:pPr>
        <w:spacing w:line="360" w:lineRule="auto"/>
        <w:ind w:firstLine="480" w:firstLineChars="200"/>
        <w:jc w:val="left"/>
        <w:rPr>
          <w:rFonts w:hint="eastAsia" w:ascii="宋体" w:hAnsi="宋体" w:eastAsia="宋体" w:cs="宋体"/>
        </w:rPr>
      </w:pPr>
      <w:r>
        <w:rPr>
          <w:rFonts w:hint="eastAsia" w:ascii="宋体" w:hAnsi="宋体" w:eastAsia="宋体" w:cs="宋体"/>
          <w:sz w:val="24"/>
          <w:szCs w:val="24"/>
          <w:lang w:val="en-US" w:eastAsia="zh-CN"/>
        </w:rPr>
        <w:t>1.3</w:t>
      </w:r>
      <w:r>
        <w:rPr>
          <w:rFonts w:hint="eastAsia" w:ascii="宋体" w:hAnsi="宋体" w:cs="宋体"/>
          <w:sz w:val="24"/>
          <w:szCs w:val="24"/>
          <w:lang w:val="en-US" w:eastAsia="zh-CN"/>
        </w:rPr>
        <w:t xml:space="preserve"> 增加应急处置功能，当系统检测到可燃气体报警器数值超出安全范围后，系统应控制对应部位的风机自动启动进行排风，直到可燃气体报警器数值恢复到正常范围后，系统控制风机停机。</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0"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w:pict>
        <v:shape id="PowerPlusWaterMarkObject13527439" o:spid="_x0000_s4121" o:spt="136" type="#_x0000_t136" style="position:absolute;left:0pt;margin-left:458.8pt;margin-top:555.3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2537622" o:spid="_x0000_s4120" o:spt="136" type="#_x0000_t136" style="position:absolute;left:0pt;margin-left:349.2pt;margin-top:664.9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1822008" o:spid="_x0000_s4119" o:spt="136" type="#_x0000_t136" style="position:absolute;left:0pt;margin-left:239.6pt;margin-top:774.5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0841230" o:spid="_x0000_s4118" o:spt="136" type="#_x0000_t136" style="position:absolute;left:0pt;margin-left:458.8pt;margin-top:350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0063370" o:spid="_x0000_s4117" o:spt="136" type="#_x0000_t136" style="position:absolute;left:0pt;margin-left:349.2pt;margin-top:459.6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9386989" o:spid="_x0000_s4116" o:spt="136" type="#_x0000_t136" style="position:absolute;left:0pt;margin-left:239.6pt;margin-top:569.2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9199501" o:spid="_x0000_s4115" o:spt="136" type="#_x0000_t136" style="position:absolute;left:0pt;margin-left:130pt;margin-top:678.8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9103203" o:spid="_x0000_s4114" o:spt="136" type="#_x0000_t136" style="position:absolute;left:0pt;margin-left:20.4pt;margin-top:788.4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8547601" o:spid="_x0000_s4113" o:spt="136" type="#_x0000_t136" style="position:absolute;left:0pt;margin-left:458.8pt;margin-top:144.7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8177823" o:spid="_x0000_s4112" o:spt="136" type="#_x0000_t136" style="position:absolute;left:0pt;margin-left:349.2pt;margin-top:254.3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8071792" o:spid="_x0000_s4111" o:spt="136" type="#_x0000_t136" style="position:absolute;left:0pt;margin-left:239.6pt;margin-top:363.9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7912281" o:spid="_x0000_s4110" o:spt="136" type="#_x0000_t136" style="position:absolute;left:0pt;margin-left:130pt;margin-top:473.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7510929" o:spid="_x0000_s4109" o:spt="136" type="#_x0000_t136" style="position:absolute;left:0pt;margin-left:20.4pt;margin-top:583.1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6612697" o:spid="_x0000_s4108" o:spt="136" type="#_x0000_t136" style="position:absolute;left:0pt;margin-left:-89.2pt;margin-top:692.7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6595678" o:spid="_x0000_s4107" o:spt="136" type="#_x0000_t136" style="position:absolute;left:0pt;margin-left:458.8pt;margin-top:-60.65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6034701" o:spid="_x0000_s4106" o:spt="136" type="#_x0000_t136" style="position:absolute;left:0pt;margin-left:349.2pt;margin-top:48.95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5193714" o:spid="_x0000_s4105" o:spt="136" type="#_x0000_t136" style="position:absolute;left:0pt;margin-left:239.6pt;margin-top:158.55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500104" o:spid="_x0000_s4104" o:spt="136" type="#_x0000_t136" style="position:absolute;left:0pt;margin-left:130pt;margin-top:268.15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057686" o:spid="_x0000_s4103" o:spt="136" type="#_x0000_t136" style="position:absolute;left:0pt;margin-left:20.4pt;margin-top:377.75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798962" o:spid="_x0000_s4102" o:spt="136" type="#_x0000_t136" style="position:absolute;left:0pt;margin-left:-89.2pt;margin-top:487.35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866770" o:spid="_x0000_s4101" o:spt="136" type="#_x0000_t136" style="position:absolute;left:0pt;margin-left:239.6pt;margin-top:-46.75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017019" o:spid="_x0000_s4100" o:spt="136" type="#_x0000_t136" style="position:absolute;left:0pt;margin-left:130pt;margin-top:62.85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615105" o:spid="_x0000_s4099" o:spt="136" type="#_x0000_t136" style="position:absolute;left:0pt;margin-left:20.4pt;margin-top:172.45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138053" o:spid="_x0000_s4098" o:spt="136" type="#_x0000_t136" style="position:absolute;left:0pt;margin-left:-89.2pt;margin-top:282.05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939043" o:spid="_x0000_s4097" o:spt="136" type="#_x0000_t136" style="position:absolute;left:0pt;margin-left:20.4pt;margin-top:-32.85pt;height:14pt;width:125pt;mso-position-horizontal-relative:margin;mso-position-vertical-relative:margin;rotation:-2949120f;z-index:-25165414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27039" o:spid="_x0000_s4096" o:spt="136" type="#_x0000_t136" style="position:absolute;left:0pt;margin-left:-89.2pt;margin-top:76.75pt;height:14pt;width:125pt;mso-position-horizontal-relative:margin;mso-position-vertical-relative:margin;rotation:-2949120f;z-index:-25165516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w:pict>
        <v:shape id="PowerPlusWaterMarkObject26178406" o:spid="_x0000_s4147" o:spt="136" type="#_x0000_t136" style="position:absolute;left:0pt;margin-left:458.8pt;margin-top:555.3pt;height:14pt;width:125pt;mso-position-horizontal-relative:margin;mso-position-vertical-relative:margin;rotation:-2949120f;z-index:-25160294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6155776" o:spid="_x0000_s4146" o:spt="136" type="#_x0000_t136" style="position:absolute;left:0pt;margin-left:349.2pt;margin-top:664.9pt;height:14pt;width:125pt;mso-position-horizontal-relative:margin;mso-position-vertical-relative:margin;rotation:-2949120f;z-index:-25160396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5823242" o:spid="_x0000_s4145" o:spt="136" type="#_x0000_t136" style="position:absolute;left:0pt;margin-left:239.6pt;margin-top:774.5pt;height:14pt;width:125pt;mso-position-horizontal-relative:margin;mso-position-vertical-relative:margin;rotation:-2949120f;z-index:-25160499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5455514" o:spid="_x0000_s4144" o:spt="136" type="#_x0000_t136" style="position:absolute;left:0pt;margin-left:458.8pt;margin-top:350pt;height:14pt;width:125pt;mso-position-horizontal-relative:margin;mso-position-vertical-relative:margin;rotation:-2949120f;z-index:-25160601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4557125" o:spid="_x0000_s4143" o:spt="136" type="#_x0000_t136" style="position:absolute;left:0pt;margin-left:349.2pt;margin-top:459.6pt;height:14pt;width:125pt;mso-position-horizontal-relative:margin;mso-position-vertical-relative:margin;rotation:-2949120f;z-index:-25160704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3607365" o:spid="_x0000_s4142" o:spt="136" type="#_x0000_t136" style="position:absolute;left:0pt;margin-left:239.6pt;margin-top:569.2pt;height:14pt;width:125pt;mso-position-horizontal-relative:margin;mso-position-vertical-relative:margin;rotation:-2949120f;z-index:-25160806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3011006" o:spid="_x0000_s4141" o:spt="136" type="#_x0000_t136" style="position:absolute;left:0pt;margin-left:130pt;margin-top:678.8pt;height:14pt;width:125pt;mso-position-horizontal-relative:margin;mso-position-vertical-relative:margin;rotation:-2949120f;z-index:-25160908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2703258" o:spid="_x0000_s4140" o:spt="136" type="#_x0000_t136" style="position:absolute;left:0pt;margin-left:20.4pt;margin-top:788.4pt;height:14pt;width:125pt;mso-position-horizontal-relative:margin;mso-position-vertical-relative:margin;rotation:-2949120f;z-index:-25161011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2226297" o:spid="_x0000_s4139" o:spt="136" type="#_x0000_t136" style="position:absolute;left:0pt;margin-left:458.8pt;margin-top:144.7pt;height:14pt;width:125pt;mso-position-horizontal-relative:margin;mso-position-vertical-relative:margin;rotation:-2949120f;z-index:-25161113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1642450" o:spid="_x0000_s4138" o:spt="136" type="#_x0000_t136" style="position:absolute;left:0pt;margin-left:349.2pt;margin-top:254.3pt;height:14pt;width:125pt;mso-position-horizontal-relative:margin;mso-position-vertical-relative:margin;rotation:-2949120f;z-index:-25161216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1134467" o:spid="_x0000_s4137" o:spt="136" type="#_x0000_t136" style="position:absolute;left:0pt;margin-left:239.6pt;margin-top:363.9pt;height:14pt;width:125pt;mso-position-horizontal-relative:margin;mso-position-vertical-relative:margin;rotation:-2949120f;z-index:-25161318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0608215" o:spid="_x0000_s4136" o:spt="136" type="#_x0000_t136" style="position:absolute;left:0pt;margin-left:130pt;margin-top:473.5pt;height:14pt;width:125pt;mso-position-horizontal-relative:margin;mso-position-vertical-relative:margin;rotation:-2949120f;z-index:-25161420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9811839" o:spid="_x0000_s4135" o:spt="136" type="#_x0000_t136" style="position:absolute;left:0pt;margin-left:20.4pt;margin-top:583.1pt;height:14pt;width:125pt;mso-position-horizontal-relative:margin;mso-position-vertical-relative:margin;rotation:-2949120f;z-index:-25161523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9485074" o:spid="_x0000_s4134" o:spt="136" type="#_x0000_t136" style="position:absolute;left:0pt;margin-left:-89.2pt;margin-top:692.7pt;height:14pt;width:125pt;mso-position-horizontal-relative:margin;mso-position-vertical-relative:margin;rotation:-2949120f;z-index:-25161625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9254936" o:spid="_x0000_s4133" o:spt="136" type="#_x0000_t136" style="position:absolute;left:0pt;margin-left:458.8pt;margin-top:-60.65pt;height:14pt;width:125pt;mso-position-horizontal-relative:margin;mso-position-vertical-relative:margin;rotation:-2949120f;z-index:-25161728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8303822" o:spid="_x0000_s4132" o:spt="136" type="#_x0000_t136" style="position:absolute;left:0pt;margin-left:349.2pt;margin-top:48.95pt;height:14pt;width:125pt;mso-position-horizontal-relative:margin;mso-position-vertical-relative:margin;rotation:-2949120f;z-index:-25161830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8004443" o:spid="_x0000_s4131" o:spt="136" type="#_x0000_t136" style="position:absolute;left:0pt;margin-left:239.6pt;margin-top:158.55pt;height:14pt;width:125pt;mso-position-horizontal-relative:margin;mso-position-vertical-relative:margin;rotation:-2949120f;z-index:-25161932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7707754" o:spid="_x0000_s4130" o:spt="136" type="#_x0000_t136" style="position:absolute;left:0pt;margin-left:130pt;margin-top:268.15pt;height:14pt;width:125pt;mso-position-horizontal-relative:margin;mso-position-vertical-relative:margin;rotation:-2949120f;z-index:-25162035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7547811" o:spid="_x0000_s4129" o:spt="136" type="#_x0000_t136" style="position:absolute;left:0pt;margin-left:20.4pt;margin-top:377.75pt;height:14pt;width:125pt;mso-position-horizontal-relative:margin;mso-position-vertical-relative:margin;rotation:-2949120f;z-index:-25162137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7428110" o:spid="_x0000_s4128" o:spt="136" type="#_x0000_t136" style="position:absolute;left:0pt;margin-left:-89.2pt;margin-top:487.35pt;height:14pt;width:125pt;mso-position-horizontal-relative:margin;mso-position-vertical-relative:margin;rotation:-2949120f;z-index:-25162240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6642162" o:spid="_x0000_s4127" o:spt="136" type="#_x0000_t136" style="position:absolute;left:0pt;margin-left:239.6pt;margin-top:-46.75pt;height:14pt;width:125pt;mso-position-horizontal-relative:margin;mso-position-vertical-relative:margin;rotation:-2949120f;z-index:-25162342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6297132" o:spid="_x0000_s4126" o:spt="136" type="#_x0000_t136" style="position:absolute;left:0pt;margin-left:130pt;margin-top:62.85pt;height:14pt;width:125pt;mso-position-horizontal-relative:margin;mso-position-vertical-relative:margin;rotation:-2949120f;z-index:-25162444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5836627" o:spid="_x0000_s4125" o:spt="136" type="#_x0000_t136" style="position:absolute;left:0pt;margin-left:20.4pt;margin-top:172.45pt;height:14pt;width:125pt;mso-position-horizontal-relative:margin;mso-position-vertical-relative:margin;rotation:-2949120f;z-index:-25162547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5265425" o:spid="_x0000_s4124" o:spt="136" type="#_x0000_t136" style="position:absolute;left:0pt;margin-left:-89.2pt;margin-top:282.05pt;height:14pt;width:125pt;mso-position-horizontal-relative:margin;mso-position-vertical-relative:margin;rotation:-2949120f;z-index:-25162649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4822274" o:spid="_x0000_s4123" o:spt="136" type="#_x0000_t136" style="position:absolute;left:0pt;margin-left:20.4pt;margin-top:-32.85pt;height:14pt;width:125pt;mso-position-horizontal-relative:margin;mso-position-vertical-relative:margin;rotation:-2949120f;z-index:-25162752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13827768" o:spid="_x0000_s4122" o:spt="136" type="#_x0000_t136" style="position:absolute;left:0pt;margin-left:-89.2pt;margin-top:76.75pt;height:14pt;width:125pt;mso-position-horizontal-relative:margin;mso-position-vertical-relative:margin;rotation:-2949120f;z-index:-25162854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r>
      <w:rPr>
        <w:sz w:val="18"/>
      </w:rPr>
      <w:pict>
        <v:shape id="PowerPlusWaterMarkObject38532818" o:spid="_x0000_s4173" o:spt="136" type="#_x0000_t136" style="position:absolute;left:0pt;margin-left:458.8pt;margin-top:545.6pt;height:14pt;width:125pt;mso-position-horizontal-relative:margin;mso-position-vertical-relative:margin;rotation:-2949120f;z-index:-25157632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8265145" o:spid="_x0000_s4172" o:spt="136" type="#_x0000_t136" style="position:absolute;left:0pt;margin-left:349.2pt;margin-top:655.2pt;height:14pt;width:125pt;mso-position-horizontal-relative:margin;mso-position-vertical-relative:margin;rotation:-2949120f;z-index:-25157734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7915732" o:spid="_x0000_s4171" o:spt="136" type="#_x0000_t136" style="position:absolute;left:0pt;margin-left:239.6pt;margin-top:764.8pt;height:14pt;width:125pt;mso-position-horizontal-relative:margin;mso-position-vertical-relative:margin;rotation:-2949120f;z-index:-25157836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6967565" o:spid="_x0000_s4170" o:spt="136" type="#_x0000_t136" style="position:absolute;left:0pt;margin-left:458.8pt;margin-top:340.25pt;height:14pt;width:125pt;mso-position-horizontal-relative:margin;mso-position-vertical-relative:margin;rotation:-2949120f;z-index:-25157939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6548502" o:spid="_x0000_s4169" o:spt="136" type="#_x0000_t136" style="position:absolute;left:0pt;margin-left:349.2pt;margin-top:449.85pt;height:14pt;width:125pt;mso-position-horizontal-relative:margin;mso-position-vertical-relative:margin;rotation:-2949120f;z-index:-25158041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6031626" o:spid="_x0000_s4168" o:spt="136" type="#_x0000_t136" style="position:absolute;left:0pt;margin-left:239.6pt;margin-top:559.45pt;height:14pt;width:125pt;mso-position-horizontal-relative:margin;mso-position-vertical-relative:margin;rotation:-2949120f;z-index:-25158144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5854026" o:spid="_x0000_s4167" o:spt="136" type="#_x0000_t136" style="position:absolute;left:0pt;margin-left:130pt;margin-top:669.05pt;height:14pt;width:125pt;mso-position-horizontal-relative:margin;mso-position-vertical-relative:margin;rotation:-2949120f;z-index:-25158246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5446501" o:spid="_x0000_s4166" o:spt="136" type="#_x0000_t136" style="position:absolute;left:0pt;margin-left:20.4pt;margin-top:778.65pt;height:14pt;width:125pt;mso-position-horizontal-relative:margin;mso-position-vertical-relative:margin;rotation:-2949120f;z-index:-25158348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5111040" o:spid="_x0000_s4165" o:spt="136" type="#_x0000_t136" style="position:absolute;left:0pt;margin-left:458.8pt;margin-top:134.9pt;height:14pt;width:125pt;mso-position-horizontal-relative:margin;mso-position-vertical-relative:margin;rotation:-2949120f;z-index:-25158451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4777454" o:spid="_x0000_s4164" o:spt="136" type="#_x0000_t136" style="position:absolute;left:0pt;margin-left:349.2pt;margin-top:244.5pt;height:14pt;width:125pt;mso-position-horizontal-relative:margin;mso-position-vertical-relative:margin;rotation:-2949120f;z-index:-25158553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3869971" o:spid="_x0000_s4163" o:spt="136" type="#_x0000_t136" style="position:absolute;left:0pt;margin-left:239.6pt;margin-top:354.1pt;height:14pt;width:125pt;mso-position-horizontal-relative:margin;mso-position-vertical-relative:margin;rotation:-2949120f;z-index:-25158656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3612352" o:spid="_x0000_s4162" o:spt="136" type="#_x0000_t136" style="position:absolute;left:0pt;margin-left:130pt;margin-top:463.7pt;height:14pt;width:125pt;mso-position-horizontal-relative:margin;mso-position-vertical-relative:margin;rotation:-2949120f;z-index:-25158758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3136155" o:spid="_x0000_s4161" o:spt="136" type="#_x0000_t136" style="position:absolute;left:0pt;margin-left:20.4pt;margin-top:573.3pt;height:14pt;width:125pt;mso-position-horizontal-relative:margin;mso-position-vertical-relative:margin;rotation:-2949120f;z-index:-25158860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2951744" o:spid="_x0000_s4160" o:spt="136" type="#_x0000_t136" style="position:absolute;left:0pt;margin-left:-89.2pt;margin-top:682.9pt;height:14pt;width:125pt;mso-position-horizontal-relative:margin;mso-position-vertical-relative:margin;rotation:-2949120f;z-index:-25158963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2883734" o:spid="_x0000_s4159" o:spt="136" type="#_x0000_t136" style="position:absolute;left:0pt;margin-left:458.8pt;margin-top:-70.4pt;height:14pt;width:125pt;mso-position-horizontal-relative:margin;mso-position-vertical-relative:margin;rotation:-2949120f;z-index:-25159065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2736806" o:spid="_x0000_s4158" o:spt="136" type="#_x0000_t136" style="position:absolute;left:0pt;margin-left:349.2pt;margin-top:39.2pt;height:14pt;width:125pt;mso-position-horizontal-relative:margin;mso-position-vertical-relative:margin;rotation:-2949120f;z-index:-25159168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2076973" o:spid="_x0000_s4157" o:spt="136" type="#_x0000_t136" style="position:absolute;left:0pt;margin-left:239.6pt;margin-top:148.8pt;height:14pt;width:125pt;mso-position-horizontal-relative:margin;mso-position-vertical-relative:margin;rotation:-2949120f;z-index:-25159270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1406569" o:spid="_x0000_s4156" o:spt="136" type="#_x0000_t136" style="position:absolute;left:0pt;margin-left:130pt;margin-top:258.4pt;height:14pt;width:125pt;mso-position-horizontal-relative:margin;mso-position-vertical-relative:margin;rotation:-2949120f;z-index:-25159372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0718306" o:spid="_x0000_s4155" o:spt="136" type="#_x0000_t136" style="position:absolute;left:0pt;margin-left:20.4pt;margin-top:368pt;height:14pt;width:125pt;mso-position-horizontal-relative:margin;mso-position-vertical-relative:margin;rotation:-2949120f;z-index:-25159475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0431472" o:spid="_x0000_s4154" o:spt="136" type="#_x0000_t136" style="position:absolute;left:0pt;margin-left:-89.2pt;margin-top:477.6pt;height:14pt;width:125pt;mso-position-horizontal-relative:margin;mso-position-vertical-relative:margin;rotation:-2949120f;z-index:-25159577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9609064" o:spid="_x0000_s4153" o:spt="136" type="#_x0000_t136" style="position:absolute;left:0pt;margin-left:239.6pt;margin-top:-56.55pt;height:14pt;width:125pt;mso-position-horizontal-relative:margin;mso-position-vertical-relative:margin;rotation:-2949120f;z-index:-25159680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8771815" o:spid="_x0000_s4152" o:spt="136" type="#_x0000_t136" style="position:absolute;left:0pt;margin-left:130pt;margin-top:53.05pt;height:14pt;width:125pt;mso-position-horizontal-relative:margin;mso-position-vertical-relative:margin;rotation:-2949120f;z-index:-25159782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8491785" o:spid="_x0000_s4151" o:spt="136" type="#_x0000_t136" style="position:absolute;left:0pt;margin-left:20.4pt;margin-top:162.65pt;height:14pt;width:125pt;mso-position-horizontal-relative:margin;mso-position-vertical-relative:margin;rotation:-2949120f;z-index:-25159884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7654681" o:spid="_x0000_s4150" o:spt="136" type="#_x0000_t136" style="position:absolute;left:0pt;margin-left:-89.2pt;margin-top:272.25pt;height:14pt;width:125pt;mso-position-horizontal-relative:margin;mso-position-vertical-relative:margin;rotation:-2949120f;z-index:-25159987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6999987" o:spid="_x0000_s4149" o:spt="136" type="#_x0000_t136" style="position:absolute;left:0pt;margin-left:20.4pt;margin-top:-42.7pt;height:14pt;width:125pt;mso-position-horizontal-relative:margin;mso-position-vertical-relative:margin;rotation:-2949120f;z-index:-25160089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26343797" o:spid="_x0000_s4148" o:spt="136" type="#_x0000_t136" style="position:absolute;left:0pt;margin-left:-89.2pt;margin-top:66.9pt;height:14pt;width:125pt;mso-position-horizontal-relative:margin;mso-position-vertical-relative:margin;rotation:-2949120f;z-index:-25160192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r>
      <w:rPr>
        <w:sz w:val="18"/>
      </w:rPr>
      <w:pict>
        <v:shape id="PowerPlusWaterMarkObject51863180" o:spid="_x0000_s4199" o:spt="136" type="#_x0000_t136" style="position:absolute;left:0pt;margin-left:458.8pt;margin-top:555.3pt;height:14pt;width:125pt;mso-position-horizontal-relative:margin;mso-position-vertical-relative:margin;rotation:-2949120f;z-index:-25154969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51169442" o:spid="_x0000_s4198" o:spt="136" type="#_x0000_t136" style="position:absolute;left:0pt;margin-left:349.2pt;margin-top:664.9pt;height:14pt;width:125pt;mso-position-horizontal-relative:margin;mso-position-vertical-relative:margin;rotation:-2949120f;z-index:-25155072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50275186" o:spid="_x0000_s4197" o:spt="136" type="#_x0000_t136" style="position:absolute;left:0pt;margin-left:239.6pt;margin-top:774.5pt;height:14pt;width:125pt;mso-position-horizontal-relative:margin;mso-position-vertical-relative:margin;rotation:-2949120f;z-index:-25155174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9961029" o:spid="_x0000_s4196" o:spt="136" type="#_x0000_t136" style="position:absolute;left:0pt;margin-left:458.8pt;margin-top:350pt;height:14pt;width:125pt;mso-position-horizontal-relative:margin;mso-position-vertical-relative:margin;rotation:-2949120f;z-index:-25155276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9767960" o:spid="_x0000_s4195" o:spt="136" type="#_x0000_t136" style="position:absolute;left:0pt;margin-left:349.2pt;margin-top:459.6pt;height:14pt;width:125pt;mso-position-horizontal-relative:margin;mso-position-vertical-relative:margin;rotation:-2949120f;z-index:-25155379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9733812" o:spid="_x0000_s4194" o:spt="136" type="#_x0000_t136" style="position:absolute;left:0pt;margin-left:239.6pt;margin-top:569.2pt;height:14pt;width:125pt;mso-position-horizontal-relative:margin;mso-position-vertical-relative:margin;rotation:-2949120f;z-index:-25155481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9318472" o:spid="_x0000_s4193" o:spt="136" type="#_x0000_t136" style="position:absolute;left:0pt;margin-left:130pt;margin-top:678.8pt;height:14pt;width:125pt;mso-position-horizontal-relative:margin;mso-position-vertical-relative:margin;rotation:-2949120f;z-index:-25155584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8936963" o:spid="_x0000_s4192" o:spt="136" type="#_x0000_t136" style="position:absolute;left:0pt;margin-left:20.4pt;margin-top:788.4pt;height:14pt;width:125pt;mso-position-horizontal-relative:margin;mso-position-vertical-relative:margin;rotation:-2949120f;z-index:-25155686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8147431" o:spid="_x0000_s4191" o:spt="136" type="#_x0000_t136" style="position:absolute;left:0pt;margin-left:458.8pt;margin-top:144.7pt;height:14pt;width:125pt;mso-position-horizontal-relative:margin;mso-position-vertical-relative:margin;rotation:-2949120f;z-index:-25155788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7864034" o:spid="_x0000_s4190" o:spt="136" type="#_x0000_t136" style="position:absolute;left:0pt;margin-left:349.2pt;margin-top:254.3pt;height:14pt;width:125pt;mso-position-horizontal-relative:margin;mso-position-vertical-relative:margin;rotation:-2949120f;z-index:-25155891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7422988" o:spid="_x0000_s4189" o:spt="136" type="#_x0000_t136" style="position:absolute;left:0pt;margin-left:239.6pt;margin-top:363.9pt;height:14pt;width:125pt;mso-position-horizontal-relative:margin;mso-position-vertical-relative:margin;rotation:-2949120f;z-index:-25155993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7302357" o:spid="_x0000_s4188" o:spt="136" type="#_x0000_t136" style="position:absolute;left:0pt;margin-left:130pt;margin-top:473.5pt;height:14pt;width:125pt;mso-position-horizontal-relative:margin;mso-position-vertical-relative:margin;rotation:-2949120f;z-index:-25156096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6957088" o:spid="_x0000_s4187" o:spt="136" type="#_x0000_t136" style="position:absolute;left:0pt;margin-left:20.4pt;margin-top:583.1pt;height:14pt;width:125pt;mso-position-horizontal-relative:margin;mso-position-vertical-relative:margin;rotation:-2949120f;z-index:-25156198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6633183" o:spid="_x0000_s4186" o:spt="136" type="#_x0000_t136" style="position:absolute;left:0pt;margin-left:-89.2pt;margin-top:692.7pt;height:14pt;width:125pt;mso-position-horizontal-relative:margin;mso-position-vertical-relative:margin;rotation:-2949120f;z-index:-25156300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6191982" o:spid="_x0000_s4185" o:spt="136" type="#_x0000_t136" style="position:absolute;left:0pt;margin-left:458.8pt;margin-top:-60.65pt;height:14pt;width:125pt;mso-position-horizontal-relative:margin;mso-position-vertical-relative:margin;rotation:-2949120f;z-index:-25156403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5998074" o:spid="_x0000_s4184" o:spt="136" type="#_x0000_t136" style="position:absolute;left:0pt;margin-left:349.2pt;margin-top:48.95pt;height:14pt;width:125pt;mso-position-horizontal-relative:margin;mso-position-vertical-relative:margin;rotation:-2949120f;z-index:-25156505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5276208" o:spid="_x0000_s4183" o:spt="136" type="#_x0000_t136" style="position:absolute;left:0pt;margin-left:239.6pt;margin-top:158.55pt;height:14pt;width:125pt;mso-position-horizontal-relative:margin;mso-position-vertical-relative:margin;rotation:-2949120f;z-index:-25156608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4578063" o:spid="_x0000_s4182" o:spt="136" type="#_x0000_t136" style="position:absolute;left:0pt;margin-left:130pt;margin-top:268.15pt;height:14pt;width:125pt;mso-position-horizontal-relative:margin;mso-position-vertical-relative:margin;rotation:-2949120f;z-index:-25156710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3728341" o:spid="_x0000_s4181" o:spt="136" type="#_x0000_t136" style="position:absolute;left:0pt;margin-left:20.4pt;margin-top:377.75pt;height:14pt;width:125pt;mso-position-horizontal-relative:margin;mso-position-vertical-relative:margin;rotation:-2949120f;z-index:-25156812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3557409" o:spid="_x0000_s4180" o:spt="136" type="#_x0000_t136" style="position:absolute;left:0pt;margin-left:-89.2pt;margin-top:487.35pt;height:14pt;width:125pt;mso-position-horizontal-relative:margin;mso-position-vertical-relative:margin;rotation:-2949120f;z-index:-25156915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2786704" o:spid="_x0000_s4179" o:spt="136" type="#_x0000_t136" style="position:absolute;left:0pt;margin-left:239.6pt;margin-top:-46.75pt;height:14pt;width:125pt;mso-position-horizontal-relative:margin;mso-position-vertical-relative:margin;rotation:-2949120f;z-index:-25157017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1830076" o:spid="_x0000_s4178" o:spt="136" type="#_x0000_t136" style="position:absolute;left:0pt;margin-left:130pt;margin-top:62.85pt;height:14pt;width:125pt;mso-position-horizontal-relative:margin;mso-position-vertical-relative:margin;rotation:-2949120f;z-index:-251571200;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0890014" o:spid="_x0000_s4177" o:spt="136" type="#_x0000_t136" style="position:absolute;left:0pt;margin-left:20.4pt;margin-top:172.45pt;height:14pt;width:125pt;mso-position-horizontal-relative:margin;mso-position-vertical-relative:margin;rotation:-2949120f;z-index:-251572224;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40329889" o:spid="_x0000_s4176" o:spt="136" type="#_x0000_t136" style="position:absolute;left:0pt;margin-left:-89.2pt;margin-top:282.05pt;height:14pt;width:125pt;mso-position-horizontal-relative:margin;mso-position-vertical-relative:margin;rotation:-2949120f;z-index:-251573248;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9502209" o:spid="_x0000_s4175" o:spt="136" type="#_x0000_t136" style="position:absolute;left:0pt;margin-left:20.4pt;margin-top:-32.85pt;height:14pt;width:125pt;mso-position-horizontal-relative:margin;mso-position-vertical-relative:margin;rotation:-2949120f;z-index:-251574272;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r>
      <w:rPr>
        <w:sz w:val="18"/>
      </w:rPr>
      <w:pict>
        <v:shape id="PowerPlusWaterMarkObject38553215" o:spid="_x0000_s4174" o:spt="136" type="#_x0000_t136" style="position:absolute;left:0pt;margin-left:-89.2pt;margin-top:76.75pt;height:14pt;width:125pt;mso-position-horizontal-relative:margin;mso-position-vertical-relative:margin;rotation:-2949120f;z-index:-251575296;mso-width-relative:page;mso-height-relative:page;" fillcolor="#CCCCCC" filled="t" stroked="f" coordsize="21600,21600" adj="10800">
          <v:path/>
          <v:fill on="t" opacity="26214f" focussize="0,0"/>
          <v:stroke on="f"/>
          <v:imagedata o:title=""/>
          <o:lock v:ext="edit" aspectratio="t"/>
          <v:textpath on="t" fitshape="t" fitpath="t" trim="t" xscale="f" string="李岳0812912026-03-25" style="font-family:汉仪旗黑KW 55S;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6C543744"/>
    <w:multiLevelType w:val="singleLevel"/>
    <w:tmpl w:val="6C543744"/>
    <w:lvl w:ilvl="0" w:tentative="0">
      <w:start w:val="1"/>
      <w:numFmt w:val="decimal"/>
      <w:suff w:val="nothing"/>
      <w:lvlText w:val="%1、"/>
      <w:lvlJc w:val="left"/>
    </w:lvl>
  </w:abstractNum>
  <w:num w:numId="1">
    <w:abstractNumId w:val="5"/>
  </w:num>
  <w:num w:numId="2">
    <w:abstractNumId w:val="2"/>
  </w:num>
  <w:num w:numId="3">
    <w:abstractNumId w:val="1"/>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0648A1"/>
    <w:rsid w:val="011A4950"/>
    <w:rsid w:val="034D0622"/>
    <w:rsid w:val="038C4D5A"/>
    <w:rsid w:val="047E2524"/>
    <w:rsid w:val="08BD5962"/>
    <w:rsid w:val="0B80470F"/>
    <w:rsid w:val="0CB43D62"/>
    <w:rsid w:val="0D5E229C"/>
    <w:rsid w:val="0EE50F0C"/>
    <w:rsid w:val="0F0B1AE0"/>
    <w:rsid w:val="0F77627B"/>
    <w:rsid w:val="110E6AAD"/>
    <w:rsid w:val="119D0FC0"/>
    <w:rsid w:val="12990F83"/>
    <w:rsid w:val="12E96712"/>
    <w:rsid w:val="133C5DAB"/>
    <w:rsid w:val="14A15C19"/>
    <w:rsid w:val="14EE6C8F"/>
    <w:rsid w:val="177A0147"/>
    <w:rsid w:val="17873285"/>
    <w:rsid w:val="17EB3444"/>
    <w:rsid w:val="17EC378B"/>
    <w:rsid w:val="18076BC0"/>
    <w:rsid w:val="1872382B"/>
    <w:rsid w:val="1D7C3EC2"/>
    <w:rsid w:val="1F394761"/>
    <w:rsid w:val="200843BE"/>
    <w:rsid w:val="20330EE3"/>
    <w:rsid w:val="207B3C29"/>
    <w:rsid w:val="20863DC6"/>
    <w:rsid w:val="20FA7ABC"/>
    <w:rsid w:val="21303941"/>
    <w:rsid w:val="21B45B5C"/>
    <w:rsid w:val="22916066"/>
    <w:rsid w:val="22E74CFB"/>
    <w:rsid w:val="245D6B87"/>
    <w:rsid w:val="246E33E8"/>
    <w:rsid w:val="25132C86"/>
    <w:rsid w:val="26262347"/>
    <w:rsid w:val="27CD4D32"/>
    <w:rsid w:val="2830097E"/>
    <w:rsid w:val="28601CF1"/>
    <w:rsid w:val="29EE7EF6"/>
    <w:rsid w:val="2ABB0720"/>
    <w:rsid w:val="2ABC15B0"/>
    <w:rsid w:val="2B840B33"/>
    <w:rsid w:val="2BA17DBC"/>
    <w:rsid w:val="2DD85145"/>
    <w:rsid w:val="2DE5725A"/>
    <w:rsid w:val="2E66321B"/>
    <w:rsid w:val="2EB771D0"/>
    <w:rsid w:val="301E3763"/>
    <w:rsid w:val="30F15BD9"/>
    <w:rsid w:val="34F7633C"/>
    <w:rsid w:val="35C673C5"/>
    <w:rsid w:val="3711729E"/>
    <w:rsid w:val="37824373"/>
    <w:rsid w:val="39086FC9"/>
    <w:rsid w:val="3A261ECE"/>
    <w:rsid w:val="3A332488"/>
    <w:rsid w:val="3A9202A3"/>
    <w:rsid w:val="3B413645"/>
    <w:rsid w:val="3F6E0526"/>
    <w:rsid w:val="3FB50B90"/>
    <w:rsid w:val="40C127E6"/>
    <w:rsid w:val="432D2E60"/>
    <w:rsid w:val="440B5189"/>
    <w:rsid w:val="451F222F"/>
    <w:rsid w:val="45244E90"/>
    <w:rsid w:val="47E0092D"/>
    <w:rsid w:val="495636B1"/>
    <w:rsid w:val="498875C7"/>
    <w:rsid w:val="4A7459B6"/>
    <w:rsid w:val="4BA15123"/>
    <w:rsid w:val="4BB714C5"/>
    <w:rsid w:val="4C1D7B17"/>
    <w:rsid w:val="4C3A530E"/>
    <w:rsid w:val="4C6360CA"/>
    <w:rsid w:val="4C807CC1"/>
    <w:rsid w:val="4E6A0022"/>
    <w:rsid w:val="4FE73FD8"/>
    <w:rsid w:val="507928BB"/>
    <w:rsid w:val="51D2577C"/>
    <w:rsid w:val="51D3684D"/>
    <w:rsid w:val="521108B0"/>
    <w:rsid w:val="52B519BD"/>
    <w:rsid w:val="538F17D1"/>
    <w:rsid w:val="543933CC"/>
    <w:rsid w:val="59A63E44"/>
    <w:rsid w:val="5F8416C1"/>
    <w:rsid w:val="5FF064C5"/>
    <w:rsid w:val="5FF81680"/>
    <w:rsid w:val="603C3DEB"/>
    <w:rsid w:val="60510E15"/>
    <w:rsid w:val="60991209"/>
    <w:rsid w:val="60AE53F2"/>
    <w:rsid w:val="60B168B0"/>
    <w:rsid w:val="6112752A"/>
    <w:rsid w:val="6205761F"/>
    <w:rsid w:val="63105FAD"/>
    <w:rsid w:val="636F4F70"/>
    <w:rsid w:val="63FB6398"/>
    <w:rsid w:val="64E75D7A"/>
    <w:rsid w:val="65AD6236"/>
    <w:rsid w:val="673C3D0F"/>
    <w:rsid w:val="679146A4"/>
    <w:rsid w:val="67CDF598"/>
    <w:rsid w:val="68457FA1"/>
    <w:rsid w:val="68B51559"/>
    <w:rsid w:val="69006FA7"/>
    <w:rsid w:val="6ADA2047"/>
    <w:rsid w:val="6BFF0F44"/>
    <w:rsid w:val="6CC00482"/>
    <w:rsid w:val="6E10153E"/>
    <w:rsid w:val="6E722B88"/>
    <w:rsid w:val="6F483FA1"/>
    <w:rsid w:val="709223F1"/>
    <w:rsid w:val="70EB57C2"/>
    <w:rsid w:val="71C53867"/>
    <w:rsid w:val="720E4873"/>
    <w:rsid w:val="7260622C"/>
    <w:rsid w:val="750940E9"/>
    <w:rsid w:val="762D52BA"/>
    <w:rsid w:val="77AA41E1"/>
    <w:rsid w:val="77EF6C01"/>
    <w:rsid w:val="7C6BB7CA"/>
    <w:rsid w:val="7C7274D4"/>
    <w:rsid w:val="7D4635F6"/>
    <w:rsid w:val="7D55172E"/>
    <w:rsid w:val="7FE43218"/>
    <w:rsid w:val="99758548"/>
    <w:rsid w:val="EDB3B3B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4121"/>
    <customShpInfo spid="_x0000_s4120"/>
    <customShpInfo spid="_x0000_s4119"/>
    <customShpInfo spid="_x0000_s4118"/>
    <customShpInfo spid="_x0000_s4117"/>
    <customShpInfo spid="_x0000_s4116"/>
    <customShpInfo spid="_x0000_s4115"/>
    <customShpInfo spid="_x0000_s4114"/>
    <customShpInfo spid="_x0000_s4113"/>
    <customShpInfo spid="_x0000_s4112"/>
    <customShpInfo spid="_x0000_s4111"/>
    <customShpInfo spid="_x0000_s4110"/>
    <customShpInfo spid="_x0000_s4109"/>
    <customShpInfo spid="_x0000_s4108"/>
    <customShpInfo spid="_x0000_s4107"/>
    <customShpInfo spid="_x0000_s4106"/>
    <customShpInfo spid="_x0000_s4105"/>
    <customShpInfo spid="_x0000_s4104"/>
    <customShpInfo spid="_x0000_s4103"/>
    <customShpInfo spid="_x0000_s4102"/>
    <customShpInfo spid="_x0000_s4101"/>
    <customShpInfo spid="_x0000_s4100"/>
    <customShpInfo spid="_x0000_s4099"/>
    <customShpInfo spid="_x0000_s4098"/>
    <customShpInfo spid="_x0000_s4097"/>
    <customShpInfo spid="_x0000_s4096"/>
    <customShpInfo spid="_x0000_s4147"/>
    <customShpInfo spid="_x0000_s4146"/>
    <customShpInfo spid="_x0000_s4145"/>
    <customShpInfo spid="_x0000_s4144"/>
    <customShpInfo spid="_x0000_s4143"/>
    <customShpInfo spid="_x0000_s4142"/>
    <customShpInfo spid="_x0000_s4141"/>
    <customShpInfo spid="_x0000_s4140"/>
    <customShpInfo spid="_x0000_s4139"/>
    <customShpInfo spid="_x0000_s4138"/>
    <customShpInfo spid="_x0000_s4137"/>
    <customShpInfo spid="_x0000_s4136"/>
    <customShpInfo spid="_x0000_s4135"/>
    <customShpInfo spid="_x0000_s4134"/>
    <customShpInfo spid="_x0000_s4133"/>
    <customShpInfo spid="_x0000_s4132"/>
    <customShpInfo spid="_x0000_s4131"/>
    <customShpInfo spid="_x0000_s4130"/>
    <customShpInfo spid="_x0000_s4129"/>
    <customShpInfo spid="_x0000_s4128"/>
    <customShpInfo spid="_x0000_s4127"/>
    <customShpInfo spid="_x0000_s4126"/>
    <customShpInfo spid="_x0000_s4125"/>
    <customShpInfo spid="_x0000_s4124"/>
    <customShpInfo spid="_x0000_s4123"/>
    <customShpInfo spid="_x0000_s4122"/>
    <customShpInfo spid="_x0000_s1026" textRotate="1"/>
    <customShpInfo spid="_x0000_s4173"/>
    <customShpInfo spid="_x0000_s4172"/>
    <customShpInfo spid="_x0000_s4171"/>
    <customShpInfo spid="_x0000_s4170"/>
    <customShpInfo spid="_x0000_s4169"/>
    <customShpInfo spid="_x0000_s4168"/>
    <customShpInfo spid="_x0000_s4167"/>
    <customShpInfo spid="_x0000_s4166"/>
    <customShpInfo spid="_x0000_s4165"/>
    <customShpInfo spid="_x0000_s4164"/>
    <customShpInfo spid="_x0000_s4163"/>
    <customShpInfo spid="_x0000_s4162"/>
    <customShpInfo spid="_x0000_s4161"/>
    <customShpInfo spid="_x0000_s4160"/>
    <customShpInfo spid="_x0000_s4159"/>
    <customShpInfo spid="_x0000_s4158"/>
    <customShpInfo spid="_x0000_s4157"/>
    <customShpInfo spid="_x0000_s4156"/>
    <customShpInfo spid="_x0000_s4155"/>
    <customShpInfo spid="_x0000_s4154"/>
    <customShpInfo spid="_x0000_s4153"/>
    <customShpInfo spid="_x0000_s4152"/>
    <customShpInfo spid="_x0000_s4151"/>
    <customShpInfo spid="_x0000_s4150"/>
    <customShpInfo spid="_x0000_s4149"/>
    <customShpInfo spid="_x0000_s4148"/>
    <customShpInfo spid="_x0000_s4199"/>
    <customShpInfo spid="_x0000_s4198"/>
    <customShpInfo spid="_x0000_s4197"/>
    <customShpInfo spid="_x0000_s4196"/>
    <customShpInfo spid="_x0000_s4195"/>
    <customShpInfo spid="_x0000_s4194"/>
    <customShpInfo spid="_x0000_s4193"/>
    <customShpInfo spid="_x0000_s4192"/>
    <customShpInfo spid="_x0000_s4191"/>
    <customShpInfo spid="_x0000_s4190"/>
    <customShpInfo spid="_x0000_s4189"/>
    <customShpInfo spid="_x0000_s4188"/>
    <customShpInfo spid="_x0000_s4187"/>
    <customShpInfo spid="_x0000_s4186"/>
    <customShpInfo spid="_x0000_s4185"/>
    <customShpInfo spid="_x0000_s4184"/>
    <customShpInfo spid="_x0000_s4183"/>
    <customShpInfo spid="_x0000_s4182"/>
    <customShpInfo spid="_x0000_s4181"/>
    <customShpInfo spid="_x0000_s4180"/>
    <customShpInfo spid="_x0000_s4179"/>
    <customShpInfo spid="_x0000_s4178"/>
    <customShpInfo spid="_x0000_s4177"/>
    <customShpInfo spid="_x0000_s4176"/>
    <customShpInfo spid="_x0000_s4175"/>
    <customShpInfo spid="_x0000_s41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8142</Words>
  <Characters>8398</Characters>
  <Lines>247</Lines>
  <Paragraphs>69</Paragraphs>
  <TotalTime>0</TotalTime>
  <ScaleCrop>false</ScaleCrop>
  <LinksUpToDate>false</LinksUpToDate>
  <CharactersWithSpaces>11370</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2021-12-10T23:38:00Z</dcterms:created>
  <dc:creator>JonMMx 2000</dc:creator>
  <cp:lastModifiedBy>JonMMx 2000</cp:lastModifiedBy>
  <dcterms:modified xsi:type="dcterms:W3CDTF">2026-04-29T17:39:30Z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