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5495A7" w14:textId="77777777" w:rsidR="00A36708" w:rsidRDefault="00A36708">
      <w:pPr>
        <w:pStyle w:val="affe"/>
        <w:rPr>
          <w:rFonts w:cs="宋体" w:hint="eastAsia"/>
        </w:rPr>
      </w:pPr>
    </w:p>
    <w:p w14:paraId="38FE0122" w14:textId="77777777" w:rsidR="00A36708" w:rsidRDefault="00A36708">
      <w:pPr>
        <w:ind w:right="280"/>
        <w:jc w:val="center"/>
        <w:rPr>
          <w:rFonts w:ascii="宋体" w:hAnsi="宋体" w:cs="宋体" w:hint="eastAsia"/>
          <w:sz w:val="48"/>
          <w:szCs w:val="48"/>
        </w:rPr>
      </w:pPr>
    </w:p>
    <w:p w14:paraId="037E4A8D" w14:textId="77777777" w:rsidR="00A36708" w:rsidRDefault="00A36708">
      <w:pPr>
        <w:ind w:right="280"/>
        <w:jc w:val="center"/>
        <w:rPr>
          <w:rFonts w:ascii="宋体" w:hAnsi="宋体" w:cs="宋体" w:hint="eastAsia"/>
          <w:sz w:val="52"/>
          <w:szCs w:val="52"/>
        </w:rPr>
      </w:pPr>
    </w:p>
    <w:p w14:paraId="1EFEA47E" w14:textId="77777777" w:rsidR="00A36708" w:rsidRDefault="00000000">
      <w:pPr>
        <w:pStyle w:val="23"/>
        <w:ind w:leftChars="0" w:left="0" w:firstLineChars="0" w:firstLine="0"/>
        <w:jc w:val="center"/>
        <w:rPr>
          <w:rFonts w:ascii="宋体" w:hAnsi="宋体" w:cs="宋体" w:hint="eastAsia"/>
          <w:b/>
          <w:bCs/>
          <w:sz w:val="52"/>
          <w:szCs w:val="52"/>
        </w:rPr>
      </w:pPr>
      <w:r>
        <w:rPr>
          <w:rFonts w:ascii="宋体" w:hAnsi="宋体" w:cs="宋体" w:hint="eastAsia"/>
          <w:b/>
          <w:bCs/>
          <w:sz w:val="52"/>
          <w:szCs w:val="52"/>
        </w:rPr>
        <w:t>中国重汽集团大同世济置业有限公司</w:t>
      </w:r>
    </w:p>
    <w:p w14:paraId="29F94221" w14:textId="77777777" w:rsidR="00A36708" w:rsidRDefault="00000000">
      <w:pPr>
        <w:pStyle w:val="23"/>
        <w:ind w:leftChars="0" w:left="0" w:firstLineChars="0" w:firstLine="0"/>
        <w:jc w:val="center"/>
        <w:rPr>
          <w:rFonts w:ascii="宋体" w:hAnsi="宋体" w:cs="宋体" w:hint="eastAsia"/>
          <w:b/>
          <w:bCs/>
          <w:sz w:val="52"/>
          <w:szCs w:val="52"/>
        </w:rPr>
      </w:pPr>
      <w:r>
        <w:rPr>
          <w:rFonts w:ascii="宋体" w:hAnsi="宋体" w:cs="宋体" w:hint="eastAsia"/>
          <w:b/>
          <w:bCs/>
          <w:sz w:val="52"/>
          <w:szCs w:val="52"/>
        </w:rPr>
        <w:t>天然气锅炉维保项目</w:t>
      </w:r>
    </w:p>
    <w:p w14:paraId="5A6AA2FC" w14:textId="77777777" w:rsidR="00A36708" w:rsidRDefault="00000000">
      <w:pPr>
        <w:jc w:val="center"/>
        <w:rPr>
          <w:rFonts w:ascii="宋体" w:hAnsi="宋体" w:cs="宋体" w:hint="eastAsia"/>
          <w:b/>
          <w:bCs/>
          <w:sz w:val="52"/>
          <w:szCs w:val="52"/>
        </w:rPr>
      </w:pPr>
      <w:r>
        <w:rPr>
          <w:rFonts w:ascii="宋体" w:hAnsi="宋体" w:cs="宋体" w:hint="eastAsia"/>
          <w:b/>
          <w:bCs/>
          <w:sz w:val="52"/>
          <w:szCs w:val="52"/>
        </w:rPr>
        <w:t>招标公告</w:t>
      </w:r>
    </w:p>
    <w:p w14:paraId="47FB83D3" w14:textId="77777777" w:rsidR="00A36708" w:rsidRDefault="00A36708">
      <w:pPr>
        <w:jc w:val="center"/>
        <w:rPr>
          <w:rFonts w:ascii="宋体" w:hAnsi="宋体" w:cs="宋体" w:hint="eastAsia"/>
          <w:sz w:val="48"/>
          <w:szCs w:val="48"/>
        </w:rPr>
      </w:pPr>
    </w:p>
    <w:p w14:paraId="16FD0D2C" w14:textId="77777777" w:rsidR="00A36708" w:rsidRDefault="00A36708">
      <w:pPr>
        <w:jc w:val="center"/>
        <w:rPr>
          <w:rFonts w:ascii="宋体" w:hAnsi="宋体" w:cs="宋体" w:hint="eastAsia"/>
          <w:sz w:val="48"/>
          <w:szCs w:val="48"/>
        </w:rPr>
      </w:pPr>
    </w:p>
    <w:p w14:paraId="04EF0A75" w14:textId="77777777" w:rsidR="00A36708" w:rsidRDefault="00A36708">
      <w:pPr>
        <w:widowControl/>
        <w:spacing w:line="360" w:lineRule="auto"/>
        <w:jc w:val="center"/>
        <w:rPr>
          <w:rFonts w:ascii="宋体" w:hAnsi="宋体" w:cs="宋体" w:hint="eastAsia"/>
          <w:b/>
          <w:bCs/>
          <w:kern w:val="0"/>
          <w:sz w:val="32"/>
          <w:szCs w:val="32"/>
        </w:rPr>
      </w:pPr>
    </w:p>
    <w:p w14:paraId="6170EA31" w14:textId="77777777" w:rsidR="00A36708" w:rsidRDefault="00A36708">
      <w:pPr>
        <w:widowControl/>
        <w:spacing w:line="360" w:lineRule="auto"/>
        <w:jc w:val="center"/>
        <w:rPr>
          <w:rFonts w:ascii="宋体" w:hAnsi="宋体" w:cs="宋体" w:hint="eastAsia"/>
          <w:b/>
          <w:bCs/>
          <w:kern w:val="0"/>
          <w:sz w:val="32"/>
          <w:szCs w:val="32"/>
        </w:rPr>
      </w:pPr>
    </w:p>
    <w:p w14:paraId="43D542C7" w14:textId="77777777" w:rsidR="00A36708" w:rsidRDefault="00000000">
      <w:pPr>
        <w:widowControl/>
        <w:spacing w:line="360" w:lineRule="auto"/>
        <w:jc w:val="center"/>
        <w:rPr>
          <w:rFonts w:ascii="宋体" w:hAnsi="宋体" w:cs="宋体" w:hint="eastAsia"/>
          <w:b/>
          <w:bCs/>
          <w:kern w:val="0"/>
          <w:sz w:val="32"/>
          <w:szCs w:val="32"/>
          <w:u w:val="single"/>
        </w:rPr>
      </w:pPr>
      <w:r>
        <w:rPr>
          <w:rFonts w:ascii="宋体" w:hAnsi="宋体" w:cs="宋体" w:hint="eastAsia"/>
          <w:b/>
          <w:bCs/>
          <w:kern w:val="0"/>
          <w:sz w:val="32"/>
          <w:szCs w:val="32"/>
        </w:rPr>
        <w:t>项目编号：ZBGL2026100105</w:t>
      </w:r>
    </w:p>
    <w:p w14:paraId="676F9220" w14:textId="77777777" w:rsidR="00A36708" w:rsidRDefault="00A36708">
      <w:pPr>
        <w:jc w:val="center"/>
        <w:rPr>
          <w:rFonts w:ascii="宋体" w:hAnsi="宋体" w:cs="宋体" w:hint="eastAsia"/>
          <w:sz w:val="48"/>
          <w:szCs w:val="48"/>
        </w:rPr>
      </w:pPr>
    </w:p>
    <w:p w14:paraId="3E45BA8E" w14:textId="77777777" w:rsidR="00A36708" w:rsidRDefault="00A36708">
      <w:pPr>
        <w:jc w:val="center"/>
        <w:rPr>
          <w:rFonts w:ascii="宋体" w:hAnsi="宋体" w:cs="宋体" w:hint="eastAsia"/>
          <w:sz w:val="48"/>
          <w:szCs w:val="48"/>
        </w:rPr>
      </w:pPr>
    </w:p>
    <w:p w14:paraId="1412A6C4" w14:textId="77777777" w:rsidR="00A36708" w:rsidRDefault="00A36708">
      <w:pPr>
        <w:jc w:val="center"/>
        <w:rPr>
          <w:rFonts w:ascii="宋体" w:hAnsi="宋体" w:cs="宋体" w:hint="eastAsia"/>
          <w:sz w:val="28"/>
          <w:szCs w:val="28"/>
        </w:rPr>
      </w:pPr>
    </w:p>
    <w:p w14:paraId="2A946421" w14:textId="77777777" w:rsidR="00A36708" w:rsidRDefault="00A36708">
      <w:pPr>
        <w:jc w:val="center"/>
        <w:rPr>
          <w:rFonts w:ascii="宋体" w:hAnsi="宋体" w:cs="宋体" w:hint="eastAsia"/>
          <w:sz w:val="28"/>
          <w:szCs w:val="28"/>
        </w:rPr>
      </w:pPr>
    </w:p>
    <w:p w14:paraId="19D1FEF0" w14:textId="77777777" w:rsidR="00A36708" w:rsidRDefault="00000000">
      <w:pPr>
        <w:jc w:val="center"/>
        <w:rPr>
          <w:rFonts w:ascii="宋体" w:hAnsi="宋体" w:cs="宋体" w:hint="eastAsia"/>
          <w:sz w:val="28"/>
          <w:szCs w:val="28"/>
        </w:rPr>
      </w:pPr>
      <w:r>
        <w:rPr>
          <w:rFonts w:ascii="宋体" w:hAnsi="宋体" w:cs="宋体" w:hint="eastAsia"/>
          <w:sz w:val="28"/>
          <w:szCs w:val="28"/>
        </w:rPr>
        <w:t>招 标 人：中国重汽集团大同世济置业有限公司</w:t>
      </w:r>
    </w:p>
    <w:p w14:paraId="282DF277" w14:textId="77777777" w:rsidR="00A36708" w:rsidRDefault="00A36708">
      <w:pPr>
        <w:jc w:val="center"/>
        <w:rPr>
          <w:rFonts w:ascii="宋体" w:hAnsi="宋体" w:cs="宋体" w:hint="eastAsia"/>
          <w:sz w:val="28"/>
          <w:szCs w:val="28"/>
        </w:rPr>
      </w:pPr>
    </w:p>
    <w:p w14:paraId="05BB7854" w14:textId="77777777" w:rsidR="00A36708" w:rsidRDefault="00000000">
      <w:pPr>
        <w:jc w:val="center"/>
        <w:rPr>
          <w:rFonts w:ascii="宋体" w:hAnsi="宋体" w:cs="宋体" w:hint="eastAsia"/>
          <w:sz w:val="28"/>
          <w:szCs w:val="28"/>
          <w:u w:val="single"/>
        </w:rPr>
      </w:pPr>
      <w:r>
        <w:rPr>
          <w:rFonts w:ascii="宋体" w:hAnsi="宋体" w:cs="宋体" w:hint="eastAsia"/>
          <w:sz w:val="28"/>
          <w:szCs w:val="28"/>
          <w:u w:val="single"/>
        </w:rPr>
        <w:t>2026年10月</w:t>
      </w:r>
    </w:p>
    <w:p w14:paraId="0403F1BB" w14:textId="77777777" w:rsidR="00A36708" w:rsidRDefault="00A36708">
      <w:pPr>
        <w:spacing w:line="480" w:lineRule="auto"/>
        <w:jc w:val="center"/>
        <w:rPr>
          <w:rFonts w:ascii="宋体" w:hAnsi="宋体" w:cs="宋体" w:hint="eastAsia"/>
          <w:b/>
          <w:bCs/>
          <w:sz w:val="48"/>
          <w:szCs w:val="48"/>
        </w:rPr>
      </w:pPr>
    </w:p>
    <w:p w14:paraId="265D43CA" w14:textId="77777777" w:rsidR="00A36708" w:rsidRDefault="00A36708">
      <w:pPr>
        <w:spacing w:line="480" w:lineRule="auto"/>
        <w:jc w:val="center"/>
        <w:rPr>
          <w:rFonts w:ascii="宋体" w:hAnsi="宋体" w:cs="宋体" w:hint="eastAsia"/>
          <w:b/>
          <w:bCs/>
          <w:sz w:val="48"/>
          <w:szCs w:val="48"/>
        </w:rPr>
        <w:sectPr w:rsidR="00A36708">
          <w:headerReference w:type="even" r:id="rId9"/>
          <w:headerReference w:type="default" r:id="rId10"/>
          <w:footerReference w:type="even" r:id="rId11"/>
          <w:footerReference w:type="default" r:id="rId12"/>
          <w:footerReference w:type="first" r:id="rId13"/>
          <w:pgSz w:w="11906" w:h="16838"/>
          <w:pgMar w:top="1701" w:right="1418" w:bottom="1134" w:left="1418" w:header="851" w:footer="992" w:gutter="0"/>
          <w:pgNumType w:fmt="decimalFullWidth" w:start="1"/>
          <w:cols w:space="720"/>
          <w:titlePg/>
          <w:docGrid w:type="lines" w:linePitch="312"/>
        </w:sectPr>
      </w:pPr>
    </w:p>
    <w:sdt>
      <w:sdtPr>
        <w:rPr>
          <w:rFonts w:ascii="宋体" w:eastAsia="宋体" w:hAnsi="宋体" w:cs="宋体" w:hint="eastAsia"/>
          <w:b/>
          <w:caps/>
          <w:color w:val="auto"/>
          <w:kern w:val="2"/>
          <w:sz w:val="21"/>
          <w:szCs w:val="20"/>
          <w:lang w:val="zh-CN"/>
        </w:rPr>
        <w:id w:val="-629018532"/>
        <w:docPartObj>
          <w:docPartGallery w:val="Table of Contents"/>
          <w:docPartUnique/>
        </w:docPartObj>
      </w:sdtPr>
      <w:sdtEndPr>
        <w:rPr>
          <w:b w:val="0"/>
          <w:bCs/>
          <w:caps w:val="0"/>
        </w:rPr>
      </w:sdtEndPr>
      <w:sdtContent>
        <w:p w14:paraId="62FE6057" w14:textId="77777777" w:rsidR="00A36708" w:rsidRDefault="00000000">
          <w:pPr>
            <w:pStyle w:val="TOC10"/>
            <w:jc w:val="center"/>
            <w:rPr>
              <w:rFonts w:ascii="宋体" w:eastAsia="宋体" w:hAnsi="宋体" w:cs="宋体" w:hint="eastAsia"/>
              <w:b/>
              <w:color w:val="auto"/>
              <w:sz w:val="44"/>
              <w:szCs w:val="44"/>
              <w:lang w:val="zh-CN"/>
            </w:rPr>
          </w:pPr>
          <w:r>
            <w:rPr>
              <w:rFonts w:ascii="宋体" w:eastAsia="宋体" w:hAnsi="宋体" w:cs="宋体" w:hint="eastAsia"/>
              <w:b/>
              <w:color w:val="auto"/>
              <w:sz w:val="44"/>
              <w:szCs w:val="44"/>
              <w:lang w:val="zh-CN"/>
            </w:rPr>
            <w:t>目     录</w:t>
          </w:r>
        </w:p>
        <w:p w14:paraId="53C2E024" w14:textId="77777777" w:rsidR="00A36708" w:rsidRDefault="00000000">
          <w:pPr>
            <w:pStyle w:val="TOC1"/>
            <w:tabs>
              <w:tab w:val="clear" w:pos="8729"/>
              <w:tab w:val="right" w:leader="middleDot" w:pos="9070"/>
            </w:tabs>
            <w:rPr>
              <w:rFonts w:cs="宋体" w:hint="eastAsia"/>
            </w:rPr>
          </w:pPr>
          <w:r>
            <w:rPr>
              <w:rFonts w:cs="宋体" w:hint="eastAsia"/>
              <w:bCs/>
              <w:kern w:val="44"/>
              <w:sz w:val="36"/>
              <w:szCs w:val="44"/>
            </w:rPr>
            <w:fldChar w:fldCharType="begin"/>
          </w:r>
          <w:r>
            <w:rPr>
              <w:rFonts w:cs="宋体" w:hint="eastAsia"/>
              <w:bCs/>
              <w:kern w:val="44"/>
              <w:sz w:val="36"/>
              <w:szCs w:val="44"/>
            </w:rPr>
            <w:instrText xml:space="preserve">TOC \o "1-1" \h \u </w:instrText>
          </w:r>
          <w:r>
            <w:rPr>
              <w:rFonts w:cs="宋体" w:hint="eastAsia"/>
              <w:bCs/>
              <w:kern w:val="44"/>
              <w:sz w:val="36"/>
              <w:szCs w:val="44"/>
            </w:rPr>
            <w:fldChar w:fldCharType="separate"/>
          </w:r>
          <w:hyperlink w:anchor="_Toc7104" w:history="1">
            <w:r>
              <w:rPr>
                <w:rFonts w:cs="宋体" w:hint="eastAsia"/>
              </w:rPr>
              <w:t>招标公告（适用于公开招标）</w:t>
            </w:r>
            <w:r>
              <w:rPr>
                <w:rFonts w:cs="宋体" w:hint="eastAsia"/>
              </w:rPr>
              <w:tab/>
            </w:r>
            <w:r>
              <w:rPr>
                <w:rFonts w:cs="宋体" w:hint="eastAsia"/>
              </w:rPr>
              <w:fldChar w:fldCharType="begin"/>
            </w:r>
            <w:r>
              <w:rPr>
                <w:rFonts w:cs="宋体" w:hint="eastAsia"/>
              </w:rPr>
              <w:instrText xml:space="preserve"> PAGEREF _Toc7104 \h </w:instrText>
            </w:r>
            <w:r>
              <w:rPr>
                <w:rFonts w:cs="宋体" w:hint="eastAsia"/>
              </w:rPr>
            </w:r>
            <w:r>
              <w:rPr>
                <w:rFonts w:cs="宋体" w:hint="eastAsia"/>
              </w:rPr>
              <w:fldChar w:fldCharType="separate"/>
            </w:r>
            <w:r>
              <w:rPr>
                <w:rFonts w:cs="宋体" w:hint="eastAsia"/>
              </w:rPr>
              <w:t>２</w:t>
            </w:r>
            <w:r>
              <w:rPr>
                <w:rFonts w:cs="宋体" w:hint="eastAsia"/>
              </w:rPr>
              <w:fldChar w:fldCharType="end"/>
            </w:r>
          </w:hyperlink>
        </w:p>
        <w:p w14:paraId="761DAC8D" w14:textId="77777777" w:rsidR="00A36708" w:rsidRDefault="00000000">
          <w:pPr>
            <w:pStyle w:val="TOC1"/>
            <w:tabs>
              <w:tab w:val="clear" w:pos="8729"/>
              <w:tab w:val="right" w:leader="middleDot" w:pos="9070"/>
            </w:tabs>
            <w:rPr>
              <w:rFonts w:cs="宋体" w:hint="eastAsia"/>
            </w:rPr>
          </w:pPr>
          <w:hyperlink w:anchor="_Toc7753" w:history="1">
            <w:r>
              <w:rPr>
                <w:rFonts w:cs="宋体" w:hint="eastAsia"/>
              </w:rPr>
              <w:t>第一部分  投标人须知</w:t>
            </w:r>
            <w:r>
              <w:rPr>
                <w:rFonts w:cs="宋体" w:hint="eastAsia"/>
              </w:rPr>
              <w:tab/>
            </w:r>
            <w:r>
              <w:rPr>
                <w:rFonts w:cs="宋体" w:hint="eastAsia"/>
              </w:rPr>
              <w:fldChar w:fldCharType="begin"/>
            </w:r>
            <w:r>
              <w:rPr>
                <w:rFonts w:cs="宋体" w:hint="eastAsia"/>
              </w:rPr>
              <w:instrText xml:space="preserve"> PAGEREF _Toc7753 \h </w:instrText>
            </w:r>
            <w:r>
              <w:rPr>
                <w:rFonts w:cs="宋体" w:hint="eastAsia"/>
              </w:rPr>
            </w:r>
            <w:r>
              <w:rPr>
                <w:rFonts w:cs="宋体" w:hint="eastAsia"/>
              </w:rPr>
              <w:fldChar w:fldCharType="separate"/>
            </w:r>
            <w:r>
              <w:rPr>
                <w:rFonts w:cs="宋体" w:hint="eastAsia"/>
              </w:rPr>
              <w:t>７</w:t>
            </w:r>
            <w:r>
              <w:rPr>
                <w:rFonts w:cs="宋体" w:hint="eastAsia"/>
              </w:rPr>
              <w:fldChar w:fldCharType="end"/>
            </w:r>
          </w:hyperlink>
        </w:p>
        <w:p w14:paraId="6B719781" w14:textId="77777777" w:rsidR="00A36708" w:rsidRDefault="00000000">
          <w:pPr>
            <w:pStyle w:val="TOC1"/>
            <w:tabs>
              <w:tab w:val="clear" w:pos="8729"/>
              <w:tab w:val="right" w:leader="middleDot" w:pos="9070"/>
            </w:tabs>
            <w:rPr>
              <w:rFonts w:cs="宋体" w:hint="eastAsia"/>
            </w:rPr>
          </w:pPr>
          <w:hyperlink w:anchor="_Toc1910" w:history="1">
            <w:r>
              <w:rPr>
                <w:rFonts w:cs="宋体" w:hint="eastAsia"/>
              </w:rPr>
              <w:t>第二部分　投标文件</w:t>
            </w:r>
            <w:r>
              <w:rPr>
                <w:rFonts w:cs="宋体" w:hint="eastAsia"/>
              </w:rPr>
              <w:tab/>
              <w:t>2</w:t>
            </w:r>
          </w:hyperlink>
          <w:r>
            <w:rPr>
              <w:rFonts w:cs="宋体" w:hint="eastAsia"/>
            </w:rPr>
            <w:t>1</w:t>
          </w:r>
        </w:p>
        <w:p w14:paraId="7FCE1A7C" w14:textId="77777777" w:rsidR="00A36708" w:rsidRDefault="00000000">
          <w:pPr>
            <w:rPr>
              <w:rFonts w:ascii="宋体" w:hAnsi="宋体" w:cs="宋体" w:hint="eastAsia"/>
              <w:b/>
              <w:caps/>
              <w:sz w:val="28"/>
              <w:szCs w:val="28"/>
            </w:rPr>
            <w:sectPr w:rsidR="00A36708">
              <w:pgSz w:w="11906" w:h="16838"/>
              <w:pgMar w:top="1701" w:right="1418" w:bottom="1134" w:left="1418" w:header="851" w:footer="992" w:gutter="0"/>
              <w:pgNumType w:fmt="decimalFullWidth" w:start="1"/>
              <w:cols w:space="720"/>
              <w:titlePg/>
              <w:docGrid w:type="lines" w:linePitch="312"/>
            </w:sectPr>
          </w:pPr>
          <w:r>
            <w:rPr>
              <w:rFonts w:ascii="宋体" w:hAnsi="宋体" w:cs="宋体" w:hint="eastAsia"/>
              <w:bCs/>
              <w:kern w:val="44"/>
              <w:szCs w:val="44"/>
            </w:rPr>
            <w:fldChar w:fldCharType="end"/>
          </w:r>
        </w:p>
      </w:sdtContent>
    </w:sdt>
    <w:p w14:paraId="20DAF32C" w14:textId="77777777" w:rsidR="00A36708" w:rsidRDefault="00000000">
      <w:pPr>
        <w:pStyle w:val="affa"/>
        <w:rPr>
          <w:rFonts w:ascii="宋体" w:eastAsia="宋体" w:hAnsi="宋体" w:cs="宋体"/>
        </w:rPr>
      </w:pPr>
      <w:bookmarkStart w:id="0" w:name="_Toc47976587"/>
      <w:bookmarkStart w:id="1" w:name="_Toc7104"/>
      <w:r>
        <w:rPr>
          <w:rFonts w:ascii="宋体" w:eastAsia="宋体" w:hAnsi="宋体" w:cs="宋体"/>
        </w:rPr>
        <w:lastRenderedPageBreak/>
        <w:t>招标公告</w:t>
      </w:r>
      <w:bookmarkEnd w:id="0"/>
      <w:bookmarkEnd w:id="1"/>
    </w:p>
    <w:p w14:paraId="0AAF96A9" w14:textId="77777777" w:rsidR="00A36708" w:rsidRDefault="00000000">
      <w:pPr>
        <w:pStyle w:val="affa"/>
        <w:rPr>
          <w:rFonts w:ascii="宋体" w:eastAsia="宋体" w:hAnsi="宋体" w:cs="宋体"/>
        </w:rPr>
      </w:pPr>
      <w:r>
        <w:rPr>
          <w:rFonts w:ascii="宋体" w:eastAsia="宋体" w:hAnsi="宋体" w:cs="宋体"/>
          <w:sz w:val="28"/>
        </w:rPr>
        <w:t>锅炉年度维保及配件采购项目</w:t>
      </w:r>
    </w:p>
    <w:p w14:paraId="0D33834D" w14:textId="77777777" w:rsidR="00A36708" w:rsidRDefault="00000000">
      <w:pPr>
        <w:pStyle w:val="a1"/>
        <w:rPr>
          <w:rFonts w:ascii="宋体" w:eastAsia="宋体" w:hAnsi="宋体" w:cs="宋体"/>
        </w:rPr>
      </w:pPr>
      <w:bookmarkStart w:id="2" w:name="_Toc47976588"/>
      <w:r>
        <w:rPr>
          <w:rFonts w:ascii="宋体" w:eastAsia="宋体" w:hAnsi="宋体" w:cs="宋体"/>
        </w:rPr>
        <w:t>项目名称及项目编号</w:t>
      </w:r>
      <w:bookmarkEnd w:id="2"/>
    </w:p>
    <w:p w14:paraId="0C40D367" w14:textId="77777777" w:rsidR="00A36708" w:rsidRDefault="00000000">
      <w:pPr>
        <w:ind w:firstLineChars="300" w:firstLine="630"/>
        <w:rPr>
          <w:rFonts w:ascii="宋体" w:hAnsi="宋体" w:cs="宋体" w:hint="eastAsia"/>
          <w:szCs w:val="22"/>
        </w:rPr>
      </w:pPr>
      <w:r>
        <w:rPr>
          <w:rFonts w:ascii="宋体" w:hAnsi="宋体" w:cs="宋体" w:hint="eastAsia"/>
        </w:rPr>
        <w:t>（一）项目名称：</w:t>
      </w:r>
      <w:r>
        <w:rPr>
          <w:rFonts w:ascii="宋体" w:hAnsi="宋体" w:cs="宋体" w:hint="eastAsia"/>
          <w:szCs w:val="22"/>
        </w:rPr>
        <w:t>中国重汽集团大同世济置业有限公司天然气锅炉维保项目</w:t>
      </w:r>
    </w:p>
    <w:p w14:paraId="2DFAD343" w14:textId="77777777" w:rsidR="00A36708" w:rsidRDefault="00000000">
      <w:pPr>
        <w:pStyle w:val="a0"/>
        <w:numPr>
          <w:ilvl w:val="0"/>
          <w:numId w:val="0"/>
        </w:numPr>
        <w:ind w:firstLineChars="300" w:firstLine="630"/>
        <w:rPr>
          <w:rFonts w:ascii="宋体" w:eastAsia="宋体" w:hAnsi="宋体" w:cs="宋体"/>
          <w:b w:val="0"/>
          <w:bCs/>
          <w:color w:val="000000" w:themeColor="text1"/>
        </w:rPr>
      </w:pPr>
      <w:r>
        <w:rPr>
          <w:rFonts w:ascii="宋体" w:eastAsia="宋体" w:hAnsi="宋体" w:cs="宋体"/>
          <w:b w:val="0"/>
          <w:bCs/>
        </w:rPr>
        <w:t>（二）项目编号</w:t>
      </w:r>
      <w:r>
        <w:rPr>
          <w:rFonts w:ascii="宋体" w:eastAsia="宋体" w:hAnsi="宋体" w:cs="宋体"/>
          <w:b w:val="0"/>
          <w:bCs/>
          <w:color w:val="000000" w:themeColor="text1"/>
        </w:rPr>
        <w:t>：ZBGL2026100105</w:t>
      </w:r>
    </w:p>
    <w:p w14:paraId="0A8777B3" w14:textId="77777777" w:rsidR="00A36708" w:rsidRDefault="00000000">
      <w:pPr>
        <w:pStyle w:val="a1"/>
        <w:rPr>
          <w:rFonts w:ascii="宋体" w:eastAsia="宋体" w:hAnsi="宋体" w:cs="宋体"/>
        </w:rPr>
      </w:pPr>
      <w:bookmarkStart w:id="3" w:name="_Toc47976589"/>
      <w:r>
        <w:rPr>
          <w:rFonts w:ascii="宋体" w:eastAsia="宋体" w:hAnsi="宋体" w:cs="宋体"/>
        </w:rPr>
        <w:t>项目概况及招标形式</w:t>
      </w:r>
      <w:bookmarkEnd w:id="3"/>
    </w:p>
    <w:p w14:paraId="0A07D703" w14:textId="77777777" w:rsidR="00A36708" w:rsidRDefault="00000000">
      <w:pPr>
        <w:pStyle w:val="af0"/>
        <w:numPr>
          <w:ilvl w:val="0"/>
          <w:numId w:val="9"/>
        </w:numPr>
        <w:spacing w:line="360" w:lineRule="auto"/>
        <w:ind w:firstLineChars="200" w:firstLine="420"/>
        <w:rPr>
          <w:rFonts w:ascii="宋体" w:eastAsia="宋体" w:hAnsi="宋体" w:cs="宋体"/>
          <w:bCs/>
          <w:color w:val="000000" w:themeColor="text1"/>
          <w:szCs w:val="21"/>
        </w:rPr>
      </w:pPr>
      <w:r>
        <w:rPr>
          <w:rFonts w:ascii="宋体" w:eastAsia="宋体" w:hAnsi="宋体" w:cs="宋体"/>
          <w:bCs/>
          <w:color w:val="000000" w:themeColor="text1"/>
          <w:szCs w:val="21"/>
        </w:rPr>
        <w:t>招标内容：大西街农批市场3台天然气采暖锅炉2025年10月-2026年4月供暖季锅炉维保招标。</w:t>
      </w:r>
    </w:p>
    <w:p w14:paraId="69D03E6B" w14:textId="77777777" w:rsidR="00A36708" w:rsidRDefault="00000000">
      <w:pPr>
        <w:spacing w:line="360" w:lineRule="auto"/>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 xml:space="preserve">1、维保服务范围及工作内容 </w:t>
      </w:r>
    </w:p>
    <w:p w14:paraId="74F76EC7" w14:textId="77777777" w:rsidR="00A36708" w:rsidRDefault="00000000">
      <w:pPr>
        <w:spacing w:line="360" w:lineRule="auto"/>
        <w:ind w:firstLineChars="200" w:firstLine="420"/>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本项目维保范围包含甲方所有在用天然气锅炉全套系统，涵盖锅炉本体、燃烧机、燃气管路、安全阀、压力表、水位计、温控仪表、水处理设备、循环水泵、控制柜、变频系统、排烟除尘系统、安全报警装置及所有附属配套设备设施。</w:t>
      </w:r>
    </w:p>
    <w:p w14:paraId="5361B550" w14:textId="77777777" w:rsidR="00A36708" w:rsidRDefault="00000000">
      <w:pPr>
        <w:spacing w:line="360" w:lineRule="auto"/>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 xml:space="preserve">    需提供常态化维保服务，具体工作包含：日常巡检、定期保养、设备清洁、参数校准、故障排查、零部件检修更换、系统调试、水质检测、安全隐患排查整改、年度年检配合、设备运行台账整理归档等全套服务。服务期间需保障锅炉系统稳定、合规、安全运行，满足日常供热、供气生产需求。 </w:t>
      </w:r>
    </w:p>
    <w:p w14:paraId="6675A2FD" w14:textId="77777777" w:rsidR="00A36708" w:rsidRDefault="00000000">
      <w:pPr>
        <w:spacing w:line="360" w:lineRule="auto"/>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 xml:space="preserve">2、维保技术标准及合规要求 </w:t>
      </w:r>
    </w:p>
    <w:p w14:paraId="49FAB773" w14:textId="77777777" w:rsidR="00A36708" w:rsidRDefault="00000000">
      <w:pPr>
        <w:spacing w:line="360" w:lineRule="auto"/>
        <w:ind w:firstLineChars="200" w:firstLine="420"/>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所有维保作业必须严格遵循《特种设备安全法》《锅炉安全技术监察规程》《工业锅炉水质》（GB1576）、燃气锅炉设备原厂维保规范及市场监管部门特种设备管理相关规定开展施工。</w:t>
      </w:r>
    </w:p>
    <w:p w14:paraId="325C9410" w14:textId="77777777" w:rsidR="00A36708" w:rsidRDefault="00000000">
      <w:pPr>
        <w:spacing w:line="360" w:lineRule="auto"/>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 xml:space="preserve">    所有检修、调试、保养工序需标准化作业，确保锅炉各项运行参数、安全指标、环保指标全部达标，设备全年合规运行，顺利通过市场监管部门年度检验、不定期抽查及环保督查。维保全过程留存影像、台账、检测记录，做到可追溯、可核查。 </w:t>
      </w:r>
    </w:p>
    <w:p w14:paraId="24A90920" w14:textId="77777777" w:rsidR="00A36708" w:rsidRDefault="00000000">
      <w:pPr>
        <w:spacing w:line="360" w:lineRule="auto"/>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 xml:space="preserve">3、服务人员资质要求 </w:t>
      </w:r>
    </w:p>
    <w:p w14:paraId="03CFC5E7" w14:textId="77777777" w:rsidR="00A36708" w:rsidRDefault="00000000">
      <w:pPr>
        <w:spacing w:line="360" w:lineRule="auto"/>
        <w:ind w:firstLineChars="200" w:firstLine="420"/>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须配备持证专职特种设备维保技术人员驻场或定点服务，作业人员必须持有特种设备作业资格证书，熟悉天然气锅炉结构、燃烧系统、电控系统及燃气安全规范，具备故障快速处置、设备大修调试、隐患排查整改能力。</w:t>
      </w:r>
    </w:p>
    <w:p w14:paraId="54E7E803" w14:textId="77777777" w:rsidR="00A36708" w:rsidRDefault="00000000">
      <w:pPr>
        <w:spacing w:line="360" w:lineRule="auto"/>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 xml:space="preserve">    服务团队需固定人员，不得随意更换作业人员，如需调整人员需提前报备甲方审核备案。严禁无资质人员上岗作业，严禁转包、分包维保服务，一经发现甲方有权终止合同并追究违约责任。 </w:t>
      </w:r>
    </w:p>
    <w:p w14:paraId="5FBCA4AA" w14:textId="77777777" w:rsidR="00A36708" w:rsidRDefault="00000000">
      <w:pPr>
        <w:spacing w:line="360" w:lineRule="auto"/>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 xml:space="preserve">4、日常维保及巡检要求 </w:t>
      </w:r>
    </w:p>
    <w:p w14:paraId="6305E4F9" w14:textId="77777777" w:rsidR="00A36708" w:rsidRDefault="00000000">
      <w:pPr>
        <w:spacing w:line="360" w:lineRule="auto"/>
        <w:ind w:firstLineChars="200" w:firstLine="420"/>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4.1. 常态化巡检：供暖/生产高峰期每月不少于4次专项巡检，重点排查燃气泄漏、管路老化、</w:t>
      </w:r>
      <w:r>
        <w:rPr>
          <w:rFonts w:ascii="宋体" w:hAnsi="宋体" w:cs="宋体" w:hint="eastAsia"/>
          <w:bCs/>
          <w:color w:val="000000" w:themeColor="text1"/>
          <w:szCs w:val="21"/>
          <w:lang w:bidi="ar"/>
        </w:rPr>
        <w:lastRenderedPageBreak/>
        <w:t>仪表失灵、燃烧不充分、水压水温异常、排烟故障、电路隐患等问题。</w:t>
      </w:r>
    </w:p>
    <w:p w14:paraId="742E0EC7" w14:textId="77777777" w:rsidR="00A36708" w:rsidRDefault="00000000">
      <w:pPr>
        <w:spacing w:line="360" w:lineRule="auto"/>
        <w:ind w:firstLineChars="200" w:firstLine="420"/>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4.2. 定期保养：按设备规范定期更换润滑油、密封件、过滤耗材，清洁炉膛、烟道、换热器，校准安全仪表，调试燃烧配比与控制系统，保障设备高效节能运行。</w:t>
      </w:r>
    </w:p>
    <w:p w14:paraId="25F9DED5" w14:textId="77777777" w:rsidR="00A36708" w:rsidRDefault="00000000">
      <w:pPr>
        <w:spacing w:line="360" w:lineRule="auto"/>
        <w:ind w:firstLineChars="200" w:firstLine="420"/>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 xml:space="preserve">4.3. 台账管理：每次维保完成后24小时内提交维保记录、巡检报告、隐患清单及整改回执，建立完整设备维保档案，定期向甲方提交年度维保总结报告。 </w:t>
      </w:r>
    </w:p>
    <w:p w14:paraId="7DE652A3" w14:textId="77777777" w:rsidR="00A36708" w:rsidRDefault="00000000">
      <w:pPr>
        <w:spacing w:line="360" w:lineRule="auto"/>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5、应急抢修保障要求</w:t>
      </w:r>
    </w:p>
    <w:p w14:paraId="07FD3F70" w14:textId="77777777" w:rsidR="00A36708" w:rsidRDefault="00000000">
      <w:pPr>
        <w:spacing w:line="360" w:lineRule="auto"/>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 xml:space="preserve">   须建立24小时全天候应急响应机制，全年无休承接设备故障报修。接到甲方故障通知后，2小时内抵达现场，快速处置锅炉停机、燃气泄漏、设备故障、安全报警等突发问题。</w:t>
      </w:r>
    </w:p>
    <w:p w14:paraId="197767DC" w14:textId="77777777" w:rsidR="00A36708" w:rsidRDefault="00000000">
      <w:pPr>
        <w:spacing w:line="360" w:lineRule="auto"/>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 xml:space="preserve">    重大故障需制定专项抢修方案，限时完成修复，最大限度缩短停机时长，保障甲方生产、供热工作正常开展，杜绝安全事故及重大损失。 </w:t>
      </w:r>
    </w:p>
    <w:p w14:paraId="14D810EE" w14:textId="77777777" w:rsidR="00A36708" w:rsidRDefault="00000000">
      <w:pPr>
        <w:spacing w:line="360" w:lineRule="auto"/>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 xml:space="preserve">6、质保服务与违约责任 </w:t>
      </w:r>
    </w:p>
    <w:p w14:paraId="400E422B" w14:textId="77777777" w:rsidR="00A36708" w:rsidRDefault="00000000">
      <w:pPr>
        <w:spacing w:line="360" w:lineRule="auto"/>
        <w:ind w:firstLineChars="200" w:firstLine="420"/>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 xml:space="preserve">维保服务实行整体质保，维保范围内设备因检修不到位、保养不规范、处置不当造成的设备故障、安全隐患、运行异常，由中标单位免费无条件整改修复，并承担相应安全及经济责任。 </w:t>
      </w:r>
    </w:p>
    <w:p w14:paraId="7E0D3EF0" w14:textId="77777777" w:rsidR="00A36708" w:rsidRDefault="00000000">
      <w:pPr>
        <w:spacing w:line="360" w:lineRule="auto"/>
        <w:ind w:firstLineChars="200" w:firstLine="420"/>
        <w:rPr>
          <w:rFonts w:ascii="宋体" w:hAnsi="宋体" w:cs="宋体" w:hint="eastAsia"/>
          <w:bCs/>
          <w:color w:val="000000" w:themeColor="text1"/>
          <w:szCs w:val="21"/>
          <w:lang w:bidi="ar"/>
        </w:rPr>
      </w:pPr>
      <w:r>
        <w:rPr>
          <w:rFonts w:ascii="宋体" w:hAnsi="宋体" w:cs="宋体" w:hint="eastAsia"/>
          <w:bCs/>
          <w:color w:val="000000" w:themeColor="text1"/>
          <w:szCs w:val="21"/>
          <w:lang w:bidi="ar"/>
        </w:rPr>
        <w:t>未经甲方书面同意，乙方不得私自转包、分包本项目维保工作，私自转包的，甲方有权单方面解除合同，扣除全部履约保证金，并追究相关违约责任。乙方维保服务不达标、响应不及时、台账不完善、设备频繁故障的，甲方有权扣除相应服务费用，情节严重直接终止合作。</w:t>
      </w:r>
    </w:p>
    <w:p w14:paraId="5D347CCA" w14:textId="77777777" w:rsidR="00A36708" w:rsidRDefault="00000000">
      <w:pPr>
        <w:pStyle w:val="af0"/>
        <w:spacing w:line="360" w:lineRule="auto"/>
        <w:ind w:firstLineChars="200" w:firstLine="420"/>
        <w:rPr>
          <w:rFonts w:ascii="宋体" w:eastAsia="宋体" w:hAnsi="宋体" w:cs="宋体"/>
          <w:bCs/>
          <w:color w:val="000000" w:themeColor="text1"/>
          <w:szCs w:val="21"/>
        </w:rPr>
      </w:pPr>
      <w:r>
        <w:rPr>
          <w:rFonts w:ascii="宋体" w:eastAsia="宋体" w:hAnsi="宋体" w:cs="宋体"/>
          <w:bCs/>
          <w:color w:val="000000" w:themeColor="text1"/>
          <w:szCs w:val="21"/>
        </w:rPr>
        <w:t>（二）招标形式：公开招标</w:t>
      </w:r>
    </w:p>
    <w:p w14:paraId="41A4381C" w14:textId="77777777" w:rsidR="00A36708" w:rsidRDefault="00000000">
      <w:pPr>
        <w:pStyle w:val="a1"/>
        <w:rPr>
          <w:rFonts w:ascii="宋体" w:eastAsia="宋体" w:hAnsi="宋体" w:cs="宋体"/>
          <w:sz w:val="21"/>
          <w:szCs w:val="21"/>
        </w:rPr>
      </w:pPr>
      <w:bookmarkStart w:id="4" w:name="_Toc47976590"/>
      <w:r>
        <w:rPr>
          <w:rFonts w:ascii="宋体" w:eastAsia="宋体" w:hAnsi="宋体" w:cs="宋体"/>
          <w:sz w:val="21"/>
          <w:szCs w:val="21"/>
        </w:rPr>
        <w:t>投标人资格要求</w:t>
      </w:r>
      <w:bookmarkEnd w:id="4"/>
    </w:p>
    <w:p w14:paraId="54096522" w14:textId="77777777" w:rsidR="00A36708" w:rsidRDefault="00000000">
      <w:pPr>
        <w:pStyle w:val="af0"/>
        <w:spacing w:line="360" w:lineRule="auto"/>
        <w:ind w:firstLineChars="200" w:firstLine="420"/>
        <w:rPr>
          <w:rFonts w:ascii="宋体" w:eastAsia="宋体" w:hAnsi="宋体" w:cs="宋体"/>
          <w:bCs/>
          <w:color w:val="000000" w:themeColor="text1"/>
          <w:szCs w:val="21"/>
        </w:rPr>
      </w:pPr>
      <w:r>
        <w:rPr>
          <w:rFonts w:ascii="宋体" w:eastAsia="宋体" w:hAnsi="宋体" w:cs="宋体"/>
          <w:bCs/>
          <w:color w:val="000000" w:themeColor="text1"/>
          <w:szCs w:val="21"/>
        </w:rPr>
        <w:t>（1）投标人必须是具备国内独立法人资格的企业或自然人。具有有效的营业执照，独立法人资格及独立承担民事责任的能力，企业法人信誉良好。拟投标人在近三年内在经营活动中无违法记录, 如不如实告知, 一经查实一票否决。</w:t>
      </w:r>
    </w:p>
    <w:p w14:paraId="0779B6D3" w14:textId="77777777" w:rsidR="00A36708" w:rsidRDefault="00000000">
      <w:pPr>
        <w:pStyle w:val="af0"/>
        <w:spacing w:line="360" w:lineRule="auto"/>
        <w:ind w:firstLineChars="200" w:firstLine="420"/>
        <w:rPr>
          <w:rFonts w:ascii="宋体" w:eastAsia="宋体" w:hAnsi="宋体" w:cs="宋体"/>
          <w:bCs/>
          <w:color w:val="000000" w:themeColor="text1"/>
          <w:szCs w:val="21"/>
        </w:rPr>
      </w:pPr>
      <w:r>
        <w:rPr>
          <w:rFonts w:ascii="宋体" w:eastAsia="宋体" w:hAnsi="宋体" w:cs="宋体"/>
          <w:bCs/>
          <w:color w:val="000000" w:themeColor="text1"/>
          <w:szCs w:val="21"/>
        </w:rPr>
        <w:t>（2）具有良好的商业信誉，投标人在近三年内在经营活动中无违法记录。在“信用中国”或国家市场监督管理总局的《国家企业信用信息公示系统》、“中国执行信息公开网”、“天眼查”“裁判文书网”等信息平台中，无行政处罚及失信记录等信息；</w:t>
      </w:r>
    </w:p>
    <w:p w14:paraId="63677E96" w14:textId="77777777" w:rsidR="00A36708" w:rsidRDefault="00000000">
      <w:pPr>
        <w:pStyle w:val="af0"/>
        <w:spacing w:line="360" w:lineRule="auto"/>
        <w:ind w:firstLineChars="200" w:firstLine="420"/>
        <w:rPr>
          <w:rFonts w:ascii="宋体" w:eastAsia="宋体" w:hAnsi="宋体" w:cs="宋体"/>
          <w:bCs/>
          <w:color w:val="000000" w:themeColor="text1"/>
          <w:szCs w:val="21"/>
        </w:rPr>
      </w:pPr>
      <w:r>
        <w:rPr>
          <w:rFonts w:ascii="宋体" w:eastAsia="宋体" w:hAnsi="宋体" w:cs="宋体"/>
          <w:bCs/>
          <w:color w:val="000000" w:themeColor="text1"/>
          <w:szCs w:val="21"/>
        </w:rPr>
        <w:t>（3）具有健全的财务会计制度，财务状况和市场行为良好。没有处于被有权机关吊销营业执照、吊销资质、停业整顿、取消投标资格以及财产被接管、冻结或进入破产程序等任何不利于合同目的实现的情形。</w:t>
      </w:r>
    </w:p>
    <w:p w14:paraId="14703AB4" w14:textId="77777777" w:rsidR="00A36708" w:rsidRDefault="00000000">
      <w:pPr>
        <w:pStyle w:val="af0"/>
        <w:spacing w:line="360" w:lineRule="auto"/>
        <w:ind w:firstLineChars="200" w:firstLine="420"/>
        <w:rPr>
          <w:rFonts w:ascii="宋体" w:eastAsia="宋体" w:hAnsi="宋体" w:cs="宋体"/>
          <w:bCs/>
          <w:color w:val="000000" w:themeColor="text1"/>
          <w:szCs w:val="21"/>
        </w:rPr>
      </w:pPr>
      <w:r>
        <w:rPr>
          <w:rFonts w:ascii="宋体" w:eastAsia="宋体" w:hAnsi="宋体" w:cs="宋体"/>
          <w:bCs/>
          <w:color w:val="000000" w:themeColor="text1"/>
          <w:szCs w:val="21"/>
        </w:rPr>
        <w:t>（4）拟投标人没有被列入招标人《黑名单》（《黑名单》指投标人与招标人在以往或正在进行的合作中，存在招标人认为的违反合同约定或违反法律法规等的失信行为）的。供方的直接或间接股</w:t>
      </w:r>
      <w:r>
        <w:rPr>
          <w:rFonts w:ascii="宋体" w:eastAsia="宋体" w:hAnsi="宋体" w:cs="宋体"/>
          <w:bCs/>
          <w:color w:val="000000" w:themeColor="text1"/>
          <w:szCs w:val="21"/>
        </w:rPr>
        <w:lastRenderedPageBreak/>
        <w:t>东、法定代表人、董事、监事、高管非重汽员工及其亲属。</w:t>
      </w:r>
    </w:p>
    <w:p w14:paraId="3088C8AF" w14:textId="77777777" w:rsidR="00A36708" w:rsidRDefault="00000000">
      <w:pPr>
        <w:pStyle w:val="af0"/>
        <w:spacing w:line="360" w:lineRule="auto"/>
        <w:ind w:firstLineChars="200" w:firstLine="420"/>
        <w:rPr>
          <w:rFonts w:ascii="宋体" w:eastAsia="宋体" w:hAnsi="宋体" w:cs="宋体"/>
          <w:bCs/>
          <w:color w:val="000000" w:themeColor="text1"/>
          <w:szCs w:val="21"/>
        </w:rPr>
      </w:pPr>
      <w:r>
        <w:rPr>
          <w:rFonts w:ascii="宋体" w:eastAsia="宋体" w:hAnsi="宋体" w:cs="宋体"/>
          <w:bCs/>
          <w:color w:val="000000" w:themeColor="text1"/>
          <w:szCs w:val="21"/>
        </w:rPr>
        <w:t>（5）拟投标人须具有履行合同所必须的设备、财务、技术、服务等方面的资质和能力。</w:t>
      </w:r>
    </w:p>
    <w:p w14:paraId="0A87AB62" w14:textId="77777777" w:rsidR="00A36708" w:rsidRDefault="00000000">
      <w:pPr>
        <w:pStyle w:val="af0"/>
        <w:spacing w:line="360" w:lineRule="auto"/>
        <w:ind w:firstLineChars="200" w:firstLine="420"/>
        <w:rPr>
          <w:rFonts w:ascii="宋体" w:eastAsia="宋体" w:hAnsi="宋体" w:cs="宋体"/>
          <w:bCs/>
          <w:color w:val="000000" w:themeColor="text1"/>
          <w:szCs w:val="21"/>
        </w:rPr>
      </w:pPr>
      <w:r>
        <w:rPr>
          <w:rFonts w:ascii="宋体" w:eastAsia="宋体" w:hAnsi="宋体" w:cs="宋体"/>
          <w:bCs/>
          <w:color w:val="000000" w:themeColor="text1"/>
          <w:szCs w:val="21"/>
        </w:rPr>
        <w:t>（6）拟投标人须具有完全履行招标文件的所有要求的能力。</w:t>
      </w:r>
    </w:p>
    <w:p w14:paraId="11C67EDC" w14:textId="77777777" w:rsidR="00A36708" w:rsidRDefault="00000000">
      <w:pPr>
        <w:pStyle w:val="af0"/>
        <w:spacing w:line="360" w:lineRule="auto"/>
        <w:ind w:firstLineChars="200" w:firstLine="420"/>
        <w:rPr>
          <w:rFonts w:ascii="宋体" w:eastAsia="宋体" w:hAnsi="宋体" w:cs="宋体"/>
          <w:bCs/>
          <w:color w:val="000000" w:themeColor="text1"/>
          <w:szCs w:val="21"/>
        </w:rPr>
      </w:pPr>
      <w:r>
        <w:rPr>
          <w:rFonts w:ascii="宋体" w:eastAsia="宋体" w:hAnsi="宋体" w:cs="宋体"/>
          <w:bCs/>
          <w:color w:val="000000" w:themeColor="text1"/>
          <w:szCs w:val="21"/>
        </w:rPr>
        <w:t>（7）拟投标人须认可招标人的工作指令，包括节、假日能正常开展工作的要求。</w:t>
      </w:r>
    </w:p>
    <w:p w14:paraId="06FD7081" w14:textId="77777777" w:rsidR="00A36708" w:rsidRDefault="00000000">
      <w:pPr>
        <w:pStyle w:val="af0"/>
        <w:spacing w:line="360" w:lineRule="auto"/>
        <w:ind w:firstLineChars="200" w:firstLine="420"/>
        <w:rPr>
          <w:rFonts w:ascii="宋体" w:eastAsia="宋体" w:hAnsi="宋体" w:cs="宋体"/>
          <w:bCs/>
          <w:color w:val="000000" w:themeColor="text1"/>
          <w:szCs w:val="21"/>
        </w:rPr>
      </w:pPr>
      <w:r>
        <w:rPr>
          <w:rFonts w:ascii="宋体" w:eastAsia="宋体" w:hAnsi="宋体" w:cs="宋体"/>
          <w:bCs/>
          <w:color w:val="000000" w:themeColor="text1"/>
          <w:szCs w:val="21"/>
        </w:rPr>
        <w:t>（8）本次招标项目不接受联合体投标。拟投标人必须是最终投标、签订合同的单位，不得以任何理由将已中标项目以任何形式转包或者分包给其他单位。</w:t>
      </w:r>
    </w:p>
    <w:p w14:paraId="43D1A947" w14:textId="77777777" w:rsidR="00A36708" w:rsidRDefault="00000000">
      <w:pPr>
        <w:pStyle w:val="af0"/>
        <w:spacing w:line="360" w:lineRule="auto"/>
        <w:ind w:firstLineChars="200" w:firstLine="420"/>
        <w:rPr>
          <w:rFonts w:ascii="宋体" w:eastAsia="宋体" w:hAnsi="宋体" w:cs="宋体"/>
          <w:bCs/>
          <w:color w:val="000000" w:themeColor="text1"/>
          <w:szCs w:val="21"/>
        </w:rPr>
      </w:pPr>
      <w:r>
        <w:rPr>
          <w:rFonts w:ascii="宋体" w:eastAsia="宋体" w:hAnsi="宋体" w:cs="宋体"/>
          <w:bCs/>
          <w:color w:val="000000" w:themeColor="text1"/>
          <w:szCs w:val="21"/>
        </w:rPr>
        <w:t>（9）投标人须提供法人授权委托书原件，及投标单位的法定代表人或授权代表的身份证原件及复印件（加盖公章）；投标人为个体工商户的，授权委托书由经营者签署（无公章的经营者签字捺印）。同时提供经营者或授权代表的身份证原件及复印件，个体工商户加盖印章或经营者签字捺印。</w:t>
      </w:r>
    </w:p>
    <w:p w14:paraId="5D57ED45" w14:textId="77777777" w:rsidR="00A36708" w:rsidRDefault="00000000">
      <w:pPr>
        <w:pStyle w:val="a1"/>
        <w:rPr>
          <w:rFonts w:ascii="宋体" w:eastAsia="宋体" w:hAnsi="宋体" w:cs="宋体"/>
          <w:color w:val="000000" w:themeColor="text1"/>
        </w:rPr>
      </w:pPr>
      <w:bookmarkStart w:id="5" w:name="_Toc47976591"/>
      <w:r>
        <w:rPr>
          <w:rFonts w:ascii="宋体" w:eastAsia="宋体" w:hAnsi="宋体" w:cs="宋体"/>
        </w:rPr>
        <w:t>报名及招标文件的获取</w:t>
      </w:r>
      <w:bookmarkEnd w:id="5"/>
    </w:p>
    <w:p w14:paraId="1136602A" w14:textId="6A1A04D3" w:rsidR="00A36708" w:rsidRDefault="00000000">
      <w:pPr>
        <w:pStyle w:val="ae"/>
        <w:spacing w:line="360" w:lineRule="auto"/>
        <w:ind w:leftChars="0" w:left="0" w:firstLine="470"/>
        <w:rPr>
          <w:rFonts w:ascii="宋体" w:hAnsi="宋体" w:cs="宋体" w:hint="eastAsia"/>
          <w:bCs/>
          <w:color w:val="000000" w:themeColor="text1"/>
        </w:rPr>
      </w:pPr>
      <w:r>
        <w:rPr>
          <w:rFonts w:ascii="宋体" w:hAnsi="宋体" w:cs="宋体" w:hint="eastAsia"/>
          <w:bCs/>
          <w:color w:val="000000" w:themeColor="text1"/>
        </w:rPr>
        <w:t>4.1应标时间：凡有意参加投标者，请于2</w:t>
      </w:r>
      <w:r>
        <w:rPr>
          <w:rFonts w:ascii="宋体" w:hAnsi="宋体" w:cs="宋体" w:hint="eastAsia"/>
          <w:bCs/>
          <w:color w:val="000000" w:themeColor="text1"/>
          <w:u w:val="single"/>
        </w:rPr>
        <w:t>026年10月2</w:t>
      </w:r>
      <w:r w:rsidR="008C51C0">
        <w:rPr>
          <w:rFonts w:ascii="宋体" w:hAnsi="宋体" w:cs="宋体" w:hint="eastAsia"/>
          <w:bCs/>
          <w:color w:val="000000" w:themeColor="text1"/>
          <w:u w:val="single"/>
        </w:rPr>
        <w:t>7</w:t>
      </w:r>
      <w:r>
        <w:rPr>
          <w:rFonts w:ascii="宋体" w:hAnsi="宋体" w:cs="宋体" w:hint="eastAsia"/>
          <w:bCs/>
          <w:color w:val="000000" w:themeColor="text1"/>
          <w:u w:val="single"/>
        </w:rPr>
        <w:t>日18时（报名截止时间）前</w:t>
      </w:r>
      <w:r>
        <w:rPr>
          <w:rFonts w:ascii="宋体" w:hAnsi="宋体" w:cs="宋体" w:hint="eastAsia"/>
          <w:bCs/>
          <w:color w:val="000000" w:themeColor="text1"/>
        </w:rPr>
        <w:t>在重汽e采通完成应标，e采通网址。应标时可查看招标文件，并按应标要求递交以下应标资料进行初审。</w:t>
      </w:r>
    </w:p>
    <w:p w14:paraId="6E13D48A" w14:textId="77777777" w:rsidR="00A36708" w:rsidRDefault="00000000">
      <w:pPr>
        <w:spacing w:line="360" w:lineRule="auto"/>
        <w:ind w:firstLineChars="200" w:firstLine="420"/>
        <w:rPr>
          <w:rFonts w:ascii="宋体" w:hAnsi="宋体" w:cs="宋体" w:hint="eastAsia"/>
          <w:bCs/>
          <w:color w:val="000000" w:themeColor="text1"/>
          <w:szCs w:val="22"/>
        </w:rPr>
      </w:pPr>
      <w:r>
        <w:rPr>
          <w:rFonts w:ascii="宋体" w:hAnsi="宋体" w:cs="宋体" w:hint="eastAsia"/>
          <w:bCs/>
          <w:color w:val="000000" w:themeColor="text1"/>
          <w:szCs w:val="22"/>
        </w:rPr>
        <w:t>4.1.1供方资质：统一社会信用代码的新版营业执照副本（加盖公章）、有效的锅炉维保资质、信用中国（或国家企业信用信息公示系统）截图、开户信息。</w:t>
      </w:r>
    </w:p>
    <w:p w14:paraId="09CDB590" w14:textId="77777777" w:rsidR="00A36708" w:rsidRDefault="00000000">
      <w:pPr>
        <w:pStyle w:val="ae"/>
        <w:spacing w:line="360" w:lineRule="auto"/>
        <w:ind w:leftChars="0" w:left="0" w:firstLine="470"/>
        <w:rPr>
          <w:rFonts w:ascii="宋体" w:hAnsi="宋体" w:cs="宋体" w:hint="eastAsia"/>
          <w:bCs/>
          <w:color w:val="000000" w:themeColor="text1"/>
          <w:szCs w:val="24"/>
        </w:rPr>
      </w:pPr>
      <w:r>
        <w:rPr>
          <w:rFonts w:ascii="宋体" w:hAnsi="宋体" w:cs="宋体" w:hint="eastAsia"/>
          <w:bCs/>
          <w:color w:val="000000" w:themeColor="text1"/>
          <w:szCs w:val="24"/>
        </w:rPr>
        <w:t>4.2.2企业简介：投标人基本情况表；</w:t>
      </w:r>
    </w:p>
    <w:p w14:paraId="33BAF981" w14:textId="77777777" w:rsidR="00A36708" w:rsidRDefault="00000000">
      <w:pPr>
        <w:pStyle w:val="ae"/>
        <w:spacing w:line="360" w:lineRule="auto"/>
        <w:ind w:leftChars="0" w:left="0" w:firstLine="470"/>
        <w:rPr>
          <w:rFonts w:ascii="宋体" w:hAnsi="宋体" w:cs="宋体" w:hint="eastAsia"/>
          <w:bCs/>
          <w:color w:val="000000" w:themeColor="text1"/>
          <w:szCs w:val="24"/>
        </w:rPr>
      </w:pPr>
      <w:r>
        <w:rPr>
          <w:rFonts w:ascii="宋体" w:hAnsi="宋体" w:cs="宋体" w:hint="eastAsia"/>
          <w:bCs/>
          <w:color w:val="000000" w:themeColor="text1"/>
          <w:szCs w:val="24"/>
        </w:rPr>
        <w:t>4.2.3项目业绩：</w:t>
      </w:r>
      <w:r>
        <w:rPr>
          <w:rFonts w:ascii="宋体" w:hAnsi="宋体" w:cs="宋体" w:hint="eastAsia"/>
          <w:color w:val="000000" w:themeColor="text1"/>
          <w:szCs w:val="24"/>
        </w:rPr>
        <w:t>三年</w:t>
      </w:r>
      <w:r>
        <w:rPr>
          <w:rFonts w:ascii="宋体" w:hAnsi="宋体" w:cs="宋体" w:hint="eastAsia"/>
          <w:bCs/>
          <w:color w:val="000000" w:themeColor="text1"/>
          <w:szCs w:val="24"/>
        </w:rPr>
        <w:t>内签订的类似项目合同3份；</w:t>
      </w:r>
    </w:p>
    <w:p w14:paraId="27029970" w14:textId="77777777" w:rsidR="00A36708" w:rsidRDefault="00000000">
      <w:pPr>
        <w:pStyle w:val="ae"/>
        <w:spacing w:line="360" w:lineRule="auto"/>
        <w:ind w:leftChars="0" w:left="0" w:firstLine="470"/>
        <w:rPr>
          <w:rStyle w:val="NormalCharacter"/>
          <w:rFonts w:ascii="宋体" w:hAnsi="宋体" w:cs="宋体" w:hint="eastAsia"/>
          <w:color w:val="000000" w:themeColor="text1"/>
        </w:rPr>
      </w:pPr>
      <w:r>
        <w:rPr>
          <w:rFonts w:ascii="宋体" w:hAnsi="宋体" w:cs="宋体" w:hint="eastAsia"/>
          <w:bCs/>
          <w:color w:val="000000" w:themeColor="text1"/>
        </w:rPr>
        <w:t>4.2.4</w:t>
      </w:r>
      <w:r>
        <w:rPr>
          <w:rFonts w:ascii="宋体" w:hAnsi="宋体" w:cs="宋体" w:hint="eastAsia"/>
          <w:bCs/>
          <w:color w:val="000000" w:themeColor="text1"/>
          <w:szCs w:val="24"/>
        </w:rPr>
        <w:t>其他：</w:t>
      </w:r>
      <w:r>
        <w:rPr>
          <w:rStyle w:val="NormalCharacter"/>
          <w:rFonts w:ascii="宋体" w:hAnsi="宋体" w:cs="宋体" w:hint="eastAsia"/>
          <w:color w:val="000000" w:themeColor="text1"/>
        </w:rPr>
        <w:t>法人授权委托书（含被授权人身份证、电话、邮箱，被授权人为项目</w:t>
      </w:r>
      <w:r>
        <w:rPr>
          <w:rFonts w:ascii="宋体" w:hAnsi="宋体" w:cs="宋体" w:hint="eastAsia"/>
          <w:bCs/>
          <w:color w:val="000000" w:themeColor="text1"/>
        </w:rPr>
        <w:t>联系人，不得随意更换</w:t>
      </w:r>
      <w:r>
        <w:rPr>
          <w:rStyle w:val="NormalCharacter"/>
          <w:rFonts w:ascii="宋体" w:hAnsi="宋体" w:cs="宋体" w:hint="eastAsia"/>
          <w:color w:val="000000" w:themeColor="text1"/>
        </w:rPr>
        <w:t>）。</w:t>
      </w:r>
    </w:p>
    <w:p w14:paraId="29C533C8" w14:textId="77777777" w:rsidR="00A36708" w:rsidRDefault="00000000">
      <w:pPr>
        <w:spacing w:line="360" w:lineRule="auto"/>
        <w:ind w:firstLineChars="200" w:firstLine="420"/>
        <w:rPr>
          <w:rFonts w:ascii="宋体" w:hAnsi="宋体" w:cs="宋体" w:hint="eastAsia"/>
          <w:bCs/>
          <w:color w:val="000000" w:themeColor="text1"/>
          <w:szCs w:val="21"/>
        </w:rPr>
      </w:pPr>
      <w:r>
        <w:rPr>
          <w:rFonts w:ascii="宋体" w:hAnsi="宋体" w:cs="宋体" w:hint="eastAsia"/>
          <w:bCs/>
          <w:color w:val="000000" w:themeColor="text1"/>
          <w:szCs w:val="21"/>
        </w:rPr>
        <w:t>4.2</w:t>
      </w:r>
      <w:r>
        <w:rPr>
          <w:rFonts w:ascii="宋体" w:hAnsi="宋体" w:cs="宋体" w:hint="eastAsia"/>
          <w:b/>
          <w:color w:val="000000" w:themeColor="text1"/>
          <w:szCs w:val="21"/>
          <w:u w:val="single"/>
        </w:rPr>
        <w:t>应标审核通过后缴纳投标保证金</w:t>
      </w:r>
      <w:r>
        <w:rPr>
          <w:rFonts w:ascii="宋体" w:hAnsi="宋体" w:cs="宋体" w:hint="eastAsia"/>
          <w:bCs/>
          <w:color w:val="000000" w:themeColor="text1"/>
          <w:szCs w:val="21"/>
        </w:rPr>
        <w:t>。</w:t>
      </w:r>
    </w:p>
    <w:p w14:paraId="0D604E2F"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4.2.1 投标保证金的形式：电汇或网银(需从投标人账户中转出)；</w:t>
      </w:r>
    </w:p>
    <w:p w14:paraId="42A42256"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4.2.2 投标保证金的金额：人民币</w:t>
      </w:r>
      <w:r>
        <w:rPr>
          <w:rFonts w:ascii="宋体" w:hAnsi="宋体" w:cs="宋体" w:hint="eastAsia"/>
          <w:b/>
          <w:color w:val="000000" w:themeColor="text1"/>
          <w:szCs w:val="21"/>
          <w:u w:val="single"/>
        </w:rPr>
        <w:t xml:space="preserve"> 5000 </w:t>
      </w:r>
      <w:r>
        <w:rPr>
          <w:rFonts w:ascii="宋体" w:hAnsi="宋体" w:cs="宋体" w:hint="eastAsia"/>
          <w:color w:val="000000" w:themeColor="text1"/>
          <w:szCs w:val="21"/>
        </w:rPr>
        <w:t xml:space="preserve"> 元；</w:t>
      </w:r>
    </w:p>
    <w:p w14:paraId="2DC61F1A"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4.2.3 投标保证金收款账户信息：</w:t>
      </w:r>
    </w:p>
    <w:p w14:paraId="24A3E477" w14:textId="77777777" w:rsidR="00A36708"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户名：中国重汽集团大同世济置业有限公司</w:t>
      </w:r>
    </w:p>
    <w:p w14:paraId="3E806FAA" w14:textId="77777777" w:rsidR="00A36708"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开户银行：中国银行大同新华街支行</w:t>
      </w:r>
    </w:p>
    <w:p w14:paraId="60489CB4" w14:textId="77777777" w:rsidR="00A36708"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账    号：1417 6836 5283</w:t>
      </w:r>
    </w:p>
    <w:p w14:paraId="5CB09E53" w14:textId="77777777" w:rsidR="00A36708" w:rsidRDefault="00000000">
      <w:pPr>
        <w:spacing w:line="360" w:lineRule="auto"/>
        <w:ind w:firstLineChars="200" w:firstLine="420"/>
        <w:rPr>
          <w:rFonts w:ascii="宋体" w:hAnsi="宋体" w:cs="宋体" w:hint="eastAsia"/>
          <w:color w:val="000000" w:themeColor="text1"/>
          <w:szCs w:val="21"/>
          <w:u w:val="single"/>
        </w:rPr>
      </w:pPr>
      <w:r>
        <w:rPr>
          <w:rFonts w:ascii="宋体" w:hAnsi="宋体" w:cs="宋体" w:hint="eastAsia"/>
          <w:color w:val="000000" w:themeColor="text1"/>
          <w:szCs w:val="21"/>
        </w:rPr>
        <w:t>4.2.4汇款备注信息：</w:t>
      </w:r>
      <w:r>
        <w:rPr>
          <w:rFonts w:ascii="宋体" w:hAnsi="宋体" w:cs="宋体" w:hint="eastAsia"/>
          <w:color w:val="000000" w:themeColor="text1"/>
          <w:szCs w:val="21"/>
          <w:u w:val="single"/>
        </w:rPr>
        <w:t>xxx项目+投标单位名称+投标保证金</w:t>
      </w:r>
    </w:p>
    <w:p w14:paraId="7EB6B66F" w14:textId="1871D628"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4.2.5</w:t>
      </w:r>
      <w:r>
        <w:rPr>
          <w:rFonts w:ascii="宋体" w:hAnsi="宋体" w:cs="宋体" w:hint="eastAsia"/>
          <w:color w:val="000000" w:themeColor="text1"/>
          <w:szCs w:val="21"/>
          <w:u w:val="single"/>
        </w:rPr>
        <w:t xml:space="preserve"> 投标保证金收取截至时间：2026年10月2</w:t>
      </w:r>
      <w:r w:rsidR="008C51C0">
        <w:rPr>
          <w:rFonts w:ascii="宋体" w:hAnsi="宋体" w:cs="宋体" w:hint="eastAsia"/>
          <w:color w:val="000000" w:themeColor="text1"/>
          <w:szCs w:val="21"/>
          <w:u w:val="single"/>
        </w:rPr>
        <w:t>7</w:t>
      </w:r>
      <w:r>
        <w:rPr>
          <w:rFonts w:ascii="宋体" w:hAnsi="宋体" w:cs="宋体" w:hint="eastAsia"/>
          <w:color w:val="000000" w:themeColor="text1"/>
          <w:szCs w:val="21"/>
          <w:u w:val="single"/>
        </w:rPr>
        <w:t>日18时。</w:t>
      </w:r>
    </w:p>
    <w:p w14:paraId="4281A9D3"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4.2.6说明：</w:t>
      </w:r>
    </w:p>
    <w:p w14:paraId="035CD3E8" w14:textId="77777777" w:rsidR="00A36708"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lastRenderedPageBreak/>
        <w:t>（1）招标人按照财务制度退款，在确定中标人后，按投标人所提供的账户信息一个付款周期内退还投标保证金（本金，不计息）。</w:t>
      </w:r>
    </w:p>
    <w:p w14:paraId="1B3A0D00" w14:textId="77777777" w:rsidR="00A36708" w:rsidRDefault="00000000">
      <w:pPr>
        <w:spacing w:line="360" w:lineRule="auto"/>
        <w:ind w:firstLineChars="235" w:firstLine="493"/>
        <w:rPr>
          <w:rFonts w:ascii="宋体" w:hAnsi="宋体" w:cs="宋体" w:hint="eastAsia"/>
          <w:color w:val="000000" w:themeColor="text1"/>
          <w:szCs w:val="21"/>
        </w:rPr>
      </w:pPr>
      <w:r>
        <w:rPr>
          <w:rFonts w:ascii="宋体" w:hAnsi="宋体" w:cs="宋体" w:hint="eastAsia"/>
          <w:color w:val="000000" w:themeColor="text1"/>
          <w:szCs w:val="21"/>
        </w:rPr>
        <w:t>（2）投标人在向招标人出示《投标保证金缴纳凭证》后方可进行投标。</w:t>
      </w:r>
    </w:p>
    <w:p w14:paraId="1D1188CD" w14:textId="77777777" w:rsidR="00A36708" w:rsidRDefault="00000000">
      <w:pPr>
        <w:spacing w:line="360" w:lineRule="auto"/>
        <w:ind w:firstLineChars="235" w:firstLine="493"/>
        <w:rPr>
          <w:rFonts w:ascii="宋体" w:hAnsi="宋体" w:cs="宋体" w:hint="eastAsia"/>
          <w:color w:val="000000" w:themeColor="text1"/>
          <w:szCs w:val="21"/>
        </w:rPr>
      </w:pPr>
      <w:r>
        <w:rPr>
          <w:rFonts w:ascii="宋体" w:hAnsi="宋体" w:cs="宋体" w:hint="eastAsia"/>
          <w:color w:val="000000" w:themeColor="text1"/>
          <w:szCs w:val="21"/>
        </w:rPr>
        <w:t>（3）发生以下情况时，招标人有权没收保证金：</w:t>
      </w:r>
    </w:p>
    <w:p w14:paraId="44B9E51B" w14:textId="77777777" w:rsidR="00A36708"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a）截至开标前3个工作日，投标人无正当理由且未以书面形式递交说明而在投标截止日不来投标的；</w:t>
      </w:r>
    </w:p>
    <w:p w14:paraId="2A972556" w14:textId="77777777" w:rsidR="00A36708"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b）投标人递送投标文件后，无正当理由放弃投标的；</w:t>
      </w:r>
    </w:p>
    <w:p w14:paraId="038016A2" w14:textId="77777777" w:rsidR="00A36708"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c）自中标通知书发出之日起30日内，中标人无正当理由不签订合同的；</w:t>
      </w:r>
    </w:p>
    <w:p w14:paraId="63F0F5C7" w14:textId="77777777" w:rsidR="00A36708"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d）投标人在投标过程中被查实有串标、围标、陪标等违规违纪行为的；</w:t>
      </w:r>
    </w:p>
    <w:p w14:paraId="2E11C496" w14:textId="77777777" w:rsidR="00A36708" w:rsidRDefault="00000000">
      <w:pPr>
        <w:spacing w:line="360" w:lineRule="auto"/>
        <w:ind w:firstLineChars="400" w:firstLine="840"/>
        <w:rPr>
          <w:rFonts w:ascii="宋体" w:hAnsi="宋体" w:cs="宋体" w:hint="eastAsia"/>
          <w:color w:val="000000" w:themeColor="text1"/>
          <w:szCs w:val="21"/>
        </w:rPr>
      </w:pPr>
      <w:r>
        <w:rPr>
          <w:rFonts w:ascii="宋体" w:hAnsi="宋体" w:cs="宋体" w:hint="eastAsia"/>
          <w:color w:val="000000" w:themeColor="text1"/>
          <w:szCs w:val="21"/>
        </w:rPr>
        <w:t>e）投标人有违约违规行为或被投诉、举报的，在调查处理期间，保证金暂不退还，待调查处理结束后按有关规定处理。</w:t>
      </w:r>
    </w:p>
    <w:p w14:paraId="7AAF7A8B" w14:textId="2383F8F6" w:rsidR="00A36708" w:rsidRDefault="00000000">
      <w:pPr>
        <w:spacing w:line="360" w:lineRule="auto"/>
        <w:ind w:firstLineChars="200" w:firstLine="420"/>
        <w:rPr>
          <w:rFonts w:ascii="宋体" w:hAnsi="宋体" w:cs="宋体" w:hint="eastAsia"/>
          <w:bCs/>
          <w:color w:val="000000" w:themeColor="text1"/>
          <w:szCs w:val="21"/>
        </w:rPr>
      </w:pPr>
      <w:r>
        <w:rPr>
          <w:rFonts w:ascii="宋体" w:hAnsi="宋体" w:cs="宋体" w:hint="eastAsia"/>
          <w:bCs/>
          <w:color w:val="000000" w:themeColor="text1"/>
          <w:szCs w:val="21"/>
        </w:rPr>
        <w:t>4.3投标时间：应标审核通过后，投标人在重汽e采通进行投标，</w:t>
      </w:r>
      <w:r>
        <w:rPr>
          <w:rFonts w:ascii="宋体" w:hAnsi="宋体" w:cs="宋体" w:hint="eastAsia"/>
          <w:bCs/>
          <w:color w:val="000000" w:themeColor="text1"/>
          <w:szCs w:val="21"/>
          <w:u w:val="single"/>
        </w:rPr>
        <w:t>投标截止时间2026年1</w:t>
      </w:r>
      <w:r w:rsidR="008C51C0">
        <w:rPr>
          <w:rFonts w:ascii="宋体" w:hAnsi="宋体" w:cs="宋体" w:hint="eastAsia"/>
          <w:bCs/>
          <w:color w:val="000000" w:themeColor="text1"/>
          <w:szCs w:val="21"/>
          <w:u w:val="single"/>
        </w:rPr>
        <w:t>1</w:t>
      </w:r>
      <w:r>
        <w:rPr>
          <w:rFonts w:ascii="宋体" w:hAnsi="宋体" w:cs="宋体" w:hint="eastAsia"/>
          <w:bCs/>
          <w:color w:val="000000" w:themeColor="text1"/>
          <w:szCs w:val="21"/>
          <w:u w:val="single"/>
        </w:rPr>
        <w:t>月</w:t>
      </w:r>
      <w:r w:rsidR="008C51C0">
        <w:rPr>
          <w:rFonts w:ascii="宋体" w:hAnsi="宋体" w:cs="宋体" w:hint="eastAsia"/>
          <w:bCs/>
          <w:color w:val="000000" w:themeColor="text1"/>
          <w:szCs w:val="21"/>
          <w:u w:val="single"/>
        </w:rPr>
        <w:t>1</w:t>
      </w:r>
      <w:r>
        <w:rPr>
          <w:rFonts w:ascii="宋体" w:hAnsi="宋体" w:cs="宋体" w:hint="eastAsia"/>
          <w:bCs/>
          <w:color w:val="000000" w:themeColor="text1"/>
          <w:szCs w:val="21"/>
          <w:u w:val="single"/>
        </w:rPr>
        <w:t>日18时</w:t>
      </w:r>
      <w:r>
        <w:rPr>
          <w:rFonts w:ascii="宋体" w:hAnsi="宋体" w:cs="宋体" w:hint="eastAsia"/>
          <w:bCs/>
          <w:color w:val="000000" w:themeColor="text1"/>
          <w:szCs w:val="21"/>
        </w:rPr>
        <w:t>。按照要求递交以下投标资料。</w:t>
      </w:r>
    </w:p>
    <w:p w14:paraId="38FD0E59" w14:textId="77777777" w:rsidR="00A36708"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4.3.1资质证明文件：具体内容详见招标文件；</w:t>
      </w:r>
    </w:p>
    <w:p w14:paraId="5F1C3CE1" w14:textId="77777777" w:rsidR="00A36708"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4.3.2技术标文件：具体内容详见招标文件；</w:t>
      </w:r>
    </w:p>
    <w:p w14:paraId="595867B1" w14:textId="77777777" w:rsidR="00A36708"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4.3.3商务标文件：具体内容详见招标文件；</w:t>
      </w:r>
    </w:p>
    <w:p w14:paraId="2F8ED6FB" w14:textId="77777777" w:rsidR="00A36708"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4.3.4近三年财务报告；</w:t>
      </w:r>
    </w:p>
    <w:p w14:paraId="15DA2152" w14:textId="77777777" w:rsidR="00A36708"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4.3.5其他：投标保证金缴纳电子回单。</w:t>
      </w:r>
    </w:p>
    <w:p w14:paraId="6C3CFADD" w14:textId="1A8649A2" w:rsidR="00A36708" w:rsidRDefault="00000000">
      <w:pPr>
        <w:pStyle w:val="ae"/>
        <w:spacing w:line="360" w:lineRule="auto"/>
        <w:ind w:leftChars="0" w:left="0" w:firstLine="470"/>
        <w:rPr>
          <w:rFonts w:ascii="宋体" w:hAnsi="宋体" w:cs="宋体" w:hint="eastAsia"/>
          <w:bCs/>
          <w:color w:val="000000" w:themeColor="text1"/>
          <w:szCs w:val="21"/>
        </w:rPr>
      </w:pPr>
      <w:r>
        <w:rPr>
          <w:rFonts w:ascii="宋体" w:hAnsi="宋体" w:cs="宋体" w:hint="eastAsia"/>
          <w:bCs/>
          <w:color w:val="000000" w:themeColor="text1"/>
          <w:szCs w:val="21"/>
        </w:rPr>
        <w:t>4.4开标时间：</w:t>
      </w:r>
      <w:r>
        <w:rPr>
          <w:rFonts w:ascii="宋体" w:hAnsi="宋体" w:cs="宋体" w:hint="eastAsia"/>
          <w:bCs/>
          <w:color w:val="000000" w:themeColor="text1"/>
          <w:szCs w:val="21"/>
          <w:u w:val="single"/>
        </w:rPr>
        <w:t>2026年1</w:t>
      </w:r>
      <w:r w:rsidR="008C51C0">
        <w:rPr>
          <w:rFonts w:ascii="宋体" w:hAnsi="宋体" w:cs="宋体" w:hint="eastAsia"/>
          <w:bCs/>
          <w:color w:val="000000" w:themeColor="text1"/>
          <w:szCs w:val="21"/>
          <w:u w:val="single"/>
        </w:rPr>
        <w:t>1</w:t>
      </w:r>
      <w:r>
        <w:rPr>
          <w:rFonts w:ascii="宋体" w:hAnsi="宋体" w:cs="宋体" w:hint="eastAsia"/>
          <w:bCs/>
          <w:color w:val="000000" w:themeColor="text1"/>
          <w:szCs w:val="21"/>
          <w:u w:val="single"/>
        </w:rPr>
        <w:t>月2日9：00(初定）。</w:t>
      </w:r>
      <w:r>
        <w:rPr>
          <w:rFonts w:ascii="宋体" w:hAnsi="宋体" w:cs="宋体" w:hint="eastAsia"/>
          <w:bCs/>
          <w:color w:val="000000" w:themeColor="text1"/>
          <w:szCs w:val="21"/>
        </w:rPr>
        <w:t>在重汽e采通进行开标。</w:t>
      </w:r>
    </w:p>
    <w:p w14:paraId="7A70D356" w14:textId="77777777" w:rsidR="00A36708" w:rsidRDefault="00000000">
      <w:pPr>
        <w:spacing w:line="360" w:lineRule="auto"/>
        <w:ind w:firstLineChars="200" w:firstLine="420"/>
        <w:rPr>
          <w:rFonts w:ascii="宋体" w:hAnsi="宋体" w:cs="宋体" w:hint="eastAsia"/>
          <w:bCs/>
          <w:color w:val="000000" w:themeColor="text1"/>
          <w:szCs w:val="21"/>
        </w:rPr>
      </w:pPr>
      <w:r>
        <w:rPr>
          <w:rFonts w:ascii="宋体" w:hAnsi="宋体" w:cs="宋体" w:hint="eastAsia"/>
          <w:bCs/>
          <w:color w:val="000000" w:themeColor="text1"/>
          <w:szCs w:val="21"/>
        </w:rPr>
        <w:t>注意：e采通上传文件采取电子版文件，文件资料均要加盖公章。需提供的材料按顺序要求每一页原文件扫描在一页上，禁止两页或多页合并扫描在一页，以上资料扫描文件必须清晰可辨否则影响审核，由此造成一切后果均由投标人承担。扫描文件格式为pdf格式，禁止采用压缩文件格式或图片格式。</w:t>
      </w:r>
    </w:p>
    <w:p w14:paraId="55688F8A"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bCs/>
          <w:color w:val="000000" w:themeColor="text1"/>
          <w:szCs w:val="21"/>
        </w:rPr>
        <w:t>4.5</w:t>
      </w:r>
      <w:r>
        <w:rPr>
          <w:rFonts w:ascii="宋体" w:hAnsi="宋体" w:cs="宋体" w:hint="eastAsia"/>
          <w:color w:val="000000" w:themeColor="text1"/>
          <w:szCs w:val="21"/>
        </w:rPr>
        <w:t>报名时请按照附件《非生产供应商注册操作手册》完成平台注册（网址：</w:t>
      </w:r>
      <w:hyperlink r:id="rId14" w:history="1">
        <w:r>
          <w:rPr>
            <w:rStyle w:val="aff6"/>
            <w:rFonts w:ascii="宋体" w:hAnsi="宋体" w:cs="宋体" w:hint="eastAsia"/>
            <w:color w:val="000000" w:themeColor="text1"/>
            <w:szCs w:val="21"/>
          </w:rPr>
          <w:t>https://ecaitong.sinotruk.com:8012），已注册的不用重复注册，注册时，</w:t>
        </w:r>
        <w:r>
          <w:rPr>
            <w:rStyle w:val="aff6"/>
            <w:rFonts w:ascii="宋体" w:hAnsi="宋体" w:cs="宋体" w:hint="eastAsia"/>
            <w:b/>
            <w:color w:val="000000" w:themeColor="text1"/>
            <w:szCs w:val="21"/>
            <w:highlight w:val="yellow"/>
          </w:rPr>
          <w:t>配套能力</w:t>
        </w:r>
        <w:r>
          <w:rPr>
            <w:rStyle w:val="aff6"/>
            <w:rFonts w:ascii="宋体" w:hAnsi="宋体" w:cs="宋体" w:hint="eastAsia"/>
            <w:color w:val="000000" w:themeColor="text1"/>
            <w:szCs w:val="21"/>
            <w:highlight w:val="yellow"/>
          </w:rPr>
          <w:t>-</w:t>
        </w:r>
        <w:r>
          <w:rPr>
            <w:rStyle w:val="aff6"/>
            <w:rFonts w:ascii="宋体" w:hAnsi="宋体" w:cs="宋体" w:hint="eastAsia"/>
            <w:b/>
            <w:color w:val="000000" w:themeColor="text1"/>
            <w:szCs w:val="21"/>
            <w:highlight w:val="yellow"/>
          </w:rPr>
          <w:t>供货类别选择“非生产招标-服务-</w:t>
        </w:r>
        <w:r>
          <w:rPr>
            <w:rFonts w:ascii="宋体" w:hAnsi="宋体" w:cs="宋体" w:hint="eastAsia"/>
            <w:b/>
            <w:bCs/>
            <w:sz w:val="24"/>
            <w:szCs w:val="28"/>
            <w:highlight w:val="yellow"/>
          </w:rPr>
          <w:t>设备设施维保</w:t>
        </w:r>
        <w:r>
          <w:rPr>
            <w:rStyle w:val="aff6"/>
            <w:rFonts w:ascii="宋体" w:hAnsi="宋体" w:cs="宋体" w:hint="eastAsia"/>
            <w:b/>
            <w:color w:val="000000" w:themeColor="text1"/>
            <w:szCs w:val="21"/>
            <w:highlight w:val="yellow"/>
          </w:rPr>
          <w:t>”</w:t>
        </w:r>
        <w:r>
          <w:rPr>
            <w:rStyle w:val="aff6"/>
            <w:rFonts w:ascii="宋体" w:hAnsi="宋体" w:cs="宋体" w:hint="eastAsia"/>
            <w:color w:val="000000" w:themeColor="text1"/>
            <w:szCs w:val="21"/>
            <w:highlight w:val="yellow"/>
          </w:rPr>
          <w:t>。</w:t>
        </w:r>
      </w:hyperlink>
      <w:r>
        <w:rPr>
          <w:rFonts w:ascii="宋体" w:hAnsi="宋体" w:cs="宋体" w:hint="eastAsia"/>
          <w:color w:val="000000" w:themeColor="text1"/>
          <w:szCs w:val="21"/>
        </w:rPr>
        <w:t>项目编号为</w:t>
      </w:r>
      <w:r>
        <w:rPr>
          <w:rFonts w:ascii="宋体" w:hAnsi="宋体" w:cs="宋体" w:hint="eastAsia"/>
          <w:color w:val="FF0000"/>
          <w:szCs w:val="21"/>
        </w:rPr>
        <w:t xml:space="preserve">“ </w:t>
      </w:r>
      <w:r>
        <w:rPr>
          <w:rFonts w:ascii="宋体" w:hAnsi="宋体" w:cs="宋体" w:hint="eastAsia"/>
          <w:color w:val="FF0000"/>
          <w:szCs w:val="21"/>
          <w:u w:val="single"/>
        </w:rPr>
        <w:t>ZBGL2026100105</w:t>
      </w:r>
      <w:r>
        <w:rPr>
          <w:rFonts w:ascii="宋体" w:hAnsi="宋体" w:cs="宋体" w:hint="eastAsia"/>
          <w:color w:val="FF0000"/>
          <w:szCs w:val="21"/>
        </w:rPr>
        <w:t>”</w:t>
      </w:r>
      <w:r>
        <w:rPr>
          <w:rFonts w:ascii="宋体" w:hAnsi="宋体" w:cs="宋体" w:hint="eastAsia"/>
          <w:color w:val="000000" w:themeColor="text1"/>
          <w:szCs w:val="21"/>
        </w:rPr>
        <w:t>。注册并审核通过后，按照短信账号、密码登录，方能参与本项目投标。</w:t>
      </w:r>
    </w:p>
    <w:p w14:paraId="2757805E" w14:textId="77777777" w:rsidR="00A36708" w:rsidRDefault="00000000">
      <w:pPr>
        <w:spacing w:line="360" w:lineRule="auto"/>
        <w:ind w:firstLineChars="200" w:firstLine="420"/>
        <w:rPr>
          <w:rFonts w:ascii="宋体" w:hAnsi="宋体" w:cs="宋体" w:hint="eastAsia"/>
          <w:b/>
          <w:color w:val="000000" w:themeColor="text1"/>
          <w:szCs w:val="21"/>
        </w:rPr>
      </w:pPr>
      <w:r>
        <w:rPr>
          <w:rFonts w:ascii="宋体" w:hAnsi="宋体" w:cs="宋体" w:hint="eastAsia"/>
          <w:color w:val="000000" w:themeColor="text1"/>
          <w:szCs w:val="21"/>
        </w:rPr>
        <w:t>4.6资格审查方式：</w:t>
      </w:r>
    </w:p>
    <w:p w14:paraId="62E46AD1" w14:textId="77777777" w:rsidR="00A36708" w:rsidRDefault="00000000">
      <w:pPr>
        <w:spacing w:line="360" w:lineRule="auto"/>
        <w:ind w:firstLine="480"/>
        <w:rPr>
          <w:rFonts w:ascii="宋体" w:hAnsi="宋体" w:cs="宋体" w:hint="eastAsia"/>
          <w:b/>
          <w:bCs/>
          <w:color w:val="000000" w:themeColor="text1"/>
          <w:szCs w:val="21"/>
        </w:rPr>
      </w:pPr>
      <w:r>
        <w:rPr>
          <w:rFonts w:ascii="宋体" w:hAnsi="宋体" w:cs="宋体" w:hint="eastAsia"/>
          <w:color w:val="000000" w:themeColor="text1"/>
          <w:szCs w:val="21"/>
        </w:rPr>
        <w:lastRenderedPageBreak/>
        <w:t>本项目实行资格后审，应标报名成功不代表资格审查通过，以最终通过资格审查委员会的审查为准。</w:t>
      </w:r>
    </w:p>
    <w:p w14:paraId="6FE2B781" w14:textId="77777777" w:rsidR="00A36708" w:rsidRDefault="00000000">
      <w:pPr>
        <w:spacing w:line="360" w:lineRule="auto"/>
        <w:rPr>
          <w:rFonts w:ascii="宋体" w:hAnsi="宋体" w:cs="宋体" w:hint="eastAsia"/>
          <w:b/>
          <w:color w:val="000000" w:themeColor="text1"/>
          <w:szCs w:val="21"/>
        </w:rPr>
      </w:pPr>
      <w:r>
        <w:rPr>
          <w:rFonts w:ascii="宋体" w:hAnsi="宋体" w:cs="宋体" w:hint="eastAsia"/>
          <w:b/>
          <w:color w:val="000000" w:themeColor="text1"/>
          <w:szCs w:val="21"/>
        </w:rPr>
        <w:t>5、投标文件的递交</w:t>
      </w:r>
    </w:p>
    <w:p w14:paraId="67A6B90F" w14:textId="27689D21"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5.1 电子版投标文件应在2026年1</w:t>
      </w:r>
      <w:r w:rsidR="008C51C0">
        <w:rPr>
          <w:rFonts w:ascii="宋体" w:hAnsi="宋体" w:cs="宋体" w:hint="eastAsia"/>
          <w:color w:val="000000" w:themeColor="text1"/>
          <w:szCs w:val="21"/>
        </w:rPr>
        <w:t>1</w:t>
      </w:r>
      <w:r>
        <w:rPr>
          <w:rFonts w:ascii="宋体" w:hAnsi="宋体" w:cs="宋体" w:hint="eastAsia"/>
          <w:color w:val="000000" w:themeColor="text1"/>
          <w:szCs w:val="21"/>
        </w:rPr>
        <w:t>月</w:t>
      </w:r>
      <w:r w:rsidR="008C51C0">
        <w:rPr>
          <w:rFonts w:ascii="宋体" w:hAnsi="宋体" w:cs="宋体" w:hint="eastAsia"/>
          <w:color w:val="000000" w:themeColor="text1"/>
          <w:szCs w:val="21"/>
        </w:rPr>
        <w:t>1</w:t>
      </w:r>
      <w:r>
        <w:rPr>
          <w:rFonts w:ascii="宋体" w:hAnsi="宋体" w:cs="宋体" w:hint="eastAsia"/>
          <w:color w:val="000000" w:themeColor="text1"/>
          <w:szCs w:val="21"/>
        </w:rPr>
        <w:t>日18时前上传至e采通。</w:t>
      </w:r>
    </w:p>
    <w:p w14:paraId="0216758E"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5.2 逾期未上传的投标文件，招标人不予受理。</w:t>
      </w:r>
    </w:p>
    <w:p w14:paraId="32A87ACA"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5.3 开标当日，投标人携带电脑到现场。</w:t>
      </w:r>
    </w:p>
    <w:p w14:paraId="047B65B0" w14:textId="77777777" w:rsidR="00A36708" w:rsidRDefault="00000000">
      <w:pPr>
        <w:spacing w:line="360" w:lineRule="auto"/>
        <w:rPr>
          <w:rFonts w:ascii="宋体" w:hAnsi="宋体" w:cs="宋体" w:hint="eastAsia"/>
          <w:color w:val="000000" w:themeColor="text1"/>
          <w:szCs w:val="21"/>
        </w:rPr>
      </w:pPr>
      <w:r>
        <w:rPr>
          <w:rFonts w:ascii="宋体" w:hAnsi="宋体" w:cs="宋体" w:hint="eastAsia"/>
          <w:b/>
          <w:color w:val="000000" w:themeColor="text1"/>
          <w:szCs w:val="21"/>
        </w:rPr>
        <w:t>6、招标公告发布媒介</w:t>
      </w:r>
    </w:p>
    <w:p w14:paraId="0CF8D44D"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本次招标公告在中国重汽官方网站公开媒体发布。</w:t>
      </w:r>
    </w:p>
    <w:p w14:paraId="40F54CC3" w14:textId="77777777" w:rsidR="00A36708" w:rsidRDefault="00000000">
      <w:pPr>
        <w:spacing w:line="360" w:lineRule="auto"/>
        <w:rPr>
          <w:rFonts w:ascii="宋体" w:hAnsi="宋体" w:cs="宋体" w:hint="eastAsia"/>
          <w:b/>
          <w:color w:val="000000" w:themeColor="text1"/>
          <w:szCs w:val="21"/>
        </w:rPr>
      </w:pPr>
      <w:r>
        <w:rPr>
          <w:rFonts w:ascii="宋体" w:hAnsi="宋体" w:cs="宋体" w:hint="eastAsia"/>
          <w:b/>
          <w:color w:val="000000" w:themeColor="text1"/>
          <w:szCs w:val="21"/>
        </w:rPr>
        <w:t>7、 联系方式</w:t>
      </w:r>
    </w:p>
    <w:p w14:paraId="1D8EB6EC" w14:textId="77777777" w:rsidR="00A36708" w:rsidRDefault="00000000">
      <w:pPr>
        <w:spacing w:line="360" w:lineRule="auto"/>
        <w:ind w:firstLineChars="200" w:firstLine="420"/>
        <w:rPr>
          <w:rFonts w:ascii="宋体" w:hAnsi="宋体" w:cs="宋体" w:hint="eastAsia"/>
          <w:bCs/>
          <w:color w:val="000000" w:themeColor="text1"/>
          <w:szCs w:val="21"/>
        </w:rPr>
      </w:pPr>
      <w:bookmarkStart w:id="6" w:name="OLE_LINK7"/>
      <w:r>
        <w:rPr>
          <w:rFonts w:ascii="宋体" w:hAnsi="宋体" w:cs="宋体" w:hint="eastAsia"/>
          <w:color w:val="000000" w:themeColor="text1"/>
          <w:szCs w:val="21"/>
        </w:rPr>
        <w:t>招 标 人：</w:t>
      </w:r>
      <w:r>
        <w:rPr>
          <w:rFonts w:ascii="宋体" w:hAnsi="宋体" w:cs="宋体" w:hint="eastAsia"/>
          <w:bCs/>
          <w:color w:val="000000" w:themeColor="text1"/>
          <w:szCs w:val="21"/>
        </w:rPr>
        <w:t>中国重汽集团大同世济置业有限公司</w:t>
      </w:r>
    </w:p>
    <w:p w14:paraId="070C4CA9"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联 系 人：栗悉霞，联系方式：15035288035</w:t>
      </w:r>
    </w:p>
    <w:p w14:paraId="7DE5A976"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邮    箱：</w:t>
      </w:r>
      <w:r>
        <w:rPr>
          <w:rFonts w:ascii="宋体" w:hAnsi="宋体" w:cs="宋体" w:hint="eastAsia"/>
          <w:color w:val="0000FF"/>
          <w:sz w:val="24"/>
          <w:lang w:bidi="ar"/>
        </w:rPr>
        <w:t>1107763062@qq.com</w:t>
      </w:r>
    </w:p>
    <w:p w14:paraId="6EA30B4D"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地址：山西省大同市平城区世经百货四楼</w:t>
      </w:r>
    </w:p>
    <w:bookmarkEnd w:id="6"/>
    <w:p w14:paraId="7FF5777D" w14:textId="77777777" w:rsidR="00A36708" w:rsidRDefault="00000000">
      <w:pPr>
        <w:pStyle w:val="affb"/>
        <w:rPr>
          <w:rFonts w:ascii="宋体" w:eastAsia="宋体" w:hAnsi="宋体" w:cs="宋体"/>
          <w:color w:val="000000" w:themeColor="text1"/>
          <w:szCs w:val="21"/>
        </w:rPr>
      </w:pPr>
      <w:r>
        <w:rPr>
          <w:rFonts w:ascii="宋体" w:eastAsia="宋体" w:hAnsi="宋体" w:cs="宋体"/>
          <w:color w:val="000000" w:themeColor="text1"/>
          <w:szCs w:val="21"/>
        </w:rPr>
        <w:t>以上条款最终解释权归中国重汽集团大同世济置业有限公司所有。</w:t>
      </w:r>
    </w:p>
    <w:p w14:paraId="06F5F39F" w14:textId="77777777" w:rsidR="00A36708" w:rsidRDefault="00A36708">
      <w:pPr>
        <w:pStyle w:val="affb"/>
        <w:rPr>
          <w:rFonts w:ascii="宋体" w:eastAsia="宋体" w:hAnsi="宋体" w:cs="宋体"/>
          <w:color w:val="000000" w:themeColor="text1"/>
          <w:szCs w:val="21"/>
        </w:rPr>
      </w:pPr>
    </w:p>
    <w:p w14:paraId="248FBBF5" w14:textId="77777777" w:rsidR="00A36708" w:rsidRDefault="00A36708">
      <w:pPr>
        <w:pStyle w:val="affb"/>
        <w:jc w:val="both"/>
        <w:rPr>
          <w:rFonts w:ascii="宋体" w:eastAsia="宋体" w:hAnsi="宋体" w:cs="宋体"/>
          <w:color w:val="000000" w:themeColor="text1"/>
          <w:szCs w:val="21"/>
          <w:highlight w:val="cyan"/>
          <w:u w:val="single"/>
        </w:rPr>
      </w:pPr>
    </w:p>
    <w:p w14:paraId="392A6B63" w14:textId="77777777" w:rsidR="00A36708" w:rsidRDefault="00A36708">
      <w:pPr>
        <w:pStyle w:val="affb"/>
        <w:jc w:val="right"/>
        <w:rPr>
          <w:rFonts w:ascii="宋体" w:eastAsia="宋体" w:hAnsi="宋体" w:cs="宋体"/>
          <w:color w:val="000000" w:themeColor="text1"/>
          <w:szCs w:val="21"/>
          <w:highlight w:val="cyan"/>
          <w:u w:val="single"/>
        </w:rPr>
      </w:pPr>
    </w:p>
    <w:p w14:paraId="2B669673" w14:textId="77777777" w:rsidR="00A36708" w:rsidRDefault="00A36708">
      <w:pPr>
        <w:pStyle w:val="affb"/>
        <w:jc w:val="right"/>
        <w:rPr>
          <w:rFonts w:ascii="宋体" w:eastAsia="宋体" w:hAnsi="宋体" w:cs="宋体"/>
          <w:color w:val="000000" w:themeColor="text1"/>
          <w:szCs w:val="21"/>
          <w:highlight w:val="cyan"/>
          <w:u w:val="single"/>
        </w:rPr>
      </w:pPr>
    </w:p>
    <w:p w14:paraId="19A67952" w14:textId="77777777" w:rsidR="00A36708" w:rsidRDefault="00000000">
      <w:pPr>
        <w:pStyle w:val="affb"/>
        <w:ind w:firstLineChars="3100" w:firstLine="6510"/>
        <w:jc w:val="both"/>
        <w:rPr>
          <w:rFonts w:ascii="宋体" w:eastAsia="宋体" w:hAnsi="宋体" w:cs="宋体"/>
          <w:color w:val="000000" w:themeColor="text1"/>
          <w:szCs w:val="21"/>
          <w:u w:val="single"/>
        </w:rPr>
      </w:pPr>
      <w:r>
        <w:rPr>
          <w:rFonts w:ascii="宋体" w:eastAsia="宋体" w:hAnsi="宋体" w:cs="宋体"/>
          <w:color w:val="000000" w:themeColor="text1"/>
          <w:szCs w:val="21"/>
          <w:u w:val="single"/>
        </w:rPr>
        <w:t xml:space="preserve">2026年10月 </w:t>
      </w:r>
    </w:p>
    <w:p w14:paraId="2288F377" w14:textId="77777777" w:rsidR="00A36708" w:rsidRDefault="00A36708">
      <w:pPr>
        <w:pStyle w:val="affa"/>
        <w:jc w:val="both"/>
        <w:rPr>
          <w:rFonts w:ascii="宋体" w:eastAsia="宋体" w:hAnsi="宋体" w:cs="宋体"/>
          <w:color w:val="000000" w:themeColor="text1"/>
        </w:rPr>
      </w:pPr>
      <w:bookmarkStart w:id="7" w:name="_Toc7753"/>
      <w:bookmarkStart w:id="8" w:name="_Toc47976595"/>
    </w:p>
    <w:p w14:paraId="7AF0EA4D" w14:textId="77777777" w:rsidR="00A36708" w:rsidRDefault="00A36708">
      <w:pPr>
        <w:pStyle w:val="affa"/>
        <w:jc w:val="both"/>
        <w:rPr>
          <w:rFonts w:ascii="宋体" w:eastAsia="宋体" w:hAnsi="宋体" w:cs="宋体"/>
          <w:color w:val="000000" w:themeColor="text1"/>
        </w:rPr>
      </w:pPr>
    </w:p>
    <w:p w14:paraId="07599685" w14:textId="77777777" w:rsidR="00A36708" w:rsidRDefault="00A36708">
      <w:pPr>
        <w:pStyle w:val="affa"/>
        <w:jc w:val="both"/>
        <w:rPr>
          <w:rFonts w:ascii="宋体" w:eastAsia="宋体" w:hAnsi="宋体" w:cs="宋体"/>
          <w:color w:val="000000" w:themeColor="text1"/>
        </w:rPr>
      </w:pPr>
    </w:p>
    <w:p w14:paraId="12F01A40" w14:textId="77777777" w:rsidR="00A36708" w:rsidRDefault="00A36708">
      <w:pPr>
        <w:pStyle w:val="affa"/>
        <w:jc w:val="both"/>
        <w:rPr>
          <w:rFonts w:ascii="宋体" w:eastAsia="宋体" w:hAnsi="宋体" w:cs="宋体"/>
          <w:color w:val="000000" w:themeColor="text1"/>
        </w:rPr>
      </w:pPr>
    </w:p>
    <w:p w14:paraId="202BC9FE" w14:textId="77777777" w:rsidR="00A36708" w:rsidRDefault="00A36708">
      <w:pPr>
        <w:pStyle w:val="affa"/>
        <w:jc w:val="both"/>
        <w:rPr>
          <w:rFonts w:ascii="宋体" w:eastAsia="宋体" w:hAnsi="宋体" w:cs="宋体"/>
          <w:color w:val="000000" w:themeColor="text1"/>
        </w:rPr>
      </w:pPr>
    </w:p>
    <w:p w14:paraId="4AF0C65A" w14:textId="77777777" w:rsidR="00A36708" w:rsidRDefault="00A36708">
      <w:pPr>
        <w:pStyle w:val="affa"/>
        <w:rPr>
          <w:rFonts w:ascii="宋体" w:eastAsia="宋体" w:hAnsi="宋体" w:cs="宋体"/>
          <w:color w:val="000000" w:themeColor="text1"/>
        </w:rPr>
      </w:pPr>
    </w:p>
    <w:p w14:paraId="11F64390" w14:textId="77777777" w:rsidR="00A36708" w:rsidRDefault="00A36708">
      <w:pPr>
        <w:pStyle w:val="affa"/>
        <w:rPr>
          <w:rFonts w:ascii="宋体" w:eastAsia="宋体" w:hAnsi="宋体" w:cs="宋体"/>
          <w:color w:val="000000" w:themeColor="text1"/>
        </w:rPr>
      </w:pPr>
    </w:p>
    <w:p w14:paraId="2F8AAF20" w14:textId="77777777" w:rsidR="00A36708" w:rsidRDefault="00A36708">
      <w:pPr>
        <w:pStyle w:val="affa"/>
        <w:rPr>
          <w:rFonts w:ascii="宋体" w:eastAsia="宋体" w:hAnsi="宋体" w:cs="宋体"/>
          <w:color w:val="000000" w:themeColor="text1"/>
        </w:rPr>
      </w:pPr>
    </w:p>
    <w:p w14:paraId="766D20DC" w14:textId="77777777" w:rsidR="00A36708" w:rsidRDefault="00000000">
      <w:pPr>
        <w:pStyle w:val="affa"/>
        <w:rPr>
          <w:rFonts w:ascii="宋体" w:eastAsia="宋体" w:hAnsi="宋体" w:cs="宋体"/>
          <w:color w:val="000000" w:themeColor="text1"/>
        </w:rPr>
      </w:pPr>
      <w:r>
        <w:rPr>
          <w:rFonts w:ascii="宋体" w:eastAsia="宋体" w:hAnsi="宋体" w:cs="宋体"/>
          <w:color w:val="000000" w:themeColor="text1"/>
        </w:rPr>
        <w:lastRenderedPageBreak/>
        <w:t>第一部分  投标人须知</w:t>
      </w:r>
      <w:bookmarkEnd w:id="7"/>
      <w:bookmarkEnd w:id="8"/>
    </w:p>
    <w:p w14:paraId="539287A4" w14:textId="77777777" w:rsidR="00A36708" w:rsidRDefault="00000000">
      <w:pPr>
        <w:pStyle w:val="a1"/>
        <w:numPr>
          <w:ilvl w:val="0"/>
          <w:numId w:val="10"/>
        </w:numPr>
        <w:ind w:left="420"/>
        <w:jc w:val="left"/>
        <w:rPr>
          <w:rFonts w:ascii="宋体" w:eastAsia="宋体" w:hAnsi="宋体" w:cs="宋体"/>
          <w:color w:val="000000" w:themeColor="text1"/>
        </w:rPr>
      </w:pPr>
      <w:bookmarkStart w:id="9" w:name="_Toc47976596"/>
      <w:r>
        <w:rPr>
          <w:rFonts w:ascii="宋体" w:eastAsia="宋体" w:hAnsi="宋体" w:cs="宋体"/>
          <w:color w:val="000000" w:themeColor="text1"/>
        </w:rPr>
        <w:t>项目介绍</w:t>
      </w:r>
      <w:bookmarkEnd w:id="9"/>
    </w:p>
    <w:p w14:paraId="376A71D3" w14:textId="77777777" w:rsidR="00A36708" w:rsidRDefault="00000000">
      <w:pPr>
        <w:pStyle w:val="affb"/>
        <w:numPr>
          <w:ilvl w:val="0"/>
          <w:numId w:val="11"/>
        </w:numPr>
        <w:rPr>
          <w:rFonts w:ascii="宋体" w:eastAsia="宋体" w:hAnsi="宋体" w:cs="宋体"/>
          <w:color w:val="000000" w:themeColor="text1"/>
        </w:rPr>
      </w:pPr>
      <w:r>
        <w:rPr>
          <w:rFonts w:ascii="宋体" w:eastAsia="宋体" w:hAnsi="宋体" w:cs="宋体"/>
          <w:color w:val="000000" w:themeColor="text1"/>
        </w:rPr>
        <w:t>项目名称：</w:t>
      </w:r>
      <w:r>
        <w:rPr>
          <w:rFonts w:ascii="宋体" w:eastAsia="宋体" w:hAnsi="宋体" w:cs="宋体"/>
          <w:color w:val="404040"/>
          <w:szCs w:val="21"/>
          <w:shd w:val="clear" w:color="auto" w:fill="FFFFFF"/>
        </w:rPr>
        <w:t>中国重汽集团大同世济置业有限公司天然气锅炉维保项目</w:t>
      </w:r>
    </w:p>
    <w:p w14:paraId="099D7DED" w14:textId="77777777" w:rsidR="00A36708" w:rsidRDefault="00000000">
      <w:pPr>
        <w:pStyle w:val="affb"/>
        <w:numPr>
          <w:ilvl w:val="0"/>
          <w:numId w:val="11"/>
        </w:numPr>
        <w:rPr>
          <w:rFonts w:ascii="宋体" w:eastAsia="宋体" w:hAnsi="宋体" w:cs="宋体"/>
        </w:rPr>
      </w:pPr>
      <w:r>
        <w:rPr>
          <w:rFonts w:ascii="宋体" w:eastAsia="宋体" w:hAnsi="宋体" w:cs="宋体"/>
          <w:color w:val="000000" w:themeColor="text1"/>
        </w:rPr>
        <w:t>项目编号：</w:t>
      </w:r>
      <w:r>
        <w:rPr>
          <w:rFonts w:ascii="宋体" w:eastAsia="宋体" w:hAnsi="宋体" w:cs="宋体"/>
        </w:rPr>
        <w:t>ZBGL2026100105</w:t>
      </w:r>
    </w:p>
    <w:p w14:paraId="79F4B181" w14:textId="77777777" w:rsidR="00A36708" w:rsidRDefault="00000000">
      <w:pPr>
        <w:pStyle w:val="affb"/>
        <w:rPr>
          <w:rFonts w:ascii="宋体" w:eastAsia="宋体" w:hAnsi="宋体" w:cs="宋体"/>
          <w:color w:val="000000" w:themeColor="text1"/>
        </w:rPr>
      </w:pPr>
      <w:r>
        <w:rPr>
          <w:rFonts w:ascii="宋体" w:eastAsia="宋体" w:hAnsi="宋体" w:cs="宋体"/>
          <w:color w:val="000000" w:themeColor="text1"/>
        </w:rPr>
        <w:t>3.招标形式：</w:t>
      </w:r>
      <w:bookmarkStart w:id="10" w:name="_Toc47112482"/>
      <w:r>
        <w:rPr>
          <w:rFonts w:ascii="宋体" w:eastAsia="宋体" w:hAnsi="宋体" w:cs="宋体"/>
          <w:color w:val="000000" w:themeColor="text1"/>
        </w:rPr>
        <w:t>公开招标</w:t>
      </w:r>
    </w:p>
    <w:p w14:paraId="3B4A9BD9" w14:textId="77777777" w:rsidR="00A36708" w:rsidRDefault="00000000">
      <w:pPr>
        <w:pStyle w:val="affb"/>
        <w:jc w:val="both"/>
        <w:rPr>
          <w:rFonts w:ascii="宋体" w:eastAsia="宋体" w:hAnsi="宋体" w:cs="宋体"/>
          <w:color w:val="000000" w:themeColor="text1"/>
        </w:rPr>
      </w:pPr>
      <w:r>
        <w:rPr>
          <w:rFonts w:ascii="宋体" w:eastAsia="宋体" w:hAnsi="宋体" w:cs="宋体"/>
          <w:color w:val="000000" w:themeColor="text1"/>
        </w:rPr>
        <w:t>4.项目概况：本次公开招标为本公司2026年10月-2027年4月大西街农批市场、大西街商城、世纪百货24部锅炉维保及配件采购项目，为保证锅炉维护保养符合安全运行标准，投标方根据招标书编制投标文件前来应标。</w:t>
      </w:r>
    </w:p>
    <w:p w14:paraId="3849A295" w14:textId="77777777" w:rsidR="00A36708" w:rsidRDefault="00000000">
      <w:pPr>
        <w:pStyle w:val="affb"/>
        <w:rPr>
          <w:rFonts w:ascii="宋体" w:eastAsia="宋体" w:hAnsi="宋体" w:cs="宋体"/>
          <w:color w:val="000000" w:themeColor="text1"/>
        </w:rPr>
      </w:pPr>
      <w:r>
        <w:rPr>
          <w:rFonts w:ascii="宋体" w:eastAsia="宋体" w:hAnsi="宋体" w:cs="宋体"/>
          <w:color w:val="000000" w:themeColor="text1"/>
        </w:rPr>
        <w:t>6.招标内容具体要求详见《技术标书》。</w:t>
      </w:r>
    </w:p>
    <w:p w14:paraId="7BEF044B" w14:textId="77777777" w:rsidR="00A36708" w:rsidRDefault="00000000">
      <w:pPr>
        <w:pStyle w:val="affb"/>
        <w:rPr>
          <w:rFonts w:ascii="宋体" w:eastAsia="宋体" w:hAnsi="宋体" w:cs="宋体"/>
          <w:color w:val="000000" w:themeColor="text1"/>
        </w:rPr>
      </w:pPr>
      <w:r>
        <w:rPr>
          <w:rFonts w:ascii="宋体" w:eastAsia="宋体" w:hAnsi="宋体" w:cs="宋体"/>
          <w:color w:val="000000" w:themeColor="text1"/>
        </w:rPr>
        <w:t>7.报价：不含税</w:t>
      </w:r>
      <w:r>
        <w:rPr>
          <w:rFonts w:ascii="宋体" w:eastAsia="宋体" w:hAnsi="宋体" w:cs="宋体"/>
          <w:color w:val="000000" w:themeColor="text1"/>
          <w:u w:val="single"/>
        </w:rPr>
        <w:t xml:space="preserve"> 3.8万</w:t>
      </w:r>
      <w:r>
        <w:rPr>
          <w:rFonts w:ascii="宋体" w:eastAsia="宋体" w:hAnsi="宋体" w:cs="宋体"/>
          <w:color w:val="000000" w:themeColor="text1"/>
        </w:rPr>
        <w:t>元（人民币）</w:t>
      </w:r>
    </w:p>
    <w:p w14:paraId="1B84AD1B" w14:textId="77777777" w:rsidR="00A36708" w:rsidRDefault="00000000">
      <w:pPr>
        <w:pStyle w:val="affb"/>
        <w:rPr>
          <w:rFonts w:ascii="宋体" w:eastAsia="宋体" w:hAnsi="宋体" w:cs="宋体"/>
          <w:color w:val="000000" w:themeColor="text1"/>
          <w:szCs w:val="21"/>
        </w:rPr>
      </w:pPr>
      <w:r>
        <w:rPr>
          <w:rFonts w:ascii="宋体" w:eastAsia="宋体" w:hAnsi="宋体" w:cs="宋体"/>
          <w:color w:val="000000" w:themeColor="text1"/>
          <w:szCs w:val="21"/>
        </w:rPr>
        <w:t>8.招标人信息：</w:t>
      </w:r>
    </w:p>
    <w:p w14:paraId="4BF1A206" w14:textId="77777777" w:rsidR="00A36708" w:rsidRDefault="00000000">
      <w:pPr>
        <w:spacing w:line="360" w:lineRule="auto"/>
        <w:rPr>
          <w:rFonts w:ascii="宋体" w:hAnsi="宋体" w:cs="宋体" w:hint="eastAsia"/>
          <w:bCs/>
          <w:color w:val="000000" w:themeColor="text1"/>
          <w:szCs w:val="21"/>
        </w:rPr>
      </w:pPr>
      <w:r>
        <w:rPr>
          <w:rFonts w:ascii="宋体" w:hAnsi="宋体" w:cs="宋体" w:hint="eastAsia"/>
          <w:color w:val="000000" w:themeColor="text1"/>
          <w:szCs w:val="21"/>
        </w:rPr>
        <w:t>招 标 人：</w:t>
      </w:r>
      <w:r>
        <w:rPr>
          <w:rFonts w:ascii="宋体" w:hAnsi="宋体" w:cs="宋体" w:hint="eastAsia"/>
          <w:bCs/>
          <w:color w:val="000000" w:themeColor="text1"/>
          <w:szCs w:val="21"/>
        </w:rPr>
        <w:t>中国重汽集团大同世济置业有限公司</w:t>
      </w:r>
    </w:p>
    <w:p w14:paraId="0FE1A962" w14:textId="77777777" w:rsidR="00A36708" w:rsidRDefault="00000000">
      <w:pPr>
        <w:spacing w:line="360" w:lineRule="auto"/>
        <w:rPr>
          <w:rFonts w:ascii="宋体" w:hAnsi="宋体" w:cs="宋体" w:hint="eastAsia"/>
          <w:color w:val="000000" w:themeColor="text1"/>
          <w:szCs w:val="21"/>
        </w:rPr>
      </w:pPr>
      <w:r>
        <w:rPr>
          <w:rFonts w:ascii="宋体" w:hAnsi="宋体" w:cs="宋体" w:hint="eastAsia"/>
          <w:color w:val="000000" w:themeColor="text1"/>
          <w:szCs w:val="21"/>
        </w:rPr>
        <w:t>联 系 人：栗悉霞，联系方式：15035288035</w:t>
      </w:r>
    </w:p>
    <w:p w14:paraId="5F2BC8FA" w14:textId="77777777" w:rsidR="00A36708" w:rsidRDefault="00000000">
      <w:pPr>
        <w:spacing w:line="360" w:lineRule="auto"/>
        <w:rPr>
          <w:rFonts w:ascii="宋体" w:hAnsi="宋体" w:cs="宋体" w:hint="eastAsia"/>
          <w:color w:val="000000" w:themeColor="text1"/>
          <w:szCs w:val="21"/>
        </w:rPr>
      </w:pPr>
      <w:r>
        <w:rPr>
          <w:rFonts w:ascii="宋体" w:hAnsi="宋体" w:cs="宋体" w:hint="eastAsia"/>
          <w:color w:val="000000" w:themeColor="text1"/>
          <w:szCs w:val="21"/>
        </w:rPr>
        <w:t>邮    箱：1107763062@qq.com</w:t>
      </w:r>
    </w:p>
    <w:p w14:paraId="2DC9F763" w14:textId="77777777" w:rsidR="00A36708" w:rsidRDefault="00000000">
      <w:pPr>
        <w:spacing w:line="360" w:lineRule="auto"/>
        <w:rPr>
          <w:rFonts w:ascii="宋体" w:hAnsi="宋体" w:cs="宋体" w:hint="eastAsia"/>
          <w:color w:val="000000" w:themeColor="text1"/>
          <w:szCs w:val="21"/>
        </w:rPr>
      </w:pPr>
      <w:r>
        <w:rPr>
          <w:rFonts w:ascii="宋体" w:hAnsi="宋体" w:cs="宋体" w:hint="eastAsia"/>
          <w:color w:val="000000" w:themeColor="text1"/>
          <w:szCs w:val="21"/>
        </w:rPr>
        <w:t>地址：山西省大同市平城区世经百货四楼</w:t>
      </w:r>
    </w:p>
    <w:p w14:paraId="38245F44" w14:textId="77777777" w:rsidR="00A36708" w:rsidRDefault="00000000">
      <w:pPr>
        <w:pStyle w:val="a1"/>
        <w:rPr>
          <w:rFonts w:ascii="宋体" w:eastAsia="宋体" w:hAnsi="宋体" w:cs="宋体"/>
          <w:color w:val="000000" w:themeColor="text1"/>
        </w:rPr>
      </w:pPr>
      <w:bookmarkStart w:id="11" w:name="_Toc47976598"/>
      <w:bookmarkEnd w:id="10"/>
      <w:r>
        <w:rPr>
          <w:rFonts w:ascii="宋体" w:eastAsia="宋体" w:hAnsi="宋体" w:cs="宋体"/>
          <w:color w:val="000000" w:themeColor="text1"/>
        </w:rPr>
        <w:t>合格的投标人。</w:t>
      </w:r>
      <w:bookmarkEnd w:id="11"/>
    </w:p>
    <w:p w14:paraId="6667866C" w14:textId="77777777"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（1）投标人必须是具备国内独立法人资格的企业或自然人。具有有效的营业执照，独立法人资格及独立承担民事责任的能力，企业法人信誉良好。拟投标人在近三年内在经营活动中无违法记录, 如不如实告知, 一经查实一票否决。</w:t>
      </w:r>
    </w:p>
    <w:p w14:paraId="2C9CCB75" w14:textId="77777777"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2）具有良好的商业信誉，投标人在近三年内在经营活动中无违法记录。在“信用中国”或国家市场监督管理总局的《国家企业信用信息公示系统》、“中国执行信息公开网”、“天眼查”“裁判文书网”等信息平台中，无行政处罚及失信记录等信息；</w:t>
      </w:r>
    </w:p>
    <w:p w14:paraId="16360267" w14:textId="77777777"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（3）具有健全的财务会计制度，财务状况和市场行为良好。没有处于被有权机关吊销营业执照、吊销资质、停业整顿、取消投标资格以及财产被接管、冻结或进入破产程序等任何不利于合同目的实现的情形。</w:t>
      </w:r>
    </w:p>
    <w:p w14:paraId="3106D40E" w14:textId="77777777"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4）拟投标人没有被列入招标人《黑名单》（《黑名单》指投标人与招标人在以往或正在进行的合作中，存在招标人认为的违反合同约定或违反法律法规等的失信行为）的。供方的直接或间接股东、法定代表人、董事、监事、高管非重汽员工及其亲属。</w:t>
      </w:r>
    </w:p>
    <w:p w14:paraId="6E01DE1F" w14:textId="77777777"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（5）拟投标人须具有履行合同所必须的设备、财务、技术、服务等方面的资质和能力。</w:t>
      </w:r>
    </w:p>
    <w:p w14:paraId="58B33E93" w14:textId="77777777"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lastRenderedPageBreak/>
        <w:t>（6）拟投标人须具有完全履行招标文件的所有要求的能力。</w:t>
      </w:r>
    </w:p>
    <w:p w14:paraId="6F747C38" w14:textId="77777777"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（7）拟投标人须认可招标人的工作指令，包括节、假日能正常开展工作的要求。</w:t>
      </w:r>
    </w:p>
    <w:p w14:paraId="62CE62FB" w14:textId="77777777"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（8）本次招标项目不接受联合体投标。拟投标人必须是最终投标、签订合同的单位，不得以任何理由将已中标项目以任何形式转包或者分包给其他单位。</w:t>
      </w:r>
    </w:p>
    <w:p w14:paraId="22B83417" w14:textId="77777777"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9）投标人须提供法人授权委托书原件，及投标单位的法定代表人或授权代表的身份证原件及复印件（加盖公章）；投标人为个体工商户的，授权委托书由经营者签署（无公章的经营者签字捺印）。同时提供经营者或授权代表的身份证原件及复印件，个体工商户加盖印章或经营者签字捺印。</w:t>
      </w:r>
    </w:p>
    <w:p w14:paraId="0FB32855" w14:textId="77777777" w:rsidR="00A36708" w:rsidRDefault="00000000">
      <w:pPr>
        <w:pStyle w:val="a1"/>
        <w:rPr>
          <w:rFonts w:ascii="宋体" w:eastAsia="宋体" w:hAnsi="宋体" w:cs="宋体"/>
          <w:color w:val="000000" w:themeColor="text1"/>
        </w:rPr>
      </w:pPr>
      <w:r>
        <w:rPr>
          <w:rFonts w:ascii="宋体" w:eastAsia="宋体" w:hAnsi="宋体" w:cs="宋体"/>
          <w:color w:val="000000" w:themeColor="text1"/>
        </w:rPr>
        <w:t>招标文件的领取、答疑、应标及投标报名</w:t>
      </w:r>
    </w:p>
    <w:p w14:paraId="671EED6A" w14:textId="7E5C076E" w:rsidR="00A36708" w:rsidRDefault="00000000">
      <w:pPr>
        <w:pStyle w:val="affb"/>
        <w:ind w:left="425"/>
        <w:jc w:val="both"/>
        <w:rPr>
          <w:rFonts w:ascii="宋体" w:eastAsia="宋体" w:hAnsi="宋体" w:cs="宋体"/>
          <w:bCs/>
          <w:color w:val="000000" w:themeColor="text1"/>
        </w:rPr>
      </w:pPr>
      <w:r>
        <w:rPr>
          <w:rFonts w:ascii="宋体" w:eastAsia="宋体" w:hAnsi="宋体" w:cs="宋体"/>
          <w:bCs/>
          <w:color w:val="000000" w:themeColor="text1"/>
        </w:rPr>
        <w:t>1.发标时间：2026年10月</w:t>
      </w:r>
      <w:r w:rsidR="008C51C0">
        <w:rPr>
          <w:rFonts w:ascii="宋体" w:eastAsia="宋体" w:hAnsi="宋体" w:cs="宋体"/>
          <w:bCs/>
          <w:color w:val="000000" w:themeColor="text1"/>
        </w:rPr>
        <w:t>22</w:t>
      </w:r>
      <w:r>
        <w:rPr>
          <w:rFonts w:ascii="宋体" w:eastAsia="宋体" w:hAnsi="宋体" w:cs="宋体"/>
          <w:bCs/>
          <w:color w:val="000000" w:themeColor="text1"/>
        </w:rPr>
        <w:t>日</w:t>
      </w:r>
    </w:p>
    <w:p w14:paraId="2886DF9D" w14:textId="0E02E028"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2.招标文件领取方式、地点及领取截止时间：凡有意参加投标者，请于2026年10月</w:t>
      </w:r>
      <w:r w:rsidR="008C51C0">
        <w:rPr>
          <w:rFonts w:ascii="宋体" w:eastAsia="宋体" w:hAnsi="宋体" w:cs="宋体"/>
          <w:bCs/>
          <w:color w:val="000000" w:themeColor="text1"/>
        </w:rPr>
        <w:t>30</w:t>
      </w:r>
      <w:r>
        <w:rPr>
          <w:rFonts w:ascii="宋体" w:eastAsia="宋体" w:hAnsi="宋体" w:cs="宋体"/>
          <w:bCs/>
          <w:color w:val="000000" w:themeColor="text1"/>
        </w:rPr>
        <w:t>日18时（报名截止时间）前在重汽e采通完成应标，e采通网址：https://ecaitong.sinotruk.com:8012。应标时可查看招标文件，并按应标要求递交应标资料（注意修改上传文件名称）进行初审。</w:t>
      </w:r>
    </w:p>
    <w:p w14:paraId="593D5749" w14:textId="76FB8782"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3.</w:t>
      </w:r>
      <w:r>
        <w:rPr>
          <w:rFonts w:ascii="宋体" w:eastAsia="宋体" w:hAnsi="宋体" w:cs="宋体"/>
          <w:bCs/>
          <w:color w:val="000000" w:themeColor="text1"/>
        </w:rPr>
        <w:tab/>
        <w:t>答疑时间：2026年10月</w:t>
      </w:r>
      <w:r w:rsidR="008C51C0">
        <w:rPr>
          <w:rFonts w:ascii="宋体" w:eastAsia="宋体" w:hAnsi="宋体" w:cs="宋体"/>
          <w:bCs/>
          <w:color w:val="000000" w:themeColor="text1"/>
        </w:rPr>
        <w:t>30</w:t>
      </w:r>
      <w:r>
        <w:rPr>
          <w:rFonts w:ascii="宋体" w:eastAsia="宋体" w:hAnsi="宋体" w:cs="宋体"/>
          <w:bCs/>
          <w:color w:val="000000" w:themeColor="text1"/>
        </w:rPr>
        <w:t>日前</w:t>
      </w:r>
    </w:p>
    <w:p w14:paraId="214A6FC7" w14:textId="77777777" w:rsidR="00A36708" w:rsidRDefault="00000000">
      <w:pPr>
        <w:spacing w:line="360" w:lineRule="auto"/>
        <w:rPr>
          <w:rFonts w:ascii="宋体" w:hAnsi="宋体" w:cs="宋体" w:hint="eastAsia"/>
          <w:bCs/>
          <w:color w:val="000000" w:themeColor="text1"/>
        </w:rPr>
      </w:pPr>
      <w:r>
        <w:rPr>
          <w:rFonts w:ascii="宋体" w:hAnsi="宋体" w:cs="宋体" w:hint="eastAsia"/>
          <w:bCs/>
          <w:color w:val="000000" w:themeColor="text1"/>
        </w:rPr>
        <w:t>4.提交疑问方式：将答疑问题以word文件格式发送至联系人邮件内，或电话联系答疑，</w:t>
      </w:r>
      <w:r>
        <w:rPr>
          <w:rFonts w:ascii="宋体" w:hAnsi="宋体" w:cs="宋体" w:hint="eastAsia"/>
          <w:b/>
          <w:bCs/>
          <w:color w:val="000000" w:themeColor="text1"/>
        </w:rPr>
        <w:t>答疑联系人及其联系电话：</w:t>
      </w:r>
      <w:r>
        <w:rPr>
          <w:rFonts w:ascii="宋体" w:hAnsi="宋体" w:cs="宋体" w:hint="eastAsia"/>
          <w:bCs/>
          <w:color w:val="000000" w:themeColor="text1"/>
        </w:rPr>
        <w:t>栗悉霞，</w:t>
      </w:r>
      <w:r>
        <w:rPr>
          <w:rFonts w:ascii="宋体" w:hAnsi="宋体" w:cs="宋体" w:hint="eastAsia"/>
          <w:color w:val="000000" w:themeColor="text1"/>
          <w:szCs w:val="21"/>
        </w:rPr>
        <w:t>15035288035，邮箱：1107763062@qq.com</w:t>
      </w:r>
      <w:r>
        <w:rPr>
          <w:rFonts w:ascii="宋体" w:hAnsi="宋体" w:cs="宋体" w:hint="eastAsia"/>
          <w:bCs/>
          <w:color w:val="000000" w:themeColor="text1"/>
        </w:rPr>
        <w:t>。邮件名格式为：XXX公司（五个字以内公司简称）XX项目答疑文件。同时必须在邮件中以文字方式提供投标人全称、投标授权人姓名、联系方式（固定电话、手机、电子邮箱），并提供附件2法定代表人授权委托书。</w:t>
      </w:r>
    </w:p>
    <w:p w14:paraId="3FAEDA1E" w14:textId="72438542"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5.</w:t>
      </w:r>
      <w:r>
        <w:rPr>
          <w:rFonts w:ascii="宋体" w:eastAsia="宋体" w:hAnsi="宋体" w:cs="宋体"/>
          <w:bCs/>
          <w:color w:val="000000" w:themeColor="text1"/>
        </w:rPr>
        <w:tab/>
        <w:t>领取答疑、澄清和修改文件时间：2026年10月</w:t>
      </w:r>
      <w:r w:rsidR="008C51C0">
        <w:rPr>
          <w:rFonts w:ascii="宋体" w:eastAsia="宋体" w:hAnsi="宋体" w:cs="宋体"/>
          <w:bCs/>
          <w:color w:val="000000" w:themeColor="text1"/>
        </w:rPr>
        <w:t>30</w:t>
      </w:r>
      <w:r>
        <w:rPr>
          <w:rFonts w:ascii="宋体" w:eastAsia="宋体" w:hAnsi="宋体" w:cs="宋体"/>
          <w:bCs/>
          <w:color w:val="000000" w:themeColor="text1"/>
        </w:rPr>
        <w:t>日前。</w:t>
      </w:r>
    </w:p>
    <w:p w14:paraId="31F28CE9" w14:textId="77777777"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6.</w:t>
      </w:r>
      <w:r>
        <w:rPr>
          <w:rFonts w:ascii="宋体" w:eastAsia="宋体" w:hAnsi="宋体" w:cs="宋体"/>
          <w:bCs/>
          <w:color w:val="000000" w:themeColor="text1"/>
        </w:rPr>
        <w:tab/>
        <w:t>答疑、澄清和修改文件方式：招标人将以电子邮件的方式将招标文件的答疑澄清文件发送至答疑文件提交时登记的电子邮箱。</w:t>
      </w:r>
    </w:p>
    <w:p w14:paraId="4114A295" w14:textId="77777777"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7.</w:t>
      </w:r>
      <w:r>
        <w:rPr>
          <w:rFonts w:ascii="宋体" w:eastAsia="宋体" w:hAnsi="宋体" w:cs="宋体"/>
          <w:bCs/>
          <w:color w:val="000000" w:themeColor="text1"/>
        </w:rPr>
        <w:tab/>
        <w:t>报名方式：重汽e采通</w:t>
      </w:r>
    </w:p>
    <w:p w14:paraId="4FAE0319" w14:textId="2342F987" w:rsidR="00A36708" w:rsidRDefault="00000000">
      <w:pPr>
        <w:pStyle w:val="af0"/>
        <w:spacing w:line="360" w:lineRule="auto"/>
        <w:ind w:firstLineChars="200" w:firstLine="420"/>
        <w:rPr>
          <w:rFonts w:ascii="宋体" w:eastAsia="宋体" w:hAnsi="宋体" w:cs="宋体"/>
          <w:bCs/>
          <w:color w:val="000000" w:themeColor="text1"/>
        </w:rPr>
      </w:pPr>
      <w:r>
        <w:rPr>
          <w:rFonts w:ascii="宋体" w:eastAsia="宋体" w:hAnsi="宋体" w:cs="宋体"/>
          <w:bCs/>
          <w:color w:val="000000" w:themeColor="text1"/>
        </w:rPr>
        <w:t>8.</w:t>
      </w:r>
      <w:r>
        <w:rPr>
          <w:rFonts w:ascii="宋体" w:eastAsia="宋体" w:hAnsi="宋体" w:cs="宋体"/>
          <w:bCs/>
          <w:color w:val="000000" w:themeColor="text1"/>
        </w:rPr>
        <w:tab/>
        <w:t>应标截止时间：2026年10月2</w:t>
      </w:r>
      <w:r w:rsidR="008C51C0">
        <w:rPr>
          <w:rFonts w:ascii="宋体" w:eastAsia="宋体" w:hAnsi="宋体" w:cs="宋体"/>
          <w:bCs/>
          <w:color w:val="000000" w:themeColor="text1"/>
        </w:rPr>
        <w:t>7</w:t>
      </w:r>
      <w:r>
        <w:rPr>
          <w:rFonts w:ascii="宋体" w:eastAsia="宋体" w:hAnsi="宋体" w:cs="宋体"/>
          <w:bCs/>
          <w:color w:val="000000" w:themeColor="text1"/>
        </w:rPr>
        <w:t>日18时前</w:t>
      </w:r>
    </w:p>
    <w:p w14:paraId="61B9AF2C" w14:textId="77777777" w:rsidR="00A36708" w:rsidRDefault="00000000">
      <w:pPr>
        <w:pStyle w:val="a1"/>
        <w:rPr>
          <w:rFonts w:ascii="宋体" w:eastAsia="宋体" w:hAnsi="宋体" w:cs="宋体"/>
          <w:color w:val="000000" w:themeColor="text1"/>
        </w:rPr>
      </w:pPr>
      <w:r>
        <w:rPr>
          <w:rFonts w:ascii="宋体" w:eastAsia="宋体" w:hAnsi="宋体" w:cs="宋体"/>
          <w:color w:val="000000" w:themeColor="text1"/>
        </w:rPr>
        <w:t>投标文件编制</w:t>
      </w:r>
    </w:p>
    <w:p w14:paraId="2B8203B3" w14:textId="77777777" w:rsidR="00A36708" w:rsidRDefault="00000000">
      <w:pPr>
        <w:pStyle w:val="a0"/>
        <w:numPr>
          <w:ilvl w:val="0"/>
          <w:numId w:val="12"/>
        </w:numPr>
        <w:ind w:firstLine="0"/>
        <w:rPr>
          <w:rFonts w:ascii="宋体" w:eastAsia="宋体" w:hAnsi="宋体" w:cs="宋体"/>
          <w:b w:val="0"/>
          <w:color w:val="000000" w:themeColor="text1"/>
        </w:rPr>
      </w:pPr>
      <w:r>
        <w:rPr>
          <w:rFonts w:ascii="宋体" w:eastAsia="宋体" w:hAnsi="宋体" w:cs="宋体"/>
          <w:b w:val="0"/>
          <w:color w:val="000000" w:themeColor="text1"/>
        </w:rPr>
        <w:t>投标文件的组成</w:t>
      </w:r>
    </w:p>
    <w:p w14:paraId="35D4C644" w14:textId="77777777" w:rsidR="00A36708" w:rsidRDefault="00000000">
      <w:pPr>
        <w:pStyle w:val="a0"/>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投标人编写的投标文件由《投标文件（资质标）》、《投标文件（技术标）》、《投标文件（商务标）》（开标一览表）文件组成，共计</w:t>
      </w:r>
      <w:r>
        <w:rPr>
          <w:rFonts w:ascii="宋体" w:eastAsia="宋体" w:hAnsi="宋体" w:cs="宋体"/>
          <w:b w:val="0"/>
          <w:bCs/>
          <w:color w:val="000000" w:themeColor="text1"/>
          <w:u w:val="single"/>
        </w:rPr>
        <w:t xml:space="preserve"> 3 </w:t>
      </w:r>
      <w:r>
        <w:rPr>
          <w:rFonts w:ascii="宋体" w:eastAsia="宋体" w:hAnsi="宋体" w:cs="宋体"/>
          <w:b w:val="0"/>
          <w:bCs/>
          <w:color w:val="000000" w:themeColor="text1"/>
        </w:rPr>
        <w:t>个文件。</w:t>
      </w:r>
    </w:p>
    <w:p w14:paraId="3EC6E92F"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1.资质文件：</w:t>
      </w:r>
    </w:p>
    <w:p w14:paraId="6FEC78AD"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（1）营业执照副本复印件</w:t>
      </w:r>
    </w:p>
    <w:p w14:paraId="5DDE856C"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（2）有效的锅炉维保资质证书</w:t>
      </w:r>
    </w:p>
    <w:p w14:paraId="3CB174C0"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lastRenderedPageBreak/>
        <w:t>（3）投标函（附件一）</w:t>
      </w:r>
    </w:p>
    <w:p w14:paraId="7ED8AE88"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（4）投标人基本情况表（附件二）</w:t>
      </w:r>
    </w:p>
    <w:p w14:paraId="59AC8DDE"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（5）近三年经第三方机构审计的财务报表（附件三）</w:t>
      </w:r>
    </w:p>
    <w:p w14:paraId="4BCB5E3B"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（6）法定代表人（经营者）授权书（附件四）</w:t>
      </w:r>
    </w:p>
    <w:p w14:paraId="53EADC71"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（7）近三年内在经营活动中没有违法违纪行为的声明</w:t>
      </w:r>
    </w:p>
    <w:p w14:paraId="7417C12D"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（8）国家企业信用信息公示系统中无与本项目有关的行政处罚、经营异常和失信信息的声明（如有）</w:t>
      </w:r>
    </w:p>
    <w:p w14:paraId="4E5ACB4A"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（9）企业最近半年的完税证明</w:t>
      </w:r>
    </w:p>
    <w:p w14:paraId="0C35BE1D"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（10）企业近三年同类项目业绩证明</w:t>
      </w:r>
    </w:p>
    <w:p w14:paraId="04CB050D"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（11）</w:t>
      </w:r>
      <w:bookmarkStart w:id="12" w:name="OLE_LINK1"/>
      <w:bookmarkStart w:id="13" w:name="OLE_LINK2"/>
      <w:r>
        <w:rPr>
          <w:rFonts w:ascii="宋体" w:eastAsia="宋体" w:hAnsi="宋体" w:cs="宋体"/>
          <w:b w:val="0"/>
          <w:bCs/>
          <w:color w:val="000000" w:themeColor="text1"/>
        </w:rPr>
        <w:t>年度纳税信用评价信息</w:t>
      </w:r>
      <w:bookmarkEnd w:id="12"/>
      <w:bookmarkEnd w:id="13"/>
    </w:p>
    <w:p w14:paraId="7B8D8522"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（12）投标保证金缴纳凭证</w:t>
      </w:r>
    </w:p>
    <w:p w14:paraId="7F395924"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（13）投标合规承诺书（附件五）</w:t>
      </w:r>
    </w:p>
    <w:p w14:paraId="561DBA94"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（14）供应商廉洁自律承诺书（附件六）</w:t>
      </w:r>
    </w:p>
    <w:p w14:paraId="4D8BAD63"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2.技术标：</w:t>
      </w:r>
    </w:p>
    <w:p w14:paraId="02877ED8"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（1）企业综合实力</w:t>
      </w:r>
    </w:p>
    <w:p w14:paraId="2319C9B6"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（2）零配件质量与供应保障</w:t>
      </w:r>
    </w:p>
    <w:p w14:paraId="2F5C0929"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（3）整体维保服务实施方案</w:t>
      </w:r>
    </w:p>
    <w:p w14:paraId="78D843A8"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（4）售后服务与投诉处理</w:t>
      </w:r>
    </w:p>
    <w:p w14:paraId="1BA8751A"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（5）技术偏离表（附件七）</w:t>
      </w:r>
    </w:p>
    <w:p w14:paraId="28A11DAB"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（6）服务质量承诺函（附件八）</w:t>
      </w:r>
    </w:p>
    <w:p w14:paraId="47FBFDF1"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（7）投标人认为需投递的其他材料</w:t>
      </w:r>
    </w:p>
    <w:p w14:paraId="2949D1B5"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3.商务标：</w:t>
      </w:r>
    </w:p>
    <w:p w14:paraId="0FFEC75A"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（1）投标函</w:t>
      </w:r>
    </w:p>
    <w:p w14:paraId="3C327CD2"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（2）开标一览表</w:t>
      </w:r>
    </w:p>
    <w:p w14:paraId="77EB55CF"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（3）锅炉维保材料及工时报价</w:t>
      </w:r>
    </w:p>
    <w:p w14:paraId="1A47D805"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（4）相关条款偏离表</w:t>
      </w:r>
    </w:p>
    <w:p w14:paraId="5136E7FF"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（5）投标人承诺函</w:t>
      </w:r>
    </w:p>
    <w:p w14:paraId="426EF39C"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4.所有报价货币单位均为：元（人民币），含税，备注税率；</w:t>
      </w:r>
    </w:p>
    <w:p w14:paraId="35847693"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1）招标人对服务完成情况确认同意后，投标人给世济公司提交金额为合同执行项目价款相应的财务票据（增值税专用发票或者财政部监印票据）。世济公司依据财务制度审核无误后支付，支付方式为银行转账。具体开票信息另附。</w:t>
      </w:r>
    </w:p>
    <w:p w14:paraId="35C5A325"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lastRenderedPageBreak/>
        <w:t>（2）投标人所提供的价格在合同实施期间不因市场变化因素而变化，投标人在计算报价时可考虑一定的风险系数；凡漏项报价者，中标后不得调整价格。</w:t>
      </w:r>
    </w:p>
    <w:p w14:paraId="7A108FB0"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（3）投标人应对项目内招标的全部内容进行报价，不允许挑项报价、空项报价，否则视为主动弃标。</w:t>
      </w:r>
    </w:p>
    <w:p w14:paraId="68655D8D" w14:textId="77777777" w:rsidR="00A36708" w:rsidRDefault="00000000">
      <w:pPr>
        <w:pStyle w:val="3"/>
        <w:numPr>
          <w:ilvl w:val="0"/>
          <w:numId w:val="0"/>
        </w:numPr>
        <w:rPr>
          <w:rFonts w:ascii="宋体" w:eastAsia="宋体" w:hAnsi="宋体" w:cs="宋体"/>
          <w:b w:val="0"/>
          <w:bCs/>
          <w:color w:val="000000" w:themeColor="text1"/>
        </w:rPr>
      </w:pPr>
      <w:r>
        <w:rPr>
          <w:rFonts w:ascii="宋体" w:eastAsia="宋体" w:hAnsi="宋体" w:cs="宋体"/>
          <w:b w:val="0"/>
          <w:bCs/>
          <w:color w:val="000000" w:themeColor="text1"/>
        </w:rPr>
        <w:t>其余未尽事宜，均按合同约定。</w:t>
      </w:r>
    </w:p>
    <w:p w14:paraId="13C2EBED" w14:textId="77777777" w:rsidR="00A36708" w:rsidRDefault="00000000">
      <w:pPr>
        <w:pStyle w:val="a0"/>
        <w:numPr>
          <w:ilvl w:val="0"/>
          <w:numId w:val="12"/>
        </w:numPr>
        <w:ind w:firstLine="0"/>
        <w:rPr>
          <w:rFonts w:ascii="宋体" w:eastAsia="宋体" w:hAnsi="宋体" w:cs="宋体"/>
          <w:b w:val="0"/>
          <w:color w:val="000000" w:themeColor="text1"/>
        </w:rPr>
      </w:pPr>
      <w:r>
        <w:rPr>
          <w:rFonts w:ascii="宋体" w:eastAsia="宋体" w:hAnsi="宋体" w:cs="宋体"/>
          <w:b w:val="0"/>
          <w:color w:val="000000" w:themeColor="text1"/>
        </w:rPr>
        <w:t>投标文件的投递</w:t>
      </w:r>
    </w:p>
    <w:p w14:paraId="37E1A6AF" w14:textId="77777777" w:rsidR="00A36708" w:rsidRDefault="00000000">
      <w:pPr>
        <w:pStyle w:val="4"/>
        <w:numPr>
          <w:ilvl w:val="0"/>
          <w:numId w:val="13"/>
        </w:numPr>
        <w:rPr>
          <w:rFonts w:ascii="宋体" w:eastAsia="宋体" w:hAnsi="宋体" w:cs="宋体"/>
          <w:bCs/>
          <w:color w:val="000000" w:themeColor="text1"/>
        </w:rPr>
      </w:pPr>
      <w:r>
        <w:rPr>
          <w:rFonts w:ascii="宋体" w:eastAsia="宋体" w:hAnsi="宋体" w:cs="宋体"/>
          <w:bCs/>
          <w:color w:val="000000" w:themeColor="text1"/>
        </w:rPr>
        <w:t>投标方式：线上</w:t>
      </w:r>
    </w:p>
    <w:p w14:paraId="66C45B44" w14:textId="77777777" w:rsidR="00A36708" w:rsidRDefault="00000000">
      <w:pPr>
        <w:pStyle w:val="4"/>
        <w:numPr>
          <w:ilvl w:val="0"/>
          <w:numId w:val="13"/>
        </w:numPr>
        <w:rPr>
          <w:rFonts w:ascii="宋体" w:eastAsia="宋体" w:hAnsi="宋体" w:cs="宋体"/>
          <w:bCs/>
          <w:color w:val="000000" w:themeColor="text1"/>
        </w:rPr>
      </w:pPr>
      <w:r>
        <w:rPr>
          <w:rFonts w:ascii="宋体" w:eastAsia="宋体" w:hAnsi="宋体" w:cs="宋体"/>
          <w:bCs/>
          <w:color w:val="000000" w:themeColor="text1"/>
        </w:rPr>
        <w:t>投标地点：重汽e采通</w:t>
      </w:r>
    </w:p>
    <w:p w14:paraId="15EE3BCA" w14:textId="77777777" w:rsidR="00A36708" w:rsidRDefault="00000000">
      <w:pPr>
        <w:pStyle w:val="4"/>
        <w:numPr>
          <w:ilvl w:val="0"/>
          <w:numId w:val="13"/>
        </w:numPr>
        <w:rPr>
          <w:rFonts w:ascii="宋体" w:eastAsia="宋体" w:hAnsi="宋体" w:cs="宋体"/>
          <w:bCs/>
          <w:color w:val="000000" w:themeColor="text1"/>
        </w:rPr>
      </w:pPr>
      <w:r>
        <w:rPr>
          <w:rFonts w:ascii="宋体" w:eastAsia="宋体" w:hAnsi="宋体" w:cs="宋体"/>
          <w:bCs/>
          <w:color w:val="000000" w:themeColor="text1"/>
        </w:rPr>
        <w:t>联系人及联系方式：栗悉霞，15035288035</w:t>
      </w:r>
    </w:p>
    <w:p w14:paraId="6F786010" w14:textId="2447A175" w:rsidR="00A36708" w:rsidRDefault="00000000">
      <w:pPr>
        <w:pStyle w:val="4"/>
        <w:numPr>
          <w:ilvl w:val="0"/>
          <w:numId w:val="13"/>
        </w:numPr>
        <w:rPr>
          <w:rFonts w:ascii="宋体" w:eastAsia="宋体" w:hAnsi="宋体" w:cs="宋体"/>
          <w:bCs/>
          <w:color w:val="000000" w:themeColor="text1"/>
        </w:rPr>
      </w:pPr>
      <w:r>
        <w:rPr>
          <w:rFonts w:ascii="宋体" w:eastAsia="宋体" w:hAnsi="宋体" w:cs="宋体"/>
          <w:bCs/>
          <w:color w:val="000000" w:themeColor="text1"/>
        </w:rPr>
        <w:t>投标文件递交截止时间：2026年1</w:t>
      </w:r>
      <w:r w:rsidR="008C51C0">
        <w:rPr>
          <w:rFonts w:ascii="宋体" w:eastAsia="宋体" w:hAnsi="宋体" w:cs="宋体"/>
          <w:bCs/>
          <w:color w:val="000000" w:themeColor="text1"/>
        </w:rPr>
        <w:t>1</w:t>
      </w:r>
      <w:r>
        <w:rPr>
          <w:rFonts w:ascii="宋体" w:eastAsia="宋体" w:hAnsi="宋体" w:cs="宋体"/>
          <w:bCs/>
          <w:color w:val="000000" w:themeColor="text1"/>
        </w:rPr>
        <w:t>月</w:t>
      </w:r>
      <w:r w:rsidR="008C51C0">
        <w:rPr>
          <w:rFonts w:ascii="宋体" w:eastAsia="宋体" w:hAnsi="宋体" w:cs="宋体"/>
          <w:bCs/>
          <w:color w:val="000000" w:themeColor="text1"/>
        </w:rPr>
        <w:t>1</w:t>
      </w:r>
      <w:r>
        <w:rPr>
          <w:rFonts w:ascii="宋体" w:eastAsia="宋体" w:hAnsi="宋体" w:cs="宋体"/>
          <w:bCs/>
          <w:color w:val="000000" w:themeColor="text1"/>
        </w:rPr>
        <w:t>日18时前</w:t>
      </w:r>
    </w:p>
    <w:p w14:paraId="780A420A" w14:textId="77777777" w:rsidR="00A36708" w:rsidRDefault="00000000">
      <w:pPr>
        <w:pStyle w:val="a1"/>
        <w:rPr>
          <w:rFonts w:ascii="宋体" w:eastAsia="宋体" w:hAnsi="宋体" w:cs="宋体"/>
          <w:color w:val="000000" w:themeColor="text1"/>
        </w:rPr>
      </w:pPr>
      <w:bookmarkStart w:id="14" w:name="_Toc47976601"/>
      <w:r>
        <w:rPr>
          <w:rFonts w:ascii="宋体" w:eastAsia="宋体" w:hAnsi="宋体" w:cs="宋体"/>
          <w:color w:val="000000" w:themeColor="text1"/>
        </w:rPr>
        <w:t>投标保证金收取、缴纳有效期及罚没</w:t>
      </w:r>
    </w:p>
    <w:p w14:paraId="3C948021" w14:textId="77777777" w:rsidR="00A36708" w:rsidRDefault="00000000">
      <w:pPr>
        <w:pStyle w:val="a1"/>
        <w:numPr>
          <w:ilvl w:val="0"/>
          <w:numId w:val="0"/>
        </w:numPr>
        <w:tabs>
          <w:tab w:val="left" w:pos="312"/>
        </w:tabs>
        <w:ind w:left="420" w:hanging="420"/>
        <w:rPr>
          <w:rFonts w:ascii="宋体" w:eastAsia="宋体" w:hAnsi="宋体" w:cs="宋体"/>
          <w:b w:val="0"/>
          <w:bCs w:val="0"/>
          <w:color w:val="000000" w:themeColor="text1"/>
          <w:sz w:val="21"/>
          <w:szCs w:val="21"/>
          <w:u w:val="single"/>
        </w:rPr>
      </w:pPr>
      <w:r>
        <w:rPr>
          <w:rFonts w:ascii="宋体" w:eastAsia="宋体" w:hAnsi="宋体" w:cs="宋体"/>
          <w:b w:val="0"/>
          <w:bCs w:val="0"/>
          <w:color w:val="000000" w:themeColor="text1"/>
          <w:sz w:val="21"/>
          <w:szCs w:val="21"/>
        </w:rPr>
        <w:t>1.投标保证金的缴纳</w:t>
      </w:r>
    </w:p>
    <w:p w14:paraId="28044DA1" w14:textId="77777777" w:rsidR="00A36708" w:rsidRDefault="00000000">
      <w:pPr>
        <w:pStyle w:val="a1"/>
        <w:numPr>
          <w:ilvl w:val="0"/>
          <w:numId w:val="0"/>
        </w:numPr>
        <w:rPr>
          <w:rFonts w:ascii="宋体" w:eastAsia="宋体" w:hAnsi="宋体" w:cs="宋体"/>
          <w:b w:val="0"/>
          <w:bCs w:val="0"/>
          <w:color w:val="000000" w:themeColor="text1"/>
          <w:sz w:val="21"/>
          <w:szCs w:val="21"/>
          <w:u w:val="single"/>
        </w:rPr>
      </w:pPr>
      <w:r>
        <w:rPr>
          <w:rFonts w:ascii="宋体" w:eastAsia="宋体" w:hAnsi="宋体" w:cs="宋体"/>
          <w:b w:val="0"/>
          <w:bCs w:val="0"/>
          <w:color w:val="000000" w:themeColor="text1"/>
          <w:sz w:val="21"/>
          <w:szCs w:val="21"/>
        </w:rPr>
        <w:t>（1）投标保证金的缴纳形式：</w:t>
      </w:r>
      <w:r>
        <w:rPr>
          <w:rFonts w:ascii="宋体" w:eastAsia="宋体" w:hAnsi="宋体" w:cs="宋体"/>
          <w:b w:val="0"/>
          <w:bCs w:val="0"/>
          <w:color w:val="000000" w:themeColor="text1"/>
          <w:sz w:val="21"/>
          <w:szCs w:val="21"/>
          <w:u w:val="single"/>
        </w:rPr>
        <w:t>电汇或网银(需从投标人账户中转出)</w:t>
      </w:r>
    </w:p>
    <w:p w14:paraId="4822D295" w14:textId="77777777" w:rsidR="00A36708" w:rsidRDefault="00000000">
      <w:pPr>
        <w:pStyle w:val="a1"/>
        <w:numPr>
          <w:ilvl w:val="0"/>
          <w:numId w:val="0"/>
        </w:numPr>
        <w:rPr>
          <w:rFonts w:ascii="宋体" w:eastAsia="宋体" w:hAnsi="宋体" w:cs="宋体"/>
          <w:b w:val="0"/>
          <w:bCs w:val="0"/>
          <w:color w:val="000000" w:themeColor="text1"/>
          <w:sz w:val="21"/>
          <w:szCs w:val="21"/>
          <w:u w:val="single"/>
        </w:rPr>
      </w:pPr>
      <w:r>
        <w:rPr>
          <w:rFonts w:ascii="宋体" w:eastAsia="宋体" w:hAnsi="宋体" w:cs="宋体"/>
          <w:b w:val="0"/>
          <w:bCs w:val="0"/>
          <w:color w:val="000000" w:themeColor="text1"/>
          <w:sz w:val="21"/>
          <w:szCs w:val="21"/>
        </w:rPr>
        <w:t>（2）投标保证金的金额：人民币</w:t>
      </w:r>
      <w:r>
        <w:rPr>
          <w:rFonts w:ascii="宋体" w:eastAsia="宋体" w:hAnsi="宋体" w:cs="宋体"/>
          <w:b w:val="0"/>
          <w:bCs w:val="0"/>
          <w:color w:val="000000" w:themeColor="text1"/>
          <w:sz w:val="21"/>
          <w:szCs w:val="21"/>
          <w:u w:val="single"/>
        </w:rPr>
        <w:t xml:space="preserve"> 5000  </w:t>
      </w:r>
      <w:r>
        <w:rPr>
          <w:rFonts w:ascii="宋体" w:eastAsia="宋体" w:hAnsi="宋体" w:cs="宋体"/>
          <w:b w:val="0"/>
          <w:bCs w:val="0"/>
          <w:color w:val="000000" w:themeColor="text1"/>
          <w:sz w:val="21"/>
          <w:szCs w:val="21"/>
        </w:rPr>
        <w:t>元</w:t>
      </w:r>
    </w:p>
    <w:p w14:paraId="7AF587B3" w14:textId="77777777" w:rsidR="00A36708" w:rsidRDefault="00000000">
      <w:pPr>
        <w:spacing w:line="360" w:lineRule="auto"/>
        <w:rPr>
          <w:rFonts w:ascii="宋体" w:hAnsi="宋体" w:cs="宋体" w:hint="eastAsia"/>
          <w:color w:val="000000" w:themeColor="text1"/>
          <w:szCs w:val="21"/>
        </w:rPr>
      </w:pPr>
      <w:r>
        <w:rPr>
          <w:rFonts w:ascii="宋体" w:hAnsi="宋体" w:cs="宋体" w:hint="eastAsia"/>
          <w:color w:val="000000" w:themeColor="text1"/>
          <w:szCs w:val="21"/>
        </w:rPr>
        <w:t>（3）开户名称：中国重汽集团大同世济置业有限公司</w:t>
      </w:r>
    </w:p>
    <w:p w14:paraId="3863DB9C" w14:textId="77777777" w:rsidR="00A36708"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开户银行：中国银行大同新华街支行</w:t>
      </w:r>
    </w:p>
    <w:p w14:paraId="69ECB3A1" w14:textId="77777777" w:rsidR="00A36708" w:rsidRDefault="00000000">
      <w:pPr>
        <w:spacing w:line="360" w:lineRule="auto"/>
        <w:ind w:left="1" w:firstLineChars="235" w:firstLine="493"/>
        <w:rPr>
          <w:rFonts w:ascii="宋体" w:hAnsi="宋体" w:cs="宋体" w:hint="eastAsia"/>
          <w:color w:val="000000" w:themeColor="text1"/>
          <w:szCs w:val="21"/>
        </w:rPr>
      </w:pPr>
      <w:r>
        <w:rPr>
          <w:rFonts w:ascii="宋体" w:hAnsi="宋体" w:cs="宋体" w:hint="eastAsia"/>
          <w:color w:val="000000" w:themeColor="text1"/>
          <w:szCs w:val="21"/>
        </w:rPr>
        <w:t>账    号：1417 6836 5283</w:t>
      </w:r>
    </w:p>
    <w:p w14:paraId="38B41E07" w14:textId="77777777" w:rsidR="00A36708" w:rsidRDefault="00000000">
      <w:pPr>
        <w:pStyle w:val="4"/>
        <w:numPr>
          <w:ilvl w:val="0"/>
          <w:numId w:val="14"/>
        </w:numPr>
        <w:ind w:left="10" w:firstLine="0"/>
        <w:rPr>
          <w:rFonts w:ascii="宋体" w:eastAsia="宋体" w:hAnsi="宋体" w:cs="宋体"/>
          <w:bCs/>
          <w:color w:val="000000" w:themeColor="text1"/>
        </w:rPr>
      </w:pPr>
      <w:r>
        <w:rPr>
          <w:rFonts w:ascii="宋体" w:eastAsia="宋体" w:hAnsi="宋体" w:cs="宋体"/>
          <w:color w:val="000000" w:themeColor="text1"/>
          <w:szCs w:val="21"/>
        </w:rPr>
        <w:t>4.2.4汇款备注信息：</w:t>
      </w:r>
      <w:r>
        <w:rPr>
          <w:rFonts w:ascii="宋体" w:eastAsia="宋体" w:hAnsi="宋体" w:cs="宋体"/>
          <w:color w:val="000000" w:themeColor="text1"/>
          <w:szCs w:val="21"/>
          <w:u w:val="single"/>
        </w:rPr>
        <w:t>xxx项目+投标单位名称+投标保证金</w:t>
      </w:r>
      <w:r>
        <w:rPr>
          <w:rFonts w:ascii="宋体" w:eastAsia="宋体" w:hAnsi="宋体" w:cs="宋体"/>
          <w:bCs/>
          <w:color w:val="000000" w:themeColor="text1"/>
        </w:rPr>
        <w:t>转账附言</w:t>
      </w:r>
    </w:p>
    <w:p w14:paraId="70F0B3A7" w14:textId="7403AD90" w:rsidR="00A36708" w:rsidRDefault="00000000">
      <w:pPr>
        <w:pStyle w:val="a1"/>
        <w:numPr>
          <w:ilvl w:val="0"/>
          <w:numId w:val="0"/>
        </w:numPr>
        <w:ind w:left="425" w:hanging="425"/>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(4)保证金缴纳截止时间：2026年10月2</w:t>
      </w:r>
      <w:r w:rsidR="008C51C0">
        <w:rPr>
          <w:rFonts w:ascii="宋体" w:eastAsia="宋体" w:hAnsi="宋体" w:cs="宋体"/>
          <w:b w:val="0"/>
          <w:bCs w:val="0"/>
          <w:color w:val="000000" w:themeColor="text1"/>
          <w:sz w:val="21"/>
          <w:szCs w:val="21"/>
        </w:rPr>
        <w:t>7</w:t>
      </w:r>
      <w:r>
        <w:rPr>
          <w:rFonts w:ascii="宋体" w:eastAsia="宋体" w:hAnsi="宋体" w:cs="宋体"/>
          <w:b w:val="0"/>
          <w:bCs w:val="0"/>
          <w:color w:val="000000" w:themeColor="text1"/>
          <w:sz w:val="21"/>
          <w:szCs w:val="21"/>
        </w:rPr>
        <w:t>日18前（同应标截止时间）</w:t>
      </w:r>
    </w:p>
    <w:p w14:paraId="5D2907F3" w14:textId="77777777" w:rsidR="00A36708" w:rsidRDefault="00000000">
      <w:pPr>
        <w:pStyle w:val="a1"/>
        <w:numPr>
          <w:ilvl w:val="0"/>
          <w:numId w:val="15"/>
        </w:numPr>
        <w:ind w:left="0" w:firstLine="0"/>
        <w:rPr>
          <w:rFonts w:ascii="宋体" w:eastAsia="宋体" w:hAnsi="宋体" w:cs="宋体"/>
          <w:b w:val="0"/>
          <w:bCs w:val="0"/>
          <w:color w:val="000000" w:themeColor="text1"/>
          <w:sz w:val="24"/>
          <w:szCs w:val="24"/>
        </w:rPr>
      </w:pPr>
      <w:r>
        <w:rPr>
          <w:rFonts w:ascii="宋体" w:eastAsia="宋体" w:hAnsi="宋体" w:cs="宋体"/>
          <w:b w:val="0"/>
          <w:bCs w:val="0"/>
          <w:color w:val="000000" w:themeColor="text1"/>
          <w:sz w:val="21"/>
          <w:szCs w:val="21"/>
        </w:rPr>
        <w:t>从银行账户转账的拟投标人，须在规定的时间之前将投标保证金从其单位帐户转出并到账，否则视为无效投标；未按规定提交保证金的拟投标人，其投标文件视为无效投标。拟投标人应充分考虑银行信息交换时间，由此带来的保证金不能按时到帐的责任由拟投标人自行承担。</w:t>
      </w:r>
    </w:p>
    <w:p w14:paraId="0A22DFE7" w14:textId="77777777" w:rsidR="00A36708" w:rsidRDefault="00000000">
      <w:pPr>
        <w:pStyle w:val="a1"/>
        <w:numPr>
          <w:ilvl w:val="0"/>
          <w:numId w:val="15"/>
        </w:numPr>
        <w:ind w:left="0" w:firstLine="0"/>
        <w:rPr>
          <w:rFonts w:ascii="宋体" w:eastAsia="宋体" w:hAnsi="宋体" w:cs="宋体"/>
          <w:b w:val="0"/>
          <w:bCs w:val="0"/>
          <w:color w:val="000000" w:themeColor="text1"/>
          <w:sz w:val="24"/>
          <w:szCs w:val="24"/>
        </w:rPr>
      </w:pPr>
      <w:r>
        <w:rPr>
          <w:rFonts w:ascii="宋体" w:eastAsia="宋体" w:hAnsi="宋体" w:cs="宋体"/>
          <w:b w:val="0"/>
          <w:bCs w:val="0"/>
          <w:color w:val="000000" w:themeColor="text1"/>
          <w:sz w:val="21"/>
          <w:szCs w:val="21"/>
        </w:rPr>
        <w:t>对于没有中标的投标人，投标保证金将于招标人内部完成中标人评审并确认最终中标人后在</w:t>
      </w:r>
      <w:r>
        <w:rPr>
          <w:rFonts w:ascii="宋体" w:eastAsia="宋体" w:hAnsi="宋体" w:cs="宋体"/>
          <w:b w:val="0"/>
          <w:bCs w:val="0"/>
          <w:color w:val="000000" w:themeColor="text1"/>
          <w:sz w:val="21"/>
          <w:szCs w:val="21"/>
          <w:u w:val="single"/>
        </w:rPr>
        <w:t xml:space="preserve"> 30 </w:t>
      </w:r>
      <w:r>
        <w:rPr>
          <w:rFonts w:ascii="宋体" w:eastAsia="宋体" w:hAnsi="宋体" w:cs="宋体"/>
          <w:b w:val="0"/>
          <w:bCs w:val="0"/>
          <w:color w:val="000000" w:themeColor="text1"/>
          <w:sz w:val="21"/>
          <w:szCs w:val="21"/>
        </w:rPr>
        <w:t>工作日内予以原路返还（无息）；对于中标方，投标保证金将在签订合同后</w:t>
      </w:r>
      <w:r>
        <w:rPr>
          <w:rFonts w:ascii="宋体" w:eastAsia="宋体" w:hAnsi="宋体" w:cs="宋体"/>
          <w:b w:val="0"/>
          <w:bCs w:val="0"/>
          <w:color w:val="000000" w:themeColor="text1"/>
          <w:sz w:val="21"/>
          <w:szCs w:val="21"/>
          <w:u w:val="single"/>
        </w:rPr>
        <w:t xml:space="preserve"> 30 </w:t>
      </w:r>
      <w:r>
        <w:rPr>
          <w:rFonts w:ascii="宋体" w:eastAsia="宋体" w:hAnsi="宋体" w:cs="宋体"/>
          <w:b w:val="0"/>
          <w:bCs w:val="0"/>
          <w:color w:val="000000" w:themeColor="text1"/>
          <w:sz w:val="21"/>
          <w:szCs w:val="21"/>
        </w:rPr>
        <w:t>个工作日内原路返还（无息）。</w:t>
      </w:r>
    </w:p>
    <w:p w14:paraId="76F46699" w14:textId="77777777" w:rsidR="00A36708" w:rsidRDefault="00000000">
      <w:pPr>
        <w:pStyle w:val="a1"/>
        <w:numPr>
          <w:ilvl w:val="0"/>
          <w:numId w:val="15"/>
        </w:numPr>
        <w:ind w:left="0" w:firstLine="0"/>
        <w:rPr>
          <w:rFonts w:ascii="宋体" w:eastAsia="宋体" w:hAnsi="宋体" w:cs="宋体"/>
          <w:b w:val="0"/>
          <w:bCs w:val="0"/>
          <w:color w:val="000000" w:themeColor="text1"/>
          <w:sz w:val="24"/>
          <w:szCs w:val="24"/>
        </w:rPr>
      </w:pPr>
      <w:r>
        <w:rPr>
          <w:rFonts w:ascii="宋体" w:eastAsia="宋体" w:hAnsi="宋体" w:cs="宋体"/>
          <w:b w:val="0"/>
          <w:bCs w:val="0"/>
          <w:color w:val="000000" w:themeColor="text1"/>
          <w:sz w:val="21"/>
          <w:szCs w:val="21"/>
        </w:rPr>
        <w:t>发生以下情况时，有权没收保证金：</w:t>
      </w:r>
      <w:r>
        <w:rPr>
          <w:rFonts w:ascii="宋体" w:eastAsia="宋体" w:hAnsi="宋体" w:cs="宋体"/>
          <w:b w:val="0"/>
          <w:bCs w:val="0"/>
          <w:color w:val="000000" w:themeColor="text1"/>
          <w:sz w:val="21"/>
          <w:szCs w:val="21"/>
        </w:rPr>
        <w:br/>
        <w:t>①供应商在提交响应文件截止时间后撤回响应文件的；</w:t>
      </w:r>
      <w:r>
        <w:rPr>
          <w:rFonts w:ascii="宋体" w:eastAsia="宋体" w:hAnsi="宋体" w:cs="宋体"/>
          <w:b w:val="0"/>
          <w:bCs w:val="0"/>
          <w:color w:val="000000" w:themeColor="text1"/>
          <w:sz w:val="21"/>
          <w:szCs w:val="21"/>
        </w:rPr>
        <w:br/>
        <w:t>②供应商在响应文件中提供虚假材料的；</w:t>
      </w:r>
      <w:r>
        <w:rPr>
          <w:rFonts w:ascii="宋体" w:eastAsia="宋体" w:hAnsi="宋体" w:cs="宋体"/>
          <w:b w:val="0"/>
          <w:bCs w:val="0"/>
          <w:color w:val="000000" w:themeColor="text1"/>
          <w:sz w:val="21"/>
          <w:szCs w:val="21"/>
        </w:rPr>
        <w:br/>
        <w:t>③除因不可抗力或谈判文件、询价通知书认可的情形以外，成交供应商不与采购人签订合同的；</w:t>
      </w:r>
      <w:r>
        <w:rPr>
          <w:rFonts w:ascii="宋体" w:eastAsia="宋体" w:hAnsi="宋体" w:cs="宋体"/>
          <w:b w:val="0"/>
          <w:bCs w:val="0"/>
          <w:color w:val="000000" w:themeColor="text1"/>
          <w:sz w:val="21"/>
          <w:szCs w:val="21"/>
        </w:rPr>
        <w:br/>
        <w:t>④供应商与采购人、其他供应商或者采购代理机构恶意串通、围标、陪标的；</w:t>
      </w:r>
      <w:r>
        <w:rPr>
          <w:rFonts w:ascii="宋体" w:eastAsia="宋体" w:hAnsi="宋体" w:cs="宋体"/>
          <w:b w:val="0"/>
          <w:bCs w:val="0"/>
          <w:color w:val="000000" w:themeColor="text1"/>
          <w:sz w:val="21"/>
          <w:szCs w:val="21"/>
        </w:rPr>
        <w:br/>
      </w:r>
      <w:r>
        <w:rPr>
          <w:rFonts w:ascii="宋体" w:eastAsia="宋体" w:hAnsi="宋体" w:cs="宋体"/>
          <w:b w:val="0"/>
          <w:bCs w:val="0"/>
          <w:color w:val="000000" w:themeColor="text1"/>
          <w:sz w:val="21"/>
          <w:szCs w:val="21"/>
        </w:rPr>
        <w:lastRenderedPageBreak/>
        <w:t>⑤供应商有违约违规行为或被投诉、举报的，在调查处理期间，保证金暂不退还，待调查处理结束后按有关规定处理；</w:t>
      </w:r>
      <w:r>
        <w:rPr>
          <w:rFonts w:ascii="宋体" w:eastAsia="宋体" w:hAnsi="宋体" w:cs="宋体"/>
          <w:b w:val="0"/>
          <w:bCs w:val="0"/>
          <w:color w:val="000000" w:themeColor="text1"/>
          <w:sz w:val="21"/>
          <w:szCs w:val="21"/>
        </w:rPr>
        <w:br/>
        <w:t>⑥截至开标前3天，投标人无正当理由、未以书面形式向招标人递交说明而在投标截止日不来投标的；</w:t>
      </w:r>
      <w:r>
        <w:rPr>
          <w:rFonts w:ascii="宋体" w:eastAsia="宋体" w:hAnsi="宋体" w:cs="宋体"/>
          <w:b w:val="0"/>
          <w:bCs w:val="0"/>
          <w:color w:val="000000" w:themeColor="text1"/>
          <w:sz w:val="21"/>
          <w:szCs w:val="21"/>
        </w:rPr>
        <w:br/>
        <w:t>⑦自中标通知书发出之日起30日内，中标人无正当理由投标人无正当签订合同的；</w:t>
      </w:r>
      <w:r>
        <w:rPr>
          <w:rFonts w:ascii="宋体" w:eastAsia="宋体" w:hAnsi="宋体" w:cs="宋体"/>
          <w:b w:val="0"/>
          <w:bCs w:val="0"/>
          <w:color w:val="000000" w:themeColor="text1"/>
          <w:sz w:val="21"/>
          <w:szCs w:val="21"/>
        </w:rPr>
        <w:br/>
        <w:t>⑧采购文件规定的其他情形。</w:t>
      </w:r>
    </w:p>
    <w:bookmarkEnd w:id="14"/>
    <w:p w14:paraId="1910F8F1" w14:textId="77777777" w:rsidR="00A36708" w:rsidRDefault="00000000">
      <w:pPr>
        <w:pStyle w:val="a1"/>
        <w:rPr>
          <w:rFonts w:ascii="宋体" w:eastAsia="宋体" w:hAnsi="宋体" w:cs="宋体"/>
          <w:color w:val="000000" w:themeColor="text1"/>
        </w:rPr>
      </w:pPr>
      <w:r>
        <w:rPr>
          <w:rFonts w:ascii="宋体" w:eastAsia="宋体" w:hAnsi="宋体" w:cs="宋体"/>
          <w:color w:val="000000" w:themeColor="text1"/>
        </w:rPr>
        <w:t>开评标</w:t>
      </w:r>
    </w:p>
    <w:p w14:paraId="3B2AE4AE" w14:textId="782F4AD7" w:rsidR="00A36708" w:rsidRDefault="00000000">
      <w:pPr>
        <w:pStyle w:val="a1"/>
        <w:numPr>
          <w:ilvl w:val="0"/>
          <w:numId w:val="16"/>
        </w:numPr>
        <w:ind w:firstLine="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开标时间：2026年1</w:t>
      </w:r>
      <w:r w:rsidR="008C51C0">
        <w:rPr>
          <w:rFonts w:ascii="宋体" w:eastAsia="宋体" w:hAnsi="宋体" w:cs="宋体"/>
          <w:b w:val="0"/>
          <w:bCs w:val="0"/>
          <w:color w:val="000000" w:themeColor="text1"/>
          <w:sz w:val="21"/>
          <w:szCs w:val="21"/>
        </w:rPr>
        <w:t>1</w:t>
      </w:r>
      <w:r>
        <w:rPr>
          <w:rFonts w:ascii="宋体" w:eastAsia="宋体" w:hAnsi="宋体" w:cs="宋体"/>
          <w:b w:val="0"/>
          <w:bCs w:val="0"/>
          <w:color w:val="000000" w:themeColor="text1"/>
          <w:sz w:val="21"/>
          <w:szCs w:val="21"/>
        </w:rPr>
        <w:t>月2日9：00（暂定）</w:t>
      </w:r>
    </w:p>
    <w:p w14:paraId="7793CAB6" w14:textId="77777777" w:rsidR="00A36708" w:rsidRDefault="00000000">
      <w:pPr>
        <w:pStyle w:val="a1"/>
        <w:numPr>
          <w:ilvl w:val="0"/>
          <w:numId w:val="16"/>
        </w:numPr>
        <w:ind w:firstLine="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开标地点：世纪百货会议室</w:t>
      </w:r>
    </w:p>
    <w:p w14:paraId="7BD4B0B5" w14:textId="77777777" w:rsidR="00A36708" w:rsidRDefault="00000000">
      <w:pPr>
        <w:pStyle w:val="a1"/>
        <w:numPr>
          <w:ilvl w:val="0"/>
          <w:numId w:val="16"/>
        </w:numPr>
        <w:ind w:firstLine="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开标方式：现场</w:t>
      </w:r>
    </w:p>
    <w:p w14:paraId="298C150E" w14:textId="77777777" w:rsidR="00A36708" w:rsidRDefault="00000000">
      <w:pPr>
        <w:pStyle w:val="a1"/>
        <w:numPr>
          <w:ilvl w:val="0"/>
          <w:numId w:val="16"/>
        </w:numPr>
        <w:ind w:firstLine="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评标：</w:t>
      </w:r>
    </w:p>
    <w:p w14:paraId="7E1072F4" w14:textId="77777777" w:rsidR="00A36708" w:rsidRDefault="00000000">
      <w:pPr>
        <w:spacing w:line="360" w:lineRule="auto"/>
        <w:ind w:left="105"/>
        <w:rPr>
          <w:rFonts w:ascii="宋体" w:hAnsi="宋体" w:cs="宋体" w:hint="eastAsia"/>
          <w:color w:val="000000" w:themeColor="text1"/>
        </w:rPr>
      </w:pPr>
      <w:r>
        <w:rPr>
          <w:rFonts w:ascii="宋体" w:hAnsi="宋体" w:cs="宋体" w:hint="eastAsia"/>
          <w:color w:val="000000" w:themeColor="text1"/>
        </w:rPr>
        <w:t>1、评标方法（合理最低价）</w:t>
      </w:r>
    </w:p>
    <w:p w14:paraId="5816F5AC" w14:textId="77777777" w:rsidR="00A36708" w:rsidRDefault="00000000">
      <w:pPr>
        <w:spacing w:line="360" w:lineRule="auto"/>
        <w:ind w:left="105"/>
        <w:rPr>
          <w:rFonts w:ascii="宋体" w:hAnsi="宋体" w:cs="宋体" w:hint="eastAsia"/>
          <w:color w:val="000000" w:themeColor="text1"/>
        </w:rPr>
      </w:pPr>
      <w:r>
        <w:rPr>
          <w:rFonts w:ascii="宋体" w:hAnsi="宋体" w:cs="宋体" w:hint="eastAsia"/>
          <w:color w:val="000000" w:themeColor="text1"/>
        </w:rPr>
        <w:t>评标工作由招标人为该项目依法组织的单数成员组成的评标工作小组负责，由评标工作小组按照国家招投标有关规定，本着公平、公正、公开、有序的原则，在满足招标文件实质性要求的前提下，按照招标文件中规定的各项因素对天然气锅炉维保项目进行综合评审，合理最低价确定推荐中标人。最终为一家中标单位。第二名作为后期中标单位被淘汰后的替补单位。</w:t>
      </w:r>
    </w:p>
    <w:p w14:paraId="03DBAB38" w14:textId="77777777" w:rsidR="00A36708" w:rsidRDefault="00000000">
      <w:pPr>
        <w:spacing w:line="360" w:lineRule="auto"/>
        <w:rPr>
          <w:rFonts w:ascii="宋体" w:hAnsi="宋体" w:cs="宋体" w:hint="eastAsia"/>
          <w:color w:val="000000" w:themeColor="text1"/>
        </w:rPr>
      </w:pPr>
      <w:r>
        <w:rPr>
          <w:rFonts w:ascii="宋体" w:hAnsi="宋体" w:cs="宋体" w:hint="eastAsia"/>
          <w:color w:val="000000" w:themeColor="text1"/>
        </w:rPr>
        <w:t>2、评标流程：</w:t>
      </w:r>
    </w:p>
    <w:p w14:paraId="1D442DC1" w14:textId="77777777" w:rsidR="00A36708"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资质标评审：资质标审核通过的单位，可以进入公开唱标环节；</w:t>
      </w:r>
    </w:p>
    <w:p w14:paraId="5B9C179C" w14:textId="77777777" w:rsidR="00A36708"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公开唱标：公示资质标入围单位的开标价格及商务条款响应情况；</w:t>
      </w:r>
    </w:p>
    <w:p w14:paraId="0E4294FD" w14:textId="77777777" w:rsidR="00A36708"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技术标评审：技术标评标专家组，通过重汽e采通，对各投标人的《投标文件（技术标）》进行综合评审；评审期间产生的技术澄清均由投标人在重汽e采通平台内完成提交；技术标得分60分以上的,技术标得分排名前3位的单位进入商务标评审环节进入商务标评审环节，其他单位被淘汰；具体评分详见评分标准；</w:t>
      </w:r>
    </w:p>
    <w:p w14:paraId="2B5A752B" w14:textId="77777777" w:rsidR="00A36708"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商务标评审：商务条款相应确认→价格澄清→商务标评审；评审期间产生的商务价格澄清均由投标人在重汽e采通平台限时内完成提交；</w:t>
      </w:r>
    </w:p>
    <w:p w14:paraId="484DC27F" w14:textId="77777777" w:rsidR="00A36708" w:rsidRDefault="00000000">
      <w:pPr>
        <w:numPr>
          <w:ilvl w:val="0"/>
          <w:numId w:val="17"/>
        </w:numPr>
        <w:spacing w:line="360" w:lineRule="auto"/>
        <w:rPr>
          <w:rFonts w:ascii="宋体" w:hAnsi="宋体" w:cs="宋体" w:hint="eastAsia"/>
          <w:color w:val="000000" w:themeColor="text1"/>
          <w:szCs w:val="21"/>
        </w:rPr>
      </w:pPr>
      <w:r>
        <w:rPr>
          <w:rFonts w:ascii="宋体" w:hAnsi="宋体" w:cs="宋体" w:hint="eastAsia"/>
          <w:color w:val="000000" w:themeColor="text1"/>
          <w:szCs w:val="21"/>
        </w:rPr>
        <w:t xml:space="preserve">商务标评审采用多轮报价，除开标唱标为公开报价方式外，后续多轮澄清报价均为非公开的方式，在重汽e采通进行提报。商务标开标后，评审期间产生的商务价格澄清均由投标人在重汽e采通平台内限时完成提交，根据招标人需求与投标人进行多轮竞价谈判，按照评标模式推荐中标人，对未入围候选中标人不做任何解释。 </w:t>
      </w:r>
    </w:p>
    <w:p w14:paraId="6A2B4DBD" w14:textId="77777777" w:rsidR="00A36708" w:rsidRDefault="00000000">
      <w:pPr>
        <w:pStyle w:val="4"/>
        <w:numPr>
          <w:ilvl w:val="0"/>
          <w:numId w:val="14"/>
        </w:numPr>
        <w:ind w:left="10" w:firstLine="0"/>
        <w:rPr>
          <w:rFonts w:ascii="宋体" w:eastAsia="宋体" w:hAnsi="宋体" w:cs="宋体"/>
          <w:color w:val="000000" w:themeColor="text1"/>
        </w:rPr>
      </w:pPr>
      <w:r>
        <w:rPr>
          <w:rFonts w:ascii="宋体" w:eastAsia="宋体" w:hAnsi="宋体" w:cs="宋体"/>
          <w:color w:val="000000" w:themeColor="text1"/>
        </w:rPr>
        <w:lastRenderedPageBreak/>
        <w:t>注意：投标人均需要自带笔记本电脑在重汽e采通进行自主投标和提交澄清函；投标和提交澄清函均有时间限制，超时未提交的</w:t>
      </w:r>
      <w:r>
        <w:rPr>
          <w:rFonts w:ascii="宋体" w:eastAsia="宋体" w:hAnsi="宋体" w:cs="宋体"/>
          <w:color w:val="000000" w:themeColor="text1"/>
          <w:szCs w:val="21"/>
        </w:rPr>
        <w:t>视为放弃本次投标</w:t>
      </w:r>
      <w:r>
        <w:rPr>
          <w:rFonts w:ascii="宋体" w:eastAsia="宋体" w:hAnsi="宋体" w:cs="宋体"/>
          <w:color w:val="000000" w:themeColor="text1"/>
        </w:rPr>
        <w:t>。</w:t>
      </w:r>
    </w:p>
    <w:p w14:paraId="1A523011" w14:textId="77777777" w:rsidR="00A36708" w:rsidRDefault="00000000">
      <w:pPr>
        <w:spacing w:line="360" w:lineRule="auto"/>
        <w:rPr>
          <w:rFonts w:ascii="宋体" w:hAnsi="宋体" w:cs="宋体" w:hint="eastAsia"/>
          <w:b/>
          <w:bCs/>
          <w:color w:val="000000" w:themeColor="text1"/>
        </w:rPr>
      </w:pPr>
      <w:r>
        <w:rPr>
          <w:rFonts w:ascii="宋体" w:hAnsi="宋体" w:cs="宋体" w:hint="eastAsia"/>
          <w:color w:val="000000" w:themeColor="text1"/>
        </w:rPr>
        <w:t>3、技术标评分标准：</w:t>
      </w:r>
    </w:p>
    <w:p w14:paraId="5E0ABEEF" w14:textId="77777777" w:rsidR="00A36708" w:rsidRDefault="00000000">
      <w:pPr>
        <w:spacing w:line="360" w:lineRule="auto"/>
        <w:ind w:firstLineChars="200" w:firstLine="420"/>
        <w:rPr>
          <w:rFonts w:ascii="宋体" w:hAnsi="宋体" w:cs="宋体" w:hint="eastAsia"/>
          <w:color w:val="000000" w:themeColor="text1"/>
        </w:rPr>
      </w:pPr>
      <w:r>
        <w:rPr>
          <w:rFonts w:ascii="宋体" w:hAnsi="宋体" w:cs="宋体" w:hint="eastAsia"/>
          <w:color w:val="000000" w:themeColor="text1"/>
        </w:rPr>
        <w:t>本次评价分四个方面，总赋分为100分。企业综合实力35分、</w:t>
      </w:r>
      <w:r>
        <w:rPr>
          <w:rFonts w:ascii="宋体" w:hAnsi="宋体" w:cs="宋体" w:hint="eastAsia"/>
          <w:color w:val="000000" w:themeColor="text1"/>
          <w:kern w:val="0"/>
          <w:sz w:val="22"/>
          <w:szCs w:val="22"/>
        </w:rPr>
        <w:t>零配件质量与供应保障</w:t>
      </w:r>
      <w:r>
        <w:rPr>
          <w:rFonts w:ascii="宋体" w:hAnsi="宋体" w:cs="宋体" w:hint="eastAsia"/>
          <w:color w:val="000000" w:themeColor="text1"/>
        </w:rPr>
        <w:t>25分、整体维保服务实施方案20分、售后服务与投诉处理20分。</w:t>
      </w:r>
    </w:p>
    <w:tbl>
      <w:tblPr>
        <w:tblW w:w="8922" w:type="dxa"/>
        <w:tblInd w:w="93" w:type="dxa"/>
        <w:tblLayout w:type="fixed"/>
        <w:tblLook w:val="04A0" w:firstRow="1" w:lastRow="0" w:firstColumn="1" w:lastColumn="0" w:noHBand="0" w:noVBand="1"/>
      </w:tblPr>
      <w:tblGrid>
        <w:gridCol w:w="1622"/>
        <w:gridCol w:w="7300"/>
      </w:tblGrid>
      <w:tr w:rsidR="00A36708" w14:paraId="41120B3A" w14:textId="77777777">
        <w:trPr>
          <w:trHeight w:val="265"/>
        </w:trPr>
        <w:tc>
          <w:tcPr>
            <w:tcW w:w="1622" w:type="dxa"/>
            <w:tcBorders>
              <w:top w:val="single" w:sz="4" w:space="0" w:color="auto"/>
              <w:left w:val="single" w:sz="4" w:space="0" w:color="auto"/>
              <w:bottom w:val="single" w:sz="4" w:space="0" w:color="auto"/>
              <w:right w:val="single" w:sz="4" w:space="0" w:color="auto"/>
            </w:tcBorders>
            <w:vAlign w:val="center"/>
          </w:tcPr>
          <w:p w14:paraId="5D4BD0F5" w14:textId="77777777" w:rsidR="00A36708" w:rsidRDefault="00000000">
            <w:pPr>
              <w:widowControl/>
              <w:jc w:val="center"/>
              <w:rPr>
                <w:rFonts w:ascii="宋体" w:hAnsi="宋体" w:cs="宋体" w:hint="eastAsia"/>
                <w:b/>
                <w:bCs/>
                <w:color w:val="000000" w:themeColor="text1"/>
                <w:kern w:val="0"/>
                <w:sz w:val="18"/>
                <w:szCs w:val="18"/>
              </w:rPr>
            </w:pPr>
            <w:r>
              <w:rPr>
                <w:rFonts w:ascii="宋体" w:hAnsi="宋体" w:cs="宋体" w:hint="eastAsia"/>
                <w:b/>
                <w:bCs/>
                <w:color w:val="000000" w:themeColor="text1"/>
                <w:kern w:val="0"/>
                <w:sz w:val="18"/>
                <w:szCs w:val="18"/>
              </w:rPr>
              <w:t>项目</w:t>
            </w:r>
          </w:p>
        </w:tc>
        <w:tc>
          <w:tcPr>
            <w:tcW w:w="7300" w:type="dxa"/>
            <w:tcBorders>
              <w:top w:val="single" w:sz="4" w:space="0" w:color="auto"/>
              <w:left w:val="nil"/>
              <w:bottom w:val="single" w:sz="4" w:space="0" w:color="auto"/>
              <w:right w:val="single" w:sz="4" w:space="0" w:color="auto"/>
            </w:tcBorders>
            <w:noWrap/>
            <w:vAlign w:val="center"/>
          </w:tcPr>
          <w:p w14:paraId="409C23B1" w14:textId="77777777" w:rsidR="00A36708" w:rsidRDefault="00000000">
            <w:pPr>
              <w:widowControl/>
              <w:jc w:val="center"/>
              <w:rPr>
                <w:rFonts w:ascii="宋体" w:hAnsi="宋体" w:cs="宋体" w:hint="eastAsia"/>
                <w:b/>
                <w:bCs/>
                <w:color w:val="000000" w:themeColor="text1"/>
                <w:kern w:val="0"/>
                <w:sz w:val="18"/>
                <w:szCs w:val="18"/>
              </w:rPr>
            </w:pPr>
            <w:r>
              <w:rPr>
                <w:rFonts w:ascii="宋体" w:hAnsi="宋体" w:cs="宋体" w:hint="eastAsia"/>
                <w:b/>
                <w:bCs/>
                <w:color w:val="000000" w:themeColor="text1"/>
                <w:kern w:val="0"/>
                <w:sz w:val="18"/>
                <w:szCs w:val="18"/>
              </w:rPr>
              <w:t>评分内容</w:t>
            </w:r>
          </w:p>
        </w:tc>
      </w:tr>
      <w:tr w:rsidR="00A36708" w14:paraId="4008AB29" w14:textId="77777777">
        <w:trPr>
          <w:trHeight w:hRule="exact" w:val="848"/>
        </w:trPr>
        <w:tc>
          <w:tcPr>
            <w:tcW w:w="1622" w:type="dxa"/>
            <w:vMerge w:val="restart"/>
            <w:tcBorders>
              <w:top w:val="nil"/>
              <w:left w:val="single" w:sz="4" w:space="0" w:color="auto"/>
              <w:bottom w:val="single" w:sz="4" w:space="0" w:color="auto"/>
              <w:right w:val="single" w:sz="4" w:space="0" w:color="auto"/>
            </w:tcBorders>
            <w:vAlign w:val="center"/>
          </w:tcPr>
          <w:p w14:paraId="6C45864F" w14:textId="77777777" w:rsidR="00A36708" w:rsidRDefault="00000000">
            <w:pPr>
              <w:widowControl/>
              <w:jc w:val="cente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企业综合实力</w:t>
            </w:r>
          </w:p>
          <w:p w14:paraId="423E8786" w14:textId="77777777" w:rsidR="00A36708" w:rsidRDefault="00000000">
            <w:pPr>
              <w:widowControl/>
              <w:jc w:val="cente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（满分35分）</w:t>
            </w:r>
          </w:p>
        </w:tc>
        <w:tc>
          <w:tcPr>
            <w:tcW w:w="7300" w:type="dxa"/>
            <w:tcBorders>
              <w:top w:val="nil"/>
              <w:left w:val="nil"/>
              <w:bottom w:val="single" w:sz="4" w:space="0" w:color="auto"/>
              <w:right w:val="single" w:sz="4" w:space="0" w:color="auto"/>
            </w:tcBorders>
            <w:noWrap/>
            <w:vAlign w:val="center"/>
          </w:tcPr>
          <w:p w14:paraId="73E1FF36" w14:textId="77777777" w:rsidR="00A36708" w:rsidRDefault="00000000">
            <w:pPr>
              <w:widowControl/>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1. 锅炉维保专项资质（5分）。具备市场监管部门核发的锅炉日常维护保养合法有效资质，可承接对应类型锅炉维保业务得5分；无有效资质不得分。</w:t>
            </w:r>
          </w:p>
        </w:tc>
      </w:tr>
      <w:tr w:rsidR="00A36708" w14:paraId="66A24B1A" w14:textId="77777777">
        <w:trPr>
          <w:trHeight w:hRule="exact" w:val="1297"/>
        </w:trPr>
        <w:tc>
          <w:tcPr>
            <w:tcW w:w="1622" w:type="dxa"/>
            <w:vMerge/>
            <w:tcBorders>
              <w:top w:val="nil"/>
              <w:left w:val="single" w:sz="4" w:space="0" w:color="auto"/>
              <w:bottom w:val="single" w:sz="4" w:space="0" w:color="auto"/>
              <w:right w:val="single" w:sz="4" w:space="0" w:color="auto"/>
            </w:tcBorders>
            <w:vAlign w:val="center"/>
          </w:tcPr>
          <w:p w14:paraId="279B1724" w14:textId="77777777" w:rsidR="00A36708" w:rsidRDefault="00A36708">
            <w:pPr>
              <w:widowControl/>
              <w:jc w:val="left"/>
              <w:rPr>
                <w:rFonts w:ascii="宋体" w:hAnsi="宋体" w:cs="宋体" w:hint="eastAsia"/>
                <w:color w:val="000000" w:themeColor="text1"/>
                <w:kern w:val="0"/>
                <w:sz w:val="18"/>
                <w:szCs w:val="18"/>
              </w:rPr>
            </w:pPr>
          </w:p>
        </w:tc>
        <w:tc>
          <w:tcPr>
            <w:tcW w:w="7300" w:type="dxa"/>
            <w:tcBorders>
              <w:top w:val="nil"/>
              <w:left w:val="nil"/>
              <w:bottom w:val="single" w:sz="4" w:space="0" w:color="auto"/>
              <w:right w:val="single" w:sz="4" w:space="0" w:color="auto"/>
            </w:tcBorders>
          </w:tcPr>
          <w:p w14:paraId="03D3925A" w14:textId="77777777" w:rsidR="00A36708" w:rsidRDefault="00000000">
            <w:pP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2. 专业技术人员配置（10分）。企业配备足额持证作业人员，所有在岗维保人员持有合法有效的锅炉修理作业证书，人员定岗定责、持证上岗、人员花名册及社保、证件台账齐全完整得10分；人员证件不全、在岗人员不足、台账缺失的，酌情扣3-7分。</w:t>
            </w:r>
          </w:p>
        </w:tc>
      </w:tr>
      <w:tr w:rsidR="00A36708" w14:paraId="006D8C5D" w14:textId="77777777">
        <w:trPr>
          <w:trHeight w:val="980"/>
        </w:trPr>
        <w:tc>
          <w:tcPr>
            <w:tcW w:w="1622" w:type="dxa"/>
            <w:vMerge/>
            <w:tcBorders>
              <w:top w:val="nil"/>
              <w:left w:val="single" w:sz="4" w:space="0" w:color="auto"/>
              <w:bottom w:val="single" w:sz="4" w:space="0" w:color="auto"/>
              <w:right w:val="single" w:sz="4" w:space="0" w:color="auto"/>
            </w:tcBorders>
            <w:vAlign w:val="center"/>
          </w:tcPr>
          <w:p w14:paraId="7B281E6D" w14:textId="77777777" w:rsidR="00A36708" w:rsidRDefault="00A36708">
            <w:pPr>
              <w:widowControl/>
              <w:jc w:val="left"/>
              <w:rPr>
                <w:rFonts w:ascii="宋体" w:hAnsi="宋体" w:cs="宋体" w:hint="eastAsia"/>
                <w:color w:val="000000" w:themeColor="text1"/>
                <w:kern w:val="0"/>
                <w:sz w:val="18"/>
                <w:szCs w:val="18"/>
              </w:rPr>
            </w:pPr>
          </w:p>
        </w:tc>
        <w:tc>
          <w:tcPr>
            <w:tcW w:w="7300" w:type="dxa"/>
            <w:tcBorders>
              <w:top w:val="nil"/>
              <w:left w:val="nil"/>
              <w:bottom w:val="single" w:sz="4" w:space="0" w:color="auto"/>
              <w:right w:val="single" w:sz="4" w:space="0" w:color="auto"/>
            </w:tcBorders>
          </w:tcPr>
          <w:p w14:paraId="4D2430B6" w14:textId="77777777" w:rsidR="00A36708" w:rsidRDefault="00000000">
            <w:pP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3. 维保办公及配套场地（20分）。拥有自有标准化维保配套场地（含设备库房、配件分区仓储区、工具仪器存放区、应急设备储备区、办公接待区、车辆停放区，功能区域齐全、标准化合规）得20分；租赁完整合规、功能配套齐全的专业维保场地得10分；场地简陋、功能工位缺失、无专用配件库房及工具存放区得3分。</w:t>
            </w:r>
          </w:p>
        </w:tc>
      </w:tr>
      <w:tr w:rsidR="00A36708" w14:paraId="75687525" w14:textId="77777777">
        <w:trPr>
          <w:trHeight w:val="983"/>
        </w:trPr>
        <w:tc>
          <w:tcPr>
            <w:tcW w:w="1622" w:type="dxa"/>
            <w:vMerge w:val="restart"/>
            <w:tcBorders>
              <w:top w:val="single" w:sz="4" w:space="0" w:color="auto"/>
              <w:left w:val="single" w:sz="4" w:space="0" w:color="auto"/>
              <w:bottom w:val="single" w:sz="4" w:space="0" w:color="auto"/>
              <w:right w:val="single" w:sz="4" w:space="0" w:color="auto"/>
            </w:tcBorders>
            <w:vAlign w:val="center"/>
          </w:tcPr>
          <w:p w14:paraId="05AE81E3" w14:textId="77777777" w:rsidR="00A36708" w:rsidRDefault="00000000">
            <w:pPr>
              <w:widowControl/>
              <w:jc w:val="cente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零配件质量与供应保障（满分25分）</w:t>
            </w:r>
          </w:p>
        </w:tc>
        <w:tc>
          <w:tcPr>
            <w:tcW w:w="7300" w:type="dxa"/>
            <w:tcBorders>
              <w:top w:val="single" w:sz="4" w:space="0" w:color="auto"/>
              <w:left w:val="single" w:sz="4" w:space="0" w:color="auto"/>
              <w:bottom w:val="single" w:sz="4" w:space="0" w:color="auto"/>
              <w:right w:val="single" w:sz="4" w:space="0" w:color="auto"/>
            </w:tcBorders>
            <w:vAlign w:val="center"/>
          </w:tcPr>
          <w:p w14:paraId="12B99A7D" w14:textId="77777777" w:rsidR="00A36708" w:rsidRDefault="00000000">
            <w:pPr>
              <w:widowControl/>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1. 配件溯源与质保体系（10分）。可明确区分锅炉原厂件、品牌配套件、通用副厂件，维保作业前书面告知采购方配件类型、参数、价格；原厂配件可提供厂家官方溯源渠道及官方质保承诺，整套方案规范完善、资料齐全得10分；告知机制、质保条款不完善、溯源资料不全的，酌情得3-5分。</w:t>
            </w:r>
          </w:p>
        </w:tc>
      </w:tr>
      <w:tr w:rsidR="00A36708" w14:paraId="06D49076" w14:textId="77777777">
        <w:trPr>
          <w:trHeight w:val="415"/>
        </w:trPr>
        <w:tc>
          <w:tcPr>
            <w:tcW w:w="1622" w:type="dxa"/>
            <w:vMerge/>
            <w:tcBorders>
              <w:top w:val="single" w:sz="4" w:space="0" w:color="auto"/>
              <w:left w:val="single" w:sz="4" w:space="0" w:color="auto"/>
              <w:bottom w:val="single" w:sz="4" w:space="0" w:color="auto"/>
              <w:right w:val="single" w:sz="4" w:space="0" w:color="auto"/>
            </w:tcBorders>
            <w:vAlign w:val="center"/>
          </w:tcPr>
          <w:p w14:paraId="4363152B" w14:textId="77777777" w:rsidR="00A36708" w:rsidRDefault="00A36708">
            <w:pPr>
              <w:widowControl/>
              <w:jc w:val="left"/>
              <w:rPr>
                <w:rFonts w:ascii="宋体" w:hAnsi="宋体" w:cs="宋体" w:hint="eastAsia"/>
                <w:color w:val="000000" w:themeColor="text1"/>
                <w:kern w:val="0"/>
                <w:sz w:val="18"/>
                <w:szCs w:val="18"/>
              </w:rPr>
            </w:pPr>
          </w:p>
        </w:tc>
        <w:tc>
          <w:tcPr>
            <w:tcW w:w="7300" w:type="dxa"/>
            <w:tcBorders>
              <w:top w:val="single" w:sz="4" w:space="0" w:color="auto"/>
              <w:left w:val="single" w:sz="4" w:space="0" w:color="auto"/>
              <w:bottom w:val="single" w:sz="4" w:space="0" w:color="auto"/>
              <w:right w:val="single" w:sz="4" w:space="0" w:color="auto"/>
            </w:tcBorders>
            <w:vAlign w:val="center"/>
          </w:tcPr>
          <w:p w14:paraId="4B2FE0EC" w14:textId="77777777" w:rsidR="00A36708" w:rsidRDefault="00000000">
            <w:pPr>
              <w:widowControl/>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2.常用配件备货保障能力（5分）。足额常备锅炉日常易损件、高频损耗配件（包含锅炉门机配件、传感器、开关、接触器、润滑油、密封件、指示灯、按钮等常用配件），可提供真实、详细、实时的库存清单台账得5分；有基础备货但清单不完善、库存不稳定得3分；无常备库存不得分。</w:t>
            </w:r>
          </w:p>
        </w:tc>
      </w:tr>
      <w:tr w:rsidR="00A36708" w14:paraId="27964636" w14:textId="77777777">
        <w:trPr>
          <w:trHeight w:val="525"/>
        </w:trPr>
        <w:tc>
          <w:tcPr>
            <w:tcW w:w="1622" w:type="dxa"/>
            <w:vMerge/>
            <w:tcBorders>
              <w:top w:val="single" w:sz="4" w:space="0" w:color="auto"/>
              <w:left w:val="single" w:sz="4" w:space="0" w:color="auto"/>
              <w:bottom w:val="single" w:sz="4" w:space="0" w:color="auto"/>
              <w:right w:val="single" w:sz="4" w:space="0" w:color="auto"/>
            </w:tcBorders>
            <w:vAlign w:val="center"/>
          </w:tcPr>
          <w:p w14:paraId="23B6A05D" w14:textId="77777777" w:rsidR="00A36708" w:rsidRDefault="00A36708">
            <w:pPr>
              <w:widowControl/>
              <w:jc w:val="left"/>
              <w:rPr>
                <w:rFonts w:ascii="宋体" w:hAnsi="宋体" w:cs="宋体" w:hint="eastAsia"/>
                <w:color w:val="000000" w:themeColor="text1"/>
                <w:kern w:val="0"/>
                <w:sz w:val="18"/>
                <w:szCs w:val="18"/>
              </w:rPr>
            </w:pPr>
          </w:p>
        </w:tc>
        <w:tc>
          <w:tcPr>
            <w:tcW w:w="7300" w:type="dxa"/>
            <w:tcBorders>
              <w:top w:val="single" w:sz="4" w:space="0" w:color="auto"/>
              <w:left w:val="single" w:sz="4" w:space="0" w:color="auto"/>
              <w:bottom w:val="single" w:sz="4" w:space="0" w:color="auto"/>
              <w:right w:val="single" w:sz="4" w:space="0" w:color="auto"/>
            </w:tcBorders>
            <w:vAlign w:val="center"/>
          </w:tcPr>
          <w:p w14:paraId="3032CAAE" w14:textId="77777777" w:rsidR="00A36708" w:rsidRDefault="00000000">
            <w:pPr>
              <w:widowControl/>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3. 配件质量追责机制（10分）。书面承诺维保全程杜绝假冒伪劣、翻新、三无锅炉配件，建立完善的配件质量双倍赔偿、免费返工整改、设备停运损失赔付机制，权责清晰、赔付标准明确、违约追责条款完善得10分；无任何配件质量追责及赔付机制不得分。</w:t>
            </w:r>
          </w:p>
        </w:tc>
      </w:tr>
      <w:tr w:rsidR="00A36708" w14:paraId="4868F6ED" w14:textId="77777777">
        <w:trPr>
          <w:trHeight w:val="872"/>
        </w:trPr>
        <w:tc>
          <w:tcPr>
            <w:tcW w:w="1622" w:type="dxa"/>
            <w:vMerge w:val="restart"/>
            <w:tcBorders>
              <w:top w:val="single" w:sz="4" w:space="0" w:color="auto"/>
              <w:left w:val="single" w:sz="4" w:space="0" w:color="auto"/>
              <w:right w:val="single" w:sz="4" w:space="0" w:color="auto"/>
            </w:tcBorders>
            <w:vAlign w:val="center"/>
          </w:tcPr>
          <w:p w14:paraId="4B1046A8" w14:textId="77777777" w:rsidR="00A36708" w:rsidRDefault="00000000">
            <w:pPr>
              <w:widowControl/>
              <w:jc w:val="cente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整体维保服务实施方案（满分20分）</w:t>
            </w:r>
          </w:p>
        </w:tc>
        <w:tc>
          <w:tcPr>
            <w:tcW w:w="7300" w:type="dxa"/>
            <w:tcBorders>
              <w:top w:val="single" w:sz="4" w:space="0" w:color="auto"/>
              <w:left w:val="nil"/>
              <w:bottom w:val="single" w:sz="4" w:space="0" w:color="auto"/>
              <w:right w:val="single" w:sz="4" w:space="0" w:color="auto"/>
            </w:tcBorders>
            <w:vAlign w:val="center"/>
          </w:tcPr>
          <w:p w14:paraId="4A7367FB" w14:textId="77777777" w:rsidR="00A36708" w:rsidRDefault="00000000">
            <w:pPr>
              <w:widowControl/>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1. 标准化锅炉维保流程（10分）。方案包含前期勘查建档、日常巡检、故障排查、配件检测、维保施工、完工自检复检、安全测试、资料归档、年度年审配合全流程，流程完整、贴合锅炉维保规范、可落地执行得10分；流程存在缺项、内容笼统、不符合特种设备维保规范的，酌情扣3-8分。</w:t>
            </w:r>
          </w:p>
        </w:tc>
      </w:tr>
      <w:tr w:rsidR="00A36708" w14:paraId="7DEFF78B" w14:textId="77777777">
        <w:trPr>
          <w:trHeight w:val="540"/>
        </w:trPr>
        <w:tc>
          <w:tcPr>
            <w:tcW w:w="1622" w:type="dxa"/>
            <w:vMerge/>
            <w:tcBorders>
              <w:left w:val="single" w:sz="4" w:space="0" w:color="auto"/>
              <w:right w:val="single" w:sz="4" w:space="0" w:color="auto"/>
            </w:tcBorders>
            <w:vAlign w:val="center"/>
          </w:tcPr>
          <w:p w14:paraId="7DD5CDC4" w14:textId="77777777" w:rsidR="00A36708" w:rsidRDefault="00A36708">
            <w:pPr>
              <w:widowControl/>
              <w:jc w:val="center"/>
              <w:rPr>
                <w:rFonts w:ascii="宋体" w:hAnsi="宋体" w:cs="宋体" w:hint="eastAsia"/>
                <w:color w:val="000000" w:themeColor="text1"/>
                <w:kern w:val="0"/>
                <w:sz w:val="18"/>
                <w:szCs w:val="18"/>
              </w:rPr>
            </w:pPr>
          </w:p>
        </w:tc>
        <w:tc>
          <w:tcPr>
            <w:tcW w:w="7300" w:type="dxa"/>
            <w:tcBorders>
              <w:top w:val="nil"/>
              <w:left w:val="nil"/>
              <w:bottom w:val="single" w:sz="4" w:space="0" w:color="auto"/>
              <w:right w:val="single" w:sz="4" w:space="0" w:color="auto"/>
            </w:tcBorders>
            <w:vAlign w:val="center"/>
          </w:tcPr>
          <w:p w14:paraId="0E43D915" w14:textId="77777777" w:rsidR="00A36708" w:rsidRDefault="00000000">
            <w:pPr>
              <w:widowControl/>
              <w:tabs>
                <w:tab w:val="left" w:pos="524"/>
              </w:tabs>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2. 24小时应急保障服务（5分）。书面承诺服务辖区内30分钟内到场紧急抢修、全天候24小时无间断应急救援、困人解救、故障处置得5分；</w:t>
            </w:r>
          </w:p>
          <w:p w14:paraId="5BEBBE4A" w14:textId="77777777" w:rsidR="00A36708" w:rsidRDefault="00000000">
            <w:pPr>
              <w:widowControl/>
              <w:tabs>
                <w:tab w:val="left" w:pos="524"/>
              </w:tabs>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承诺1小时内到场应急处置得2分；应急响应时效超时、无全天候保障承诺不得分。</w:t>
            </w:r>
          </w:p>
        </w:tc>
      </w:tr>
      <w:tr w:rsidR="00A36708" w14:paraId="6F62E763" w14:textId="77777777">
        <w:trPr>
          <w:trHeight w:val="540"/>
        </w:trPr>
        <w:tc>
          <w:tcPr>
            <w:tcW w:w="1622" w:type="dxa"/>
            <w:vMerge/>
            <w:tcBorders>
              <w:left w:val="single" w:sz="4" w:space="0" w:color="auto"/>
              <w:bottom w:val="single" w:sz="4" w:space="0" w:color="auto"/>
              <w:right w:val="single" w:sz="4" w:space="0" w:color="auto"/>
            </w:tcBorders>
            <w:vAlign w:val="center"/>
          </w:tcPr>
          <w:p w14:paraId="79F88774" w14:textId="77777777" w:rsidR="00A36708" w:rsidRDefault="00A36708">
            <w:pPr>
              <w:widowControl/>
              <w:jc w:val="center"/>
              <w:rPr>
                <w:rFonts w:ascii="宋体" w:hAnsi="宋体" w:cs="宋体" w:hint="eastAsia"/>
                <w:color w:val="000000" w:themeColor="text1"/>
                <w:kern w:val="0"/>
                <w:sz w:val="18"/>
                <w:szCs w:val="18"/>
              </w:rPr>
            </w:pPr>
          </w:p>
        </w:tc>
        <w:tc>
          <w:tcPr>
            <w:tcW w:w="7300" w:type="dxa"/>
            <w:tcBorders>
              <w:top w:val="nil"/>
              <w:left w:val="nil"/>
              <w:bottom w:val="single" w:sz="4" w:space="0" w:color="auto"/>
              <w:right w:val="single" w:sz="4" w:space="0" w:color="auto"/>
            </w:tcBorders>
            <w:vAlign w:val="center"/>
          </w:tcPr>
          <w:p w14:paraId="4E716600" w14:textId="77777777" w:rsidR="00A36708" w:rsidRDefault="00000000">
            <w:pPr>
              <w:widowControl/>
              <w:tabs>
                <w:tab w:val="left" w:pos="524"/>
              </w:tabs>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3. 维保时效承诺机制（5分）。明确区分锅炉常规月度/季度维保、一般性故障维修、大中型故障维修、整机部件更换维修的标准化完工时限，同时建立超时完工赔付、误工补救完善机制，条款清晰可执行得5分；无时效标准、无超时赔付机制酌情扣分。</w:t>
            </w:r>
          </w:p>
        </w:tc>
      </w:tr>
      <w:tr w:rsidR="00A36708" w14:paraId="5EA6D995" w14:textId="77777777">
        <w:trPr>
          <w:trHeight w:val="564"/>
        </w:trPr>
        <w:tc>
          <w:tcPr>
            <w:tcW w:w="1622" w:type="dxa"/>
            <w:vMerge w:val="restart"/>
            <w:tcBorders>
              <w:top w:val="single" w:sz="4" w:space="0" w:color="auto"/>
              <w:left w:val="single" w:sz="4" w:space="0" w:color="auto"/>
              <w:right w:val="single" w:sz="4" w:space="0" w:color="auto"/>
            </w:tcBorders>
            <w:vAlign w:val="center"/>
          </w:tcPr>
          <w:p w14:paraId="4053B58E" w14:textId="77777777" w:rsidR="00A36708" w:rsidRDefault="00000000">
            <w:pPr>
              <w:widowControl/>
              <w:jc w:val="center"/>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售后服务与投诉处理（满分20分）</w:t>
            </w:r>
          </w:p>
        </w:tc>
        <w:tc>
          <w:tcPr>
            <w:tcW w:w="7300" w:type="dxa"/>
            <w:tcBorders>
              <w:top w:val="single" w:sz="4" w:space="0" w:color="auto"/>
              <w:left w:val="single" w:sz="4" w:space="0" w:color="auto"/>
              <w:bottom w:val="single" w:sz="4" w:space="0" w:color="auto"/>
              <w:right w:val="single" w:sz="4" w:space="0" w:color="auto"/>
            </w:tcBorders>
            <w:vAlign w:val="center"/>
          </w:tcPr>
          <w:p w14:paraId="6668D456" w14:textId="77777777" w:rsidR="00A36708" w:rsidRDefault="00000000">
            <w:pPr>
              <w:widowControl/>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1. 维保项目质保服务（10分）。所有锅炉维保作业、配件更换项目质保期不低于12个月，针对锅炉电气配件、机械传动配件、易损易耗配件分类明确专属质保期限，质保范围、免责条款、返修标准清晰规范得10分；整体质保期限较短、分类质保不清晰的，酌情扣3-7分。</w:t>
            </w:r>
          </w:p>
        </w:tc>
      </w:tr>
      <w:tr w:rsidR="00A36708" w14:paraId="4D10DB50" w14:textId="77777777">
        <w:trPr>
          <w:trHeight w:val="564"/>
        </w:trPr>
        <w:tc>
          <w:tcPr>
            <w:tcW w:w="1622" w:type="dxa"/>
            <w:vMerge/>
            <w:tcBorders>
              <w:left w:val="single" w:sz="4" w:space="0" w:color="auto"/>
              <w:bottom w:val="single" w:sz="4" w:space="0" w:color="auto"/>
              <w:right w:val="single" w:sz="4" w:space="0" w:color="auto"/>
            </w:tcBorders>
            <w:vAlign w:val="center"/>
          </w:tcPr>
          <w:p w14:paraId="41F60A03" w14:textId="77777777" w:rsidR="00A36708" w:rsidRDefault="00A36708">
            <w:pPr>
              <w:widowControl/>
              <w:jc w:val="center"/>
              <w:rPr>
                <w:rFonts w:ascii="宋体" w:hAnsi="宋体" w:cs="宋体" w:hint="eastAsia"/>
                <w:color w:val="000000" w:themeColor="text1"/>
                <w:kern w:val="0"/>
                <w:sz w:val="18"/>
                <w:szCs w:val="18"/>
              </w:rPr>
            </w:pPr>
          </w:p>
        </w:tc>
        <w:tc>
          <w:tcPr>
            <w:tcW w:w="7300" w:type="dxa"/>
            <w:tcBorders>
              <w:top w:val="single" w:sz="4" w:space="0" w:color="auto"/>
              <w:left w:val="single" w:sz="4" w:space="0" w:color="auto"/>
              <w:bottom w:val="single" w:sz="4" w:space="0" w:color="auto"/>
              <w:right w:val="single" w:sz="4" w:space="0" w:color="auto"/>
            </w:tcBorders>
            <w:vAlign w:val="center"/>
          </w:tcPr>
          <w:p w14:paraId="16EAE99D" w14:textId="77777777" w:rsidR="00A36708" w:rsidRDefault="00000000">
            <w:pPr>
              <w:widowControl/>
              <w:jc w:val="left"/>
              <w:rPr>
                <w:rFonts w:ascii="宋体" w:hAnsi="宋体" w:cs="宋体" w:hint="eastAsia"/>
                <w:color w:val="000000" w:themeColor="text1"/>
                <w:kern w:val="0"/>
                <w:sz w:val="18"/>
                <w:szCs w:val="18"/>
              </w:rPr>
            </w:pPr>
            <w:r>
              <w:rPr>
                <w:rFonts w:ascii="宋体" w:hAnsi="宋体" w:cs="宋体" w:hint="eastAsia"/>
                <w:color w:val="000000" w:themeColor="text1"/>
                <w:kern w:val="0"/>
                <w:sz w:val="18"/>
                <w:szCs w:val="18"/>
              </w:rPr>
              <w:t>2. 投诉与问题响应机制（10分）。设立专属项目对接负责人、专属维保对接班组，承诺2小时内响应业主问题、24小时内出具书面处理及整改方案；同时配备第三方特种设备技术鉴定兜底争议处理机制，整套机制完善、权责明确得10分；无专属对接人、响应时效滞后、无争议兜底机制酌情扣分。</w:t>
            </w:r>
          </w:p>
        </w:tc>
      </w:tr>
    </w:tbl>
    <w:p w14:paraId="1ABA7D82" w14:textId="77777777" w:rsidR="00A36708" w:rsidRDefault="00000000">
      <w:pPr>
        <w:pStyle w:val="af0"/>
        <w:spacing w:line="360" w:lineRule="auto"/>
        <w:ind w:firstLineChars="200" w:firstLine="442"/>
        <w:rPr>
          <w:rFonts w:ascii="宋体" w:eastAsia="宋体" w:hAnsi="宋体" w:cs="宋体"/>
          <w:b/>
          <w:bCs/>
          <w:color w:val="000000" w:themeColor="text1"/>
          <w:sz w:val="22"/>
          <w:szCs w:val="22"/>
        </w:rPr>
      </w:pPr>
      <w:r>
        <w:rPr>
          <w:rFonts w:ascii="宋体" w:eastAsia="宋体" w:hAnsi="宋体" w:cs="宋体"/>
          <w:b/>
          <w:bCs/>
          <w:color w:val="000000" w:themeColor="text1"/>
          <w:sz w:val="22"/>
          <w:szCs w:val="22"/>
        </w:rPr>
        <w:t>2.商务标：</w:t>
      </w:r>
    </w:p>
    <w:p w14:paraId="7F6D97D9" w14:textId="77777777" w:rsidR="00A36708" w:rsidRDefault="00000000">
      <w:pPr>
        <w:pStyle w:val="af0"/>
        <w:spacing w:line="360" w:lineRule="auto"/>
        <w:ind w:firstLineChars="200" w:firstLine="420"/>
        <w:rPr>
          <w:rFonts w:ascii="宋体" w:eastAsia="宋体" w:hAnsi="宋体" w:cs="宋体"/>
          <w:color w:val="000000" w:themeColor="text1"/>
        </w:rPr>
      </w:pPr>
      <w:r>
        <w:rPr>
          <w:rFonts w:ascii="宋体" w:eastAsia="宋体" w:hAnsi="宋体" w:cs="宋体"/>
          <w:color w:val="000000" w:themeColor="text1"/>
        </w:rPr>
        <w:t>技术标完成后统一入围商务标。技术标评分不带入商务标。</w:t>
      </w:r>
    </w:p>
    <w:p w14:paraId="2A6765CE" w14:textId="77777777" w:rsidR="00A36708" w:rsidRDefault="00000000">
      <w:pPr>
        <w:pStyle w:val="af0"/>
        <w:spacing w:line="360" w:lineRule="auto"/>
        <w:ind w:firstLineChars="200" w:firstLine="420"/>
        <w:rPr>
          <w:rFonts w:ascii="宋体" w:eastAsia="宋体" w:hAnsi="宋体" w:cs="宋体"/>
          <w:b/>
          <w:color w:val="000000" w:themeColor="text1"/>
          <w:szCs w:val="21"/>
        </w:rPr>
      </w:pPr>
      <w:r>
        <w:rPr>
          <w:rFonts w:ascii="宋体" w:eastAsia="宋体" w:hAnsi="宋体" w:cs="宋体"/>
          <w:color w:val="000000" w:themeColor="text1"/>
        </w:rPr>
        <w:t>商务标评审，公示技术标入围单位的开标价格及商务条款响应情况；商务条款相</w:t>
      </w:r>
      <w:r>
        <w:rPr>
          <w:rFonts w:ascii="宋体" w:eastAsia="宋体" w:hAnsi="宋体" w:cs="宋体"/>
          <w:color w:val="000000" w:themeColor="text1"/>
          <w:szCs w:val="22"/>
        </w:rPr>
        <w:t>应确认→开展多轮商务谈判（至少2轮）→价格澄清→商务标评审；评审期间产生的商务价格澄清均由投标人在重汽e采通平台内限时完成提交；</w:t>
      </w:r>
    </w:p>
    <w:p w14:paraId="5BB960FB" w14:textId="77777777" w:rsidR="00A36708" w:rsidRDefault="00000000">
      <w:pPr>
        <w:pStyle w:val="a1"/>
        <w:rPr>
          <w:rFonts w:ascii="宋体" w:eastAsia="宋体" w:hAnsi="宋体" w:cs="宋体"/>
          <w:color w:val="000000" w:themeColor="text1"/>
        </w:rPr>
      </w:pPr>
      <w:r>
        <w:rPr>
          <w:rFonts w:ascii="宋体" w:eastAsia="宋体" w:hAnsi="宋体" w:cs="宋体"/>
          <w:color w:val="000000" w:themeColor="text1"/>
        </w:rPr>
        <w:t>定标</w:t>
      </w:r>
    </w:p>
    <w:p w14:paraId="71CA7285" w14:textId="77777777" w:rsidR="00A36708" w:rsidRDefault="00000000">
      <w:pPr>
        <w:pStyle w:val="a1"/>
        <w:numPr>
          <w:ilvl w:val="0"/>
          <w:numId w:val="0"/>
        </w:numPr>
        <w:ind w:firstLineChars="200" w:firstLine="420"/>
        <w:rPr>
          <w:rFonts w:ascii="宋体" w:eastAsia="宋体" w:hAnsi="宋体" w:cs="宋体"/>
          <w:b w:val="0"/>
          <w:bCs w:val="0"/>
          <w:color w:val="000000" w:themeColor="text1"/>
          <w:sz w:val="21"/>
          <w:szCs w:val="21"/>
        </w:rPr>
      </w:pPr>
      <w:r>
        <w:rPr>
          <w:rFonts w:ascii="宋体" w:eastAsia="宋体" w:hAnsi="宋体" w:cs="宋体"/>
          <w:b w:val="0"/>
          <w:bCs w:val="0"/>
          <w:color w:val="000000" w:themeColor="text1"/>
          <w:sz w:val="21"/>
          <w:szCs w:val="21"/>
        </w:rPr>
        <w:t>本项目产生</w:t>
      </w:r>
      <w:r>
        <w:rPr>
          <w:rFonts w:ascii="宋体" w:eastAsia="宋体" w:hAnsi="宋体" w:cs="宋体"/>
          <w:b w:val="0"/>
          <w:bCs w:val="0"/>
          <w:color w:val="000000" w:themeColor="text1"/>
          <w:sz w:val="21"/>
          <w:szCs w:val="21"/>
          <w:u w:val="single"/>
        </w:rPr>
        <w:t xml:space="preserve"> 1</w:t>
      </w:r>
      <w:r>
        <w:rPr>
          <w:rFonts w:ascii="宋体" w:eastAsia="宋体" w:hAnsi="宋体" w:cs="宋体"/>
          <w:b w:val="0"/>
          <w:bCs w:val="0"/>
          <w:color w:val="000000" w:themeColor="text1"/>
          <w:sz w:val="21"/>
          <w:szCs w:val="21"/>
        </w:rPr>
        <w:t>个中标人。 中标人签订合同前须进行最终审查。最终审查的对象是投标项目的中标候选人。最终审查的内容是对中标候选人的经营状况、服务质量、资格、信誉以及招标人认为有必要了解的其它问题作进一步的考查及后审。最终审查的方式，根据需要采取问询或实地查证等方式。如审查结果不符合成交条件的，则第二名作为后期中标单位被淘汰后的替补单位。</w:t>
      </w:r>
    </w:p>
    <w:p w14:paraId="7E984363" w14:textId="77777777" w:rsidR="00A36708" w:rsidRDefault="00000000">
      <w:pPr>
        <w:pStyle w:val="a1"/>
        <w:rPr>
          <w:rFonts w:ascii="宋体" w:eastAsia="宋体" w:hAnsi="宋体" w:cs="宋体"/>
          <w:color w:val="000000" w:themeColor="text1"/>
        </w:rPr>
      </w:pPr>
      <w:r>
        <w:rPr>
          <w:rFonts w:ascii="宋体" w:eastAsia="宋体" w:hAnsi="宋体" w:cs="宋体"/>
          <w:color w:val="000000" w:themeColor="text1"/>
        </w:rPr>
        <w:t>废标及终止招标</w:t>
      </w:r>
    </w:p>
    <w:p w14:paraId="325E1C89"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1.投标人有下列情形之一，其投标将被视为废标，招标人将严格按照《中华人民共和国招标投标法》及相关法律、法规及规章制度的规定行使权利。投标人给招标人造成损失的，招标人有索赔的权利，投标人应予以赔偿。</w:t>
      </w:r>
    </w:p>
    <w:p w14:paraId="5F797914"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(1)投标人提供的有关资格、资质证明文件不合格、不真实或提供虚假投标材料；</w:t>
      </w:r>
    </w:p>
    <w:p w14:paraId="5226CEC7"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(2)投标人在报价有效期内撤回投标；</w:t>
      </w:r>
    </w:p>
    <w:p w14:paraId="35D79251"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(3)在整个评标过程中，投标人有企图影响评标结果公正性的任何活动；</w:t>
      </w:r>
    </w:p>
    <w:p w14:paraId="2A150817"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(4)投标人以任何方式诋毁其他投标人；</w:t>
      </w:r>
    </w:p>
    <w:p w14:paraId="03E42BF5"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(5)投标人串通投标；</w:t>
      </w:r>
    </w:p>
    <w:p w14:paraId="6377020F" w14:textId="77777777" w:rsidR="00A36708" w:rsidRDefault="00000000">
      <w:pPr>
        <w:pStyle w:val="af0"/>
        <w:spacing w:line="360" w:lineRule="auto"/>
        <w:ind w:leftChars="200" w:left="845" w:hanging="425"/>
        <w:rPr>
          <w:rFonts w:ascii="宋体" w:eastAsia="宋体" w:hAnsi="宋体" w:cs="宋体"/>
          <w:color w:val="000000" w:themeColor="text1"/>
          <w:szCs w:val="21"/>
        </w:rPr>
      </w:pPr>
      <w:r>
        <w:rPr>
          <w:rFonts w:ascii="宋体" w:eastAsia="宋体" w:hAnsi="宋体" w:cs="宋体"/>
          <w:color w:val="000000" w:themeColor="text1"/>
          <w:szCs w:val="21"/>
        </w:rPr>
        <w:t>(6)投标人被举报、检举，并经招标人查实无误的；</w:t>
      </w:r>
    </w:p>
    <w:p w14:paraId="6796F228"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(7)以他人名义投标或者以其他方式弄虚作假，骗取中标的；</w:t>
      </w:r>
    </w:p>
    <w:p w14:paraId="24D4DA46" w14:textId="77777777" w:rsidR="00A36708" w:rsidRDefault="00000000">
      <w:pPr>
        <w:spacing w:line="360" w:lineRule="auto"/>
        <w:ind w:leftChars="200" w:left="420"/>
        <w:rPr>
          <w:rFonts w:ascii="宋体" w:hAnsi="宋体" w:cs="宋体" w:hint="eastAsia"/>
          <w:color w:val="000000" w:themeColor="text1"/>
          <w:szCs w:val="21"/>
        </w:rPr>
      </w:pPr>
      <w:r>
        <w:rPr>
          <w:rFonts w:ascii="宋体" w:hAnsi="宋体" w:cs="宋体" w:hint="eastAsia"/>
          <w:color w:val="000000" w:themeColor="text1"/>
          <w:szCs w:val="21"/>
        </w:rPr>
        <w:t>(8)投标人负责人为同一人或者存在控股、管理关系的不同单位；</w:t>
      </w:r>
    </w:p>
    <w:p w14:paraId="14C67EEE" w14:textId="77777777" w:rsidR="00A36708" w:rsidRDefault="00000000">
      <w:pPr>
        <w:spacing w:line="360" w:lineRule="auto"/>
        <w:ind w:leftChars="200" w:left="420"/>
        <w:rPr>
          <w:rFonts w:ascii="宋体" w:hAnsi="宋体" w:cs="宋体" w:hint="eastAsia"/>
          <w:color w:val="000000" w:themeColor="text1"/>
          <w:szCs w:val="21"/>
        </w:rPr>
      </w:pPr>
      <w:r>
        <w:rPr>
          <w:rFonts w:ascii="宋体" w:hAnsi="宋体" w:cs="宋体" w:hint="eastAsia"/>
          <w:color w:val="000000" w:themeColor="text1"/>
          <w:szCs w:val="21"/>
        </w:rPr>
        <w:t>(9)有效投标不足三家；</w:t>
      </w:r>
    </w:p>
    <w:p w14:paraId="1E003F96"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(10)不同投标人的投标文件异常一致或者投标报价呈规律性差异的；</w:t>
      </w:r>
    </w:p>
    <w:p w14:paraId="0A943024"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(11)投标人报价均超过最高限价的；</w:t>
      </w:r>
    </w:p>
    <w:p w14:paraId="720795F7"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(12)未按要求填报商务报价资料，对招标开展造成较大影响；</w:t>
      </w:r>
    </w:p>
    <w:p w14:paraId="28110A1C"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lastRenderedPageBreak/>
        <w:t>(13)未按照招标人规定的时间内在中国重汽e采通完成投标的；</w:t>
      </w:r>
    </w:p>
    <w:p w14:paraId="30BDA4DF"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(14)法律、法规规定的其他情况。</w:t>
      </w:r>
    </w:p>
    <w:p w14:paraId="766ACA89"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2.出现下列情形之一，招标人有权否决所有投标人的投标，并终止招标。</w:t>
      </w:r>
    </w:p>
    <w:p w14:paraId="79E8ED91" w14:textId="77777777" w:rsidR="00A36708" w:rsidRDefault="00000000">
      <w:pPr>
        <w:spacing w:line="360" w:lineRule="auto"/>
        <w:ind w:leftChars="200" w:left="420"/>
        <w:rPr>
          <w:rFonts w:ascii="宋体" w:hAnsi="宋体" w:cs="宋体" w:hint="eastAsia"/>
          <w:b/>
          <w:bCs/>
          <w:color w:val="000000" w:themeColor="text1"/>
          <w:sz w:val="18"/>
          <w:szCs w:val="18"/>
        </w:rPr>
      </w:pPr>
      <w:r>
        <w:rPr>
          <w:rFonts w:ascii="宋体" w:hAnsi="宋体" w:cs="宋体" w:hint="eastAsia"/>
          <w:color w:val="000000" w:themeColor="text1"/>
          <w:szCs w:val="21"/>
        </w:rPr>
        <w:t>(1)符合条件的投标人或者对招标文件做实质响应的投标人不足三家的；</w:t>
      </w:r>
    </w:p>
    <w:p w14:paraId="77EEC0FE" w14:textId="77777777" w:rsidR="00A36708" w:rsidRDefault="00000000">
      <w:pPr>
        <w:spacing w:line="360" w:lineRule="auto"/>
        <w:ind w:leftChars="200" w:left="845" w:right="2" w:hanging="425"/>
        <w:rPr>
          <w:rFonts w:ascii="宋体" w:hAnsi="宋体" w:cs="宋体" w:hint="eastAsia"/>
          <w:color w:val="000000" w:themeColor="text1"/>
          <w:szCs w:val="21"/>
        </w:rPr>
      </w:pPr>
      <w:r>
        <w:rPr>
          <w:rFonts w:ascii="宋体" w:hAnsi="宋体" w:cs="宋体" w:hint="eastAsia"/>
          <w:color w:val="000000" w:themeColor="text1"/>
          <w:szCs w:val="21"/>
        </w:rPr>
        <w:t>(2)出现影响采购公正的违法、违规行为的；</w:t>
      </w:r>
    </w:p>
    <w:p w14:paraId="1D6ED114" w14:textId="77777777" w:rsidR="00A36708" w:rsidRDefault="00000000">
      <w:pPr>
        <w:spacing w:line="360" w:lineRule="auto"/>
        <w:ind w:leftChars="200" w:left="845" w:right="2" w:hanging="425"/>
        <w:rPr>
          <w:rFonts w:ascii="宋体" w:hAnsi="宋体" w:cs="宋体" w:hint="eastAsia"/>
          <w:bCs/>
          <w:color w:val="000000" w:themeColor="text1"/>
          <w:szCs w:val="21"/>
        </w:rPr>
      </w:pPr>
      <w:r>
        <w:rPr>
          <w:rFonts w:ascii="宋体" w:hAnsi="宋体" w:cs="宋体" w:hint="eastAsia"/>
          <w:bCs/>
          <w:color w:val="000000" w:themeColor="text1"/>
          <w:szCs w:val="21"/>
        </w:rPr>
        <w:t>(3)评标委员会经评审，认为所有投标都不符合招标文件要求的；</w:t>
      </w:r>
    </w:p>
    <w:p w14:paraId="3F57A908" w14:textId="77777777" w:rsidR="00A36708" w:rsidRDefault="00000000">
      <w:pPr>
        <w:spacing w:line="360" w:lineRule="auto"/>
        <w:ind w:leftChars="200" w:left="845" w:right="2" w:hanging="425"/>
        <w:rPr>
          <w:rFonts w:ascii="宋体" w:hAnsi="宋体" w:cs="宋体" w:hint="eastAsia"/>
          <w:bCs/>
          <w:color w:val="000000" w:themeColor="text1"/>
          <w:szCs w:val="21"/>
        </w:rPr>
      </w:pPr>
      <w:r>
        <w:rPr>
          <w:rFonts w:ascii="宋体" w:hAnsi="宋体" w:cs="宋体" w:hint="eastAsia"/>
          <w:bCs/>
          <w:color w:val="000000" w:themeColor="text1"/>
          <w:szCs w:val="21"/>
        </w:rPr>
        <w:t>(4)因重大变故，采购任务取消的</w:t>
      </w:r>
      <w:bookmarkStart w:id="15" w:name="OLE_LINK28"/>
      <w:bookmarkStart w:id="16" w:name="OLE_LINK29"/>
      <w:bookmarkStart w:id="17" w:name="OLE_LINK27"/>
      <w:bookmarkStart w:id="18" w:name="OLE_LINK25"/>
      <w:bookmarkStart w:id="19" w:name="OLE_LINK26"/>
      <w:r>
        <w:rPr>
          <w:rFonts w:ascii="宋体" w:hAnsi="宋体" w:cs="宋体" w:hint="eastAsia"/>
          <w:bCs/>
          <w:color w:val="000000" w:themeColor="text1"/>
          <w:szCs w:val="21"/>
        </w:rPr>
        <w:t>；</w:t>
      </w:r>
      <w:bookmarkEnd w:id="15"/>
      <w:bookmarkEnd w:id="16"/>
      <w:bookmarkEnd w:id="17"/>
      <w:bookmarkEnd w:id="18"/>
      <w:bookmarkEnd w:id="19"/>
    </w:p>
    <w:p w14:paraId="20FC7DA9" w14:textId="77777777" w:rsidR="00A36708" w:rsidRDefault="00000000">
      <w:pPr>
        <w:pStyle w:val="af0"/>
        <w:spacing w:line="360" w:lineRule="auto"/>
        <w:ind w:leftChars="200" w:left="845" w:hanging="425"/>
        <w:rPr>
          <w:rFonts w:ascii="宋体" w:eastAsia="宋体" w:hAnsi="宋体" w:cs="宋体"/>
          <w:bCs/>
          <w:color w:val="000000" w:themeColor="text1"/>
          <w:szCs w:val="21"/>
        </w:rPr>
      </w:pPr>
      <w:r>
        <w:rPr>
          <w:rFonts w:ascii="宋体" w:eastAsia="宋体" w:hAnsi="宋体" w:cs="宋体"/>
          <w:bCs/>
          <w:color w:val="000000" w:themeColor="text1"/>
          <w:szCs w:val="21"/>
        </w:rPr>
        <w:t>(5)招标人认为其他应终止招标的情形。</w:t>
      </w:r>
    </w:p>
    <w:p w14:paraId="116D8980"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3.中标人瑕疵滞后发现的处理原则：无论基于何种原因，各项本应作为拒绝处理的情形，即便未被及时发现或中标人隐瞒真实情况，而使该中标人通过了资格审核、初评、现场复审、终评或其他所有相关程序，包括已发布中标通知或已签订合同的情形，招标人均有权拒绝或取消中标人资格，一旦中标人被拒绝或该中标人此前的评议结果被取消，相关的一切损失均由该中标人承担。</w:t>
      </w:r>
    </w:p>
    <w:p w14:paraId="3240A375" w14:textId="77777777" w:rsidR="00A36708" w:rsidRDefault="00000000">
      <w:pPr>
        <w:pStyle w:val="a1"/>
        <w:rPr>
          <w:rFonts w:ascii="宋体" w:eastAsia="宋体" w:hAnsi="宋体" w:cs="宋体"/>
          <w:color w:val="000000" w:themeColor="text1"/>
        </w:rPr>
      </w:pPr>
      <w:r>
        <w:rPr>
          <w:rFonts w:ascii="宋体" w:eastAsia="宋体" w:hAnsi="宋体" w:cs="宋体"/>
          <w:color w:val="000000" w:themeColor="text1"/>
        </w:rPr>
        <w:t>合同签订</w:t>
      </w:r>
    </w:p>
    <w:p w14:paraId="74CB7C91"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1.招标人根据评标工作小组的评标结果确定中标人，在重汽e采通平台公布中标结果，并发送中标通知。</w:t>
      </w:r>
    </w:p>
    <w:p w14:paraId="3D76C84D"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2.中标人应该在中标通知书规定的时间、地点与招标人签订合同，否则按照开标后撤回投标处理。</w:t>
      </w:r>
    </w:p>
    <w:p w14:paraId="10EF151B"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3.中标人应当按照合同约定的履约责任，在保证质量的前提下完成中标项目，不得将中标项目转包或分包给他人，否则视为违约，招标人有权解除合同。</w:t>
      </w:r>
    </w:p>
    <w:p w14:paraId="3F096C33" w14:textId="77777777" w:rsidR="00A36708" w:rsidRDefault="00000000">
      <w:pPr>
        <w:spacing w:line="360" w:lineRule="auto"/>
        <w:ind w:firstLineChars="200" w:firstLine="422"/>
        <w:rPr>
          <w:rFonts w:ascii="宋体" w:hAnsi="宋体" w:cs="宋体" w:hint="eastAsia"/>
          <w:b/>
          <w:color w:val="000000" w:themeColor="text1"/>
          <w:szCs w:val="21"/>
        </w:rPr>
      </w:pPr>
      <w:r>
        <w:rPr>
          <w:rFonts w:ascii="宋体" w:hAnsi="宋体" w:cs="宋体" w:hint="eastAsia"/>
          <w:b/>
          <w:color w:val="000000" w:themeColor="text1"/>
          <w:szCs w:val="21"/>
        </w:rPr>
        <w:t>4.中标人由于履行义务的能力或信用有严重缺陷，招标人有权取消其中标资格，招标人将从中标候选单位中依序重新确定中标人，或重新组织招标；</w:t>
      </w:r>
    </w:p>
    <w:p w14:paraId="6788ADA0" w14:textId="77777777" w:rsidR="00A36708" w:rsidRDefault="00000000">
      <w:pPr>
        <w:spacing w:line="360" w:lineRule="auto"/>
        <w:ind w:firstLineChars="200" w:firstLine="420"/>
        <w:rPr>
          <w:rFonts w:ascii="宋体" w:hAnsi="宋体" w:cs="宋体" w:hint="eastAsia"/>
          <w:color w:val="000000" w:themeColor="text1"/>
          <w:szCs w:val="21"/>
        </w:rPr>
      </w:pPr>
      <w:r>
        <w:rPr>
          <w:rFonts w:ascii="宋体" w:hAnsi="宋体" w:cs="宋体" w:hint="eastAsia"/>
          <w:color w:val="000000" w:themeColor="text1"/>
          <w:szCs w:val="21"/>
        </w:rPr>
        <w:t>5.合同以双方最终签署的版本为准。</w:t>
      </w:r>
    </w:p>
    <w:p w14:paraId="0179CFCF" w14:textId="77777777" w:rsidR="00A36708" w:rsidRDefault="00A36708">
      <w:pPr>
        <w:pStyle w:val="affb"/>
        <w:rPr>
          <w:rFonts w:ascii="宋体" w:eastAsia="宋体" w:hAnsi="宋体" w:cs="宋体"/>
          <w:color w:val="000000" w:themeColor="text1"/>
        </w:rPr>
      </w:pPr>
    </w:p>
    <w:p w14:paraId="3925F544" w14:textId="77777777" w:rsidR="00A36708" w:rsidRDefault="00A36708">
      <w:pPr>
        <w:pStyle w:val="affb"/>
        <w:rPr>
          <w:rFonts w:ascii="宋体" w:eastAsia="宋体" w:hAnsi="宋体" w:cs="宋体"/>
          <w:color w:val="000000" w:themeColor="text1"/>
        </w:rPr>
      </w:pPr>
    </w:p>
    <w:p w14:paraId="003F0CF9" w14:textId="77777777" w:rsidR="00A36708" w:rsidRDefault="00A36708">
      <w:pPr>
        <w:pStyle w:val="affb"/>
        <w:rPr>
          <w:rFonts w:ascii="宋体" w:eastAsia="宋体" w:hAnsi="宋体" w:cs="宋体"/>
          <w:color w:val="000000" w:themeColor="text1"/>
        </w:rPr>
      </w:pPr>
    </w:p>
    <w:p w14:paraId="0DE14E2E" w14:textId="77777777" w:rsidR="00A36708" w:rsidRDefault="00A36708">
      <w:pPr>
        <w:pStyle w:val="affb"/>
        <w:rPr>
          <w:rFonts w:ascii="宋体" w:eastAsia="宋体" w:hAnsi="宋体" w:cs="宋体"/>
          <w:color w:val="000000" w:themeColor="text1"/>
        </w:rPr>
      </w:pPr>
    </w:p>
    <w:p w14:paraId="1780E427" w14:textId="77777777" w:rsidR="00A36708" w:rsidRDefault="00A36708">
      <w:pPr>
        <w:pStyle w:val="affb"/>
        <w:rPr>
          <w:rFonts w:ascii="宋体" w:eastAsia="宋体" w:hAnsi="宋体" w:cs="宋体"/>
          <w:color w:val="000000" w:themeColor="text1"/>
        </w:rPr>
      </w:pPr>
    </w:p>
    <w:p w14:paraId="46BD58CE" w14:textId="77777777" w:rsidR="00A36708" w:rsidRDefault="00A36708">
      <w:pPr>
        <w:pStyle w:val="af0"/>
        <w:jc w:val="center"/>
        <w:outlineLvl w:val="2"/>
        <w:rPr>
          <w:rFonts w:ascii="宋体" w:eastAsia="宋体" w:hAnsi="宋体" w:cs="宋体"/>
          <w:b/>
          <w:bCs/>
          <w:sz w:val="24"/>
          <w:szCs w:val="24"/>
        </w:rPr>
      </w:pPr>
      <w:bookmarkStart w:id="20" w:name="_Toc47976607"/>
    </w:p>
    <w:p w14:paraId="6904C269" w14:textId="77777777" w:rsidR="00A36708" w:rsidRDefault="00A36708">
      <w:pPr>
        <w:pStyle w:val="af0"/>
        <w:jc w:val="center"/>
        <w:outlineLvl w:val="2"/>
        <w:rPr>
          <w:rFonts w:ascii="宋体" w:eastAsia="宋体" w:hAnsi="宋体" w:cs="宋体"/>
          <w:b/>
          <w:bCs/>
          <w:sz w:val="24"/>
          <w:szCs w:val="24"/>
        </w:rPr>
      </w:pPr>
    </w:p>
    <w:p w14:paraId="76A337EB" w14:textId="77777777" w:rsidR="00A36708" w:rsidRDefault="00A36708">
      <w:pPr>
        <w:pStyle w:val="af0"/>
        <w:jc w:val="center"/>
        <w:outlineLvl w:val="2"/>
        <w:rPr>
          <w:rFonts w:ascii="宋体" w:eastAsia="宋体" w:hAnsi="宋体" w:cs="宋体"/>
          <w:b/>
          <w:bCs/>
          <w:sz w:val="24"/>
          <w:szCs w:val="24"/>
        </w:rPr>
      </w:pPr>
    </w:p>
    <w:p w14:paraId="6EA52349" w14:textId="77777777" w:rsidR="00A36708" w:rsidRDefault="00A36708">
      <w:pPr>
        <w:pStyle w:val="af0"/>
        <w:jc w:val="center"/>
        <w:outlineLvl w:val="2"/>
        <w:rPr>
          <w:rFonts w:ascii="宋体" w:eastAsia="宋体" w:hAnsi="宋体" w:cs="宋体"/>
          <w:b/>
          <w:bCs/>
          <w:sz w:val="24"/>
          <w:szCs w:val="24"/>
        </w:rPr>
      </w:pPr>
    </w:p>
    <w:p w14:paraId="50479D88" w14:textId="77777777" w:rsidR="00A36708" w:rsidRDefault="00000000">
      <w:pPr>
        <w:pStyle w:val="af0"/>
        <w:jc w:val="center"/>
        <w:outlineLvl w:val="2"/>
        <w:rPr>
          <w:rFonts w:ascii="宋体" w:eastAsia="宋体" w:hAnsi="宋体" w:cs="宋体"/>
          <w:b/>
          <w:bCs/>
          <w:sz w:val="24"/>
          <w:szCs w:val="24"/>
        </w:rPr>
      </w:pPr>
      <w:r>
        <w:rPr>
          <w:rFonts w:ascii="宋体" w:eastAsia="宋体" w:hAnsi="宋体" w:cs="宋体"/>
          <w:b/>
          <w:bCs/>
          <w:sz w:val="24"/>
          <w:szCs w:val="24"/>
        </w:rPr>
        <w:t>SRM非生产供应商注册操作手册</w:t>
      </w:r>
    </w:p>
    <w:p w14:paraId="6673478A" w14:textId="77777777" w:rsidR="00A36708" w:rsidRDefault="00A36708">
      <w:pPr>
        <w:rPr>
          <w:rFonts w:ascii="宋体" w:hAnsi="宋体" w:cs="宋体" w:hint="eastAsia"/>
          <w:sz w:val="24"/>
          <w:szCs w:val="24"/>
        </w:rPr>
      </w:pPr>
    </w:p>
    <w:p w14:paraId="6F8C70DE"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浏览器中输入地址;</w:t>
      </w:r>
    </w:p>
    <w:p w14:paraId="79D2D886" w14:textId="77777777" w:rsidR="00A36708" w:rsidRDefault="00000000">
      <w:pPr>
        <w:spacing w:line="360" w:lineRule="auto"/>
        <w:rPr>
          <w:rFonts w:ascii="宋体" w:hAnsi="宋体" w:cs="宋体" w:hint="eastAsia"/>
        </w:rPr>
      </w:pPr>
      <w:hyperlink r:id="rId15" w:history="1">
        <w:r>
          <w:rPr>
            <w:rStyle w:val="aff6"/>
            <w:rFonts w:ascii="宋体" w:hAnsi="宋体" w:cs="宋体" w:hint="eastAsia"/>
          </w:rPr>
          <w:t>https://ecaitong.sinotruk.com:8012</w:t>
        </w:r>
      </w:hyperlink>
    </w:p>
    <w:p w14:paraId="28C991D4"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1.点击立即注册</w:t>
      </w:r>
    </w:p>
    <w:p w14:paraId="57EC4350" w14:textId="77777777" w:rsidR="00A36708" w:rsidRDefault="00000000">
      <w:pPr>
        <w:spacing w:line="312" w:lineRule="auto"/>
        <w:rPr>
          <w:rFonts w:ascii="宋体" w:hAnsi="宋体" w:cs="宋体" w:hint="eastAsia"/>
        </w:rPr>
      </w:pPr>
      <w:r>
        <w:rPr>
          <w:rFonts w:ascii="宋体" w:hAnsi="宋体" w:cs="宋体" w:hint="eastAsia"/>
          <w:noProof/>
        </w:rPr>
        <w:drawing>
          <wp:inline distT="0" distB="0" distL="114300" distR="114300" wp14:anchorId="5FA9352E" wp14:editId="796A005F">
            <wp:extent cx="5760085" cy="2933065"/>
            <wp:effectExtent l="0" t="0" r="635" b="8255"/>
            <wp:docPr id="5" name="图片 1" descr="descript"/>
            <wp:cNvGraphicFramePr/>
            <a:graphic xmlns:a="http://schemas.openxmlformats.org/drawingml/2006/main">
              <a:graphicData uri="http://schemas.openxmlformats.org/drawingml/2006/picture">
                <pic:pic xmlns:pic="http://schemas.openxmlformats.org/drawingml/2006/picture">
                  <pic:nvPicPr>
                    <pic:cNvPr id="5" name="图片 1" descr="descript"/>
                    <pic:cNvPicPr/>
                  </pic:nvPicPr>
                  <pic:blipFill>
                    <a:blip r:embed="rId16"/>
                    <a:stretch>
                      <a:fillRect/>
                    </a:stretch>
                  </pic:blipFill>
                  <pic:spPr>
                    <a:xfrm>
                      <a:off x="0" y="0"/>
                      <a:ext cx="5760085" cy="2933065"/>
                    </a:xfrm>
                    <a:prstGeom prst="rect">
                      <a:avLst/>
                    </a:prstGeom>
                    <a:noFill/>
                    <a:ln>
                      <a:noFill/>
                    </a:ln>
                  </pic:spPr>
                </pic:pic>
              </a:graphicData>
            </a:graphic>
          </wp:inline>
        </w:drawing>
      </w:r>
    </w:p>
    <w:p w14:paraId="1DDF30FA" w14:textId="77777777" w:rsidR="00A36708" w:rsidRDefault="00000000">
      <w:pPr>
        <w:spacing w:line="360" w:lineRule="auto"/>
        <w:rPr>
          <w:rFonts w:ascii="宋体" w:hAnsi="宋体" w:cs="宋体" w:hint="eastAsia"/>
          <w:sz w:val="24"/>
          <w:szCs w:val="28"/>
        </w:rPr>
      </w:pPr>
      <w:r>
        <w:rPr>
          <w:rFonts w:ascii="宋体" w:hAnsi="宋体" w:cs="宋体" w:hint="eastAsia"/>
          <w:sz w:val="24"/>
          <w:szCs w:val="28"/>
        </w:rPr>
        <w:t>2.填写手机号码（没有注册过的）</w:t>
      </w:r>
    </w:p>
    <w:p w14:paraId="1666A34A" w14:textId="77777777" w:rsidR="00A36708" w:rsidRDefault="00000000">
      <w:pPr>
        <w:spacing w:line="312" w:lineRule="auto"/>
        <w:rPr>
          <w:rFonts w:ascii="宋体" w:hAnsi="宋体" w:cs="宋体" w:hint="eastAsia"/>
        </w:rPr>
      </w:pPr>
      <w:r>
        <w:rPr>
          <w:rFonts w:ascii="宋体" w:hAnsi="宋体" w:cs="宋体" w:hint="eastAsia"/>
          <w:noProof/>
        </w:rPr>
        <w:drawing>
          <wp:inline distT="0" distB="0" distL="114300" distR="114300" wp14:anchorId="729D3478" wp14:editId="13F2D875">
            <wp:extent cx="5760085" cy="2766695"/>
            <wp:effectExtent l="0" t="0" r="635" b="6985"/>
            <wp:docPr id="6" name="图片 2" descr="descript"/>
            <wp:cNvGraphicFramePr/>
            <a:graphic xmlns:a="http://schemas.openxmlformats.org/drawingml/2006/main">
              <a:graphicData uri="http://schemas.openxmlformats.org/drawingml/2006/picture">
                <pic:pic xmlns:pic="http://schemas.openxmlformats.org/drawingml/2006/picture">
                  <pic:nvPicPr>
                    <pic:cNvPr id="6" name="图片 2" descr="descript"/>
                    <pic:cNvPicPr/>
                  </pic:nvPicPr>
                  <pic:blipFill>
                    <a:blip r:embed="rId17"/>
                    <a:stretch>
                      <a:fillRect/>
                    </a:stretch>
                  </pic:blipFill>
                  <pic:spPr>
                    <a:xfrm>
                      <a:off x="0" y="0"/>
                      <a:ext cx="5760085" cy="2766695"/>
                    </a:xfrm>
                    <a:prstGeom prst="rect">
                      <a:avLst/>
                    </a:prstGeom>
                    <a:noFill/>
                    <a:ln>
                      <a:noFill/>
                    </a:ln>
                  </pic:spPr>
                </pic:pic>
              </a:graphicData>
            </a:graphic>
          </wp:inline>
        </w:drawing>
      </w:r>
    </w:p>
    <w:p w14:paraId="7A9317C2" w14:textId="77777777" w:rsidR="00A36708" w:rsidRDefault="00000000">
      <w:pPr>
        <w:spacing w:line="360" w:lineRule="auto"/>
        <w:rPr>
          <w:rFonts w:ascii="宋体" w:hAnsi="宋体" w:cs="宋体" w:hint="eastAsia"/>
          <w:sz w:val="24"/>
          <w:szCs w:val="28"/>
        </w:rPr>
      </w:pPr>
      <w:r>
        <w:rPr>
          <w:rFonts w:ascii="宋体" w:hAnsi="宋体" w:cs="宋体" w:hint="eastAsia"/>
          <w:sz w:val="24"/>
          <w:szCs w:val="28"/>
        </w:rPr>
        <w:t>3.注册成功登录这个手机号码的账号进入系统，点击供应商注册</w:t>
      </w:r>
    </w:p>
    <w:p w14:paraId="7803716C" w14:textId="77777777" w:rsidR="00A36708" w:rsidRDefault="00000000">
      <w:pPr>
        <w:spacing w:line="312" w:lineRule="auto"/>
        <w:rPr>
          <w:rFonts w:ascii="宋体" w:hAnsi="宋体" w:cs="宋体" w:hint="eastAsia"/>
        </w:rPr>
      </w:pPr>
      <w:r>
        <w:rPr>
          <w:rFonts w:ascii="宋体" w:hAnsi="宋体" w:cs="宋体" w:hint="eastAsia"/>
          <w:noProof/>
        </w:rPr>
        <w:lastRenderedPageBreak/>
        <w:drawing>
          <wp:inline distT="0" distB="0" distL="114300" distR="114300" wp14:anchorId="6666B387" wp14:editId="0D0236A3">
            <wp:extent cx="5760085" cy="2869565"/>
            <wp:effectExtent l="0" t="0" r="635" b="10795"/>
            <wp:docPr id="7" name="图片 3" descr="descript"/>
            <wp:cNvGraphicFramePr/>
            <a:graphic xmlns:a="http://schemas.openxmlformats.org/drawingml/2006/main">
              <a:graphicData uri="http://schemas.openxmlformats.org/drawingml/2006/picture">
                <pic:pic xmlns:pic="http://schemas.openxmlformats.org/drawingml/2006/picture">
                  <pic:nvPicPr>
                    <pic:cNvPr id="7" name="图片 3" descr="descript"/>
                    <pic:cNvPicPr/>
                  </pic:nvPicPr>
                  <pic:blipFill>
                    <a:blip r:embed="rId18"/>
                    <a:stretch>
                      <a:fillRect/>
                    </a:stretch>
                  </pic:blipFill>
                  <pic:spPr>
                    <a:xfrm>
                      <a:off x="0" y="0"/>
                      <a:ext cx="5760085" cy="2869565"/>
                    </a:xfrm>
                    <a:prstGeom prst="rect">
                      <a:avLst/>
                    </a:prstGeom>
                    <a:noFill/>
                    <a:ln>
                      <a:noFill/>
                    </a:ln>
                  </pic:spPr>
                </pic:pic>
              </a:graphicData>
            </a:graphic>
          </wp:inline>
        </w:drawing>
      </w:r>
    </w:p>
    <w:p w14:paraId="3723377E" w14:textId="77777777" w:rsidR="00A36708" w:rsidRDefault="00000000">
      <w:pPr>
        <w:spacing w:line="360" w:lineRule="auto"/>
        <w:rPr>
          <w:rFonts w:ascii="宋体" w:hAnsi="宋体" w:cs="宋体" w:hint="eastAsia"/>
          <w:sz w:val="24"/>
          <w:szCs w:val="28"/>
        </w:rPr>
      </w:pPr>
      <w:r>
        <w:rPr>
          <w:rFonts w:ascii="宋体" w:hAnsi="宋体" w:cs="宋体" w:hint="eastAsia"/>
          <w:sz w:val="24"/>
          <w:szCs w:val="28"/>
        </w:rPr>
        <w:t>4.点击新增</w:t>
      </w:r>
    </w:p>
    <w:p w14:paraId="5D14AEF8" w14:textId="77777777" w:rsidR="00A36708" w:rsidRDefault="00000000">
      <w:pPr>
        <w:spacing w:line="312" w:lineRule="auto"/>
        <w:rPr>
          <w:rFonts w:ascii="宋体" w:hAnsi="宋体" w:cs="宋体" w:hint="eastAsia"/>
        </w:rPr>
      </w:pPr>
      <w:r>
        <w:rPr>
          <w:rFonts w:ascii="宋体" w:hAnsi="宋体" w:cs="宋体" w:hint="eastAsia"/>
          <w:noProof/>
        </w:rPr>
        <w:drawing>
          <wp:inline distT="0" distB="0" distL="114300" distR="114300" wp14:anchorId="28F6B09B" wp14:editId="1AE1F64A">
            <wp:extent cx="5760085" cy="2853055"/>
            <wp:effectExtent l="0" t="0" r="635" b="12065"/>
            <wp:docPr id="8" name="图片 4" descr="descript"/>
            <wp:cNvGraphicFramePr/>
            <a:graphic xmlns:a="http://schemas.openxmlformats.org/drawingml/2006/main">
              <a:graphicData uri="http://schemas.openxmlformats.org/drawingml/2006/picture">
                <pic:pic xmlns:pic="http://schemas.openxmlformats.org/drawingml/2006/picture">
                  <pic:nvPicPr>
                    <pic:cNvPr id="8" name="图片 4" descr="descript"/>
                    <pic:cNvPicPr/>
                  </pic:nvPicPr>
                  <pic:blipFill>
                    <a:blip r:embed="rId19"/>
                    <a:stretch>
                      <a:fillRect/>
                    </a:stretch>
                  </pic:blipFill>
                  <pic:spPr>
                    <a:xfrm>
                      <a:off x="0" y="0"/>
                      <a:ext cx="5760085" cy="2853055"/>
                    </a:xfrm>
                    <a:prstGeom prst="rect">
                      <a:avLst/>
                    </a:prstGeom>
                    <a:noFill/>
                    <a:ln>
                      <a:noFill/>
                    </a:ln>
                  </pic:spPr>
                </pic:pic>
              </a:graphicData>
            </a:graphic>
          </wp:inline>
        </w:drawing>
      </w:r>
    </w:p>
    <w:p w14:paraId="7D8943E5" w14:textId="77777777" w:rsidR="00A36708" w:rsidRDefault="00000000">
      <w:pPr>
        <w:numPr>
          <w:ilvl w:val="0"/>
          <w:numId w:val="18"/>
        </w:numPr>
        <w:spacing w:line="360" w:lineRule="auto"/>
        <w:rPr>
          <w:rFonts w:ascii="宋体" w:hAnsi="宋体" w:cs="宋体" w:hint="eastAsia"/>
          <w:sz w:val="24"/>
          <w:szCs w:val="28"/>
        </w:rPr>
      </w:pPr>
      <w:r>
        <w:rPr>
          <w:rFonts w:ascii="宋体" w:hAnsi="宋体" w:cs="宋体" w:hint="eastAsia"/>
          <w:sz w:val="24"/>
          <w:szCs w:val="28"/>
        </w:rPr>
        <w:t>按要求填写所有信息，注意非生产类要填写合作单位，最后提交审批</w:t>
      </w:r>
    </w:p>
    <w:p w14:paraId="15FEA64C" w14:textId="77777777" w:rsidR="00A36708" w:rsidRDefault="00000000">
      <w:pPr>
        <w:pStyle w:val="2"/>
        <w:rPr>
          <w:rFonts w:ascii="宋体" w:eastAsia="宋体" w:hAnsi="宋体" w:cs="宋体" w:hint="eastAsia"/>
        </w:rPr>
      </w:pPr>
      <w:r>
        <w:rPr>
          <w:rFonts w:ascii="宋体" w:eastAsia="宋体" w:hAnsi="宋体" w:cs="宋体" w:hint="eastAsia"/>
        </w:rPr>
        <w:t>审批通过后，注意记录本单位的“供应商代码”，代码用于登录系统后应标。登录信息如下：</w:t>
      </w:r>
    </w:p>
    <w:p w14:paraId="653E800F"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用 户 名：gys+供应商代码</w:t>
      </w:r>
    </w:p>
    <w:p w14:paraId="29C3A01C"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初始密码：scm@2022</w:t>
      </w:r>
    </w:p>
    <w:p w14:paraId="50E211C9" w14:textId="77777777" w:rsidR="00A36708" w:rsidRDefault="00A36708">
      <w:pPr>
        <w:rPr>
          <w:rFonts w:ascii="宋体" w:hAnsi="宋体" w:cs="宋体" w:hint="eastAsia"/>
        </w:rPr>
      </w:pPr>
    </w:p>
    <w:p w14:paraId="0BD12E07" w14:textId="77777777" w:rsidR="00A36708" w:rsidRDefault="00000000">
      <w:pPr>
        <w:rPr>
          <w:rFonts w:ascii="宋体" w:hAnsi="宋体" w:cs="宋体" w:hint="eastAsia"/>
        </w:rPr>
      </w:pPr>
      <w:r>
        <w:rPr>
          <w:rFonts w:ascii="宋体" w:hAnsi="宋体" w:cs="宋体" w:hint="eastAsia"/>
          <w:noProof/>
        </w:rPr>
        <w:lastRenderedPageBreak/>
        <w:drawing>
          <wp:inline distT="0" distB="0" distL="114300" distR="114300" wp14:anchorId="69B22F66" wp14:editId="73D156EF">
            <wp:extent cx="5760085" cy="2809875"/>
            <wp:effectExtent l="0" t="0" r="635" b="9525"/>
            <wp:docPr id="9" name="图片 5" descr="descript"/>
            <wp:cNvGraphicFramePr/>
            <a:graphic xmlns:a="http://schemas.openxmlformats.org/drawingml/2006/main">
              <a:graphicData uri="http://schemas.openxmlformats.org/drawingml/2006/picture">
                <pic:pic xmlns:pic="http://schemas.openxmlformats.org/drawingml/2006/picture">
                  <pic:nvPicPr>
                    <pic:cNvPr id="9" name="图片 5" descr="descript"/>
                    <pic:cNvPicPr/>
                  </pic:nvPicPr>
                  <pic:blipFill>
                    <a:blip r:embed="rId20"/>
                    <a:stretch>
                      <a:fillRect/>
                    </a:stretch>
                  </pic:blipFill>
                  <pic:spPr>
                    <a:xfrm>
                      <a:off x="0" y="0"/>
                      <a:ext cx="5760085" cy="2809875"/>
                    </a:xfrm>
                    <a:prstGeom prst="rect">
                      <a:avLst/>
                    </a:prstGeom>
                    <a:noFill/>
                    <a:ln>
                      <a:noFill/>
                    </a:ln>
                  </pic:spPr>
                </pic:pic>
              </a:graphicData>
            </a:graphic>
          </wp:inline>
        </w:drawing>
      </w:r>
    </w:p>
    <w:p w14:paraId="72DF8C7F" w14:textId="77777777" w:rsidR="00A36708" w:rsidRDefault="00000000">
      <w:pPr>
        <w:pStyle w:val="af0"/>
        <w:rPr>
          <w:rFonts w:ascii="宋体" w:eastAsia="宋体" w:hAnsi="宋体" w:cs="宋体"/>
        </w:rPr>
      </w:pPr>
      <w:r>
        <w:rPr>
          <w:rFonts w:ascii="宋体" w:eastAsia="宋体" w:hAnsi="宋体" w:cs="宋体"/>
          <w:noProof/>
        </w:rPr>
        <w:drawing>
          <wp:inline distT="0" distB="0" distL="114300" distR="114300" wp14:anchorId="41010AD5" wp14:editId="60095888">
            <wp:extent cx="5760085" cy="2820035"/>
            <wp:effectExtent l="0" t="0" r="635" b="14605"/>
            <wp:docPr id="12" name="图片 6" descr="descript"/>
            <wp:cNvGraphicFramePr/>
            <a:graphic xmlns:a="http://schemas.openxmlformats.org/drawingml/2006/main">
              <a:graphicData uri="http://schemas.openxmlformats.org/drawingml/2006/picture">
                <pic:pic xmlns:pic="http://schemas.openxmlformats.org/drawingml/2006/picture">
                  <pic:nvPicPr>
                    <pic:cNvPr id="12" name="图片 6" descr="descript"/>
                    <pic:cNvPicPr/>
                  </pic:nvPicPr>
                  <pic:blipFill>
                    <a:blip r:embed="rId21"/>
                    <a:stretch>
                      <a:fillRect/>
                    </a:stretch>
                  </pic:blipFill>
                  <pic:spPr>
                    <a:xfrm>
                      <a:off x="0" y="0"/>
                      <a:ext cx="5760085" cy="2820035"/>
                    </a:xfrm>
                    <a:prstGeom prst="rect">
                      <a:avLst/>
                    </a:prstGeom>
                    <a:noFill/>
                    <a:ln>
                      <a:noFill/>
                    </a:ln>
                  </pic:spPr>
                </pic:pic>
              </a:graphicData>
            </a:graphic>
          </wp:inline>
        </w:drawing>
      </w:r>
    </w:p>
    <w:p w14:paraId="051DC8B2" w14:textId="77777777" w:rsidR="00A36708" w:rsidRDefault="00A36708">
      <w:pPr>
        <w:pStyle w:val="af0"/>
        <w:rPr>
          <w:rFonts w:ascii="宋体" w:eastAsia="宋体" w:hAnsi="宋体" w:cs="宋体"/>
        </w:rPr>
      </w:pPr>
    </w:p>
    <w:p w14:paraId="62A8FF26" w14:textId="77777777" w:rsidR="00A36708" w:rsidRDefault="00000000">
      <w:pPr>
        <w:spacing w:line="360" w:lineRule="auto"/>
        <w:rPr>
          <w:rFonts w:ascii="宋体" w:hAnsi="宋体" w:cs="宋体" w:hint="eastAsia"/>
          <w:b/>
          <w:bCs/>
          <w:sz w:val="24"/>
          <w:szCs w:val="28"/>
        </w:rPr>
      </w:pPr>
      <w:r>
        <w:rPr>
          <w:rFonts w:ascii="宋体" w:hAnsi="宋体" w:cs="宋体" w:hint="eastAsia"/>
          <w:b/>
          <w:bCs/>
          <w:sz w:val="24"/>
          <w:szCs w:val="28"/>
        </w:rPr>
        <w:t>注册过程中需注意以下信息的填写：</w:t>
      </w:r>
    </w:p>
    <w:p w14:paraId="08512E46" w14:textId="77777777" w:rsidR="00A36708" w:rsidRDefault="00000000">
      <w:pPr>
        <w:numPr>
          <w:ilvl w:val="0"/>
          <w:numId w:val="19"/>
        </w:numPr>
        <w:spacing w:line="360" w:lineRule="auto"/>
        <w:rPr>
          <w:rFonts w:ascii="宋体" w:hAnsi="宋体" w:cs="宋体" w:hint="eastAsia"/>
          <w:b/>
          <w:bCs/>
          <w:sz w:val="24"/>
          <w:szCs w:val="28"/>
        </w:rPr>
      </w:pPr>
      <w:r>
        <w:rPr>
          <w:rFonts w:ascii="宋体" w:hAnsi="宋体" w:cs="宋体" w:hint="eastAsia"/>
          <w:b/>
          <w:bCs/>
          <w:sz w:val="24"/>
          <w:szCs w:val="28"/>
        </w:rPr>
        <w:t>项目名称“</w:t>
      </w:r>
      <w:r>
        <w:rPr>
          <w:rFonts w:ascii="宋体" w:hAnsi="宋体" w:cs="宋体" w:hint="eastAsia"/>
          <w:b/>
          <w:bCs/>
          <w:sz w:val="28"/>
          <w:szCs w:val="28"/>
        </w:rPr>
        <w:t>中国重汽集团大同世济置业有限公司天然气锅炉维保项目</w:t>
      </w:r>
      <w:r>
        <w:rPr>
          <w:rFonts w:ascii="宋体" w:hAnsi="宋体" w:cs="宋体" w:hint="eastAsia"/>
          <w:b/>
          <w:bCs/>
          <w:sz w:val="24"/>
          <w:szCs w:val="28"/>
        </w:rPr>
        <w:t>”；</w:t>
      </w:r>
    </w:p>
    <w:p w14:paraId="2D68E243" w14:textId="77777777" w:rsidR="00A36708" w:rsidRDefault="00000000">
      <w:pPr>
        <w:numPr>
          <w:ilvl w:val="0"/>
          <w:numId w:val="19"/>
        </w:numPr>
        <w:spacing w:line="360" w:lineRule="auto"/>
        <w:rPr>
          <w:rFonts w:ascii="宋体" w:hAnsi="宋体" w:cs="宋体" w:hint="eastAsia"/>
          <w:b/>
          <w:bCs/>
          <w:sz w:val="24"/>
          <w:szCs w:val="24"/>
        </w:rPr>
      </w:pPr>
      <w:r>
        <w:rPr>
          <w:rFonts w:ascii="宋体" w:hAnsi="宋体" w:cs="宋体" w:hint="eastAsia"/>
          <w:b/>
          <w:bCs/>
          <w:sz w:val="24"/>
          <w:szCs w:val="28"/>
        </w:rPr>
        <w:t>采购形式编号</w:t>
      </w:r>
      <w:r>
        <w:rPr>
          <w:rFonts w:ascii="宋体" w:hAnsi="宋体" w:cs="宋体" w:hint="eastAsia"/>
          <w:b/>
          <w:bCs/>
          <w:sz w:val="24"/>
          <w:szCs w:val="24"/>
        </w:rPr>
        <w:t>：</w:t>
      </w:r>
      <w:r>
        <w:rPr>
          <w:rFonts w:ascii="宋体" w:hAnsi="宋体" w:cs="宋体" w:hint="eastAsia"/>
          <w:b/>
          <w:bCs/>
          <w:color w:val="000000" w:themeColor="text1"/>
          <w:sz w:val="24"/>
          <w:szCs w:val="24"/>
        </w:rPr>
        <w:t>ZBGL2026100105</w:t>
      </w:r>
      <w:r>
        <w:rPr>
          <w:rFonts w:ascii="宋体" w:hAnsi="宋体" w:cs="宋体" w:hint="eastAsia"/>
          <w:b/>
          <w:bCs/>
          <w:color w:val="000000" w:themeColor="text1"/>
          <w:sz w:val="24"/>
          <w:szCs w:val="28"/>
        </w:rPr>
        <w:t>；</w:t>
      </w:r>
      <w:r>
        <w:rPr>
          <w:rFonts w:ascii="宋体" w:hAnsi="宋体" w:cs="宋体" w:hint="eastAsia"/>
          <w:b/>
          <w:bCs/>
          <w:sz w:val="24"/>
          <w:szCs w:val="24"/>
        </w:rPr>
        <w:t>投标项目名称：中国重汽集团大同世济置业有限公司天然气锅炉维保项目；</w:t>
      </w:r>
    </w:p>
    <w:p w14:paraId="2BBCEBF9" w14:textId="77777777" w:rsidR="00A36708" w:rsidRDefault="00000000">
      <w:pPr>
        <w:spacing w:line="360" w:lineRule="auto"/>
        <w:rPr>
          <w:rFonts w:ascii="宋体" w:hAnsi="宋体" w:cs="宋体" w:hint="eastAsia"/>
          <w:b/>
        </w:rPr>
      </w:pPr>
      <w:r>
        <w:rPr>
          <w:rFonts w:ascii="宋体" w:hAnsi="宋体" w:cs="宋体" w:hint="eastAsia"/>
          <w:b/>
          <w:bCs/>
          <w:sz w:val="24"/>
          <w:szCs w:val="28"/>
        </w:rPr>
        <w:t>3.配套能力-供货类别-非生产招标-服务-设备设施维保。</w:t>
      </w:r>
    </w:p>
    <w:p w14:paraId="09B57BD0" w14:textId="77777777" w:rsidR="00A36708" w:rsidRDefault="00A36708">
      <w:pPr>
        <w:pStyle w:val="af0"/>
        <w:rPr>
          <w:rFonts w:ascii="宋体" w:eastAsia="宋体" w:hAnsi="宋体" w:cs="宋体"/>
        </w:rPr>
        <w:sectPr w:rsidR="00A36708">
          <w:pgSz w:w="11906" w:h="16838"/>
          <w:pgMar w:top="1588" w:right="1418" w:bottom="1134" w:left="1418" w:header="851" w:footer="992" w:gutter="0"/>
          <w:pgNumType w:fmt="decimalFullWidth"/>
          <w:cols w:space="720"/>
          <w:titlePg/>
          <w:docGrid w:type="lines" w:linePitch="312"/>
        </w:sectPr>
      </w:pPr>
    </w:p>
    <w:p w14:paraId="125B9190" w14:textId="77777777" w:rsidR="00A36708" w:rsidRDefault="00000000">
      <w:pPr>
        <w:pStyle w:val="af0"/>
        <w:outlineLvl w:val="2"/>
        <w:rPr>
          <w:rFonts w:ascii="宋体" w:eastAsia="宋体" w:hAnsi="宋体" w:cs="宋体"/>
          <w:b/>
          <w:sz w:val="24"/>
          <w:szCs w:val="24"/>
        </w:rPr>
      </w:pPr>
      <w:r>
        <w:rPr>
          <w:rFonts w:ascii="宋体" w:eastAsia="宋体" w:hAnsi="宋体" w:cs="宋体"/>
          <w:b/>
          <w:sz w:val="24"/>
          <w:szCs w:val="24"/>
        </w:rPr>
        <w:lastRenderedPageBreak/>
        <w:t>SRM系统供应商用户手册</w:t>
      </w:r>
    </w:p>
    <w:p w14:paraId="5DEC013A"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系统网址：</w:t>
      </w:r>
      <w:r>
        <w:rPr>
          <w:rFonts w:ascii="宋体" w:hAnsi="宋体" w:cs="宋体" w:hint="eastAsia"/>
        </w:rPr>
        <w:t>https://ecaitong.sinotruk.com:8012</w:t>
      </w:r>
    </w:p>
    <w:p w14:paraId="41F7E596"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用 户 名：gys+供应商代码</w:t>
      </w:r>
    </w:p>
    <w:p w14:paraId="5E2F8B53"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初始密码：scm@2022</w:t>
      </w:r>
    </w:p>
    <w:p w14:paraId="6100D534" w14:textId="77777777" w:rsidR="00A36708" w:rsidRDefault="00000000">
      <w:pPr>
        <w:spacing w:line="360" w:lineRule="auto"/>
        <w:rPr>
          <w:rFonts w:ascii="宋体" w:hAnsi="宋体" w:cs="宋体" w:hint="eastAsia"/>
          <w:b/>
          <w:bCs/>
          <w:sz w:val="24"/>
          <w:szCs w:val="24"/>
        </w:rPr>
      </w:pPr>
      <w:r>
        <w:rPr>
          <w:rFonts w:ascii="宋体" w:hAnsi="宋体" w:cs="宋体" w:hint="eastAsia"/>
          <w:b/>
          <w:bCs/>
          <w:sz w:val="24"/>
          <w:szCs w:val="24"/>
        </w:rPr>
        <w:t>1.供应商应标</w:t>
      </w:r>
    </w:p>
    <w:p w14:paraId="780014DD"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路径：招投标中心-非生产类招投标-供应商应标</w:t>
      </w:r>
    </w:p>
    <w:p w14:paraId="362D4E7C"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点击应标，上传文件之后点击提交。</w:t>
      </w:r>
    </w:p>
    <w:p w14:paraId="0328A99E" w14:textId="77777777" w:rsidR="00A36708" w:rsidRDefault="00000000">
      <w:pPr>
        <w:rPr>
          <w:rFonts w:ascii="宋体" w:hAnsi="宋体" w:cs="宋体" w:hint="eastAsia"/>
        </w:rPr>
      </w:pPr>
      <w:r>
        <w:rPr>
          <w:rFonts w:ascii="宋体" w:hAnsi="宋体" w:cs="宋体" w:hint="eastAsia"/>
          <w:noProof/>
        </w:rPr>
        <w:drawing>
          <wp:inline distT="0" distB="0" distL="114300" distR="114300" wp14:anchorId="61963A5D" wp14:editId="5B49DD45">
            <wp:extent cx="5760085" cy="2269490"/>
            <wp:effectExtent l="0" t="0" r="635" b="1270"/>
            <wp:docPr id="11" name="图片 7" descr="descript"/>
            <wp:cNvGraphicFramePr/>
            <a:graphic xmlns:a="http://schemas.openxmlformats.org/drawingml/2006/main">
              <a:graphicData uri="http://schemas.openxmlformats.org/drawingml/2006/picture">
                <pic:pic xmlns:pic="http://schemas.openxmlformats.org/drawingml/2006/picture">
                  <pic:nvPicPr>
                    <pic:cNvPr id="11" name="图片 7" descr="descript"/>
                    <pic:cNvPicPr/>
                  </pic:nvPicPr>
                  <pic:blipFill>
                    <a:blip r:embed="rId22"/>
                    <a:stretch>
                      <a:fillRect/>
                    </a:stretch>
                  </pic:blipFill>
                  <pic:spPr>
                    <a:xfrm>
                      <a:off x="0" y="0"/>
                      <a:ext cx="5760085" cy="2269490"/>
                    </a:xfrm>
                    <a:prstGeom prst="rect">
                      <a:avLst/>
                    </a:prstGeom>
                    <a:noFill/>
                    <a:ln>
                      <a:noFill/>
                    </a:ln>
                  </pic:spPr>
                </pic:pic>
              </a:graphicData>
            </a:graphic>
          </wp:inline>
        </w:drawing>
      </w:r>
    </w:p>
    <w:p w14:paraId="49FFB936" w14:textId="77777777" w:rsidR="00A36708" w:rsidRDefault="00A36708">
      <w:pPr>
        <w:rPr>
          <w:rFonts w:ascii="宋体" w:hAnsi="宋体" w:cs="宋体" w:hint="eastAsia"/>
        </w:rPr>
      </w:pPr>
    </w:p>
    <w:p w14:paraId="727129E7" w14:textId="77777777" w:rsidR="00A36708" w:rsidRDefault="00000000">
      <w:pPr>
        <w:spacing w:line="360" w:lineRule="auto"/>
        <w:rPr>
          <w:rFonts w:ascii="宋体" w:hAnsi="宋体" w:cs="宋体" w:hint="eastAsia"/>
          <w:b/>
          <w:bCs/>
          <w:sz w:val="24"/>
          <w:szCs w:val="24"/>
        </w:rPr>
      </w:pPr>
      <w:r>
        <w:rPr>
          <w:rFonts w:ascii="宋体" w:hAnsi="宋体" w:cs="宋体" w:hint="eastAsia"/>
          <w:b/>
          <w:bCs/>
          <w:sz w:val="24"/>
          <w:szCs w:val="24"/>
        </w:rPr>
        <w:t>2.供应商投标</w:t>
      </w:r>
    </w:p>
    <w:p w14:paraId="7A61793A"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路径：招投标中心-非生产类招投标-供应商投标</w:t>
      </w:r>
    </w:p>
    <w:p w14:paraId="08749F15" w14:textId="77777777" w:rsidR="00A36708" w:rsidRDefault="00000000">
      <w:pPr>
        <w:rPr>
          <w:rFonts w:ascii="宋体" w:hAnsi="宋体" w:cs="宋体" w:hint="eastAsia"/>
        </w:rPr>
      </w:pPr>
      <w:r>
        <w:rPr>
          <w:rFonts w:ascii="宋体" w:hAnsi="宋体" w:cs="宋体" w:hint="eastAsia"/>
          <w:noProof/>
        </w:rPr>
        <w:drawing>
          <wp:inline distT="0" distB="0" distL="114300" distR="114300" wp14:anchorId="3BBA97F4" wp14:editId="00643719">
            <wp:extent cx="5760085" cy="2125345"/>
            <wp:effectExtent l="0" t="0" r="635" b="8255"/>
            <wp:docPr id="14" name="图片 8" descr="descript"/>
            <wp:cNvGraphicFramePr/>
            <a:graphic xmlns:a="http://schemas.openxmlformats.org/drawingml/2006/main">
              <a:graphicData uri="http://schemas.openxmlformats.org/drawingml/2006/picture">
                <pic:pic xmlns:pic="http://schemas.openxmlformats.org/drawingml/2006/picture">
                  <pic:nvPicPr>
                    <pic:cNvPr id="14" name="图片 8" descr="descript"/>
                    <pic:cNvPicPr/>
                  </pic:nvPicPr>
                  <pic:blipFill>
                    <a:blip r:embed="rId23"/>
                    <a:stretch>
                      <a:fillRect/>
                    </a:stretch>
                  </pic:blipFill>
                  <pic:spPr>
                    <a:xfrm>
                      <a:off x="0" y="0"/>
                      <a:ext cx="5760085" cy="2125345"/>
                    </a:xfrm>
                    <a:prstGeom prst="rect">
                      <a:avLst/>
                    </a:prstGeom>
                    <a:noFill/>
                    <a:ln>
                      <a:noFill/>
                    </a:ln>
                  </pic:spPr>
                </pic:pic>
              </a:graphicData>
            </a:graphic>
          </wp:inline>
        </w:drawing>
      </w:r>
    </w:p>
    <w:p w14:paraId="7D07A997" w14:textId="77777777" w:rsidR="00A36708" w:rsidRDefault="00000000">
      <w:pPr>
        <w:spacing w:line="360" w:lineRule="auto"/>
        <w:rPr>
          <w:rFonts w:ascii="宋体" w:hAnsi="宋体" w:cs="宋体" w:hint="eastAsia"/>
          <w:sz w:val="24"/>
          <w:szCs w:val="28"/>
        </w:rPr>
      </w:pPr>
      <w:r>
        <w:rPr>
          <w:rFonts w:ascii="宋体" w:hAnsi="宋体" w:cs="宋体" w:hint="eastAsia"/>
          <w:sz w:val="24"/>
          <w:szCs w:val="28"/>
        </w:rPr>
        <w:t>点击投标按钮，进入详情页，输入投标报价并上传相应的附件。</w:t>
      </w:r>
    </w:p>
    <w:p w14:paraId="2A01F234" w14:textId="77777777" w:rsidR="00A36708" w:rsidRDefault="00000000">
      <w:pPr>
        <w:spacing w:before="280" w:after="290" w:line="372" w:lineRule="auto"/>
        <w:ind w:left="425" w:hanging="425"/>
        <w:rPr>
          <w:rFonts w:ascii="宋体" w:hAnsi="宋体" w:cs="宋体" w:hint="eastAsia"/>
          <w:sz w:val="28"/>
        </w:rPr>
      </w:pPr>
      <w:r>
        <w:rPr>
          <w:rFonts w:ascii="宋体" w:hAnsi="宋体" w:cs="宋体" w:hint="eastAsia"/>
          <w:noProof/>
          <w:sz w:val="28"/>
        </w:rPr>
        <w:lastRenderedPageBreak/>
        <w:drawing>
          <wp:inline distT="0" distB="0" distL="114300" distR="114300" wp14:anchorId="1FA26A30" wp14:editId="34D07E71">
            <wp:extent cx="5572125" cy="2705100"/>
            <wp:effectExtent l="0" t="0" r="5715" b="7620"/>
            <wp:docPr id="18" name="图片 9" descr="微信图片_202306021732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9" descr="微信图片_20230602173207"/>
                    <pic:cNvPicPr>
                      <a:picLocks noChangeAspect="1"/>
                    </pic:cNvPicPr>
                  </pic:nvPicPr>
                  <pic:blipFill>
                    <a:blip r:embed="rId24"/>
                    <a:stretch>
                      <a:fillRect/>
                    </a:stretch>
                  </pic:blipFill>
                  <pic:spPr>
                    <a:xfrm>
                      <a:off x="0" y="0"/>
                      <a:ext cx="5572125" cy="2705100"/>
                    </a:xfrm>
                    <a:prstGeom prst="rect">
                      <a:avLst/>
                    </a:prstGeom>
                    <a:noFill/>
                    <a:ln>
                      <a:noFill/>
                    </a:ln>
                  </pic:spPr>
                </pic:pic>
              </a:graphicData>
            </a:graphic>
          </wp:inline>
        </w:drawing>
      </w:r>
    </w:p>
    <w:p w14:paraId="27B5818B" w14:textId="77777777" w:rsidR="00A36708" w:rsidRDefault="00000000">
      <w:pPr>
        <w:spacing w:line="360" w:lineRule="auto"/>
        <w:rPr>
          <w:rFonts w:ascii="宋体" w:hAnsi="宋体" w:cs="宋体" w:hint="eastAsia"/>
          <w:b/>
          <w:bCs/>
          <w:sz w:val="24"/>
          <w:szCs w:val="24"/>
        </w:rPr>
      </w:pPr>
      <w:r>
        <w:rPr>
          <w:rFonts w:ascii="宋体" w:hAnsi="宋体" w:cs="宋体" w:hint="eastAsia"/>
          <w:b/>
          <w:bCs/>
          <w:sz w:val="24"/>
          <w:szCs w:val="24"/>
        </w:rPr>
        <w:t>3.供应商技术标澄清函</w:t>
      </w:r>
    </w:p>
    <w:p w14:paraId="7937845D"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路径：招投标中心-非生产类招投标-供应商技术标澄清函</w:t>
      </w:r>
    </w:p>
    <w:p w14:paraId="61DDDFF1"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点击编辑按钮进入系统，上传技术标澄清函。</w:t>
      </w:r>
    </w:p>
    <w:p w14:paraId="17E4F9A5" w14:textId="77777777" w:rsidR="00A36708" w:rsidRDefault="00000000">
      <w:pPr>
        <w:spacing w:line="360" w:lineRule="auto"/>
        <w:jc w:val="left"/>
        <w:rPr>
          <w:rFonts w:ascii="宋体" w:hAnsi="宋体" w:cs="宋体" w:hint="eastAsia"/>
          <w:sz w:val="24"/>
          <w:szCs w:val="24"/>
        </w:rPr>
      </w:pPr>
      <w:r>
        <w:rPr>
          <w:rFonts w:ascii="宋体" w:hAnsi="宋体" w:cs="宋体" w:hint="eastAsia"/>
          <w:sz w:val="24"/>
          <w:szCs w:val="24"/>
        </w:rPr>
        <w:t>开标之后所有投标的供应商都可编辑提交，技术标入围之后 都不可编辑。</w:t>
      </w:r>
      <w:r>
        <w:rPr>
          <w:rFonts w:ascii="宋体" w:hAnsi="宋体" w:cs="宋体" w:hint="eastAsia"/>
          <w:noProof/>
        </w:rPr>
        <w:drawing>
          <wp:inline distT="0" distB="0" distL="114300" distR="114300" wp14:anchorId="3D8F9675" wp14:editId="488BE570">
            <wp:extent cx="5897880" cy="2746375"/>
            <wp:effectExtent l="0" t="0" r="0" b="12065"/>
            <wp:docPr id="10" name="图片 10" descr="微信图片_2023060217320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2306021732071"/>
                    <pic:cNvPicPr>
                      <a:picLocks noChangeAspect="1"/>
                    </pic:cNvPicPr>
                  </pic:nvPicPr>
                  <pic:blipFill>
                    <a:blip r:embed="rId25"/>
                    <a:stretch>
                      <a:fillRect/>
                    </a:stretch>
                  </pic:blipFill>
                  <pic:spPr>
                    <a:xfrm>
                      <a:off x="0" y="0"/>
                      <a:ext cx="5897880" cy="2746375"/>
                    </a:xfrm>
                    <a:prstGeom prst="rect">
                      <a:avLst/>
                    </a:prstGeom>
                    <a:noFill/>
                    <a:ln>
                      <a:noFill/>
                    </a:ln>
                  </pic:spPr>
                </pic:pic>
              </a:graphicData>
            </a:graphic>
          </wp:inline>
        </w:drawing>
      </w:r>
    </w:p>
    <w:p w14:paraId="4649E14B" w14:textId="77777777" w:rsidR="00A36708" w:rsidRDefault="00000000">
      <w:pPr>
        <w:spacing w:line="360" w:lineRule="auto"/>
        <w:rPr>
          <w:rFonts w:ascii="宋体" w:hAnsi="宋体" w:cs="宋体" w:hint="eastAsia"/>
          <w:b/>
          <w:bCs/>
          <w:sz w:val="24"/>
          <w:szCs w:val="24"/>
        </w:rPr>
      </w:pPr>
      <w:r>
        <w:rPr>
          <w:rFonts w:ascii="宋体" w:hAnsi="宋体" w:cs="宋体" w:hint="eastAsia"/>
          <w:b/>
          <w:bCs/>
          <w:sz w:val="24"/>
          <w:szCs w:val="24"/>
        </w:rPr>
        <w:t>4.供应商报价</w:t>
      </w:r>
    </w:p>
    <w:p w14:paraId="1B54D67C"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路径：招投标中心-非生产类招投标-供应商报价</w:t>
      </w:r>
    </w:p>
    <w:p w14:paraId="20B51D87"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点击报价按钮进入报价详情界面，请在此轮报价起止时间内报价，否则无法报价。</w:t>
      </w:r>
    </w:p>
    <w:p w14:paraId="5F3A8CA6" w14:textId="77777777" w:rsidR="00A36708" w:rsidRDefault="00000000">
      <w:pPr>
        <w:spacing w:line="360" w:lineRule="auto"/>
        <w:rPr>
          <w:rFonts w:ascii="宋体" w:hAnsi="宋体" w:cs="宋体" w:hint="eastAsia"/>
          <w:b/>
          <w:bCs/>
          <w:sz w:val="24"/>
          <w:szCs w:val="24"/>
        </w:rPr>
      </w:pPr>
      <w:r>
        <w:rPr>
          <w:rFonts w:ascii="宋体" w:hAnsi="宋体" w:cs="宋体" w:hint="eastAsia"/>
          <w:b/>
          <w:bCs/>
          <w:sz w:val="24"/>
          <w:szCs w:val="24"/>
        </w:rPr>
        <w:t>5.供应商澄清报价</w:t>
      </w:r>
    </w:p>
    <w:p w14:paraId="64329684"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路径：招投标中心-非生产类招投标-供应商澄清报价</w:t>
      </w:r>
    </w:p>
    <w:p w14:paraId="03C53A78"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招标发起人接收建议价的同时会给供应商发送澄清报价，供应商在此界面进行澄清报</w:t>
      </w:r>
      <w:r>
        <w:rPr>
          <w:rFonts w:ascii="宋体" w:hAnsi="宋体" w:cs="宋体" w:hint="eastAsia"/>
          <w:sz w:val="24"/>
          <w:szCs w:val="24"/>
        </w:rPr>
        <w:lastRenderedPageBreak/>
        <w:t>价，点击编辑按钮进入澄清报价详细界面，输入价格并上传澄清函，之后点击提交。</w:t>
      </w:r>
    </w:p>
    <w:p w14:paraId="4060D261" w14:textId="77777777" w:rsidR="00A36708" w:rsidRDefault="00000000">
      <w:pPr>
        <w:spacing w:before="280" w:after="290" w:line="372" w:lineRule="auto"/>
        <w:ind w:left="425" w:hanging="425"/>
        <w:rPr>
          <w:rFonts w:ascii="宋体" w:hAnsi="宋体" w:cs="宋体" w:hint="eastAsia"/>
          <w:sz w:val="28"/>
        </w:rPr>
      </w:pPr>
      <w:r>
        <w:rPr>
          <w:rFonts w:ascii="宋体" w:hAnsi="宋体" w:cs="宋体" w:hint="eastAsia"/>
          <w:noProof/>
          <w:sz w:val="28"/>
        </w:rPr>
        <w:drawing>
          <wp:inline distT="0" distB="0" distL="114300" distR="114300" wp14:anchorId="39EDD8D9" wp14:editId="74A4CA88">
            <wp:extent cx="5570855" cy="2592070"/>
            <wp:effectExtent l="0" t="0" r="6985" b="13970"/>
            <wp:docPr id="15" name="图片 11" descr="微信图片_20230602173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1" descr="微信图片_202306021732072"/>
                    <pic:cNvPicPr>
                      <a:picLocks noChangeAspect="1"/>
                    </pic:cNvPicPr>
                  </pic:nvPicPr>
                  <pic:blipFill>
                    <a:blip r:embed="rId26"/>
                    <a:stretch>
                      <a:fillRect/>
                    </a:stretch>
                  </pic:blipFill>
                  <pic:spPr>
                    <a:xfrm>
                      <a:off x="0" y="0"/>
                      <a:ext cx="5570855" cy="2592070"/>
                    </a:xfrm>
                    <a:prstGeom prst="rect">
                      <a:avLst/>
                    </a:prstGeom>
                    <a:noFill/>
                    <a:ln>
                      <a:noFill/>
                    </a:ln>
                  </pic:spPr>
                </pic:pic>
              </a:graphicData>
            </a:graphic>
          </wp:inline>
        </w:drawing>
      </w:r>
    </w:p>
    <w:p w14:paraId="5D73A356" w14:textId="77777777" w:rsidR="00A36708" w:rsidRDefault="00000000">
      <w:pPr>
        <w:spacing w:line="360" w:lineRule="auto"/>
        <w:rPr>
          <w:rFonts w:ascii="宋体" w:hAnsi="宋体" w:cs="宋体" w:hint="eastAsia"/>
          <w:b/>
          <w:bCs/>
          <w:sz w:val="24"/>
          <w:szCs w:val="24"/>
        </w:rPr>
      </w:pPr>
      <w:r>
        <w:rPr>
          <w:rFonts w:ascii="宋体" w:hAnsi="宋体" w:cs="宋体" w:hint="eastAsia"/>
          <w:b/>
          <w:bCs/>
          <w:sz w:val="24"/>
          <w:szCs w:val="24"/>
        </w:rPr>
        <w:t>6.供应商查看中标通知</w:t>
      </w:r>
    </w:p>
    <w:p w14:paraId="384DFAC0"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路径：招投标中心-非生产类招投标-中标项目</w:t>
      </w:r>
    </w:p>
    <w:p w14:paraId="22996FCB" w14:textId="77777777" w:rsidR="00A36708" w:rsidRDefault="00000000">
      <w:pPr>
        <w:spacing w:line="360" w:lineRule="auto"/>
        <w:rPr>
          <w:rFonts w:ascii="宋体" w:hAnsi="宋体" w:cs="宋体" w:hint="eastAsia"/>
          <w:sz w:val="24"/>
          <w:szCs w:val="24"/>
        </w:rPr>
      </w:pPr>
      <w:r>
        <w:rPr>
          <w:rFonts w:ascii="宋体" w:hAnsi="宋体" w:cs="宋体" w:hint="eastAsia"/>
          <w:sz w:val="24"/>
          <w:szCs w:val="24"/>
        </w:rPr>
        <w:t>点击查看进入查看中标项目详情</w:t>
      </w:r>
    </w:p>
    <w:p w14:paraId="736282A1" w14:textId="77777777" w:rsidR="00A36708" w:rsidRDefault="00000000">
      <w:pPr>
        <w:pStyle w:val="afd"/>
        <w:rPr>
          <w:rFonts w:ascii="宋体" w:eastAsia="宋体" w:hAnsi="宋体" w:cs="宋体" w:hint="eastAsia"/>
        </w:rPr>
      </w:pPr>
      <w:r>
        <w:rPr>
          <w:rFonts w:ascii="宋体" w:eastAsia="宋体" w:hAnsi="宋体" w:cs="宋体" w:hint="eastAsia"/>
          <w:noProof/>
        </w:rPr>
        <w:drawing>
          <wp:inline distT="0" distB="0" distL="114300" distR="114300" wp14:anchorId="70FAAB1B" wp14:editId="5B8313A2">
            <wp:extent cx="5569585" cy="2288540"/>
            <wp:effectExtent l="0" t="0" r="8255" b="12700"/>
            <wp:docPr id="17" name="图片 12" descr="微信图片_20230602173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2" descr="微信图片_202306021732073"/>
                    <pic:cNvPicPr>
                      <a:picLocks noChangeAspect="1"/>
                    </pic:cNvPicPr>
                  </pic:nvPicPr>
                  <pic:blipFill>
                    <a:blip r:embed="rId27"/>
                    <a:stretch>
                      <a:fillRect/>
                    </a:stretch>
                  </pic:blipFill>
                  <pic:spPr>
                    <a:xfrm>
                      <a:off x="0" y="0"/>
                      <a:ext cx="5569585" cy="2288540"/>
                    </a:xfrm>
                    <a:prstGeom prst="rect">
                      <a:avLst/>
                    </a:prstGeom>
                    <a:noFill/>
                    <a:ln>
                      <a:noFill/>
                    </a:ln>
                  </pic:spPr>
                </pic:pic>
              </a:graphicData>
            </a:graphic>
          </wp:inline>
        </w:drawing>
      </w:r>
    </w:p>
    <w:p w14:paraId="253A4A0F" w14:textId="77777777" w:rsidR="00A36708" w:rsidRDefault="00A36708">
      <w:pPr>
        <w:pStyle w:val="afd"/>
        <w:rPr>
          <w:rFonts w:ascii="宋体" w:eastAsia="宋体" w:hAnsi="宋体" w:cs="宋体" w:hint="eastAsia"/>
        </w:rPr>
      </w:pPr>
    </w:p>
    <w:p w14:paraId="4837E6C2" w14:textId="77777777" w:rsidR="00A36708" w:rsidRDefault="00A36708">
      <w:pPr>
        <w:pStyle w:val="affa"/>
        <w:jc w:val="both"/>
        <w:rPr>
          <w:rFonts w:ascii="宋体" w:eastAsia="宋体" w:hAnsi="宋体" w:cs="宋体"/>
        </w:rPr>
      </w:pPr>
    </w:p>
    <w:p w14:paraId="239C7AFE" w14:textId="77777777" w:rsidR="00A36708" w:rsidRDefault="00A36708">
      <w:pPr>
        <w:pStyle w:val="affa"/>
        <w:jc w:val="both"/>
        <w:rPr>
          <w:rFonts w:ascii="宋体" w:eastAsia="宋体" w:hAnsi="宋体" w:cs="宋体"/>
        </w:rPr>
      </w:pPr>
    </w:p>
    <w:p w14:paraId="452725EF" w14:textId="77777777" w:rsidR="00A36708" w:rsidRDefault="00A36708">
      <w:pPr>
        <w:pStyle w:val="af0"/>
        <w:outlineLvl w:val="2"/>
        <w:rPr>
          <w:rFonts w:ascii="宋体" w:eastAsia="宋体" w:hAnsi="宋体" w:cs="宋体"/>
          <w:b/>
          <w:bCs/>
          <w:sz w:val="24"/>
          <w:szCs w:val="24"/>
        </w:rPr>
      </w:pPr>
    </w:p>
    <w:p w14:paraId="09E71C7E" w14:textId="77777777" w:rsidR="00A36708" w:rsidRDefault="00A36708">
      <w:pPr>
        <w:rPr>
          <w:rFonts w:ascii="宋体" w:hAnsi="宋体" w:cs="宋体" w:hint="eastAsia"/>
        </w:rPr>
      </w:pPr>
    </w:p>
    <w:bookmarkEnd w:id="20"/>
    <w:p w14:paraId="023CB903" w14:textId="77777777" w:rsidR="00A36708" w:rsidRDefault="00000000">
      <w:pPr>
        <w:pStyle w:val="affa"/>
        <w:numPr>
          <w:ilvl w:val="0"/>
          <w:numId w:val="20"/>
        </w:numPr>
        <w:rPr>
          <w:rFonts w:ascii="宋体" w:eastAsia="宋体" w:hAnsi="宋体" w:cs="宋体"/>
        </w:rPr>
      </w:pPr>
      <w:r>
        <w:rPr>
          <w:rFonts w:ascii="宋体" w:eastAsia="宋体" w:hAnsi="宋体" w:cs="宋体"/>
        </w:rPr>
        <w:lastRenderedPageBreak/>
        <w:t>投标文件</w:t>
      </w:r>
    </w:p>
    <w:p w14:paraId="6E925425" w14:textId="77777777" w:rsidR="00A36708" w:rsidRDefault="00000000">
      <w:pPr>
        <w:jc w:val="center"/>
        <w:rPr>
          <w:rFonts w:ascii="宋体" w:hAnsi="宋体" w:cs="宋体" w:hint="eastAsia"/>
          <w:sz w:val="30"/>
        </w:rPr>
      </w:pPr>
      <w:r>
        <w:rPr>
          <w:rFonts w:ascii="宋体" w:hAnsi="宋体" w:cs="宋体" w:hint="eastAsia"/>
          <w:sz w:val="30"/>
        </w:rPr>
        <w:t>资质证明文件目录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822"/>
        <w:gridCol w:w="1974"/>
      </w:tblGrid>
      <w:tr w:rsidR="00A36708" w14:paraId="4988F9DA" w14:textId="77777777">
        <w:trPr>
          <w:trHeight w:val="737"/>
          <w:jc w:val="center"/>
        </w:trPr>
        <w:tc>
          <w:tcPr>
            <w:tcW w:w="851" w:type="dxa"/>
            <w:vAlign w:val="center"/>
          </w:tcPr>
          <w:p w14:paraId="7EB30826" w14:textId="77777777" w:rsidR="00A36708" w:rsidRDefault="00000000">
            <w:pPr>
              <w:jc w:val="center"/>
              <w:rPr>
                <w:rFonts w:ascii="宋体" w:hAnsi="宋体" w:cs="宋体" w:hint="eastAsia"/>
                <w:szCs w:val="21"/>
              </w:rPr>
            </w:pPr>
            <w:r>
              <w:rPr>
                <w:rFonts w:ascii="宋体" w:hAnsi="宋体" w:cs="宋体" w:hint="eastAsia"/>
                <w:szCs w:val="21"/>
              </w:rPr>
              <w:t>序号</w:t>
            </w:r>
          </w:p>
        </w:tc>
        <w:tc>
          <w:tcPr>
            <w:tcW w:w="5822" w:type="dxa"/>
            <w:vAlign w:val="center"/>
          </w:tcPr>
          <w:p w14:paraId="354CA28D" w14:textId="77777777" w:rsidR="00A36708" w:rsidRDefault="00000000">
            <w:pPr>
              <w:jc w:val="center"/>
              <w:rPr>
                <w:rFonts w:ascii="宋体" w:hAnsi="宋体" w:cs="宋体" w:hint="eastAsia"/>
                <w:szCs w:val="21"/>
              </w:rPr>
            </w:pPr>
            <w:r>
              <w:rPr>
                <w:rFonts w:ascii="宋体" w:hAnsi="宋体" w:cs="宋体" w:hint="eastAsia"/>
                <w:szCs w:val="21"/>
              </w:rPr>
              <w:t>主要内容</w:t>
            </w:r>
          </w:p>
        </w:tc>
        <w:tc>
          <w:tcPr>
            <w:tcW w:w="1974" w:type="dxa"/>
            <w:vAlign w:val="center"/>
          </w:tcPr>
          <w:p w14:paraId="5804C1BB" w14:textId="77777777" w:rsidR="00A36708" w:rsidRDefault="00000000">
            <w:pPr>
              <w:jc w:val="center"/>
              <w:rPr>
                <w:rFonts w:ascii="宋体" w:hAnsi="宋体" w:cs="宋体" w:hint="eastAsia"/>
                <w:szCs w:val="21"/>
              </w:rPr>
            </w:pPr>
            <w:r>
              <w:rPr>
                <w:rFonts w:ascii="宋体" w:hAnsi="宋体" w:cs="宋体" w:hint="eastAsia"/>
                <w:szCs w:val="21"/>
              </w:rPr>
              <w:t>索引（页码）</w:t>
            </w:r>
          </w:p>
        </w:tc>
      </w:tr>
      <w:tr w:rsidR="00A36708" w14:paraId="501D86F4" w14:textId="77777777">
        <w:trPr>
          <w:trHeight w:val="737"/>
          <w:jc w:val="center"/>
        </w:trPr>
        <w:tc>
          <w:tcPr>
            <w:tcW w:w="851" w:type="dxa"/>
            <w:vAlign w:val="center"/>
          </w:tcPr>
          <w:p w14:paraId="26E5EEA6" w14:textId="77777777" w:rsidR="00A36708" w:rsidRDefault="00000000">
            <w:pPr>
              <w:jc w:val="center"/>
              <w:rPr>
                <w:rFonts w:ascii="宋体" w:hAnsi="宋体" w:cs="宋体" w:hint="eastAsia"/>
                <w:szCs w:val="21"/>
              </w:rPr>
            </w:pPr>
            <w:r>
              <w:rPr>
                <w:rFonts w:ascii="宋体" w:hAnsi="宋体" w:cs="宋体" w:hint="eastAsia"/>
                <w:szCs w:val="21"/>
              </w:rPr>
              <w:t>1</w:t>
            </w:r>
          </w:p>
        </w:tc>
        <w:tc>
          <w:tcPr>
            <w:tcW w:w="5822" w:type="dxa"/>
            <w:vAlign w:val="center"/>
          </w:tcPr>
          <w:p w14:paraId="5E011099" w14:textId="77777777" w:rsidR="00A36708" w:rsidRDefault="00000000">
            <w:pPr>
              <w:jc w:val="center"/>
              <w:rPr>
                <w:rFonts w:ascii="宋体" w:hAnsi="宋体" w:cs="宋体" w:hint="eastAsia"/>
                <w:szCs w:val="21"/>
              </w:rPr>
            </w:pPr>
            <w:r>
              <w:rPr>
                <w:rFonts w:ascii="宋体" w:hAnsi="宋体" w:cs="宋体" w:hint="eastAsia"/>
                <w:color w:val="000000"/>
                <w:sz w:val="24"/>
                <w:szCs w:val="24"/>
              </w:rPr>
              <w:t>营业执照副本复印件</w:t>
            </w:r>
          </w:p>
        </w:tc>
        <w:tc>
          <w:tcPr>
            <w:tcW w:w="1974" w:type="dxa"/>
            <w:vAlign w:val="center"/>
          </w:tcPr>
          <w:p w14:paraId="69E6A38F" w14:textId="77777777" w:rsidR="00A36708" w:rsidRDefault="00A36708">
            <w:pPr>
              <w:jc w:val="center"/>
              <w:rPr>
                <w:rFonts w:ascii="宋体" w:hAnsi="宋体" w:cs="宋体" w:hint="eastAsia"/>
                <w:szCs w:val="21"/>
              </w:rPr>
            </w:pPr>
          </w:p>
        </w:tc>
      </w:tr>
      <w:tr w:rsidR="00A36708" w14:paraId="6727CAD5" w14:textId="77777777">
        <w:trPr>
          <w:trHeight w:val="737"/>
          <w:jc w:val="center"/>
        </w:trPr>
        <w:tc>
          <w:tcPr>
            <w:tcW w:w="851" w:type="dxa"/>
            <w:vAlign w:val="center"/>
          </w:tcPr>
          <w:p w14:paraId="17CF2EF6" w14:textId="77777777" w:rsidR="00A36708" w:rsidRDefault="00000000">
            <w:pPr>
              <w:jc w:val="center"/>
              <w:rPr>
                <w:rFonts w:ascii="宋体" w:hAnsi="宋体" w:cs="宋体" w:hint="eastAsia"/>
                <w:szCs w:val="21"/>
              </w:rPr>
            </w:pPr>
            <w:r>
              <w:rPr>
                <w:rFonts w:ascii="宋体" w:hAnsi="宋体" w:cs="宋体" w:hint="eastAsia"/>
                <w:szCs w:val="21"/>
              </w:rPr>
              <w:t>2</w:t>
            </w:r>
          </w:p>
        </w:tc>
        <w:tc>
          <w:tcPr>
            <w:tcW w:w="5822" w:type="dxa"/>
            <w:vAlign w:val="center"/>
          </w:tcPr>
          <w:p w14:paraId="02495190" w14:textId="77777777" w:rsidR="00A36708" w:rsidRDefault="00000000">
            <w:pPr>
              <w:jc w:val="center"/>
              <w:rPr>
                <w:rFonts w:ascii="宋体" w:hAnsi="宋体" w:cs="宋体" w:hint="eastAsia"/>
                <w:color w:val="000000"/>
                <w:sz w:val="24"/>
                <w:szCs w:val="24"/>
              </w:rPr>
            </w:pPr>
            <w:r>
              <w:rPr>
                <w:rFonts w:ascii="宋体" w:hAnsi="宋体" w:cs="宋体" w:hint="eastAsia"/>
                <w:color w:val="000000"/>
                <w:sz w:val="24"/>
                <w:szCs w:val="24"/>
              </w:rPr>
              <w:t>有效的锅炉维保经营许可证</w:t>
            </w:r>
          </w:p>
        </w:tc>
        <w:tc>
          <w:tcPr>
            <w:tcW w:w="1974" w:type="dxa"/>
            <w:vAlign w:val="center"/>
          </w:tcPr>
          <w:p w14:paraId="51CAABA5" w14:textId="77777777" w:rsidR="00A36708" w:rsidRDefault="00A36708">
            <w:pPr>
              <w:jc w:val="center"/>
              <w:rPr>
                <w:rFonts w:ascii="宋体" w:hAnsi="宋体" w:cs="宋体" w:hint="eastAsia"/>
                <w:szCs w:val="21"/>
              </w:rPr>
            </w:pPr>
          </w:p>
        </w:tc>
      </w:tr>
      <w:tr w:rsidR="00A36708" w14:paraId="11E0D78D" w14:textId="77777777">
        <w:trPr>
          <w:trHeight w:val="737"/>
          <w:jc w:val="center"/>
        </w:trPr>
        <w:tc>
          <w:tcPr>
            <w:tcW w:w="851" w:type="dxa"/>
            <w:vAlign w:val="center"/>
          </w:tcPr>
          <w:p w14:paraId="7C9D41D0" w14:textId="77777777" w:rsidR="00A36708" w:rsidRDefault="00000000">
            <w:pPr>
              <w:jc w:val="center"/>
              <w:rPr>
                <w:rFonts w:ascii="宋体" w:hAnsi="宋体" w:cs="宋体" w:hint="eastAsia"/>
                <w:szCs w:val="21"/>
              </w:rPr>
            </w:pPr>
            <w:r>
              <w:rPr>
                <w:rFonts w:ascii="宋体" w:hAnsi="宋体" w:cs="宋体" w:hint="eastAsia"/>
                <w:szCs w:val="21"/>
              </w:rPr>
              <w:t>3</w:t>
            </w:r>
          </w:p>
        </w:tc>
        <w:tc>
          <w:tcPr>
            <w:tcW w:w="5822" w:type="dxa"/>
            <w:vAlign w:val="center"/>
          </w:tcPr>
          <w:p w14:paraId="37F2D31B" w14:textId="77777777" w:rsidR="00A36708" w:rsidRDefault="00000000">
            <w:pPr>
              <w:jc w:val="center"/>
              <w:rPr>
                <w:rFonts w:ascii="宋体" w:hAnsi="宋体" w:cs="宋体" w:hint="eastAsia"/>
                <w:szCs w:val="21"/>
              </w:rPr>
            </w:pPr>
            <w:r>
              <w:rPr>
                <w:rFonts w:ascii="宋体" w:hAnsi="宋体" w:cs="宋体" w:hint="eastAsia"/>
                <w:color w:val="000000"/>
                <w:sz w:val="24"/>
                <w:szCs w:val="24"/>
              </w:rPr>
              <w:t>投标</w:t>
            </w:r>
            <w:r>
              <w:rPr>
                <w:rFonts w:ascii="宋体" w:hAnsi="宋体" w:cs="宋体" w:hint="eastAsia"/>
                <w:color w:val="000000" w:themeColor="text1"/>
                <w:sz w:val="24"/>
                <w:szCs w:val="24"/>
              </w:rPr>
              <w:t>函（附件一）</w:t>
            </w:r>
          </w:p>
        </w:tc>
        <w:tc>
          <w:tcPr>
            <w:tcW w:w="1974" w:type="dxa"/>
            <w:vAlign w:val="center"/>
          </w:tcPr>
          <w:p w14:paraId="7999871A" w14:textId="77777777" w:rsidR="00A36708" w:rsidRDefault="00A36708">
            <w:pPr>
              <w:jc w:val="center"/>
              <w:rPr>
                <w:rFonts w:ascii="宋体" w:hAnsi="宋体" w:cs="宋体" w:hint="eastAsia"/>
                <w:szCs w:val="21"/>
              </w:rPr>
            </w:pPr>
          </w:p>
        </w:tc>
      </w:tr>
      <w:tr w:rsidR="00A36708" w14:paraId="05177B6E" w14:textId="77777777">
        <w:trPr>
          <w:trHeight w:val="737"/>
          <w:jc w:val="center"/>
        </w:trPr>
        <w:tc>
          <w:tcPr>
            <w:tcW w:w="851" w:type="dxa"/>
            <w:vAlign w:val="center"/>
          </w:tcPr>
          <w:p w14:paraId="79B9ED4C" w14:textId="77777777" w:rsidR="00A36708" w:rsidRDefault="00000000">
            <w:pPr>
              <w:jc w:val="center"/>
              <w:rPr>
                <w:rFonts w:ascii="宋体" w:hAnsi="宋体" w:cs="宋体" w:hint="eastAsia"/>
                <w:szCs w:val="21"/>
              </w:rPr>
            </w:pPr>
            <w:r>
              <w:rPr>
                <w:rFonts w:ascii="宋体" w:hAnsi="宋体" w:cs="宋体" w:hint="eastAsia"/>
                <w:szCs w:val="21"/>
              </w:rPr>
              <w:t>4</w:t>
            </w:r>
          </w:p>
        </w:tc>
        <w:tc>
          <w:tcPr>
            <w:tcW w:w="5822" w:type="dxa"/>
            <w:vAlign w:val="center"/>
          </w:tcPr>
          <w:p w14:paraId="6CD17BD6" w14:textId="77777777" w:rsidR="00A36708" w:rsidRDefault="00000000">
            <w:pPr>
              <w:jc w:val="center"/>
              <w:rPr>
                <w:rFonts w:ascii="宋体" w:hAnsi="宋体" w:cs="宋体" w:hint="eastAsia"/>
                <w:color w:val="000000"/>
                <w:sz w:val="24"/>
                <w:szCs w:val="24"/>
              </w:rPr>
            </w:pPr>
            <w:r>
              <w:rPr>
                <w:rFonts w:ascii="宋体" w:hAnsi="宋体" w:cs="宋体" w:hint="eastAsia"/>
                <w:color w:val="000000"/>
                <w:sz w:val="24"/>
                <w:szCs w:val="24"/>
              </w:rPr>
              <w:t>投标人基本情况表（附件二）</w:t>
            </w:r>
          </w:p>
        </w:tc>
        <w:tc>
          <w:tcPr>
            <w:tcW w:w="1974" w:type="dxa"/>
            <w:vAlign w:val="center"/>
          </w:tcPr>
          <w:p w14:paraId="3B88AB11" w14:textId="77777777" w:rsidR="00A36708" w:rsidRDefault="00A36708">
            <w:pPr>
              <w:jc w:val="center"/>
              <w:rPr>
                <w:rFonts w:ascii="宋体" w:hAnsi="宋体" w:cs="宋体" w:hint="eastAsia"/>
                <w:szCs w:val="21"/>
              </w:rPr>
            </w:pPr>
          </w:p>
        </w:tc>
      </w:tr>
      <w:tr w:rsidR="00A36708" w14:paraId="7123B39A" w14:textId="77777777">
        <w:trPr>
          <w:trHeight w:val="737"/>
          <w:jc w:val="center"/>
        </w:trPr>
        <w:tc>
          <w:tcPr>
            <w:tcW w:w="851" w:type="dxa"/>
            <w:vAlign w:val="center"/>
          </w:tcPr>
          <w:p w14:paraId="70E6CCAD" w14:textId="77777777" w:rsidR="00A36708" w:rsidRDefault="00000000">
            <w:pPr>
              <w:jc w:val="center"/>
              <w:rPr>
                <w:rFonts w:ascii="宋体" w:hAnsi="宋体" w:cs="宋体" w:hint="eastAsia"/>
                <w:szCs w:val="21"/>
              </w:rPr>
            </w:pPr>
            <w:r>
              <w:rPr>
                <w:rFonts w:ascii="宋体" w:hAnsi="宋体" w:cs="宋体" w:hint="eastAsia"/>
                <w:szCs w:val="21"/>
              </w:rPr>
              <w:t>5</w:t>
            </w:r>
          </w:p>
        </w:tc>
        <w:tc>
          <w:tcPr>
            <w:tcW w:w="5822" w:type="dxa"/>
            <w:vAlign w:val="center"/>
          </w:tcPr>
          <w:p w14:paraId="6146FF02" w14:textId="77777777" w:rsidR="00A36708" w:rsidRDefault="00000000">
            <w:pPr>
              <w:jc w:val="center"/>
              <w:rPr>
                <w:rFonts w:ascii="宋体" w:hAnsi="宋体" w:cs="宋体" w:hint="eastAsia"/>
                <w:szCs w:val="21"/>
              </w:rPr>
            </w:pPr>
            <w:r>
              <w:rPr>
                <w:rFonts w:ascii="宋体" w:hAnsi="宋体" w:cs="宋体" w:hint="eastAsia"/>
                <w:color w:val="000000"/>
                <w:sz w:val="24"/>
                <w:szCs w:val="24"/>
              </w:rPr>
              <w:t>近三年经第三方机构审计的财务报表（附件三）</w:t>
            </w:r>
          </w:p>
        </w:tc>
        <w:tc>
          <w:tcPr>
            <w:tcW w:w="1974" w:type="dxa"/>
            <w:vAlign w:val="center"/>
          </w:tcPr>
          <w:p w14:paraId="7BB1DACC" w14:textId="77777777" w:rsidR="00A36708" w:rsidRDefault="00A36708">
            <w:pPr>
              <w:jc w:val="center"/>
              <w:rPr>
                <w:rFonts w:ascii="宋体" w:hAnsi="宋体" w:cs="宋体" w:hint="eastAsia"/>
                <w:szCs w:val="21"/>
              </w:rPr>
            </w:pPr>
          </w:p>
        </w:tc>
      </w:tr>
      <w:tr w:rsidR="00A36708" w14:paraId="3CAEA99C" w14:textId="77777777">
        <w:trPr>
          <w:trHeight w:val="737"/>
          <w:jc w:val="center"/>
        </w:trPr>
        <w:tc>
          <w:tcPr>
            <w:tcW w:w="851" w:type="dxa"/>
            <w:vAlign w:val="center"/>
          </w:tcPr>
          <w:p w14:paraId="01ADFF94" w14:textId="77777777" w:rsidR="00A36708" w:rsidRDefault="00000000">
            <w:pPr>
              <w:jc w:val="center"/>
              <w:rPr>
                <w:rFonts w:ascii="宋体" w:hAnsi="宋体" w:cs="宋体" w:hint="eastAsia"/>
                <w:szCs w:val="21"/>
              </w:rPr>
            </w:pPr>
            <w:r>
              <w:rPr>
                <w:rFonts w:ascii="宋体" w:hAnsi="宋体" w:cs="宋体" w:hint="eastAsia"/>
                <w:szCs w:val="21"/>
              </w:rPr>
              <w:t>6</w:t>
            </w:r>
          </w:p>
        </w:tc>
        <w:tc>
          <w:tcPr>
            <w:tcW w:w="5822" w:type="dxa"/>
            <w:vAlign w:val="center"/>
          </w:tcPr>
          <w:p w14:paraId="0B328226" w14:textId="77777777" w:rsidR="00A36708" w:rsidRDefault="00000000">
            <w:pPr>
              <w:jc w:val="center"/>
              <w:rPr>
                <w:rFonts w:ascii="宋体" w:hAnsi="宋体" w:cs="宋体" w:hint="eastAsia"/>
                <w:szCs w:val="21"/>
              </w:rPr>
            </w:pPr>
            <w:r>
              <w:rPr>
                <w:rFonts w:ascii="宋体" w:hAnsi="宋体" w:cs="宋体" w:hint="eastAsia"/>
                <w:color w:val="000000"/>
                <w:sz w:val="24"/>
                <w:szCs w:val="24"/>
              </w:rPr>
              <w:t>法定代表人授权书（附件四）</w:t>
            </w:r>
          </w:p>
        </w:tc>
        <w:tc>
          <w:tcPr>
            <w:tcW w:w="1974" w:type="dxa"/>
            <w:vAlign w:val="center"/>
          </w:tcPr>
          <w:p w14:paraId="2BB793D2" w14:textId="77777777" w:rsidR="00A36708" w:rsidRDefault="00A36708">
            <w:pPr>
              <w:jc w:val="center"/>
              <w:rPr>
                <w:rFonts w:ascii="宋体" w:hAnsi="宋体" w:cs="宋体" w:hint="eastAsia"/>
                <w:szCs w:val="21"/>
              </w:rPr>
            </w:pPr>
          </w:p>
        </w:tc>
      </w:tr>
      <w:tr w:rsidR="00A36708" w14:paraId="2079CE6B" w14:textId="77777777">
        <w:trPr>
          <w:trHeight w:val="737"/>
          <w:jc w:val="center"/>
        </w:trPr>
        <w:tc>
          <w:tcPr>
            <w:tcW w:w="851" w:type="dxa"/>
            <w:vAlign w:val="center"/>
          </w:tcPr>
          <w:p w14:paraId="13AD9776" w14:textId="77777777" w:rsidR="00A36708" w:rsidRDefault="00000000">
            <w:pPr>
              <w:jc w:val="center"/>
              <w:rPr>
                <w:rFonts w:ascii="宋体" w:hAnsi="宋体" w:cs="宋体" w:hint="eastAsia"/>
                <w:szCs w:val="21"/>
              </w:rPr>
            </w:pPr>
            <w:r>
              <w:rPr>
                <w:rFonts w:ascii="宋体" w:hAnsi="宋体" w:cs="宋体" w:hint="eastAsia"/>
                <w:szCs w:val="21"/>
              </w:rPr>
              <w:t>7</w:t>
            </w:r>
          </w:p>
        </w:tc>
        <w:tc>
          <w:tcPr>
            <w:tcW w:w="5822" w:type="dxa"/>
            <w:vAlign w:val="center"/>
          </w:tcPr>
          <w:p w14:paraId="05983421" w14:textId="77777777" w:rsidR="00A36708" w:rsidRDefault="00000000">
            <w:pPr>
              <w:jc w:val="center"/>
              <w:rPr>
                <w:rFonts w:ascii="宋体" w:hAnsi="宋体" w:cs="宋体" w:hint="eastAsia"/>
                <w:szCs w:val="21"/>
              </w:rPr>
            </w:pPr>
            <w:r>
              <w:rPr>
                <w:rFonts w:ascii="宋体" w:hAnsi="宋体" w:cs="宋体" w:hint="eastAsia"/>
                <w:color w:val="000000"/>
                <w:sz w:val="24"/>
                <w:szCs w:val="24"/>
              </w:rPr>
              <w:t>近三年内在经营活动中没有违法违纪行为的声明</w:t>
            </w:r>
          </w:p>
        </w:tc>
        <w:tc>
          <w:tcPr>
            <w:tcW w:w="1974" w:type="dxa"/>
            <w:vAlign w:val="center"/>
          </w:tcPr>
          <w:p w14:paraId="3B149A8C" w14:textId="77777777" w:rsidR="00A36708" w:rsidRDefault="00A36708">
            <w:pPr>
              <w:jc w:val="center"/>
              <w:rPr>
                <w:rFonts w:ascii="宋体" w:hAnsi="宋体" w:cs="宋体" w:hint="eastAsia"/>
                <w:szCs w:val="21"/>
              </w:rPr>
            </w:pPr>
          </w:p>
        </w:tc>
      </w:tr>
      <w:tr w:rsidR="00A36708" w14:paraId="454832D7" w14:textId="77777777">
        <w:trPr>
          <w:trHeight w:val="737"/>
          <w:jc w:val="center"/>
        </w:trPr>
        <w:tc>
          <w:tcPr>
            <w:tcW w:w="851" w:type="dxa"/>
            <w:vAlign w:val="center"/>
          </w:tcPr>
          <w:p w14:paraId="7BF0A560" w14:textId="77777777" w:rsidR="00A36708" w:rsidRDefault="00000000">
            <w:pPr>
              <w:jc w:val="center"/>
              <w:rPr>
                <w:rFonts w:ascii="宋体" w:hAnsi="宋体" w:cs="宋体" w:hint="eastAsia"/>
                <w:szCs w:val="21"/>
              </w:rPr>
            </w:pPr>
            <w:r>
              <w:rPr>
                <w:rFonts w:ascii="宋体" w:hAnsi="宋体" w:cs="宋体" w:hint="eastAsia"/>
                <w:szCs w:val="21"/>
              </w:rPr>
              <w:t>8</w:t>
            </w:r>
          </w:p>
        </w:tc>
        <w:tc>
          <w:tcPr>
            <w:tcW w:w="5822" w:type="dxa"/>
            <w:vAlign w:val="center"/>
          </w:tcPr>
          <w:p w14:paraId="5A055127" w14:textId="77777777" w:rsidR="00A36708" w:rsidRDefault="00000000">
            <w:pPr>
              <w:pStyle w:val="af0"/>
              <w:jc w:val="center"/>
              <w:rPr>
                <w:rFonts w:ascii="宋体" w:eastAsia="宋体" w:hAnsi="宋体" w:cs="宋体"/>
                <w:szCs w:val="21"/>
              </w:rPr>
            </w:pPr>
            <w:r>
              <w:rPr>
                <w:rFonts w:ascii="宋体" w:eastAsia="宋体" w:hAnsi="宋体" w:cs="宋体"/>
                <w:color w:val="000000"/>
                <w:sz w:val="24"/>
                <w:szCs w:val="24"/>
              </w:rPr>
              <w:t>国家企业信用信息公示系统中无与本项目有关的行政处罚、经营异常和失信信息的声明</w:t>
            </w:r>
          </w:p>
        </w:tc>
        <w:tc>
          <w:tcPr>
            <w:tcW w:w="1974" w:type="dxa"/>
            <w:vAlign w:val="center"/>
          </w:tcPr>
          <w:p w14:paraId="190739FC" w14:textId="77777777" w:rsidR="00A36708" w:rsidRDefault="00A36708">
            <w:pPr>
              <w:jc w:val="center"/>
              <w:rPr>
                <w:rFonts w:ascii="宋体" w:hAnsi="宋体" w:cs="宋体" w:hint="eastAsia"/>
                <w:szCs w:val="21"/>
              </w:rPr>
            </w:pPr>
          </w:p>
        </w:tc>
      </w:tr>
      <w:tr w:rsidR="00A36708" w14:paraId="28E3382D" w14:textId="77777777">
        <w:trPr>
          <w:trHeight w:val="737"/>
          <w:jc w:val="center"/>
        </w:trPr>
        <w:tc>
          <w:tcPr>
            <w:tcW w:w="851" w:type="dxa"/>
            <w:vAlign w:val="center"/>
          </w:tcPr>
          <w:p w14:paraId="7DD34814" w14:textId="77777777" w:rsidR="00A36708" w:rsidRDefault="00000000">
            <w:pPr>
              <w:jc w:val="center"/>
              <w:rPr>
                <w:rFonts w:ascii="宋体" w:hAnsi="宋体" w:cs="宋体" w:hint="eastAsia"/>
                <w:szCs w:val="21"/>
              </w:rPr>
            </w:pPr>
            <w:r>
              <w:rPr>
                <w:rFonts w:ascii="宋体" w:hAnsi="宋体" w:cs="宋体" w:hint="eastAsia"/>
                <w:szCs w:val="21"/>
              </w:rPr>
              <w:t>9</w:t>
            </w:r>
          </w:p>
        </w:tc>
        <w:tc>
          <w:tcPr>
            <w:tcW w:w="5822" w:type="dxa"/>
            <w:vAlign w:val="center"/>
          </w:tcPr>
          <w:p w14:paraId="2D812FA3" w14:textId="77777777" w:rsidR="00A36708" w:rsidRDefault="00000000">
            <w:pPr>
              <w:jc w:val="center"/>
              <w:rPr>
                <w:rFonts w:ascii="宋体" w:hAnsi="宋体" w:cs="宋体" w:hint="eastAsia"/>
                <w:szCs w:val="21"/>
              </w:rPr>
            </w:pPr>
            <w:r>
              <w:rPr>
                <w:rFonts w:ascii="宋体" w:hAnsi="宋体" w:cs="宋体" w:hint="eastAsia"/>
                <w:color w:val="000000"/>
                <w:sz w:val="24"/>
                <w:szCs w:val="24"/>
              </w:rPr>
              <w:t>企业最近半年的完税证明（个体工商户如无完税证明请提供纳税申报表）</w:t>
            </w:r>
          </w:p>
        </w:tc>
        <w:tc>
          <w:tcPr>
            <w:tcW w:w="1974" w:type="dxa"/>
            <w:vAlign w:val="center"/>
          </w:tcPr>
          <w:p w14:paraId="500D4A2B" w14:textId="77777777" w:rsidR="00A36708" w:rsidRDefault="00A36708">
            <w:pPr>
              <w:jc w:val="center"/>
              <w:rPr>
                <w:rFonts w:ascii="宋体" w:hAnsi="宋体" w:cs="宋体" w:hint="eastAsia"/>
                <w:szCs w:val="21"/>
              </w:rPr>
            </w:pPr>
          </w:p>
        </w:tc>
      </w:tr>
      <w:tr w:rsidR="00A36708" w14:paraId="16AF33E1" w14:textId="77777777">
        <w:trPr>
          <w:trHeight w:val="737"/>
          <w:jc w:val="center"/>
        </w:trPr>
        <w:tc>
          <w:tcPr>
            <w:tcW w:w="851" w:type="dxa"/>
            <w:vAlign w:val="center"/>
          </w:tcPr>
          <w:p w14:paraId="2FEEE70C" w14:textId="77777777" w:rsidR="00A36708" w:rsidRDefault="00000000">
            <w:pPr>
              <w:jc w:val="center"/>
              <w:rPr>
                <w:rFonts w:ascii="宋体" w:hAnsi="宋体" w:cs="宋体" w:hint="eastAsia"/>
                <w:szCs w:val="21"/>
              </w:rPr>
            </w:pPr>
            <w:r>
              <w:rPr>
                <w:rFonts w:ascii="宋体" w:hAnsi="宋体" w:cs="宋体" w:hint="eastAsia"/>
                <w:szCs w:val="21"/>
              </w:rPr>
              <w:t>10</w:t>
            </w:r>
          </w:p>
        </w:tc>
        <w:tc>
          <w:tcPr>
            <w:tcW w:w="5822" w:type="dxa"/>
            <w:vAlign w:val="center"/>
          </w:tcPr>
          <w:p w14:paraId="7B2282E2" w14:textId="77777777" w:rsidR="00A36708" w:rsidRDefault="00000000">
            <w:pPr>
              <w:jc w:val="center"/>
              <w:rPr>
                <w:rFonts w:ascii="宋体" w:hAnsi="宋体" w:cs="宋体" w:hint="eastAsia"/>
                <w:szCs w:val="21"/>
              </w:rPr>
            </w:pPr>
            <w:r>
              <w:rPr>
                <w:rFonts w:ascii="宋体" w:hAnsi="宋体" w:cs="宋体" w:hint="eastAsia"/>
                <w:color w:val="000000"/>
                <w:sz w:val="24"/>
                <w:szCs w:val="24"/>
              </w:rPr>
              <w:t>企业近三年同类项目业绩证明</w:t>
            </w:r>
          </w:p>
        </w:tc>
        <w:tc>
          <w:tcPr>
            <w:tcW w:w="1974" w:type="dxa"/>
            <w:vAlign w:val="center"/>
          </w:tcPr>
          <w:p w14:paraId="76041BE6" w14:textId="77777777" w:rsidR="00A36708" w:rsidRDefault="00A36708">
            <w:pPr>
              <w:jc w:val="center"/>
              <w:rPr>
                <w:rFonts w:ascii="宋体" w:hAnsi="宋体" w:cs="宋体" w:hint="eastAsia"/>
                <w:szCs w:val="21"/>
              </w:rPr>
            </w:pPr>
          </w:p>
        </w:tc>
      </w:tr>
      <w:tr w:rsidR="00A36708" w14:paraId="111D704D" w14:textId="77777777">
        <w:trPr>
          <w:trHeight w:val="737"/>
          <w:jc w:val="center"/>
        </w:trPr>
        <w:tc>
          <w:tcPr>
            <w:tcW w:w="851" w:type="dxa"/>
            <w:vAlign w:val="center"/>
          </w:tcPr>
          <w:p w14:paraId="5A65F2D0" w14:textId="77777777" w:rsidR="00A36708" w:rsidRDefault="00000000">
            <w:pPr>
              <w:jc w:val="center"/>
              <w:rPr>
                <w:rFonts w:ascii="宋体" w:hAnsi="宋体" w:cs="宋体" w:hint="eastAsia"/>
                <w:szCs w:val="21"/>
              </w:rPr>
            </w:pPr>
            <w:r>
              <w:rPr>
                <w:rFonts w:ascii="宋体" w:hAnsi="宋体" w:cs="宋体" w:hint="eastAsia"/>
                <w:szCs w:val="21"/>
              </w:rPr>
              <w:t>11</w:t>
            </w:r>
          </w:p>
        </w:tc>
        <w:tc>
          <w:tcPr>
            <w:tcW w:w="5822" w:type="dxa"/>
            <w:vAlign w:val="center"/>
          </w:tcPr>
          <w:p w14:paraId="1420F89F" w14:textId="77777777" w:rsidR="00A36708" w:rsidRDefault="00000000">
            <w:pPr>
              <w:jc w:val="center"/>
              <w:rPr>
                <w:rFonts w:ascii="宋体" w:hAnsi="宋体" w:cs="宋体" w:hint="eastAsia"/>
                <w:szCs w:val="21"/>
              </w:rPr>
            </w:pPr>
            <w:r>
              <w:rPr>
                <w:rFonts w:ascii="宋体" w:hAnsi="宋体" w:cs="宋体" w:hint="eastAsia"/>
                <w:color w:val="000000"/>
                <w:sz w:val="24"/>
                <w:szCs w:val="24"/>
              </w:rPr>
              <w:t>年度纳税信用评价信息</w:t>
            </w:r>
          </w:p>
        </w:tc>
        <w:tc>
          <w:tcPr>
            <w:tcW w:w="1974" w:type="dxa"/>
            <w:vAlign w:val="center"/>
          </w:tcPr>
          <w:p w14:paraId="4FEEA42F" w14:textId="77777777" w:rsidR="00A36708" w:rsidRDefault="00A36708">
            <w:pPr>
              <w:jc w:val="center"/>
              <w:rPr>
                <w:rFonts w:ascii="宋体" w:hAnsi="宋体" w:cs="宋体" w:hint="eastAsia"/>
                <w:szCs w:val="21"/>
              </w:rPr>
            </w:pPr>
          </w:p>
        </w:tc>
      </w:tr>
      <w:tr w:rsidR="00A36708" w14:paraId="7D096C4D" w14:textId="77777777">
        <w:trPr>
          <w:trHeight w:val="737"/>
          <w:jc w:val="center"/>
        </w:trPr>
        <w:tc>
          <w:tcPr>
            <w:tcW w:w="851" w:type="dxa"/>
            <w:vAlign w:val="center"/>
          </w:tcPr>
          <w:p w14:paraId="3169E98E" w14:textId="77777777" w:rsidR="00A36708" w:rsidRDefault="00000000">
            <w:pPr>
              <w:jc w:val="center"/>
              <w:rPr>
                <w:rFonts w:ascii="宋体" w:hAnsi="宋体" w:cs="宋体" w:hint="eastAsia"/>
                <w:szCs w:val="21"/>
              </w:rPr>
            </w:pPr>
            <w:r>
              <w:rPr>
                <w:rFonts w:ascii="宋体" w:hAnsi="宋体" w:cs="宋体" w:hint="eastAsia"/>
                <w:szCs w:val="21"/>
              </w:rPr>
              <w:t>12</w:t>
            </w:r>
          </w:p>
        </w:tc>
        <w:tc>
          <w:tcPr>
            <w:tcW w:w="5822" w:type="dxa"/>
            <w:vAlign w:val="center"/>
          </w:tcPr>
          <w:p w14:paraId="4731AD2D" w14:textId="77777777" w:rsidR="00A36708" w:rsidRDefault="00000000">
            <w:pPr>
              <w:jc w:val="center"/>
              <w:rPr>
                <w:rFonts w:ascii="宋体" w:hAnsi="宋体" w:cs="宋体" w:hint="eastAsia"/>
                <w:color w:val="000000" w:themeColor="text1"/>
                <w:sz w:val="24"/>
                <w:szCs w:val="24"/>
              </w:rPr>
            </w:pPr>
            <w:r>
              <w:rPr>
                <w:rFonts w:ascii="宋体" w:hAnsi="宋体" w:cs="宋体" w:hint="eastAsia"/>
                <w:color w:val="000000" w:themeColor="text1"/>
                <w:sz w:val="24"/>
                <w:szCs w:val="24"/>
              </w:rPr>
              <w:t>投标保证金缴纳凭证</w:t>
            </w:r>
          </w:p>
        </w:tc>
        <w:tc>
          <w:tcPr>
            <w:tcW w:w="1974" w:type="dxa"/>
            <w:vAlign w:val="center"/>
          </w:tcPr>
          <w:p w14:paraId="57CD60DA" w14:textId="77777777" w:rsidR="00A36708" w:rsidRDefault="00A36708">
            <w:pPr>
              <w:jc w:val="center"/>
              <w:rPr>
                <w:rFonts w:ascii="宋体" w:hAnsi="宋体" w:cs="宋体" w:hint="eastAsia"/>
                <w:szCs w:val="21"/>
              </w:rPr>
            </w:pPr>
          </w:p>
        </w:tc>
      </w:tr>
      <w:tr w:rsidR="00A36708" w14:paraId="6B814E99" w14:textId="77777777">
        <w:trPr>
          <w:trHeight w:val="737"/>
          <w:jc w:val="center"/>
        </w:trPr>
        <w:tc>
          <w:tcPr>
            <w:tcW w:w="851" w:type="dxa"/>
            <w:vAlign w:val="center"/>
          </w:tcPr>
          <w:p w14:paraId="6D8CAF65" w14:textId="77777777" w:rsidR="00A36708" w:rsidRDefault="00000000">
            <w:pPr>
              <w:jc w:val="center"/>
              <w:rPr>
                <w:rFonts w:ascii="宋体" w:hAnsi="宋体" w:cs="宋体" w:hint="eastAsia"/>
                <w:szCs w:val="21"/>
              </w:rPr>
            </w:pPr>
            <w:r>
              <w:rPr>
                <w:rFonts w:ascii="宋体" w:hAnsi="宋体" w:cs="宋体" w:hint="eastAsia"/>
                <w:szCs w:val="21"/>
              </w:rPr>
              <w:t>13</w:t>
            </w:r>
          </w:p>
        </w:tc>
        <w:tc>
          <w:tcPr>
            <w:tcW w:w="5822" w:type="dxa"/>
            <w:vAlign w:val="center"/>
          </w:tcPr>
          <w:p w14:paraId="4931A569" w14:textId="77777777" w:rsidR="00A36708" w:rsidRDefault="00000000">
            <w:pPr>
              <w:jc w:val="center"/>
              <w:rPr>
                <w:rFonts w:ascii="宋体" w:hAnsi="宋体" w:cs="宋体" w:hint="eastAsia"/>
                <w:color w:val="000000" w:themeColor="text1"/>
                <w:sz w:val="24"/>
                <w:szCs w:val="24"/>
              </w:rPr>
            </w:pPr>
            <w:r>
              <w:rPr>
                <w:rFonts w:ascii="宋体" w:hAnsi="宋体" w:cs="宋体" w:hint="eastAsia"/>
                <w:color w:val="000000" w:themeColor="text1"/>
                <w:sz w:val="24"/>
                <w:szCs w:val="24"/>
              </w:rPr>
              <w:t>投标合规承诺书（附件五）</w:t>
            </w:r>
          </w:p>
        </w:tc>
        <w:tc>
          <w:tcPr>
            <w:tcW w:w="1974" w:type="dxa"/>
            <w:vAlign w:val="center"/>
          </w:tcPr>
          <w:p w14:paraId="10A38065" w14:textId="77777777" w:rsidR="00A36708" w:rsidRDefault="00000000">
            <w:pPr>
              <w:jc w:val="center"/>
              <w:rPr>
                <w:rFonts w:ascii="宋体" w:hAnsi="宋体" w:cs="宋体" w:hint="eastAsia"/>
                <w:szCs w:val="21"/>
              </w:rPr>
            </w:pPr>
            <w:r>
              <w:rPr>
                <w:rFonts w:ascii="宋体" w:hAnsi="宋体" w:cs="宋体" w:hint="eastAsia"/>
                <w:szCs w:val="21"/>
              </w:rPr>
              <w:t>单独页</w:t>
            </w:r>
          </w:p>
        </w:tc>
      </w:tr>
      <w:tr w:rsidR="00A36708" w14:paraId="2248666D" w14:textId="77777777">
        <w:trPr>
          <w:trHeight w:val="737"/>
          <w:jc w:val="center"/>
        </w:trPr>
        <w:tc>
          <w:tcPr>
            <w:tcW w:w="851" w:type="dxa"/>
            <w:vAlign w:val="center"/>
          </w:tcPr>
          <w:p w14:paraId="5AB12E5B" w14:textId="77777777" w:rsidR="00A36708" w:rsidRDefault="00000000">
            <w:pPr>
              <w:jc w:val="center"/>
              <w:rPr>
                <w:rFonts w:ascii="宋体" w:hAnsi="宋体" w:cs="宋体" w:hint="eastAsia"/>
                <w:szCs w:val="21"/>
              </w:rPr>
            </w:pPr>
            <w:r>
              <w:rPr>
                <w:rFonts w:ascii="宋体" w:hAnsi="宋体" w:cs="宋体" w:hint="eastAsia"/>
                <w:szCs w:val="21"/>
              </w:rPr>
              <w:t>14</w:t>
            </w:r>
          </w:p>
        </w:tc>
        <w:tc>
          <w:tcPr>
            <w:tcW w:w="5822" w:type="dxa"/>
            <w:vAlign w:val="center"/>
          </w:tcPr>
          <w:p w14:paraId="5A4C2CC1" w14:textId="77777777" w:rsidR="00A36708" w:rsidRDefault="00000000">
            <w:pPr>
              <w:jc w:val="center"/>
              <w:rPr>
                <w:rFonts w:ascii="宋体" w:hAnsi="宋体" w:cs="宋体" w:hint="eastAsia"/>
                <w:color w:val="000000" w:themeColor="text1"/>
                <w:sz w:val="24"/>
                <w:szCs w:val="24"/>
              </w:rPr>
            </w:pPr>
            <w:r>
              <w:rPr>
                <w:rFonts w:ascii="宋体" w:hAnsi="宋体" w:cs="宋体" w:hint="eastAsia"/>
                <w:color w:val="000000" w:themeColor="text1"/>
                <w:sz w:val="24"/>
                <w:szCs w:val="24"/>
              </w:rPr>
              <w:t>供应商廉洁自律承诺书（附件六）</w:t>
            </w:r>
          </w:p>
        </w:tc>
        <w:tc>
          <w:tcPr>
            <w:tcW w:w="1974" w:type="dxa"/>
            <w:vAlign w:val="center"/>
          </w:tcPr>
          <w:p w14:paraId="375DBDD5" w14:textId="77777777" w:rsidR="00A36708" w:rsidRDefault="00000000">
            <w:pPr>
              <w:jc w:val="center"/>
              <w:rPr>
                <w:rFonts w:ascii="宋体" w:hAnsi="宋体" w:cs="宋体" w:hint="eastAsia"/>
                <w:szCs w:val="21"/>
              </w:rPr>
            </w:pPr>
            <w:r>
              <w:rPr>
                <w:rFonts w:ascii="宋体" w:hAnsi="宋体" w:cs="宋体" w:hint="eastAsia"/>
                <w:szCs w:val="21"/>
              </w:rPr>
              <w:t>单独页</w:t>
            </w:r>
          </w:p>
        </w:tc>
      </w:tr>
    </w:tbl>
    <w:p w14:paraId="4E8E3977" w14:textId="77777777" w:rsidR="00A36708" w:rsidRDefault="00A36708">
      <w:pPr>
        <w:rPr>
          <w:rFonts w:ascii="宋体" w:hAnsi="宋体" w:cs="宋体" w:hint="eastAsia"/>
        </w:rPr>
      </w:pPr>
    </w:p>
    <w:p w14:paraId="413F6A37" w14:textId="77777777" w:rsidR="00A36708" w:rsidRDefault="00A36708">
      <w:pPr>
        <w:pStyle w:val="affb"/>
        <w:rPr>
          <w:rFonts w:ascii="宋体" w:eastAsia="宋体" w:hAnsi="宋体" w:cs="宋体"/>
        </w:rPr>
      </w:pPr>
    </w:p>
    <w:p w14:paraId="38DA8D9B" w14:textId="77777777" w:rsidR="00A36708" w:rsidRDefault="00A36708">
      <w:pPr>
        <w:pStyle w:val="affb"/>
        <w:rPr>
          <w:rFonts w:ascii="宋体" w:eastAsia="宋体" w:hAnsi="宋体" w:cs="宋体"/>
        </w:rPr>
      </w:pPr>
    </w:p>
    <w:p w14:paraId="3377540B" w14:textId="77777777" w:rsidR="00A36708" w:rsidRDefault="00000000">
      <w:pPr>
        <w:pStyle w:val="affb"/>
        <w:rPr>
          <w:rFonts w:ascii="宋体" w:eastAsia="宋体" w:hAnsi="宋体" w:cs="宋体"/>
          <w:b/>
          <w:bCs/>
          <w:color w:val="000000"/>
          <w:sz w:val="32"/>
          <w:szCs w:val="32"/>
        </w:rPr>
      </w:pPr>
      <w:r>
        <w:rPr>
          <w:rFonts w:ascii="宋体" w:eastAsia="宋体" w:hAnsi="宋体" w:cs="宋体"/>
          <w:b/>
          <w:bCs/>
          <w:color w:val="000000"/>
          <w:sz w:val="32"/>
          <w:szCs w:val="32"/>
        </w:rPr>
        <w:lastRenderedPageBreak/>
        <w:t>附件一：</w:t>
      </w:r>
    </w:p>
    <w:p w14:paraId="03DFF095" w14:textId="77777777" w:rsidR="00A36708" w:rsidRDefault="00000000">
      <w:pPr>
        <w:pStyle w:val="affb"/>
        <w:jc w:val="center"/>
        <w:rPr>
          <w:rFonts w:ascii="宋体" w:eastAsia="宋体" w:hAnsi="宋体" w:cs="宋体"/>
          <w:sz w:val="28"/>
          <w:szCs w:val="28"/>
        </w:rPr>
      </w:pPr>
      <w:r>
        <w:rPr>
          <w:rFonts w:ascii="宋体" w:eastAsia="宋体" w:hAnsi="宋体" w:cs="宋体"/>
          <w:b/>
          <w:bCs/>
          <w:color w:val="000000"/>
          <w:sz w:val="32"/>
          <w:szCs w:val="32"/>
        </w:rPr>
        <w:t>投标函</w:t>
      </w:r>
    </w:p>
    <w:p w14:paraId="411D3BA7"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致：中国重汽集团</w:t>
      </w:r>
      <w:r>
        <w:rPr>
          <w:rFonts w:ascii="宋体" w:hAnsi="宋体" w:cs="宋体" w:hint="eastAsia"/>
          <w:color w:val="000000"/>
          <w:sz w:val="24"/>
          <w:szCs w:val="24"/>
          <w:u w:val="single"/>
        </w:rPr>
        <w:t xml:space="preserve">            </w:t>
      </w:r>
      <w:r>
        <w:rPr>
          <w:rFonts w:ascii="宋体" w:hAnsi="宋体" w:cs="宋体" w:hint="eastAsia"/>
          <w:color w:val="000000"/>
          <w:sz w:val="24"/>
          <w:szCs w:val="24"/>
        </w:rPr>
        <w:t>有限公司：</w:t>
      </w:r>
    </w:p>
    <w:p w14:paraId="19864000"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根据贵方</w:t>
      </w:r>
      <w:r>
        <w:rPr>
          <w:rFonts w:ascii="宋体" w:hAnsi="宋体" w:cs="宋体" w:hint="eastAsia"/>
          <w:color w:val="000000"/>
          <w:sz w:val="24"/>
          <w:szCs w:val="24"/>
          <w:u w:val="single"/>
        </w:rPr>
        <w:t xml:space="preserve">                       </w:t>
      </w:r>
      <w:r>
        <w:rPr>
          <w:rFonts w:ascii="宋体" w:hAnsi="宋体" w:cs="宋体" w:hint="eastAsia"/>
          <w:bCs/>
          <w:snapToGrid w:val="0"/>
          <w:color w:val="000000"/>
          <w:kern w:val="0"/>
          <w:sz w:val="24"/>
          <w:szCs w:val="24"/>
        </w:rPr>
        <w:t>招标公告</w:t>
      </w:r>
      <w:r>
        <w:rPr>
          <w:rFonts w:ascii="宋体" w:hAnsi="宋体" w:cs="宋体" w:hint="eastAsia"/>
          <w:color w:val="000000"/>
          <w:sz w:val="24"/>
          <w:szCs w:val="24"/>
        </w:rPr>
        <w:t>，</w:t>
      </w:r>
      <w:r>
        <w:rPr>
          <w:rFonts w:ascii="宋体" w:hAnsi="宋体" w:cs="宋体" w:hint="eastAsia"/>
          <w:b/>
          <w:color w:val="000000"/>
          <w:sz w:val="24"/>
          <w:szCs w:val="24"/>
          <w:u w:val="single"/>
        </w:rPr>
        <w:t xml:space="preserve">            </w:t>
      </w:r>
      <w:r>
        <w:rPr>
          <w:rFonts w:ascii="宋体" w:hAnsi="宋体" w:cs="宋体" w:hint="eastAsia"/>
          <w:color w:val="000000"/>
          <w:sz w:val="24"/>
          <w:szCs w:val="24"/>
        </w:rPr>
        <w:t>投标公司， 法人代表人为</w:t>
      </w:r>
      <w:r>
        <w:rPr>
          <w:rFonts w:ascii="宋体" w:hAnsi="宋体" w:cs="宋体" w:hint="eastAsia"/>
          <w:color w:val="000000"/>
          <w:sz w:val="24"/>
          <w:szCs w:val="24"/>
          <w:u w:val="single"/>
        </w:rPr>
        <w:t xml:space="preserve">         </w:t>
      </w:r>
      <w:r>
        <w:rPr>
          <w:rFonts w:ascii="宋体" w:hAnsi="宋体" w:cs="宋体" w:hint="eastAsia"/>
          <w:color w:val="000000"/>
          <w:sz w:val="24"/>
          <w:szCs w:val="24"/>
        </w:rPr>
        <w:t>，正式授权</w:t>
      </w:r>
      <w:r>
        <w:rPr>
          <w:rFonts w:ascii="宋体" w:hAnsi="宋体" w:cs="宋体" w:hint="eastAsia"/>
          <w:color w:val="000000"/>
          <w:sz w:val="24"/>
          <w:szCs w:val="24"/>
          <w:u w:val="single"/>
        </w:rPr>
        <w:t xml:space="preserve">           </w:t>
      </w:r>
      <w:r>
        <w:rPr>
          <w:rFonts w:ascii="宋体" w:hAnsi="宋体" w:cs="宋体" w:hint="eastAsia"/>
          <w:color w:val="000000"/>
          <w:sz w:val="24"/>
          <w:szCs w:val="24"/>
        </w:rPr>
        <w:t xml:space="preserve"> 提交纸质投标文件：资质证明文件、商务文件和技术文件正本</w:t>
      </w:r>
      <w:r>
        <w:rPr>
          <w:rFonts w:ascii="宋体" w:hAnsi="宋体" w:cs="宋体" w:hint="eastAsia"/>
          <w:color w:val="000000"/>
          <w:sz w:val="24"/>
          <w:szCs w:val="24"/>
          <w:u w:val="single"/>
        </w:rPr>
        <w:t xml:space="preserve">  </w:t>
      </w:r>
      <w:r>
        <w:rPr>
          <w:rFonts w:ascii="宋体" w:hAnsi="宋体" w:cs="宋体" w:hint="eastAsia"/>
          <w:color w:val="000000"/>
          <w:sz w:val="24"/>
          <w:szCs w:val="24"/>
        </w:rPr>
        <w:t>份、副本</w:t>
      </w:r>
      <w:r>
        <w:rPr>
          <w:rFonts w:ascii="宋体" w:hAnsi="宋体" w:cs="宋体" w:hint="eastAsia"/>
          <w:color w:val="000000"/>
          <w:sz w:val="24"/>
          <w:szCs w:val="24"/>
          <w:u w:val="single"/>
        </w:rPr>
        <w:t xml:space="preserve">  </w:t>
      </w:r>
      <w:r>
        <w:rPr>
          <w:rFonts w:ascii="宋体" w:hAnsi="宋体" w:cs="宋体" w:hint="eastAsia"/>
          <w:color w:val="000000"/>
          <w:sz w:val="24"/>
          <w:szCs w:val="24"/>
        </w:rPr>
        <w:t>份；电子版投标文件一份。</w:t>
      </w:r>
    </w:p>
    <w:p w14:paraId="4E51FAAB"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据此函，签字代表宣布同意如下：</w:t>
      </w:r>
    </w:p>
    <w:p w14:paraId="3A0A5494"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1.投标人已详细审查全部“招标文件”，包括修改文件（如有的话）以及全部参考资料和有关附件，已经了解我方对于招标文件、采购过程、采购结果有依法进行询问、质疑、投诉的权利及相关渠道和要求。</w:t>
      </w:r>
    </w:p>
    <w:p w14:paraId="395B7F2B"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2.投标人在投标之前已经与贵方进行了充分的沟通，完全理解并接受招标文件的各项规定和要求，对招标文件的合理性、合法性不再有异议。</w:t>
      </w:r>
    </w:p>
    <w:p w14:paraId="062A6074"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3.本投标有效期自开标日起</w:t>
      </w:r>
      <w:r>
        <w:rPr>
          <w:rFonts w:ascii="宋体" w:hAnsi="宋体" w:cs="宋体" w:hint="eastAsia"/>
          <w:bCs/>
          <w:color w:val="000000"/>
          <w:sz w:val="24"/>
          <w:szCs w:val="24"/>
          <w:u w:val="single"/>
        </w:rPr>
        <w:t xml:space="preserve">  </w:t>
      </w:r>
      <w:r>
        <w:rPr>
          <w:rFonts w:ascii="宋体" w:hAnsi="宋体" w:cs="宋体" w:hint="eastAsia"/>
          <w:color w:val="000000"/>
          <w:sz w:val="24"/>
          <w:szCs w:val="24"/>
        </w:rPr>
        <w:t>个日历日。</w:t>
      </w:r>
    </w:p>
    <w:p w14:paraId="22C2EEBA"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4.如中标，本投标文件至本项目合同履行完毕止均保持有效，本投标人将按“招标文件”及政府采购法律、法规的规定履行合同责任和义务。</w:t>
      </w:r>
    </w:p>
    <w:p w14:paraId="2B4D0BF8"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5.投标人同意按照贵方要求提供与投标有关的一切数据或资料。</w:t>
      </w:r>
    </w:p>
    <w:p w14:paraId="45D0FDFD"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6.与本投标有关的一切正式往来信函请寄：</w:t>
      </w:r>
    </w:p>
    <w:p w14:paraId="7DACA507"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地址：                             </w:t>
      </w:r>
    </w:p>
    <w:p w14:paraId="634400BE"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邮编：        </w:t>
      </w:r>
    </w:p>
    <w:p w14:paraId="42DD54F6"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电话：        传真：                   </w:t>
      </w:r>
    </w:p>
    <w:p w14:paraId="40113656"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投标人代表姓名：</w:t>
      </w:r>
      <w:r>
        <w:rPr>
          <w:rFonts w:ascii="宋体" w:hAnsi="宋体" w:cs="宋体" w:hint="eastAsia"/>
          <w:color w:val="000000"/>
          <w:sz w:val="24"/>
          <w:szCs w:val="24"/>
          <w:u w:val="single"/>
        </w:rPr>
        <w:t xml:space="preserve">         </w:t>
      </w:r>
      <w:r>
        <w:rPr>
          <w:rFonts w:ascii="宋体" w:hAnsi="宋体" w:cs="宋体" w:hint="eastAsia"/>
          <w:color w:val="000000"/>
          <w:sz w:val="24"/>
          <w:szCs w:val="24"/>
        </w:rPr>
        <w:t xml:space="preserve">职务：          </w:t>
      </w:r>
    </w:p>
    <w:p w14:paraId="6F5E5A54"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开户银行：                   </w:t>
      </w:r>
    </w:p>
    <w:p w14:paraId="11BC4799"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银行帐号：                   </w:t>
      </w:r>
    </w:p>
    <w:p w14:paraId="7F136E74"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投标人名称（</w:t>
      </w:r>
      <w:r>
        <w:rPr>
          <w:rFonts w:ascii="宋体" w:hAnsi="宋体" w:cs="宋体" w:hint="eastAsia"/>
          <w:bCs/>
          <w:color w:val="000000"/>
          <w:sz w:val="24"/>
          <w:szCs w:val="24"/>
        </w:rPr>
        <w:t>盖章）</w:t>
      </w:r>
      <w:r>
        <w:rPr>
          <w:rFonts w:ascii="宋体" w:hAnsi="宋体" w:cs="宋体" w:hint="eastAsia"/>
          <w:color w:val="000000"/>
          <w:sz w:val="24"/>
          <w:szCs w:val="24"/>
        </w:rPr>
        <w:t xml:space="preserve">: </w:t>
      </w:r>
    </w:p>
    <w:p w14:paraId="278148FC"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授权代表签字</w:t>
      </w:r>
      <w:r>
        <w:rPr>
          <w:rFonts w:ascii="宋体" w:hAnsi="宋体" w:cs="宋体" w:hint="eastAsia"/>
          <w:bCs/>
          <w:color w:val="000000"/>
          <w:sz w:val="24"/>
          <w:szCs w:val="24"/>
        </w:rPr>
        <w:t>：</w:t>
      </w:r>
    </w:p>
    <w:p w14:paraId="25D9B44E"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日期：     年      月      日</w:t>
      </w:r>
    </w:p>
    <w:p w14:paraId="2BE6D620" w14:textId="77777777" w:rsidR="00A36708" w:rsidRDefault="00A36708">
      <w:pPr>
        <w:pStyle w:val="23"/>
        <w:ind w:left="420" w:firstLine="420"/>
        <w:rPr>
          <w:rFonts w:ascii="宋体" w:hAnsi="宋体" w:cs="宋体" w:hint="eastAsia"/>
        </w:rPr>
      </w:pPr>
    </w:p>
    <w:p w14:paraId="51B14F88" w14:textId="77777777" w:rsidR="00A36708" w:rsidRDefault="00A36708">
      <w:pPr>
        <w:rPr>
          <w:rFonts w:ascii="宋体" w:hAnsi="宋体" w:cs="宋体" w:hint="eastAsia"/>
          <w:color w:val="000000"/>
          <w:sz w:val="24"/>
          <w:szCs w:val="24"/>
        </w:rPr>
      </w:pPr>
    </w:p>
    <w:p w14:paraId="1A45004E" w14:textId="77777777" w:rsidR="00A36708" w:rsidRDefault="00A36708">
      <w:pPr>
        <w:pStyle w:val="23"/>
        <w:ind w:left="420" w:firstLine="420"/>
        <w:rPr>
          <w:rFonts w:ascii="宋体" w:hAnsi="宋体" w:cs="宋体" w:hint="eastAsia"/>
        </w:rPr>
      </w:pPr>
    </w:p>
    <w:p w14:paraId="64297964" w14:textId="77777777" w:rsidR="00A36708" w:rsidRDefault="00000000">
      <w:pPr>
        <w:pStyle w:val="affb"/>
        <w:rPr>
          <w:rFonts w:ascii="宋体" w:eastAsia="宋体" w:hAnsi="宋体" w:cs="宋体"/>
          <w:b/>
          <w:sz w:val="32"/>
          <w:szCs w:val="32"/>
        </w:rPr>
      </w:pPr>
      <w:r>
        <w:rPr>
          <w:rFonts w:ascii="宋体" w:eastAsia="宋体" w:hAnsi="宋体" w:cs="宋体"/>
          <w:b/>
          <w:sz w:val="32"/>
          <w:szCs w:val="32"/>
        </w:rPr>
        <w:lastRenderedPageBreak/>
        <w:t>附件二：</w:t>
      </w:r>
    </w:p>
    <w:p w14:paraId="2622CEFE" w14:textId="77777777" w:rsidR="00A36708" w:rsidRDefault="00000000">
      <w:pPr>
        <w:jc w:val="center"/>
        <w:rPr>
          <w:rFonts w:ascii="宋体" w:hAnsi="宋体" w:cs="宋体" w:hint="eastAsia"/>
          <w:b/>
          <w:sz w:val="32"/>
          <w:szCs w:val="32"/>
        </w:rPr>
      </w:pPr>
      <w:r>
        <w:rPr>
          <w:rFonts w:ascii="宋体" w:hAnsi="宋体" w:cs="宋体" w:hint="eastAsia"/>
          <w:b/>
          <w:sz w:val="32"/>
          <w:szCs w:val="32"/>
        </w:rPr>
        <w:t>投标人基本情况表</w:t>
      </w:r>
    </w:p>
    <w:p w14:paraId="206B9BB3" w14:textId="77777777" w:rsidR="00A36708" w:rsidRDefault="00000000">
      <w:pPr>
        <w:rPr>
          <w:rFonts w:ascii="宋体" w:hAnsi="宋体" w:cs="宋体" w:hint="eastAsia"/>
        </w:rPr>
      </w:pPr>
      <w:r>
        <w:rPr>
          <w:rFonts w:ascii="宋体" w:hAnsi="宋体" w:cs="宋体" w:hint="eastAsia"/>
        </w:rPr>
        <w:t>项目名称：</w:t>
      </w:r>
      <w:r>
        <w:rPr>
          <w:rFonts w:ascii="宋体" w:hAnsi="宋体" w:cs="宋体" w:hint="eastAsia"/>
          <w:u w:val="single"/>
        </w:rPr>
        <w:t xml:space="preserve">             </w:t>
      </w:r>
      <w:r>
        <w:rPr>
          <w:rFonts w:ascii="宋体" w:hAnsi="宋体" w:cs="宋体" w:hint="eastAsia"/>
        </w:rPr>
        <w:t>(XX项目)</w:t>
      </w:r>
    </w:p>
    <w:p w14:paraId="5B40E90F" w14:textId="77777777" w:rsidR="00A36708" w:rsidRDefault="00000000">
      <w:pPr>
        <w:pStyle w:val="af0"/>
        <w:spacing w:line="360" w:lineRule="auto"/>
        <w:ind w:leftChars="-6" w:left="886" w:hangingChars="428" w:hanging="899"/>
        <w:rPr>
          <w:rFonts w:ascii="宋体" w:eastAsia="宋体" w:hAnsi="宋体" w:cs="宋体"/>
          <w:szCs w:val="21"/>
        </w:rPr>
      </w:pPr>
      <w:r>
        <w:rPr>
          <w:rFonts w:ascii="宋体" w:eastAsia="宋体" w:hAnsi="宋体" w:cs="宋体"/>
          <w:szCs w:val="21"/>
        </w:rPr>
        <w:t>日期：  年   月   日</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7"/>
        <w:gridCol w:w="2836"/>
        <w:gridCol w:w="2128"/>
        <w:gridCol w:w="2447"/>
      </w:tblGrid>
      <w:tr w:rsidR="00A36708" w14:paraId="275EF40B" w14:textId="77777777">
        <w:trPr>
          <w:trHeight w:val="380"/>
        </w:trPr>
        <w:tc>
          <w:tcPr>
            <w:tcW w:w="1697" w:type="dxa"/>
            <w:tcBorders>
              <w:top w:val="single" w:sz="4" w:space="0" w:color="auto"/>
              <w:left w:val="single" w:sz="4" w:space="0" w:color="auto"/>
              <w:bottom w:val="single" w:sz="4" w:space="0" w:color="auto"/>
              <w:right w:val="single" w:sz="4" w:space="0" w:color="auto"/>
            </w:tcBorders>
            <w:vAlign w:val="center"/>
          </w:tcPr>
          <w:p w14:paraId="6439C5C7" w14:textId="77777777" w:rsidR="00A36708" w:rsidRDefault="00000000">
            <w:pPr>
              <w:rPr>
                <w:rFonts w:ascii="宋体" w:hAnsi="宋体" w:cs="宋体" w:hint="eastAsia"/>
                <w:szCs w:val="21"/>
              </w:rPr>
            </w:pPr>
            <w:r>
              <w:rPr>
                <w:rFonts w:ascii="宋体" w:hAnsi="宋体" w:cs="宋体" w:hint="eastAsia"/>
                <w:szCs w:val="21"/>
              </w:rPr>
              <w:t>企业名称</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176561A0" w14:textId="77777777" w:rsidR="00A36708" w:rsidRDefault="00A36708">
            <w:pPr>
              <w:rPr>
                <w:rFonts w:ascii="宋体" w:hAnsi="宋体" w:cs="宋体" w:hint="eastAsia"/>
                <w:szCs w:val="21"/>
              </w:rPr>
            </w:pPr>
          </w:p>
        </w:tc>
      </w:tr>
      <w:tr w:rsidR="00A36708" w14:paraId="702A72C4" w14:textId="77777777">
        <w:trPr>
          <w:trHeight w:val="380"/>
        </w:trPr>
        <w:tc>
          <w:tcPr>
            <w:tcW w:w="1697" w:type="dxa"/>
            <w:tcBorders>
              <w:top w:val="single" w:sz="4" w:space="0" w:color="auto"/>
              <w:left w:val="single" w:sz="4" w:space="0" w:color="auto"/>
              <w:bottom w:val="single" w:sz="4" w:space="0" w:color="auto"/>
              <w:right w:val="single" w:sz="4" w:space="0" w:color="auto"/>
            </w:tcBorders>
            <w:vAlign w:val="center"/>
          </w:tcPr>
          <w:p w14:paraId="00C51754" w14:textId="77777777" w:rsidR="00A36708" w:rsidRDefault="00000000">
            <w:pPr>
              <w:rPr>
                <w:rFonts w:ascii="宋体" w:hAnsi="宋体" w:cs="宋体" w:hint="eastAsia"/>
                <w:szCs w:val="21"/>
              </w:rPr>
            </w:pPr>
            <w:r>
              <w:rPr>
                <w:rFonts w:ascii="宋体" w:hAnsi="宋体" w:cs="宋体" w:hint="eastAsia"/>
                <w:szCs w:val="21"/>
              </w:rPr>
              <w:t>成立时间</w:t>
            </w:r>
          </w:p>
        </w:tc>
        <w:tc>
          <w:tcPr>
            <w:tcW w:w="2836" w:type="dxa"/>
            <w:tcBorders>
              <w:top w:val="single" w:sz="4" w:space="0" w:color="auto"/>
              <w:left w:val="single" w:sz="4" w:space="0" w:color="auto"/>
              <w:bottom w:val="single" w:sz="4" w:space="0" w:color="auto"/>
              <w:right w:val="single" w:sz="4" w:space="0" w:color="auto"/>
            </w:tcBorders>
            <w:vAlign w:val="center"/>
          </w:tcPr>
          <w:p w14:paraId="241C9003" w14:textId="77777777" w:rsidR="00A36708" w:rsidRDefault="00A36708">
            <w:pPr>
              <w:rPr>
                <w:rFonts w:ascii="宋体" w:hAnsi="宋体" w:cs="宋体" w:hint="eastAsia"/>
                <w:szCs w:val="21"/>
              </w:rPr>
            </w:pPr>
          </w:p>
          <w:p w14:paraId="76CD9A28" w14:textId="77777777" w:rsidR="00A36708" w:rsidRDefault="00A36708">
            <w:pPr>
              <w:rPr>
                <w:rFonts w:ascii="宋体" w:hAnsi="宋体" w:cs="宋体" w:hint="eastAsia"/>
                <w:szCs w:val="21"/>
              </w:rPr>
            </w:pPr>
          </w:p>
        </w:tc>
        <w:tc>
          <w:tcPr>
            <w:tcW w:w="2128" w:type="dxa"/>
            <w:tcBorders>
              <w:top w:val="single" w:sz="4" w:space="0" w:color="auto"/>
              <w:left w:val="single" w:sz="4" w:space="0" w:color="auto"/>
              <w:bottom w:val="single" w:sz="4" w:space="0" w:color="auto"/>
              <w:right w:val="single" w:sz="4" w:space="0" w:color="auto"/>
            </w:tcBorders>
            <w:vAlign w:val="center"/>
          </w:tcPr>
          <w:p w14:paraId="489FD86B" w14:textId="77777777" w:rsidR="00A36708" w:rsidRDefault="00000000">
            <w:pPr>
              <w:rPr>
                <w:rFonts w:ascii="宋体" w:hAnsi="宋体" w:cs="宋体" w:hint="eastAsia"/>
                <w:szCs w:val="21"/>
              </w:rPr>
            </w:pPr>
            <w:r>
              <w:rPr>
                <w:rFonts w:ascii="宋体" w:hAnsi="宋体" w:cs="宋体" w:hint="eastAsia"/>
                <w:szCs w:val="21"/>
              </w:rPr>
              <w:t>注册资本（万元）</w:t>
            </w:r>
          </w:p>
        </w:tc>
        <w:tc>
          <w:tcPr>
            <w:tcW w:w="2447" w:type="dxa"/>
            <w:tcBorders>
              <w:top w:val="single" w:sz="4" w:space="0" w:color="auto"/>
              <w:left w:val="single" w:sz="4" w:space="0" w:color="auto"/>
              <w:bottom w:val="single" w:sz="4" w:space="0" w:color="auto"/>
              <w:right w:val="single" w:sz="4" w:space="0" w:color="auto"/>
            </w:tcBorders>
            <w:vAlign w:val="center"/>
          </w:tcPr>
          <w:p w14:paraId="373E680C" w14:textId="77777777" w:rsidR="00A36708" w:rsidRDefault="00A36708">
            <w:pPr>
              <w:rPr>
                <w:rFonts w:ascii="宋体" w:hAnsi="宋体" w:cs="宋体" w:hint="eastAsia"/>
                <w:szCs w:val="21"/>
              </w:rPr>
            </w:pPr>
          </w:p>
        </w:tc>
      </w:tr>
      <w:tr w:rsidR="00A36708" w14:paraId="5892DC04" w14:textId="77777777">
        <w:trPr>
          <w:trHeight w:val="380"/>
        </w:trPr>
        <w:tc>
          <w:tcPr>
            <w:tcW w:w="1697" w:type="dxa"/>
            <w:tcBorders>
              <w:top w:val="single" w:sz="4" w:space="0" w:color="auto"/>
              <w:left w:val="single" w:sz="4" w:space="0" w:color="auto"/>
              <w:bottom w:val="single" w:sz="4" w:space="0" w:color="auto"/>
              <w:right w:val="single" w:sz="4" w:space="0" w:color="auto"/>
            </w:tcBorders>
            <w:vAlign w:val="center"/>
          </w:tcPr>
          <w:p w14:paraId="2781C450" w14:textId="77777777" w:rsidR="00A36708" w:rsidRDefault="00000000">
            <w:pPr>
              <w:rPr>
                <w:rFonts w:ascii="宋体" w:hAnsi="宋体" w:cs="宋体" w:hint="eastAsia"/>
                <w:szCs w:val="21"/>
              </w:rPr>
            </w:pPr>
            <w:r>
              <w:rPr>
                <w:rFonts w:ascii="宋体" w:hAnsi="宋体" w:cs="宋体" w:hint="eastAsia"/>
                <w:szCs w:val="21"/>
              </w:rPr>
              <w:t>在册员工人数（人）</w:t>
            </w:r>
          </w:p>
        </w:tc>
        <w:tc>
          <w:tcPr>
            <w:tcW w:w="2836" w:type="dxa"/>
            <w:tcBorders>
              <w:top w:val="single" w:sz="4" w:space="0" w:color="auto"/>
              <w:left w:val="single" w:sz="4" w:space="0" w:color="auto"/>
              <w:bottom w:val="single" w:sz="4" w:space="0" w:color="auto"/>
              <w:right w:val="single" w:sz="4" w:space="0" w:color="auto"/>
            </w:tcBorders>
            <w:vAlign w:val="center"/>
          </w:tcPr>
          <w:p w14:paraId="3854F553" w14:textId="77777777" w:rsidR="00A36708" w:rsidRDefault="00A36708">
            <w:pPr>
              <w:rPr>
                <w:rFonts w:ascii="宋体" w:hAnsi="宋体" w:cs="宋体" w:hint="eastAsia"/>
                <w:szCs w:val="21"/>
              </w:rPr>
            </w:pPr>
          </w:p>
          <w:p w14:paraId="2E5436D6" w14:textId="77777777" w:rsidR="00A36708" w:rsidRDefault="00A36708">
            <w:pPr>
              <w:rPr>
                <w:rFonts w:ascii="宋体" w:hAnsi="宋体" w:cs="宋体" w:hint="eastAsia"/>
                <w:szCs w:val="21"/>
              </w:rPr>
            </w:pPr>
          </w:p>
        </w:tc>
        <w:tc>
          <w:tcPr>
            <w:tcW w:w="2128" w:type="dxa"/>
            <w:tcBorders>
              <w:top w:val="single" w:sz="4" w:space="0" w:color="auto"/>
              <w:left w:val="single" w:sz="4" w:space="0" w:color="auto"/>
              <w:bottom w:val="single" w:sz="4" w:space="0" w:color="auto"/>
              <w:right w:val="single" w:sz="4" w:space="0" w:color="auto"/>
            </w:tcBorders>
            <w:vAlign w:val="center"/>
          </w:tcPr>
          <w:p w14:paraId="6FC886BB" w14:textId="77777777" w:rsidR="00A36708" w:rsidRDefault="00000000">
            <w:pPr>
              <w:rPr>
                <w:rFonts w:ascii="宋体" w:hAnsi="宋体" w:cs="宋体" w:hint="eastAsia"/>
                <w:szCs w:val="21"/>
              </w:rPr>
            </w:pPr>
            <w:r>
              <w:rPr>
                <w:rFonts w:ascii="宋体" w:hAnsi="宋体" w:cs="宋体" w:hint="eastAsia"/>
                <w:szCs w:val="21"/>
              </w:rPr>
              <w:t>实际缴纳保险人数（人）</w:t>
            </w:r>
          </w:p>
        </w:tc>
        <w:tc>
          <w:tcPr>
            <w:tcW w:w="2447" w:type="dxa"/>
            <w:tcBorders>
              <w:top w:val="single" w:sz="4" w:space="0" w:color="auto"/>
              <w:left w:val="single" w:sz="4" w:space="0" w:color="auto"/>
              <w:bottom w:val="single" w:sz="4" w:space="0" w:color="auto"/>
              <w:right w:val="single" w:sz="4" w:space="0" w:color="auto"/>
            </w:tcBorders>
            <w:vAlign w:val="center"/>
          </w:tcPr>
          <w:p w14:paraId="7AE5AFB6" w14:textId="77777777" w:rsidR="00A36708" w:rsidRDefault="00A36708">
            <w:pPr>
              <w:rPr>
                <w:rFonts w:ascii="宋体" w:hAnsi="宋体" w:cs="宋体" w:hint="eastAsia"/>
                <w:szCs w:val="21"/>
              </w:rPr>
            </w:pPr>
          </w:p>
        </w:tc>
      </w:tr>
      <w:tr w:rsidR="00A36708" w14:paraId="79A829CB" w14:textId="77777777">
        <w:trPr>
          <w:cantSplit/>
          <w:trHeight w:val="2145"/>
        </w:trPr>
        <w:tc>
          <w:tcPr>
            <w:tcW w:w="1697" w:type="dxa"/>
            <w:tcBorders>
              <w:top w:val="single" w:sz="4" w:space="0" w:color="auto"/>
              <w:left w:val="single" w:sz="4" w:space="0" w:color="auto"/>
              <w:bottom w:val="single" w:sz="4" w:space="0" w:color="auto"/>
              <w:right w:val="single" w:sz="4" w:space="0" w:color="auto"/>
            </w:tcBorders>
            <w:vAlign w:val="center"/>
          </w:tcPr>
          <w:p w14:paraId="150F6BE2" w14:textId="77777777" w:rsidR="00A36708" w:rsidRDefault="00000000">
            <w:pPr>
              <w:jc w:val="center"/>
              <w:rPr>
                <w:rFonts w:ascii="宋体" w:hAnsi="宋体" w:cs="宋体" w:hint="eastAsia"/>
                <w:szCs w:val="21"/>
              </w:rPr>
            </w:pPr>
            <w:r>
              <w:rPr>
                <w:rFonts w:ascii="宋体" w:hAnsi="宋体" w:cs="宋体" w:hint="eastAsia"/>
                <w:szCs w:val="21"/>
              </w:rPr>
              <w:t>企业</w:t>
            </w:r>
          </w:p>
          <w:p w14:paraId="0BAA7C32" w14:textId="77777777" w:rsidR="00A36708" w:rsidRDefault="00000000">
            <w:pPr>
              <w:jc w:val="center"/>
              <w:rPr>
                <w:rFonts w:ascii="宋体" w:hAnsi="宋体" w:cs="宋体" w:hint="eastAsia"/>
                <w:szCs w:val="21"/>
              </w:rPr>
            </w:pPr>
            <w:r>
              <w:rPr>
                <w:rFonts w:ascii="宋体" w:hAnsi="宋体" w:cs="宋体" w:hint="eastAsia"/>
                <w:szCs w:val="21"/>
              </w:rPr>
              <w:t>实力</w:t>
            </w:r>
          </w:p>
          <w:p w14:paraId="266B3B65" w14:textId="77777777" w:rsidR="00A36708" w:rsidRDefault="00000000">
            <w:pPr>
              <w:jc w:val="center"/>
              <w:rPr>
                <w:rFonts w:ascii="宋体" w:hAnsi="宋体" w:cs="宋体" w:hint="eastAsia"/>
                <w:szCs w:val="21"/>
              </w:rPr>
            </w:pPr>
            <w:r>
              <w:rPr>
                <w:rFonts w:ascii="宋体" w:hAnsi="宋体" w:cs="宋体" w:hint="eastAsia"/>
                <w:szCs w:val="21"/>
              </w:rPr>
              <w:t>状况</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7AD25220" w14:textId="77777777" w:rsidR="00A36708" w:rsidRDefault="00A36708">
            <w:pPr>
              <w:jc w:val="center"/>
              <w:rPr>
                <w:rFonts w:ascii="宋体" w:hAnsi="宋体" w:cs="宋体" w:hint="eastAsia"/>
                <w:szCs w:val="21"/>
              </w:rPr>
            </w:pPr>
          </w:p>
          <w:p w14:paraId="71A59DEB" w14:textId="77777777" w:rsidR="00A36708" w:rsidRDefault="00A36708">
            <w:pPr>
              <w:jc w:val="center"/>
              <w:rPr>
                <w:rFonts w:ascii="宋体" w:hAnsi="宋体" w:cs="宋体" w:hint="eastAsia"/>
                <w:szCs w:val="21"/>
              </w:rPr>
            </w:pPr>
          </w:p>
        </w:tc>
      </w:tr>
      <w:tr w:rsidR="00A36708" w14:paraId="54F3651B" w14:textId="77777777">
        <w:trPr>
          <w:cantSplit/>
          <w:trHeight w:val="1700"/>
        </w:trPr>
        <w:tc>
          <w:tcPr>
            <w:tcW w:w="1697" w:type="dxa"/>
            <w:tcBorders>
              <w:top w:val="single" w:sz="4" w:space="0" w:color="auto"/>
              <w:left w:val="single" w:sz="4" w:space="0" w:color="auto"/>
              <w:bottom w:val="single" w:sz="4" w:space="0" w:color="auto"/>
              <w:right w:val="single" w:sz="4" w:space="0" w:color="auto"/>
            </w:tcBorders>
            <w:vAlign w:val="center"/>
          </w:tcPr>
          <w:p w14:paraId="43584077" w14:textId="77777777" w:rsidR="00A36708" w:rsidRDefault="00000000">
            <w:pPr>
              <w:jc w:val="center"/>
              <w:rPr>
                <w:rFonts w:ascii="宋体" w:hAnsi="宋体" w:cs="宋体" w:hint="eastAsia"/>
                <w:szCs w:val="21"/>
              </w:rPr>
            </w:pPr>
            <w:r>
              <w:rPr>
                <w:rFonts w:ascii="宋体" w:hAnsi="宋体" w:cs="宋体" w:hint="eastAsia"/>
                <w:szCs w:val="21"/>
              </w:rPr>
              <w:t>企业</w:t>
            </w:r>
          </w:p>
          <w:p w14:paraId="2BADE87A" w14:textId="77777777" w:rsidR="00A36708" w:rsidRDefault="00000000">
            <w:pPr>
              <w:jc w:val="center"/>
              <w:rPr>
                <w:rFonts w:ascii="宋体" w:hAnsi="宋体" w:cs="宋体" w:hint="eastAsia"/>
                <w:szCs w:val="21"/>
              </w:rPr>
            </w:pPr>
            <w:r>
              <w:rPr>
                <w:rFonts w:ascii="宋体" w:hAnsi="宋体" w:cs="宋体" w:hint="eastAsia"/>
                <w:szCs w:val="21"/>
              </w:rPr>
              <w:t>人员</w:t>
            </w:r>
          </w:p>
          <w:p w14:paraId="49BC6297" w14:textId="77777777" w:rsidR="00A36708" w:rsidRDefault="00000000">
            <w:pPr>
              <w:jc w:val="center"/>
              <w:rPr>
                <w:rFonts w:ascii="宋体" w:hAnsi="宋体" w:cs="宋体" w:hint="eastAsia"/>
                <w:szCs w:val="21"/>
              </w:rPr>
            </w:pPr>
            <w:r>
              <w:rPr>
                <w:rFonts w:ascii="宋体" w:hAnsi="宋体" w:cs="宋体" w:hint="eastAsia"/>
                <w:szCs w:val="21"/>
              </w:rPr>
              <w:t>情况</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5B1F25A1" w14:textId="77777777" w:rsidR="00A36708" w:rsidRDefault="00A36708">
            <w:pPr>
              <w:jc w:val="center"/>
              <w:rPr>
                <w:rFonts w:ascii="宋体" w:hAnsi="宋体" w:cs="宋体" w:hint="eastAsia"/>
                <w:szCs w:val="21"/>
              </w:rPr>
            </w:pPr>
          </w:p>
        </w:tc>
      </w:tr>
      <w:tr w:rsidR="00A36708" w14:paraId="3997E6A6" w14:textId="77777777">
        <w:trPr>
          <w:cantSplit/>
          <w:trHeight w:val="1516"/>
        </w:trPr>
        <w:tc>
          <w:tcPr>
            <w:tcW w:w="1697" w:type="dxa"/>
            <w:tcBorders>
              <w:top w:val="single" w:sz="4" w:space="0" w:color="auto"/>
              <w:left w:val="single" w:sz="4" w:space="0" w:color="auto"/>
              <w:bottom w:val="single" w:sz="4" w:space="0" w:color="auto"/>
              <w:right w:val="single" w:sz="4" w:space="0" w:color="auto"/>
            </w:tcBorders>
            <w:vAlign w:val="center"/>
          </w:tcPr>
          <w:p w14:paraId="187AB1ED" w14:textId="77777777" w:rsidR="00A36708" w:rsidRDefault="00000000">
            <w:pPr>
              <w:jc w:val="center"/>
              <w:rPr>
                <w:rFonts w:ascii="宋体" w:hAnsi="宋体" w:cs="宋体" w:hint="eastAsia"/>
                <w:szCs w:val="21"/>
              </w:rPr>
            </w:pPr>
            <w:r>
              <w:rPr>
                <w:rFonts w:ascii="宋体" w:hAnsi="宋体" w:cs="宋体" w:hint="eastAsia"/>
                <w:szCs w:val="21"/>
              </w:rPr>
              <w:t>获奖</w:t>
            </w:r>
          </w:p>
          <w:p w14:paraId="360880E7" w14:textId="77777777" w:rsidR="00A36708" w:rsidRDefault="00000000">
            <w:pPr>
              <w:jc w:val="center"/>
              <w:rPr>
                <w:rFonts w:ascii="宋体" w:hAnsi="宋体" w:cs="宋体" w:hint="eastAsia"/>
                <w:szCs w:val="21"/>
              </w:rPr>
            </w:pPr>
            <w:r>
              <w:rPr>
                <w:rFonts w:ascii="宋体" w:hAnsi="宋体" w:cs="宋体" w:hint="eastAsia"/>
                <w:szCs w:val="21"/>
              </w:rPr>
              <w:t>状况</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7F45F368" w14:textId="77777777" w:rsidR="00A36708" w:rsidRDefault="00A36708">
            <w:pPr>
              <w:jc w:val="center"/>
              <w:rPr>
                <w:rFonts w:ascii="宋体" w:hAnsi="宋体" w:cs="宋体" w:hint="eastAsia"/>
                <w:szCs w:val="21"/>
              </w:rPr>
            </w:pPr>
          </w:p>
        </w:tc>
      </w:tr>
      <w:tr w:rsidR="00A36708" w14:paraId="600C513B" w14:textId="77777777">
        <w:trPr>
          <w:cantSplit/>
          <w:trHeight w:val="1297"/>
        </w:trPr>
        <w:tc>
          <w:tcPr>
            <w:tcW w:w="1697" w:type="dxa"/>
            <w:tcBorders>
              <w:top w:val="single" w:sz="4" w:space="0" w:color="auto"/>
              <w:left w:val="single" w:sz="4" w:space="0" w:color="auto"/>
              <w:bottom w:val="single" w:sz="4" w:space="0" w:color="auto"/>
              <w:right w:val="single" w:sz="4" w:space="0" w:color="auto"/>
            </w:tcBorders>
            <w:vAlign w:val="center"/>
          </w:tcPr>
          <w:p w14:paraId="1378508A" w14:textId="77777777" w:rsidR="00A36708" w:rsidRDefault="00000000">
            <w:pPr>
              <w:jc w:val="center"/>
              <w:rPr>
                <w:rFonts w:ascii="宋体" w:hAnsi="宋体" w:cs="宋体" w:hint="eastAsia"/>
                <w:szCs w:val="21"/>
              </w:rPr>
            </w:pPr>
            <w:r>
              <w:rPr>
                <w:rFonts w:ascii="宋体" w:hAnsi="宋体" w:cs="宋体" w:hint="eastAsia"/>
                <w:szCs w:val="21"/>
              </w:rPr>
              <w:t>企业</w:t>
            </w:r>
          </w:p>
          <w:p w14:paraId="09B676A2" w14:textId="77777777" w:rsidR="00A36708" w:rsidRDefault="00000000">
            <w:pPr>
              <w:jc w:val="center"/>
              <w:rPr>
                <w:rFonts w:ascii="宋体" w:hAnsi="宋体" w:cs="宋体" w:hint="eastAsia"/>
                <w:szCs w:val="21"/>
              </w:rPr>
            </w:pPr>
            <w:r>
              <w:rPr>
                <w:rFonts w:ascii="宋体" w:hAnsi="宋体" w:cs="宋体" w:hint="eastAsia"/>
                <w:szCs w:val="21"/>
              </w:rPr>
              <w:t>其它</w:t>
            </w:r>
          </w:p>
          <w:p w14:paraId="37F1D6AE" w14:textId="77777777" w:rsidR="00A36708" w:rsidRDefault="00000000">
            <w:pPr>
              <w:jc w:val="center"/>
              <w:rPr>
                <w:rFonts w:ascii="宋体" w:hAnsi="宋体" w:cs="宋体" w:hint="eastAsia"/>
                <w:szCs w:val="21"/>
              </w:rPr>
            </w:pPr>
            <w:r>
              <w:rPr>
                <w:rFonts w:ascii="宋体" w:hAnsi="宋体" w:cs="宋体" w:hint="eastAsia"/>
                <w:szCs w:val="21"/>
              </w:rPr>
              <w:t>优势</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53C5A308" w14:textId="77777777" w:rsidR="00A36708" w:rsidRDefault="00A36708">
            <w:pPr>
              <w:jc w:val="center"/>
              <w:rPr>
                <w:rFonts w:ascii="宋体" w:hAnsi="宋体" w:cs="宋体" w:hint="eastAsia"/>
                <w:szCs w:val="21"/>
              </w:rPr>
            </w:pPr>
          </w:p>
        </w:tc>
      </w:tr>
      <w:tr w:rsidR="00A36708" w14:paraId="676D2AD4" w14:textId="77777777">
        <w:trPr>
          <w:cantSplit/>
          <w:trHeight w:val="1297"/>
        </w:trPr>
        <w:tc>
          <w:tcPr>
            <w:tcW w:w="1697" w:type="dxa"/>
            <w:tcBorders>
              <w:top w:val="single" w:sz="4" w:space="0" w:color="auto"/>
              <w:left w:val="single" w:sz="4" w:space="0" w:color="auto"/>
              <w:bottom w:val="single" w:sz="4" w:space="0" w:color="auto"/>
              <w:right w:val="single" w:sz="4" w:space="0" w:color="auto"/>
            </w:tcBorders>
            <w:vAlign w:val="center"/>
          </w:tcPr>
          <w:p w14:paraId="539530C7" w14:textId="77777777" w:rsidR="00A36708" w:rsidRDefault="00000000">
            <w:pPr>
              <w:jc w:val="center"/>
              <w:rPr>
                <w:rFonts w:ascii="宋体" w:hAnsi="宋体" w:cs="宋体" w:hint="eastAsia"/>
                <w:szCs w:val="21"/>
              </w:rPr>
            </w:pPr>
            <w:r>
              <w:rPr>
                <w:rFonts w:ascii="宋体" w:hAnsi="宋体" w:cs="宋体" w:hint="eastAsia"/>
                <w:szCs w:val="21"/>
              </w:rPr>
              <w:t>备注</w:t>
            </w:r>
          </w:p>
        </w:tc>
        <w:tc>
          <w:tcPr>
            <w:tcW w:w="7411" w:type="dxa"/>
            <w:gridSpan w:val="3"/>
            <w:tcBorders>
              <w:top w:val="single" w:sz="4" w:space="0" w:color="auto"/>
              <w:left w:val="single" w:sz="4" w:space="0" w:color="auto"/>
              <w:bottom w:val="single" w:sz="4" w:space="0" w:color="auto"/>
              <w:right w:val="single" w:sz="4" w:space="0" w:color="auto"/>
            </w:tcBorders>
            <w:vAlign w:val="center"/>
          </w:tcPr>
          <w:p w14:paraId="1D7D3529" w14:textId="77777777" w:rsidR="00A36708" w:rsidRDefault="00A36708">
            <w:pPr>
              <w:jc w:val="center"/>
              <w:rPr>
                <w:rFonts w:ascii="宋体" w:hAnsi="宋体" w:cs="宋体" w:hint="eastAsia"/>
                <w:szCs w:val="21"/>
              </w:rPr>
            </w:pPr>
          </w:p>
        </w:tc>
      </w:tr>
    </w:tbl>
    <w:p w14:paraId="6210E50D" w14:textId="77777777" w:rsidR="00A36708" w:rsidRDefault="00000000">
      <w:pPr>
        <w:pStyle w:val="af0"/>
        <w:spacing w:line="360" w:lineRule="auto"/>
        <w:rPr>
          <w:rFonts w:ascii="宋体" w:eastAsia="宋体" w:hAnsi="宋体" w:cs="宋体"/>
          <w:szCs w:val="21"/>
        </w:rPr>
      </w:pPr>
      <w:r>
        <w:rPr>
          <w:rFonts w:ascii="宋体" w:eastAsia="宋体" w:hAnsi="宋体" w:cs="宋体"/>
          <w:szCs w:val="21"/>
        </w:rPr>
        <w:t>投标人名称：                   授权代表签字：            日期：</w:t>
      </w:r>
    </w:p>
    <w:p w14:paraId="3D2FFBFD" w14:textId="77777777" w:rsidR="00A36708" w:rsidRDefault="00A36708">
      <w:pPr>
        <w:rPr>
          <w:rFonts w:ascii="宋体" w:hAnsi="宋体" w:cs="宋体" w:hint="eastAsia"/>
        </w:rPr>
      </w:pPr>
    </w:p>
    <w:p w14:paraId="74E2F1B3" w14:textId="77777777" w:rsidR="00A36708" w:rsidRDefault="00000000">
      <w:pPr>
        <w:pStyle w:val="af0"/>
        <w:spacing w:line="360" w:lineRule="auto"/>
        <w:rPr>
          <w:rFonts w:ascii="宋体" w:eastAsia="宋体" w:hAnsi="宋体" w:cs="宋体"/>
          <w:szCs w:val="21"/>
        </w:rPr>
      </w:pPr>
      <w:r>
        <w:rPr>
          <w:rFonts w:ascii="宋体" w:eastAsia="宋体" w:hAnsi="宋体" w:cs="宋体"/>
          <w:b/>
          <w:szCs w:val="21"/>
        </w:rPr>
        <w:t>注：</w:t>
      </w:r>
      <w:r>
        <w:rPr>
          <w:rFonts w:ascii="宋体" w:eastAsia="宋体" w:hAnsi="宋体" w:cs="宋体"/>
          <w:szCs w:val="21"/>
        </w:rPr>
        <w:t>1.投标人为满足本招标项目之需，需实际配置的、包含但不限于上述设备、人员及其他条目；</w:t>
      </w:r>
    </w:p>
    <w:p w14:paraId="415F433C" w14:textId="77777777" w:rsidR="00A36708" w:rsidRDefault="00000000">
      <w:pPr>
        <w:pStyle w:val="affb"/>
        <w:numPr>
          <w:ilvl w:val="0"/>
          <w:numId w:val="21"/>
        </w:numPr>
        <w:rPr>
          <w:rFonts w:ascii="宋体" w:eastAsia="宋体" w:hAnsi="宋体" w:cs="宋体"/>
          <w:szCs w:val="21"/>
        </w:rPr>
      </w:pPr>
      <w:r>
        <w:rPr>
          <w:rFonts w:ascii="宋体" w:eastAsia="宋体" w:hAnsi="宋体" w:cs="宋体"/>
          <w:szCs w:val="21"/>
        </w:rPr>
        <w:t>投标人可在上表内容基础上，酌情自行增加相关条目，以便更好的满足项目开展之需要。</w:t>
      </w:r>
    </w:p>
    <w:p w14:paraId="7EA31B27" w14:textId="77777777" w:rsidR="00A36708" w:rsidRDefault="00A36708">
      <w:pPr>
        <w:pStyle w:val="affb"/>
        <w:rPr>
          <w:rFonts w:ascii="宋体" w:eastAsia="宋体" w:hAnsi="宋体" w:cs="宋体"/>
          <w:b/>
          <w:sz w:val="32"/>
          <w:szCs w:val="32"/>
        </w:rPr>
      </w:pPr>
      <w:bookmarkStart w:id="21" w:name="OLE_LINK9"/>
    </w:p>
    <w:p w14:paraId="52559683" w14:textId="77777777" w:rsidR="00A36708" w:rsidRDefault="00000000">
      <w:pPr>
        <w:pStyle w:val="affb"/>
        <w:rPr>
          <w:rFonts w:ascii="宋体" w:eastAsia="宋体" w:hAnsi="宋体" w:cs="宋体"/>
          <w:b/>
          <w:sz w:val="32"/>
          <w:szCs w:val="32"/>
        </w:rPr>
      </w:pPr>
      <w:r>
        <w:rPr>
          <w:rFonts w:ascii="宋体" w:eastAsia="宋体" w:hAnsi="宋体" w:cs="宋体"/>
          <w:b/>
          <w:sz w:val="32"/>
          <w:szCs w:val="32"/>
        </w:rPr>
        <w:lastRenderedPageBreak/>
        <w:t>附件三：</w:t>
      </w:r>
      <w:bookmarkEnd w:id="21"/>
    </w:p>
    <w:p w14:paraId="387BF66F" w14:textId="77777777" w:rsidR="00A36708" w:rsidRDefault="00000000">
      <w:pPr>
        <w:pStyle w:val="af0"/>
        <w:spacing w:line="360" w:lineRule="auto"/>
        <w:ind w:firstLineChars="300" w:firstLine="843"/>
        <w:jc w:val="center"/>
        <w:rPr>
          <w:rFonts w:ascii="宋体" w:eastAsia="宋体" w:hAnsi="宋体" w:cs="宋体"/>
          <w:szCs w:val="21"/>
        </w:rPr>
      </w:pPr>
      <w:r>
        <w:rPr>
          <w:rFonts w:ascii="宋体" w:eastAsia="宋体" w:hAnsi="宋体" w:cs="宋体"/>
          <w:b/>
          <w:bCs/>
          <w:color w:val="000000"/>
          <w:sz w:val="28"/>
          <w:szCs w:val="28"/>
        </w:rPr>
        <w:t>资产情况汇总表</w:t>
      </w:r>
    </w:p>
    <w:tbl>
      <w:tblPr>
        <w:tblW w:w="92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2409"/>
        <w:gridCol w:w="1985"/>
        <w:gridCol w:w="2203"/>
      </w:tblGrid>
      <w:tr w:rsidR="00A36708" w14:paraId="3A630E9D" w14:textId="77777777">
        <w:trPr>
          <w:trHeight w:val="737"/>
          <w:jc w:val="center"/>
        </w:trPr>
        <w:tc>
          <w:tcPr>
            <w:tcW w:w="9286" w:type="dxa"/>
            <w:gridSpan w:val="4"/>
            <w:tcBorders>
              <w:top w:val="single" w:sz="4" w:space="0" w:color="auto"/>
              <w:left w:val="single" w:sz="4" w:space="0" w:color="auto"/>
              <w:bottom w:val="single" w:sz="4" w:space="0" w:color="auto"/>
              <w:right w:val="single" w:sz="4" w:space="0" w:color="auto"/>
            </w:tcBorders>
            <w:vAlign w:val="center"/>
          </w:tcPr>
          <w:p w14:paraId="06A9C7CF" w14:textId="77777777" w:rsidR="00A36708" w:rsidRDefault="00000000">
            <w:pPr>
              <w:spacing w:line="440" w:lineRule="exact"/>
              <w:jc w:val="center"/>
              <w:rPr>
                <w:rFonts w:ascii="宋体" w:hAnsi="宋体" w:cs="宋体" w:hint="eastAsia"/>
                <w:color w:val="000000"/>
                <w:sz w:val="24"/>
                <w:szCs w:val="24"/>
                <w:u w:val="single"/>
              </w:rPr>
            </w:pPr>
            <w:r>
              <w:rPr>
                <w:rFonts w:ascii="宋体" w:hAnsi="宋体" w:cs="宋体" w:hint="eastAsia"/>
                <w:color w:val="000000"/>
                <w:sz w:val="24"/>
                <w:szCs w:val="24"/>
                <w:u w:val="single"/>
              </w:rPr>
              <w:t xml:space="preserve">                   </w:t>
            </w:r>
            <w:r>
              <w:rPr>
                <w:rFonts w:ascii="宋体" w:hAnsi="宋体" w:cs="宋体" w:hint="eastAsia"/>
                <w:color w:val="000000"/>
                <w:sz w:val="24"/>
                <w:szCs w:val="24"/>
              </w:rPr>
              <w:t>公司资产情况汇总表</w:t>
            </w:r>
          </w:p>
        </w:tc>
      </w:tr>
      <w:tr w:rsidR="00A36708" w14:paraId="5A183395" w14:textId="77777777">
        <w:trPr>
          <w:trHeight w:val="546"/>
          <w:jc w:val="center"/>
        </w:trPr>
        <w:tc>
          <w:tcPr>
            <w:tcW w:w="2689" w:type="dxa"/>
            <w:tcBorders>
              <w:top w:val="single" w:sz="4" w:space="0" w:color="auto"/>
              <w:left w:val="single" w:sz="4" w:space="0" w:color="auto"/>
              <w:bottom w:val="single" w:sz="4" w:space="0" w:color="auto"/>
              <w:right w:val="single" w:sz="4" w:space="0" w:color="auto"/>
            </w:tcBorders>
            <w:vAlign w:val="center"/>
          </w:tcPr>
          <w:p w14:paraId="053482A4"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注册资金（万元）</w:t>
            </w:r>
          </w:p>
        </w:tc>
        <w:tc>
          <w:tcPr>
            <w:tcW w:w="6597" w:type="dxa"/>
            <w:gridSpan w:val="3"/>
            <w:tcBorders>
              <w:top w:val="single" w:sz="4" w:space="0" w:color="auto"/>
              <w:left w:val="single" w:sz="4" w:space="0" w:color="auto"/>
              <w:bottom w:val="single" w:sz="4" w:space="0" w:color="auto"/>
              <w:right w:val="single" w:sz="4" w:space="0" w:color="auto"/>
            </w:tcBorders>
          </w:tcPr>
          <w:p w14:paraId="4A848CBE" w14:textId="77777777" w:rsidR="00A36708" w:rsidRDefault="00A36708">
            <w:pPr>
              <w:spacing w:line="440" w:lineRule="exact"/>
              <w:jc w:val="center"/>
              <w:rPr>
                <w:rFonts w:ascii="宋体" w:hAnsi="宋体" w:cs="宋体" w:hint="eastAsia"/>
                <w:color w:val="000000"/>
                <w:sz w:val="24"/>
                <w:szCs w:val="24"/>
              </w:rPr>
            </w:pPr>
          </w:p>
        </w:tc>
      </w:tr>
      <w:tr w:rsidR="00A36708" w14:paraId="49318AB1" w14:textId="77777777">
        <w:trPr>
          <w:trHeight w:val="546"/>
          <w:jc w:val="center"/>
        </w:trPr>
        <w:tc>
          <w:tcPr>
            <w:tcW w:w="2689" w:type="dxa"/>
            <w:tcBorders>
              <w:top w:val="single" w:sz="4" w:space="0" w:color="auto"/>
              <w:left w:val="single" w:sz="4" w:space="0" w:color="auto"/>
              <w:bottom w:val="single" w:sz="4" w:space="0" w:color="auto"/>
              <w:right w:val="single" w:sz="4" w:space="0" w:color="auto"/>
            </w:tcBorders>
            <w:vAlign w:val="center"/>
          </w:tcPr>
          <w:p w14:paraId="6D7FBDCF"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实收资金（万元）</w:t>
            </w:r>
          </w:p>
        </w:tc>
        <w:tc>
          <w:tcPr>
            <w:tcW w:w="6597" w:type="dxa"/>
            <w:gridSpan w:val="3"/>
            <w:tcBorders>
              <w:top w:val="single" w:sz="4" w:space="0" w:color="auto"/>
              <w:left w:val="single" w:sz="4" w:space="0" w:color="auto"/>
              <w:bottom w:val="single" w:sz="4" w:space="0" w:color="auto"/>
              <w:right w:val="single" w:sz="4" w:space="0" w:color="auto"/>
            </w:tcBorders>
          </w:tcPr>
          <w:p w14:paraId="58A19081" w14:textId="77777777" w:rsidR="00A36708" w:rsidRDefault="00A36708">
            <w:pPr>
              <w:spacing w:line="440" w:lineRule="exact"/>
              <w:jc w:val="center"/>
              <w:rPr>
                <w:rFonts w:ascii="宋体" w:hAnsi="宋体" w:cs="宋体" w:hint="eastAsia"/>
                <w:color w:val="000000"/>
                <w:sz w:val="24"/>
                <w:szCs w:val="24"/>
              </w:rPr>
            </w:pPr>
          </w:p>
        </w:tc>
      </w:tr>
      <w:tr w:rsidR="00A36708" w14:paraId="0B7C42AE"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0CA27C60"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年度资产情况</w:t>
            </w:r>
          </w:p>
        </w:tc>
        <w:tc>
          <w:tcPr>
            <w:tcW w:w="2409" w:type="dxa"/>
            <w:tcBorders>
              <w:top w:val="single" w:sz="4" w:space="0" w:color="auto"/>
              <w:left w:val="single" w:sz="4" w:space="0" w:color="auto"/>
              <w:bottom w:val="single" w:sz="4" w:space="0" w:color="auto"/>
              <w:right w:val="single" w:sz="4" w:space="0" w:color="auto"/>
            </w:tcBorders>
            <w:vAlign w:val="center"/>
          </w:tcPr>
          <w:p w14:paraId="508A1AB5"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2023年</w:t>
            </w:r>
          </w:p>
        </w:tc>
        <w:tc>
          <w:tcPr>
            <w:tcW w:w="1985" w:type="dxa"/>
            <w:tcBorders>
              <w:top w:val="single" w:sz="4" w:space="0" w:color="auto"/>
              <w:left w:val="single" w:sz="4" w:space="0" w:color="auto"/>
              <w:bottom w:val="single" w:sz="4" w:space="0" w:color="auto"/>
              <w:right w:val="single" w:sz="4" w:space="0" w:color="auto"/>
            </w:tcBorders>
            <w:vAlign w:val="center"/>
          </w:tcPr>
          <w:p w14:paraId="5D2F758F"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2024年</w:t>
            </w:r>
          </w:p>
        </w:tc>
        <w:tc>
          <w:tcPr>
            <w:tcW w:w="2203" w:type="dxa"/>
            <w:tcBorders>
              <w:top w:val="single" w:sz="4" w:space="0" w:color="auto"/>
              <w:left w:val="single" w:sz="4" w:space="0" w:color="auto"/>
              <w:bottom w:val="single" w:sz="4" w:space="0" w:color="auto"/>
              <w:right w:val="single" w:sz="4" w:space="0" w:color="auto"/>
            </w:tcBorders>
            <w:vAlign w:val="center"/>
          </w:tcPr>
          <w:p w14:paraId="00BDC6B2"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2025年</w:t>
            </w:r>
          </w:p>
        </w:tc>
      </w:tr>
      <w:tr w:rsidR="00A36708" w14:paraId="474BA1D4"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3916C08A"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流动资产（万元）</w:t>
            </w:r>
          </w:p>
        </w:tc>
        <w:tc>
          <w:tcPr>
            <w:tcW w:w="2409" w:type="dxa"/>
            <w:tcBorders>
              <w:top w:val="single" w:sz="4" w:space="0" w:color="auto"/>
              <w:left w:val="single" w:sz="4" w:space="0" w:color="auto"/>
              <w:bottom w:val="single" w:sz="4" w:space="0" w:color="auto"/>
              <w:right w:val="single" w:sz="4" w:space="0" w:color="auto"/>
            </w:tcBorders>
          </w:tcPr>
          <w:p w14:paraId="38E53D5F" w14:textId="77777777" w:rsidR="00A36708" w:rsidRDefault="00A36708">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4D702F64" w14:textId="77777777" w:rsidR="00A36708" w:rsidRDefault="00A36708">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63D6ECE9" w14:textId="77777777" w:rsidR="00A36708" w:rsidRDefault="00A36708">
            <w:pPr>
              <w:spacing w:line="440" w:lineRule="exact"/>
              <w:jc w:val="center"/>
              <w:rPr>
                <w:rFonts w:ascii="宋体" w:hAnsi="宋体" w:cs="宋体" w:hint="eastAsia"/>
                <w:color w:val="000000"/>
                <w:sz w:val="24"/>
                <w:szCs w:val="24"/>
              </w:rPr>
            </w:pPr>
          </w:p>
        </w:tc>
      </w:tr>
      <w:tr w:rsidR="00A36708" w14:paraId="7AA7452A"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3B8C0D2B"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非流动资产（万元）</w:t>
            </w:r>
          </w:p>
        </w:tc>
        <w:tc>
          <w:tcPr>
            <w:tcW w:w="2409" w:type="dxa"/>
            <w:tcBorders>
              <w:top w:val="single" w:sz="4" w:space="0" w:color="auto"/>
              <w:left w:val="single" w:sz="4" w:space="0" w:color="auto"/>
              <w:bottom w:val="single" w:sz="4" w:space="0" w:color="auto"/>
              <w:right w:val="single" w:sz="4" w:space="0" w:color="auto"/>
            </w:tcBorders>
          </w:tcPr>
          <w:p w14:paraId="06E20B95" w14:textId="77777777" w:rsidR="00A36708" w:rsidRDefault="00A36708">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8E30841" w14:textId="77777777" w:rsidR="00A36708" w:rsidRDefault="00A36708">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28C07723" w14:textId="77777777" w:rsidR="00A36708" w:rsidRDefault="00A36708">
            <w:pPr>
              <w:spacing w:line="440" w:lineRule="exact"/>
              <w:jc w:val="center"/>
              <w:rPr>
                <w:rFonts w:ascii="宋体" w:hAnsi="宋体" w:cs="宋体" w:hint="eastAsia"/>
                <w:color w:val="000000"/>
                <w:sz w:val="24"/>
                <w:szCs w:val="24"/>
              </w:rPr>
            </w:pPr>
          </w:p>
        </w:tc>
      </w:tr>
      <w:tr w:rsidR="00A36708" w14:paraId="4C5173BA"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7E155916"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营业收入（万元）</w:t>
            </w:r>
          </w:p>
        </w:tc>
        <w:tc>
          <w:tcPr>
            <w:tcW w:w="2409" w:type="dxa"/>
            <w:tcBorders>
              <w:top w:val="single" w:sz="4" w:space="0" w:color="auto"/>
              <w:left w:val="single" w:sz="4" w:space="0" w:color="auto"/>
              <w:bottom w:val="single" w:sz="4" w:space="0" w:color="auto"/>
              <w:right w:val="single" w:sz="4" w:space="0" w:color="auto"/>
            </w:tcBorders>
          </w:tcPr>
          <w:p w14:paraId="14079283" w14:textId="77777777" w:rsidR="00A36708" w:rsidRDefault="00A36708">
            <w:pPr>
              <w:spacing w:line="440" w:lineRule="exact"/>
              <w:jc w:val="center"/>
              <w:rPr>
                <w:rFonts w:ascii="宋体" w:hAnsi="宋体" w:cs="宋体" w:hint="eastAsia"/>
                <w:color w:val="000000"/>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tcPr>
          <w:p w14:paraId="018C6643" w14:textId="77777777" w:rsidR="00A36708" w:rsidRDefault="00A36708">
            <w:pPr>
              <w:spacing w:line="440" w:lineRule="exact"/>
              <w:jc w:val="center"/>
              <w:rPr>
                <w:rFonts w:ascii="宋体" w:hAnsi="宋体" w:cs="宋体" w:hint="eastAsia"/>
                <w:color w:val="000000"/>
                <w:sz w:val="24"/>
                <w:szCs w:val="24"/>
                <w:highlight w:val="yellow"/>
              </w:rPr>
            </w:pPr>
          </w:p>
        </w:tc>
        <w:tc>
          <w:tcPr>
            <w:tcW w:w="2203" w:type="dxa"/>
            <w:tcBorders>
              <w:top w:val="single" w:sz="4" w:space="0" w:color="auto"/>
              <w:left w:val="single" w:sz="4" w:space="0" w:color="auto"/>
              <w:bottom w:val="single" w:sz="4" w:space="0" w:color="auto"/>
              <w:right w:val="single" w:sz="4" w:space="0" w:color="auto"/>
            </w:tcBorders>
          </w:tcPr>
          <w:p w14:paraId="023BD470" w14:textId="77777777" w:rsidR="00A36708" w:rsidRDefault="00A36708">
            <w:pPr>
              <w:spacing w:line="440" w:lineRule="exact"/>
              <w:jc w:val="center"/>
              <w:rPr>
                <w:rFonts w:ascii="宋体" w:hAnsi="宋体" w:cs="宋体" w:hint="eastAsia"/>
                <w:color w:val="000000"/>
                <w:sz w:val="24"/>
                <w:szCs w:val="24"/>
                <w:highlight w:val="yellow"/>
              </w:rPr>
            </w:pPr>
          </w:p>
        </w:tc>
      </w:tr>
      <w:tr w:rsidR="00A36708" w14:paraId="79BE2E68"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6BD17DE5"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年底资产总值（万元）</w:t>
            </w:r>
          </w:p>
        </w:tc>
        <w:tc>
          <w:tcPr>
            <w:tcW w:w="2409" w:type="dxa"/>
            <w:tcBorders>
              <w:top w:val="single" w:sz="4" w:space="0" w:color="auto"/>
              <w:left w:val="single" w:sz="4" w:space="0" w:color="auto"/>
              <w:bottom w:val="single" w:sz="4" w:space="0" w:color="auto"/>
              <w:right w:val="single" w:sz="4" w:space="0" w:color="auto"/>
            </w:tcBorders>
          </w:tcPr>
          <w:p w14:paraId="5ED7AB2F" w14:textId="77777777" w:rsidR="00A36708" w:rsidRDefault="00A36708">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2CF009F" w14:textId="77777777" w:rsidR="00A36708" w:rsidRDefault="00A36708">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2A577F5F" w14:textId="77777777" w:rsidR="00A36708" w:rsidRDefault="00A36708">
            <w:pPr>
              <w:spacing w:line="440" w:lineRule="exact"/>
              <w:jc w:val="center"/>
              <w:rPr>
                <w:rFonts w:ascii="宋体" w:hAnsi="宋体" w:cs="宋体" w:hint="eastAsia"/>
                <w:color w:val="000000"/>
                <w:sz w:val="24"/>
                <w:szCs w:val="24"/>
              </w:rPr>
            </w:pPr>
          </w:p>
        </w:tc>
      </w:tr>
      <w:tr w:rsidR="00A36708" w14:paraId="4F6EFD0F"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10075641"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年底负债总值（万元）</w:t>
            </w:r>
          </w:p>
        </w:tc>
        <w:tc>
          <w:tcPr>
            <w:tcW w:w="2409" w:type="dxa"/>
            <w:tcBorders>
              <w:top w:val="single" w:sz="4" w:space="0" w:color="auto"/>
              <w:left w:val="single" w:sz="4" w:space="0" w:color="auto"/>
              <w:bottom w:val="single" w:sz="4" w:space="0" w:color="auto"/>
              <w:right w:val="single" w:sz="4" w:space="0" w:color="auto"/>
            </w:tcBorders>
          </w:tcPr>
          <w:p w14:paraId="0484A281" w14:textId="77777777" w:rsidR="00A36708" w:rsidRDefault="00A36708">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F5AECC0" w14:textId="77777777" w:rsidR="00A36708" w:rsidRDefault="00A36708">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0E39834E" w14:textId="77777777" w:rsidR="00A36708" w:rsidRDefault="00A36708">
            <w:pPr>
              <w:spacing w:line="440" w:lineRule="exact"/>
              <w:jc w:val="center"/>
              <w:rPr>
                <w:rFonts w:ascii="宋体" w:hAnsi="宋体" w:cs="宋体" w:hint="eastAsia"/>
                <w:color w:val="000000"/>
                <w:sz w:val="24"/>
                <w:szCs w:val="24"/>
              </w:rPr>
            </w:pPr>
          </w:p>
        </w:tc>
      </w:tr>
      <w:tr w:rsidR="00A36708" w14:paraId="1AED28CE"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6FEF0B5A"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资产负债率（  %）</w:t>
            </w:r>
          </w:p>
        </w:tc>
        <w:tc>
          <w:tcPr>
            <w:tcW w:w="2409" w:type="dxa"/>
            <w:tcBorders>
              <w:top w:val="single" w:sz="4" w:space="0" w:color="auto"/>
              <w:left w:val="single" w:sz="4" w:space="0" w:color="auto"/>
              <w:bottom w:val="single" w:sz="4" w:space="0" w:color="auto"/>
              <w:right w:val="single" w:sz="4" w:space="0" w:color="auto"/>
            </w:tcBorders>
          </w:tcPr>
          <w:p w14:paraId="409372E8" w14:textId="77777777" w:rsidR="00A36708" w:rsidRDefault="00A36708">
            <w:pPr>
              <w:spacing w:line="440" w:lineRule="exact"/>
              <w:jc w:val="center"/>
              <w:rPr>
                <w:rFonts w:ascii="宋体" w:hAnsi="宋体" w:cs="宋体" w:hint="eastAsia"/>
                <w:color w:val="000000"/>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tcPr>
          <w:p w14:paraId="73AC07D1" w14:textId="77777777" w:rsidR="00A36708" w:rsidRDefault="00A36708">
            <w:pPr>
              <w:spacing w:line="440" w:lineRule="exact"/>
              <w:jc w:val="center"/>
              <w:rPr>
                <w:rFonts w:ascii="宋体" w:hAnsi="宋体" w:cs="宋体" w:hint="eastAsia"/>
                <w:color w:val="000000"/>
                <w:sz w:val="24"/>
                <w:szCs w:val="24"/>
                <w:highlight w:val="yellow"/>
              </w:rPr>
            </w:pPr>
          </w:p>
        </w:tc>
        <w:tc>
          <w:tcPr>
            <w:tcW w:w="2203" w:type="dxa"/>
            <w:tcBorders>
              <w:top w:val="single" w:sz="4" w:space="0" w:color="auto"/>
              <w:left w:val="single" w:sz="4" w:space="0" w:color="auto"/>
              <w:bottom w:val="single" w:sz="4" w:space="0" w:color="auto"/>
              <w:right w:val="single" w:sz="4" w:space="0" w:color="auto"/>
            </w:tcBorders>
          </w:tcPr>
          <w:p w14:paraId="29B4DF74" w14:textId="77777777" w:rsidR="00A36708" w:rsidRDefault="00A36708">
            <w:pPr>
              <w:spacing w:line="440" w:lineRule="exact"/>
              <w:jc w:val="center"/>
              <w:rPr>
                <w:rFonts w:ascii="宋体" w:hAnsi="宋体" w:cs="宋体" w:hint="eastAsia"/>
                <w:color w:val="000000"/>
                <w:sz w:val="24"/>
                <w:szCs w:val="24"/>
                <w:highlight w:val="yellow"/>
              </w:rPr>
            </w:pPr>
          </w:p>
        </w:tc>
      </w:tr>
      <w:tr w:rsidR="00A36708" w14:paraId="589C3B11"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17431B24"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净利润（万元）</w:t>
            </w:r>
          </w:p>
        </w:tc>
        <w:tc>
          <w:tcPr>
            <w:tcW w:w="2409" w:type="dxa"/>
            <w:tcBorders>
              <w:top w:val="single" w:sz="4" w:space="0" w:color="auto"/>
              <w:left w:val="single" w:sz="4" w:space="0" w:color="auto"/>
              <w:bottom w:val="single" w:sz="4" w:space="0" w:color="auto"/>
              <w:right w:val="single" w:sz="4" w:space="0" w:color="auto"/>
            </w:tcBorders>
          </w:tcPr>
          <w:p w14:paraId="0474DF51" w14:textId="77777777" w:rsidR="00A36708" w:rsidRDefault="00A36708">
            <w:pPr>
              <w:spacing w:line="440" w:lineRule="exact"/>
              <w:jc w:val="center"/>
              <w:rPr>
                <w:rFonts w:ascii="宋体" w:hAnsi="宋体" w:cs="宋体" w:hint="eastAsia"/>
                <w:color w:val="000000"/>
                <w:sz w:val="24"/>
                <w:szCs w:val="24"/>
                <w:highlight w:val="yellow"/>
              </w:rPr>
            </w:pPr>
          </w:p>
        </w:tc>
        <w:tc>
          <w:tcPr>
            <w:tcW w:w="1985" w:type="dxa"/>
            <w:tcBorders>
              <w:top w:val="single" w:sz="4" w:space="0" w:color="auto"/>
              <w:left w:val="single" w:sz="4" w:space="0" w:color="auto"/>
              <w:bottom w:val="single" w:sz="4" w:space="0" w:color="auto"/>
              <w:right w:val="single" w:sz="4" w:space="0" w:color="auto"/>
            </w:tcBorders>
          </w:tcPr>
          <w:p w14:paraId="12A7D27D" w14:textId="77777777" w:rsidR="00A36708" w:rsidRDefault="00A36708">
            <w:pPr>
              <w:spacing w:line="440" w:lineRule="exact"/>
              <w:jc w:val="center"/>
              <w:rPr>
                <w:rFonts w:ascii="宋体" w:hAnsi="宋体" w:cs="宋体" w:hint="eastAsia"/>
                <w:color w:val="000000"/>
                <w:sz w:val="24"/>
                <w:szCs w:val="24"/>
                <w:highlight w:val="yellow"/>
              </w:rPr>
            </w:pPr>
          </w:p>
        </w:tc>
        <w:tc>
          <w:tcPr>
            <w:tcW w:w="2203" w:type="dxa"/>
            <w:tcBorders>
              <w:top w:val="single" w:sz="4" w:space="0" w:color="auto"/>
              <w:left w:val="single" w:sz="4" w:space="0" w:color="auto"/>
              <w:bottom w:val="single" w:sz="4" w:space="0" w:color="auto"/>
              <w:right w:val="single" w:sz="4" w:space="0" w:color="auto"/>
            </w:tcBorders>
          </w:tcPr>
          <w:p w14:paraId="4B42B165" w14:textId="77777777" w:rsidR="00A36708" w:rsidRDefault="00A36708">
            <w:pPr>
              <w:spacing w:line="440" w:lineRule="exact"/>
              <w:jc w:val="center"/>
              <w:rPr>
                <w:rFonts w:ascii="宋体" w:hAnsi="宋体" w:cs="宋体" w:hint="eastAsia"/>
                <w:color w:val="000000"/>
                <w:sz w:val="24"/>
                <w:szCs w:val="24"/>
                <w:highlight w:val="yellow"/>
              </w:rPr>
            </w:pPr>
          </w:p>
        </w:tc>
      </w:tr>
      <w:tr w:rsidR="00A36708" w14:paraId="196376F8"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7C92F109"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未分配利润（万元）</w:t>
            </w:r>
          </w:p>
        </w:tc>
        <w:tc>
          <w:tcPr>
            <w:tcW w:w="2409" w:type="dxa"/>
            <w:tcBorders>
              <w:top w:val="single" w:sz="4" w:space="0" w:color="auto"/>
              <w:left w:val="single" w:sz="4" w:space="0" w:color="auto"/>
              <w:bottom w:val="single" w:sz="4" w:space="0" w:color="auto"/>
              <w:right w:val="single" w:sz="4" w:space="0" w:color="auto"/>
            </w:tcBorders>
          </w:tcPr>
          <w:p w14:paraId="2C35DBC2" w14:textId="77777777" w:rsidR="00A36708" w:rsidRDefault="00A36708">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293C7420" w14:textId="77777777" w:rsidR="00A36708" w:rsidRDefault="00A36708">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0F3FB084" w14:textId="77777777" w:rsidR="00A36708" w:rsidRDefault="00A36708">
            <w:pPr>
              <w:spacing w:line="440" w:lineRule="exact"/>
              <w:jc w:val="center"/>
              <w:rPr>
                <w:rFonts w:ascii="宋体" w:hAnsi="宋体" w:cs="宋体" w:hint="eastAsia"/>
                <w:color w:val="000000"/>
                <w:sz w:val="24"/>
                <w:szCs w:val="24"/>
              </w:rPr>
            </w:pPr>
          </w:p>
        </w:tc>
      </w:tr>
      <w:tr w:rsidR="00A36708" w14:paraId="6193716E"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17D7D8B8"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营运资金</w:t>
            </w:r>
          </w:p>
        </w:tc>
        <w:tc>
          <w:tcPr>
            <w:tcW w:w="2409" w:type="dxa"/>
            <w:tcBorders>
              <w:top w:val="single" w:sz="4" w:space="0" w:color="auto"/>
              <w:left w:val="single" w:sz="4" w:space="0" w:color="auto"/>
              <w:bottom w:val="single" w:sz="4" w:space="0" w:color="auto"/>
              <w:right w:val="single" w:sz="4" w:space="0" w:color="auto"/>
            </w:tcBorders>
          </w:tcPr>
          <w:p w14:paraId="4EA1CF67" w14:textId="77777777" w:rsidR="00A36708" w:rsidRDefault="00A36708">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309E83FA" w14:textId="77777777" w:rsidR="00A36708" w:rsidRDefault="00A36708">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4C39D454" w14:textId="77777777" w:rsidR="00A36708" w:rsidRDefault="00A36708">
            <w:pPr>
              <w:spacing w:line="440" w:lineRule="exact"/>
              <w:jc w:val="center"/>
              <w:rPr>
                <w:rFonts w:ascii="宋体" w:hAnsi="宋体" w:cs="宋体" w:hint="eastAsia"/>
                <w:color w:val="000000"/>
                <w:sz w:val="24"/>
                <w:szCs w:val="24"/>
              </w:rPr>
            </w:pPr>
          </w:p>
        </w:tc>
      </w:tr>
      <w:tr w:rsidR="00A36708" w14:paraId="022423AF" w14:textId="77777777">
        <w:trPr>
          <w:trHeight w:val="737"/>
          <w:jc w:val="center"/>
        </w:trPr>
        <w:tc>
          <w:tcPr>
            <w:tcW w:w="2689" w:type="dxa"/>
            <w:tcBorders>
              <w:top w:val="single" w:sz="4" w:space="0" w:color="auto"/>
              <w:left w:val="single" w:sz="4" w:space="0" w:color="auto"/>
              <w:bottom w:val="single" w:sz="4" w:space="0" w:color="auto"/>
              <w:right w:val="single" w:sz="4" w:space="0" w:color="auto"/>
            </w:tcBorders>
            <w:vAlign w:val="center"/>
          </w:tcPr>
          <w:p w14:paraId="70737DC6" w14:textId="77777777" w:rsidR="00A36708" w:rsidRDefault="00000000">
            <w:pPr>
              <w:spacing w:line="440" w:lineRule="exact"/>
              <w:jc w:val="center"/>
              <w:rPr>
                <w:rFonts w:ascii="宋体" w:hAnsi="宋体" w:cs="宋体" w:hint="eastAsia"/>
                <w:color w:val="000000"/>
                <w:sz w:val="24"/>
                <w:szCs w:val="24"/>
              </w:rPr>
            </w:pPr>
            <w:r>
              <w:rPr>
                <w:rFonts w:ascii="宋体" w:hAnsi="宋体" w:cs="宋体" w:hint="eastAsia"/>
                <w:color w:val="000000"/>
                <w:sz w:val="24"/>
                <w:szCs w:val="24"/>
              </w:rPr>
              <w:t>（本年营业收入-上年营业收入）÷上年营业收入</w:t>
            </w:r>
          </w:p>
        </w:tc>
        <w:tc>
          <w:tcPr>
            <w:tcW w:w="2409" w:type="dxa"/>
            <w:tcBorders>
              <w:top w:val="single" w:sz="4" w:space="0" w:color="auto"/>
              <w:left w:val="single" w:sz="4" w:space="0" w:color="auto"/>
              <w:bottom w:val="single" w:sz="4" w:space="0" w:color="auto"/>
              <w:right w:val="single" w:sz="4" w:space="0" w:color="auto"/>
            </w:tcBorders>
          </w:tcPr>
          <w:p w14:paraId="19ACF597" w14:textId="77777777" w:rsidR="00A36708" w:rsidRDefault="00A36708">
            <w:pPr>
              <w:spacing w:line="440" w:lineRule="exact"/>
              <w:jc w:val="center"/>
              <w:rPr>
                <w:rFonts w:ascii="宋体" w:hAnsi="宋体" w:cs="宋体" w:hint="eastAsia"/>
                <w:color w:val="000000"/>
                <w:sz w:val="24"/>
                <w:szCs w:val="24"/>
              </w:rPr>
            </w:pPr>
          </w:p>
        </w:tc>
        <w:tc>
          <w:tcPr>
            <w:tcW w:w="1985" w:type="dxa"/>
            <w:tcBorders>
              <w:top w:val="single" w:sz="4" w:space="0" w:color="auto"/>
              <w:left w:val="single" w:sz="4" w:space="0" w:color="auto"/>
              <w:bottom w:val="single" w:sz="4" w:space="0" w:color="auto"/>
              <w:right w:val="single" w:sz="4" w:space="0" w:color="auto"/>
            </w:tcBorders>
          </w:tcPr>
          <w:p w14:paraId="1B56619F" w14:textId="77777777" w:rsidR="00A36708" w:rsidRDefault="00A36708">
            <w:pPr>
              <w:spacing w:line="440" w:lineRule="exact"/>
              <w:jc w:val="center"/>
              <w:rPr>
                <w:rFonts w:ascii="宋体" w:hAnsi="宋体" w:cs="宋体" w:hint="eastAsia"/>
                <w:color w:val="000000"/>
                <w:sz w:val="24"/>
                <w:szCs w:val="24"/>
              </w:rPr>
            </w:pPr>
          </w:p>
        </w:tc>
        <w:tc>
          <w:tcPr>
            <w:tcW w:w="2203" w:type="dxa"/>
            <w:tcBorders>
              <w:top w:val="single" w:sz="4" w:space="0" w:color="auto"/>
              <w:left w:val="single" w:sz="4" w:space="0" w:color="auto"/>
              <w:bottom w:val="single" w:sz="4" w:space="0" w:color="auto"/>
              <w:right w:val="single" w:sz="4" w:space="0" w:color="auto"/>
            </w:tcBorders>
          </w:tcPr>
          <w:p w14:paraId="5BEBDA57" w14:textId="77777777" w:rsidR="00A36708" w:rsidRDefault="00A36708">
            <w:pPr>
              <w:spacing w:line="440" w:lineRule="exact"/>
              <w:jc w:val="center"/>
              <w:rPr>
                <w:rFonts w:ascii="宋体" w:hAnsi="宋体" w:cs="宋体" w:hint="eastAsia"/>
                <w:color w:val="000000"/>
                <w:sz w:val="24"/>
                <w:szCs w:val="24"/>
              </w:rPr>
            </w:pPr>
          </w:p>
        </w:tc>
      </w:tr>
    </w:tbl>
    <w:p w14:paraId="3F79AF84" w14:textId="77777777" w:rsidR="00A36708" w:rsidRDefault="00000000">
      <w:pPr>
        <w:spacing w:line="660" w:lineRule="exact"/>
        <w:ind w:firstLineChars="100" w:firstLine="240"/>
        <w:rPr>
          <w:rFonts w:ascii="宋体" w:hAnsi="宋体" w:cs="宋体" w:hint="eastAsia"/>
          <w:sz w:val="24"/>
        </w:rPr>
      </w:pPr>
      <w:r>
        <w:rPr>
          <w:rFonts w:ascii="宋体" w:hAnsi="宋体" w:cs="宋体" w:hint="eastAsia"/>
          <w:sz w:val="24"/>
        </w:rPr>
        <w:t>投标人：（盖章）</w:t>
      </w:r>
    </w:p>
    <w:p w14:paraId="3A4F249C" w14:textId="77777777" w:rsidR="00A36708" w:rsidRDefault="00000000">
      <w:pPr>
        <w:spacing w:line="660" w:lineRule="exact"/>
        <w:ind w:firstLineChars="100" w:firstLine="240"/>
        <w:rPr>
          <w:rFonts w:ascii="宋体" w:hAnsi="宋体" w:cs="宋体" w:hint="eastAsia"/>
          <w:sz w:val="24"/>
        </w:rPr>
      </w:pPr>
      <w:r>
        <w:rPr>
          <w:rFonts w:ascii="宋体" w:hAnsi="宋体" w:cs="宋体" w:hint="eastAsia"/>
          <w:sz w:val="24"/>
        </w:rPr>
        <w:t>法定代表人（委托代理人）：（签字）</w:t>
      </w:r>
    </w:p>
    <w:p w14:paraId="093C545C" w14:textId="77777777" w:rsidR="00A36708" w:rsidRDefault="00000000">
      <w:pPr>
        <w:spacing w:line="660" w:lineRule="exact"/>
        <w:ind w:firstLineChars="100" w:firstLine="240"/>
        <w:rPr>
          <w:rFonts w:ascii="宋体" w:hAnsi="宋体" w:cs="宋体" w:hint="eastAsia"/>
          <w:sz w:val="24"/>
        </w:rPr>
      </w:pPr>
      <w:r>
        <w:rPr>
          <w:rFonts w:ascii="宋体" w:hAnsi="宋体" w:cs="宋体" w:hint="eastAsia"/>
          <w:sz w:val="24"/>
        </w:rPr>
        <w:t>日  期：</w:t>
      </w: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p w14:paraId="6A7CFF2C" w14:textId="77777777" w:rsidR="00A36708" w:rsidRDefault="00000000">
      <w:pPr>
        <w:spacing w:line="660" w:lineRule="exact"/>
        <w:rPr>
          <w:rFonts w:ascii="宋体" w:hAnsi="宋体" w:cs="宋体" w:hint="eastAsia"/>
          <w:b/>
          <w:sz w:val="32"/>
          <w:szCs w:val="32"/>
        </w:rPr>
      </w:pPr>
      <w:r>
        <w:rPr>
          <w:rFonts w:ascii="宋体" w:hAnsi="宋体" w:cs="宋体" w:hint="eastAsia"/>
          <w:b/>
          <w:sz w:val="32"/>
          <w:szCs w:val="32"/>
        </w:rPr>
        <w:lastRenderedPageBreak/>
        <w:t>附件四：</w:t>
      </w:r>
    </w:p>
    <w:p w14:paraId="58562C33" w14:textId="77777777" w:rsidR="00A36708" w:rsidRDefault="00000000">
      <w:pPr>
        <w:spacing w:line="660" w:lineRule="exact"/>
        <w:ind w:firstLineChars="100" w:firstLine="321"/>
        <w:jc w:val="center"/>
        <w:rPr>
          <w:rFonts w:ascii="宋体" w:hAnsi="宋体" w:cs="宋体" w:hint="eastAsia"/>
          <w:b/>
          <w:sz w:val="32"/>
          <w:szCs w:val="32"/>
        </w:rPr>
      </w:pPr>
      <w:r>
        <w:rPr>
          <w:rFonts w:ascii="宋体" w:hAnsi="宋体" w:cs="宋体" w:hint="eastAsia"/>
          <w:b/>
          <w:color w:val="000000"/>
          <w:sz w:val="32"/>
          <w:szCs w:val="32"/>
        </w:rPr>
        <w:t>法定代表人授权委托书</w:t>
      </w:r>
    </w:p>
    <w:p w14:paraId="7CEA8BF9" w14:textId="77777777" w:rsidR="00A36708" w:rsidRDefault="00000000">
      <w:pPr>
        <w:spacing w:line="360" w:lineRule="auto"/>
        <w:ind w:firstLineChars="200" w:firstLine="480"/>
        <w:jc w:val="left"/>
        <w:rPr>
          <w:rFonts w:ascii="宋体" w:hAnsi="宋体" w:cs="宋体" w:hint="eastAsia"/>
          <w:color w:val="000000"/>
          <w:sz w:val="24"/>
          <w:szCs w:val="24"/>
        </w:rPr>
      </w:pPr>
      <w:r>
        <w:rPr>
          <w:rFonts w:ascii="宋体" w:hAnsi="宋体" w:cs="宋体" w:hint="eastAsia"/>
          <w:color w:val="000000"/>
          <w:sz w:val="24"/>
          <w:szCs w:val="24"/>
        </w:rPr>
        <w:t>本授权委托书声明：我＿＿＿＿＿＿＿（姓名）系＿＿＿＿＿＿＿＿＿＿＿＿＿＿＿＿＿＿＿＿＿＿＿＿（投标人全称）的法定代表人，就</w:t>
      </w:r>
      <w:r>
        <w:rPr>
          <w:rFonts w:ascii="宋体" w:hAnsi="宋体" w:cs="宋体" w:hint="eastAsia"/>
          <w:b/>
          <w:bCs/>
          <w:color w:val="000000"/>
          <w:sz w:val="24"/>
          <w:szCs w:val="24"/>
          <w:u w:val="single"/>
        </w:rPr>
        <w:t xml:space="preserve">                       </w:t>
      </w:r>
      <w:r>
        <w:rPr>
          <w:rFonts w:ascii="宋体" w:hAnsi="宋体" w:cs="宋体" w:hint="eastAsia"/>
          <w:color w:val="000000"/>
          <w:sz w:val="24"/>
          <w:szCs w:val="24"/>
        </w:rPr>
        <w:t>现授权委托＿＿＿＿＿＿＿＿＿＿＿＿＿＿＿＿＿＿＿＿＿＿＿＿＿＿＿＿（单位名称）的＿＿＿＿＿＿＿＿（姓名、职务）为我公司全权代表，全权代表在投标文件、评标过程中的书面承诺、合同等所签署的一切文件和处理与之有关的一切事务，我均予以承认。</w:t>
      </w:r>
    </w:p>
    <w:p w14:paraId="4D08BB6E"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全权代表无转委权。特此委托。</w:t>
      </w:r>
    </w:p>
    <w:tbl>
      <w:tblPr>
        <w:tblW w:w="8590" w:type="dxa"/>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8590"/>
      </w:tblGrid>
      <w:tr w:rsidR="00A36708" w14:paraId="41AA250B" w14:textId="77777777">
        <w:trPr>
          <w:trHeight w:val="3407"/>
          <w:jc w:val="center"/>
        </w:trPr>
        <w:tc>
          <w:tcPr>
            <w:tcW w:w="8590" w:type="dxa"/>
            <w:tcBorders>
              <w:top w:val="single" w:sz="4" w:space="0" w:color="auto"/>
              <w:bottom w:val="single" w:sz="4" w:space="0" w:color="auto"/>
            </w:tcBorders>
            <w:vAlign w:val="center"/>
          </w:tcPr>
          <w:p w14:paraId="630B3B0F" w14:textId="77777777" w:rsidR="00A36708" w:rsidRDefault="00000000">
            <w:pPr>
              <w:adjustRightInd w:val="0"/>
              <w:snapToGrid w:val="0"/>
              <w:spacing w:beforeLines="30" w:before="93" w:line="312" w:lineRule="auto"/>
              <w:jc w:val="center"/>
              <w:rPr>
                <w:rFonts w:ascii="宋体" w:hAnsi="宋体" w:cs="宋体" w:hint="eastAsia"/>
                <w:sz w:val="24"/>
              </w:rPr>
            </w:pPr>
            <w:r>
              <w:rPr>
                <w:rFonts w:ascii="宋体" w:hAnsi="宋体" w:cs="宋体" w:hint="eastAsia"/>
                <w:sz w:val="24"/>
              </w:rPr>
              <w:t>附法人身份证明复印件（</w:t>
            </w:r>
            <w:r>
              <w:rPr>
                <w:rFonts w:ascii="宋体" w:hAnsi="宋体" w:cs="宋体" w:hint="eastAsia"/>
                <w:color w:val="000000" w:themeColor="text1"/>
                <w:sz w:val="24"/>
              </w:rPr>
              <w:t>正反面）</w:t>
            </w:r>
          </w:p>
          <w:p w14:paraId="40E58EF5" w14:textId="77777777" w:rsidR="00A36708" w:rsidRDefault="00000000">
            <w:pPr>
              <w:adjustRightInd w:val="0"/>
              <w:snapToGrid w:val="0"/>
              <w:spacing w:beforeLines="30" w:before="93" w:line="312" w:lineRule="auto"/>
              <w:jc w:val="center"/>
              <w:rPr>
                <w:rFonts w:ascii="宋体" w:hAnsi="宋体" w:cs="宋体" w:hint="eastAsia"/>
                <w:sz w:val="24"/>
              </w:rPr>
            </w:pPr>
            <w:r>
              <w:rPr>
                <w:rFonts w:ascii="宋体" w:hAnsi="宋体" w:cs="宋体" w:hint="eastAsia"/>
                <w:sz w:val="24"/>
              </w:rPr>
              <w:t>附授权代理人身份证明复印件（正反面）</w:t>
            </w:r>
          </w:p>
        </w:tc>
      </w:tr>
    </w:tbl>
    <w:p w14:paraId="375C013F"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全权代表姓名：            性别：          年龄：</w:t>
      </w:r>
    </w:p>
    <w:p w14:paraId="5FA89717"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单位：                    部门：          职务：</w:t>
      </w:r>
    </w:p>
    <w:p w14:paraId="61B938F3"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法定代表人签字或盖章                          </w:t>
      </w:r>
    </w:p>
    <w:p w14:paraId="19CABC30"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被授权人签字  </w:t>
      </w:r>
    </w:p>
    <w:p w14:paraId="11A24539"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被授权人电话：   </w:t>
      </w:r>
    </w:p>
    <w:p w14:paraId="19464FA3" w14:textId="77777777" w:rsidR="00A36708" w:rsidRDefault="00000000">
      <w:pPr>
        <w:spacing w:line="360" w:lineRule="auto"/>
        <w:ind w:firstLineChars="200" w:firstLine="480"/>
        <w:rPr>
          <w:rFonts w:ascii="宋体" w:hAnsi="宋体" w:cs="宋体" w:hint="eastAsia"/>
          <w:color w:val="000000"/>
          <w:sz w:val="24"/>
          <w:szCs w:val="24"/>
        </w:rPr>
      </w:pPr>
      <w:r>
        <w:rPr>
          <w:rFonts w:ascii="宋体" w:hAnsi="宋体" w:cs="宋体" w:hint="eastAsia"/>
          <w:color w:val="000000"/>
          <w:sz w:val="24"/>
          <w:szCs w:val="24"/>
        </w:rPr>
        <w:t xml:space="preserve">投标人名称（公章）                       </w:t>
      </w:r>
    </w:p>
    <w:p w14:paraId="3969CEF9" w14:textId="77777777" w:rsidR="00A36708" w:rsidRDefault="00000000">
      <w:pPr>
        <w:spacing w:line="460" w:lineRule="exact"/>
        <w:ind w:firstLineChars="2300" w:firstLine="5520"/>
        <w:rPr>
          <w:rFonts w:ascii="宋体" w:hAnsi="宋体" w:cs="宋体" w:hint="eastAsia"/>
          <w:sz w:val="24"/>
          <w:u w:val="single"/>
        </w:rPr>
      </w:pPr>
      <w:r>
        <w:rPr>
          <w:rFonts w:ascii="宋体" w:hAnsi="宋体" w:cs="宋体" w:hint="eastAsia"/>
          <w:sz w:val="24"/>
          <w:u w:val="single"/>
        </w:rPr>
        <w:t xml:space="preserve">      </w:t>
      </w:r>
      <w:r>
        <w:rPr>
          <w:rFonts w:ascii="宋体" w:hAnsi="宋体" w:cs="宋体" w:hint="eastAsia"/>
          <w:sz w:val="24"/>
        </w:rPr>
        <w:t>年</w:t>
      </w:r>
      <w:r>
        <w:rPr>
          <w:rFonts w:ascii="宋体" w:hAnsi="宋体" w:cs="宋体" w:hint="eastAsia"/>
          <w:sz w:val="24"/>
          <w:u w:val="single"/>
        </w:rPr>
        <w:t xml:space="preserve">   </w:t>
      </w:r>
      <w:r>
        <w:rPr>
          <w:rFonts w:ascii="宋体" w:hAnsi="宋体" w:cs="宋体" w:hint="eastAsia"/>
          <w:sz w:val="24"/>
        </w:rPr>
        <w:t>月</w:t>
      </w:r>
      <w:r>
        <w:rPr>
          <w:rFonts w:ascii="宋体" w:hAnsi="宋体" w:cs="宋体" w:hint="eastAsia"/>
          <w:sz w:val="24"/>
          <w:u w:val="single"/>
        </w:rPr>
        <w:t xml:space="preserve">   </w:t>
      </w:r>
      <w:r>
        <w:rPr>
          <w:rFonts w:ascii="宋体" w:hAnsi="宋体" w:cs="宋体" w:hint="eastAsia"/>
          <w:sz w:val="24"/>
        </w:rPr>
        <w:t>日</w:t>
      </w:r>
    </w:p>
    <w:p w14:paraId="2B35E71F" w14:textId="77777777" w:rsidR="00A36708" w:rsidRDefault="00A36708">
      <w:pPr>
        <w:spacing w:line="360" w:lineRule="auto"/>
        <w:rPr>
          <w:rFonts w:ascii="宋体" w:hAnsi="宋体" w:cs="宋体" w:hint="eastAsia"/>
          <w:sz w:val="24"/>
          <w:szCs w:val="21"/>
        </w:rPr>
      </w:pPr>
    </w:p>
    <w:p w14:paraId="4DF060BC" w14:textId="77777777" w:rsidR="00A36708" w:rsidRDefault="00A36708">
      <w:pPr>
        <w:spacing w:line="360" w:lineRule="auto"/>
        <w:rPr>
          <w:rFonts w:ascii="宋体" w:hAnsi="宋体" w:cs="宋体" w:hint="eastAsia"/>
          <w:sz w:val="24"/>
          <w:szCs w:val="21"/>
        </w:rPr>
      </w:pPr>
    </w:p>
    <w:p w14:paraId="19BBE949" w14:textId="77777777" w:rsidR="00A36708" w:rsidRDefault="00A36708">
      <w:pPr>
        <w:spacing w:line="360" w:lineRule="auto"/>
        <w:rPr>
          <w:rFonts w:ascii="宋体" w:hAnsi="宋体" w:cs="宋体" w:hint="eastAsia"/>
          <w:sz w:val="24"/>
          <w:szCs w:val="21"/>
        </w:rPr>
      </w:pPr>
    </w:p>
    <w:p w14:paraId="58F158F4" w14:textId="77777777" w:rsidR="00A36708" w:rsidRDefault="00A36708">
      <w:pPr>
        <w:spacing w:line="360" w:lineRule="auto"/>
        <w:rPr>
          <w:rFonts w:ascii="宋体" w:hAnsi="宋体" w:cs="宋体" w:hint="eastAsia"/>
          <w:sz w:val="24"/>
          <w:szCs w:val="21"/>
        </w:rPr>
      </w:pPr>
    </w:p>
    <w:p w14:paraId="3DEE74C3" w14:textId="77777777" w:rsidR="00A36708" w:rsidRDefault="00000000">
      <w:pPr>
        <w:pStyle w:val="2"/>
        <w:rPr>
          <w:rFonts w:ascii="宋体" w:eastAsia="宋体" w:hAnsi="宋体" w:cs="宋体" w:hint="eastAsia"/>
        </w:rPr>
      </w:pPr>
      <w:r>
        <w:rPr>
          <w:rFonts w:ascii="宋体" w:eastAsia="宋体" w:hAnsi="宋体" w:cs="宋体" w:hint="eastAsia"/>
          <w:bCs w:val="0"/>
        </w:rPr>
        <w:lastRenderedPageBreak/>
        <w:t>附件五</w:t>
      </w:r>
      <w:r>
        <w:rPr>
          <w:rFonts w:ascii="宋体" w:eastAsia="宋体" w:hAnsi="宋体" w:cs="宋体" w:hint="eastAsia"/>
          <w:sz w:val="28"/>
          <w:szCs w:val="28"/>
        </w:rPr>
        <w:t>：</w:t>
      </w:r>
    </w:p>
    <w:p w14:paraId="00023ACE" w14:textId="77777777" w:rsidR="00A36708" w:rsidRDefault="00000000">
      <w:pPr>
        <w:jc w:val="center"/>
        <w:rPr>
          <w:rFonts w:ascii="宋体" w:hAnsi="宋体" w:cs="宋体" w:hint="eastAsia"/>
          <w:sz w:val="44"/>
          <w:szCs w:val="44"/>
        </w:rPr>
      </w:pPr>
      <w:r>
        <w:rPr>
          <w:rFonts w:ascii="宋体" w:hAnsi="宋体" w:cs="宋体" w:hint="eastAsia"/>
          <w:sz w:val="44"/>
          <w:szCs w:val="44"/>
        </w:rPr>
        <w:t>投标合规承诺书</w:t>
      </w:r>
    </w:p>
    <w:p w14:paraId="70969BC4" w14:textId="77777777" w:rsidR="00A36708" w:rsidRDefault="00000000">
      <w:pPr>
        <w:widowControl/>
        <w:spacing w:line="460" w:lineRule="exact"/>
        <w:rPr>
          <w:rFonts w:ascii="宋体" w:hAnsi="宋体" w:cs="宋体" w:hint="eastAsia"/>
          <w:kern w:val="0"/>
          <w:sz w:val="32"/>
          <w:szCs w:val="32"/>
          <w:lang w:bidi="ar"/>
        </w:rPr>
      </w:pPr>
      <w:r>
        <w:rPr>
          <w:rFonts w:ascii="宋体" w:hAnsi="宋体" w:cs="宋体" w:hint="eastAsia"/>
          <w:b/>
          <w:kern w:val="0"/>
          <w:sz w:val="32"/>
          <w:szCs w:val="32"/>
          <w:lang w:bidi="ar"/>
        </w:rPr>
        <w:t>中国重汽集团大同世济置业有限公司</w:t>
      </w:r>
      <w:r>
        <w:rPr>
          <w:rFonts w:ascii="宋体" w:hAnsi="宋体" w:cs="宋体" w:hint="eastAsia"/>
          <w:kern w:val="0"/>
          <w:sz w:val="32"/>
          <w:szCs w:val="32"/>
          <w:lang w:bidi="ar"/>
        </w:rPr>
        <w:t>：</w:t>
      </w:r>
    </w:p>
    <w:p w14:paraId="5CE2B17A" w14:textId="77777777" w:rsidR="00A36708"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本单位自愿参与本次项目投标，为规范投标行为，严守招投标法律法规，郑重作出如下承诺：</w:t>
      </w:r>
    </w:p>
    <w:p w14:paraId="7FBF8615" w14:textId="77777777" w:rsidR="00A36708"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1.严格遵守国家招投标相关法律法规及贵司《招标采购管理流程》，自觉服从招标方各项招标管理规定，依规参与投标活动。</w:t>
      </w:r>
    </w:p>
    <w:p w14:paraId="7187E1FD" w14:textId="77777777" w:rsidR="00A36708"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2.本单位投标资质、报名资料、投标文件、业绩材料、资信证明等全部内容真实合法，无伪造、变造、虚报、隐瞒情形。</w:t>
      </w:r>
    </w:p>
    <w:p w14:paraId="04F5AB9D" w14:textId="77777777" w:rsidR="00A36708"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3.杜绝串通投标、围标串标、恶意竞标、陪标抬标等一切违法违规投标行为，不与其他投标人、招标代理及相关人员私下串通。</w:t>
      </w:r>
    </w:p>
    <w:p w14:paraId="5FC54D85" w14:textId="77777777" w:rsidR="00A36708"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4.不以行贿、送礼、利益输送、人情疏通等不正当手段谋取中标，不干扰评标、定标正常工作秩序。</w:t>
      </w:r>
    </w:p>
    <w:p w14:paraId="2F3BDCF5" w14:textId="77777777" w:rsidR="00A36708"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5.投标报价合理合规，无恶意低价抢标、虚假报价行为，若顺利中标，严格按照招标文件及合同履约，保质保量按期完成项目。</w:t>
      </w:r>
    </w:p>
    <w:p w14:paraId="26985D3A" w14:textId="77777777" w:rsidR="00A36708"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6.自觉接受招标方、监管部门核查监督，主动配合资料核验、资格审查等各项工作。</w:t>
      </w:r>
    </w:p>
    <w:p w14:paraId="3E3D32B7" w14:textId="77777777" w:rsidR="00A36708" w:rsidRDefault="00000000">
      <w:pPr>
        <w:spacing w:line="460" w:lineRule="exact"/>
        <w:ind w:firstLineChars="200" w:firstLine="640"/>
        <w:rPr>
          <w:rFonts w:ascii="宋体" w:hAnsi="宋体" w:cs="宋体" w:hint="eastAsia"/>
          <w:sz w:val="32"/>
          <w:szCs w:val="32"/>
        </w:rPr>
      </w:pPr>
      <w:r>
        <w:rPr>
          <w:rFonts w:ascii="宋体" w:hAnsi="宋体" w:cs="宋体" w:hint="eastAsia"/>
          <w:sz w:val="32"/>
          <w:szCs w:val="32"/>
        </w:rPr>
        <w:t>若违反上述承诺，本单位自愿接受取消投标及中标资格、没收投标保证金、记入不良信用名单、限制参与后续招投标等处置，并承担由此产生的一切经济损失及法律责任。</w:t>
      </w:r>
    </w:p>
    <w:p w14:paraId="4CCF7C9B" w14:textId="77777777" w:rsidR="00A36708" w:rsidRDefault="00A36708">
      <w:pPr>
        <w:spacing w:line="460" w:lineRule="exact"/>
        <w:ind w:firstLineChars="200" w:firstLine="640"/>
        <w:rPr>
          <w:rFonts w:ascii="宋体" w:hAnsi="宋体" w:cs="宋体" w:hint="eastAsia"/>
          <w:sz w:val="32"/>
          <w:szCs w:val="32"/>
        </w:rPr>
      </w:pPr>
    </w:p>
    <w:p w14:paraId="4EEC3640" w14:textId="77777777" w:rsidR="00A36708"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承诺单位（盖章）：</w:t>
      </w:r>
    </w:p>
    <w:p w14:paraId="56EA1D53" w14:textId="77777777" w:rsidR="00A36708"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法定代表人（签字）：</w:t>
      </w:r>
    </w:p>
    <w:p w14:paraId="6E73DE74" w14:textId="77777777" w:rsidR="00A36708"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日期：  年  月  日</w:t>
      </w:r>
    </w:p>
    <w:p w14:paraId="6E29F828" w14:textId="77777777" w:rsidR="00A36708" w:rsidRDefault="00A36708">
      <w:pPr>
        <w:pStyle w:val="23"/>
        <w:ind w:left="420" w:firstLine="420"/>
        <w:rPr>
          <w:rFonts w:ascii="宋体" w:hAnsi="宋体" w:cs="宋体" w:hint="eastAsia"/>
        </w:rPr>
        <w:sectPr w:rsidR="00A36708">
          <w:pgSz w:w="11906" w:h="16838"/>
          <w:pgMar w:top="1440" w:right="1531" w:bottom="1361" w:left="1531" w:header="851" w:footer="992" w:gutter="0"/>
          <w:pgNumType w:fmt="decimalFullWidth"/>
          <w:cols w:space="720"/>
          <w:docGrid w:type="lines" w:linePitch="312"/>
        </w:sectPr>
      </w:pPr>
    </w:p>
    <w:p w14:paraId="5B2205A6" w14:textId="77777777" w:rsidR="00A36708" w:rsidRDefault="00000000">
      <w:pPr>
        <w:pStyle w:val="TOC2"/>
        <w:ind w:leftChars="0" w:left="0"/>
        <w:rPr>
          <w:rFonts w:ascii="宋体" w:hAnsi="宋体" w:cs="宋体" w:hint="eastAsia"/>
          <w:sz w:val="28"/>
          <w:szCs w:val="28"/>
        </w:rPr>
      </w:pPr>
      <w:r>
        <w:rPr>
          <w:rFonts w:ascii="宋体" w:hAnsi="宋体" w:cs="宋体" w:hint="eastAsia"/>
          <w:b/>
          <w:sz w:val="32"/>
          <w:szCs w:val="32"/>
        </w:rPr>
        <w:lastRenderedPageBreak/>
        <w:t>附件六</w:t>
      </w:r>
      <w:r>
        <w:rPr>
          <w:rFonts w:ascii="宋体" w:hAnsi="宋体" w:cs="宋体" w:hint="eastAsia"/>
          <w:sz w:val="28"/>
          <w:szCs w:val="28"/>
        </w:rPr>
        <w:t>：</w:t>
      </w:r>
    </w:p>
    <w:p w14:paraId="433F9988" w14:textId="77777777" w:rsidR="00A36708" w:rsidRDefault="00000000">
      <w:pPr>
        <w:jc w:val="center"/>
        <w:rPr>
          <w:rFonts w:ascii="宋体" w:hAnsi="宋体" w:cs="宋体" w:hint="eastAsia"/>
          <w:sz w:val="44"/>
          <w:szCs w:val="44"/>
        </w:rPr>
      </w:pPr>
      <w:r>
        <w:rPr>
          <w:rFonts w:ascii="宋体" w:hAnsi="宋体" w:cs="宋体" w:hint="eastAsia"/>
          <w:sz w:val="44"/>
          <w:szCs w:val="44"/>
        </w:rPr>
        <w:t>供应商廉洁自律承诺书</w:t>
      </w:r>
    </w:p>
    <w:p w14:paraId="79F1C348" w14:textId="77777777" w:rsidR="00A36708" w:rsidRDefault="00000000">
      <w:pPr>
        <w:widowControl/>
        <w:spacing w:line="560" w:lineRule="exact"/>
        <w:rPr>
          <w:rFonts w:ascii="宋体" w:hAnsi="宋体" w:cs="宋体" w:hint="eastAsia"/>
          <w:kern w:val="0"/>
          <w:sz w:val="32"/>
          <w:szCs w:val="32"/>
          <w:lang w:bidi="ar"/>
        </w:rPr>
      </w:pPr>
      <w:r>
        <w:rPr>
          <w:rFonts w:ascii="宋体" w:hAnsi="宋体" w:cs="宋体" w:hint="eastAsia"/>
          <w:b/>
          <w:kern w:val="0"/>
          <w:sz w:val="32"/>
          <w:szCs w:val="32"/>
          <w:lang w:bidi="ar"/>
        </w:rPr>
        <w:t>中国重汽集团大同世济置业有限公司</w:t>
      </w:r>
      <w:r>
        <w:rPr>
          <w:rFonts w:ascii="宋体" w:hAnsi="宋体" w:cs="宋体" w:hint="eastAsia"/>
          <w:kern w:val="0"/>
          <w:sz w:val="32"/>
          <w:szCs w:val="32"/>
          <w:lang w:bidi="ar"/>
        </w:rPr>
        <w:t>：</w:t>
      </w:r>
    </w:p>
    <w:p w14:paraId="4ADD88EE" w14:textId="77777777" w:rsidR="00A36708"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为恪守廉洁从业准则，维护公平公正营商环境，我方作为贵司合作供应商，郑重作出如下承诺：</w:t>
      </w:r>
    </w:p>
    <w:p w14:paraId="2FDB0255" w14:textId="77777777" w:rsidR="00A36708"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1.严格遵守国家法律法规及贵单位各项廉洁管理制度，依法合规开展业务合作。</w:t>
      </w:r>
    </w:p>
    <w:p w14:paraId="7FF5319E" w14:textId="77777777" w:rsidR="00A36708"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2.绝不以任何形式向贵单位干部职工赠送礼金、礼品、消费卡、有价证券及各类财物，不安排宴请、娱乐、旅游等违规活动。</w:t>
      </w:r>
    </w:p>
    <w:p w14:paraId="7C7D8A2F" w14:textId="77777777" w:rsidR="00A36708"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3.严禁暗中给予回扣、好处费、提成等不正当利益，不搞人情往来、私下串通，不违规干预采购、验收、结算等工作。</w:t>
      </w:r>
    </w:p>
    <w:p w14:paraId="772B1CCA" w14:textId="77777777" w:rsidR="00A36708"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4.严守商业诚信，保证货品质量、数量真实，不虚报瞒报、以次充好，不弄虚作假。</w:t>
      </w:r>
    </w:p>
    <w:p w14:paraId="4BFC6AFE" w14:textId="77777777" w:rsidR="00A36708"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5.严守商业秘密，不打探泄露内部涉密信息，自觉接受贵单位监督检查。</w:t>
      </w:r>
    </w:p>
    <w:p w14:paraId="2DA1649F" w14:textId="77777777" w:rsidR="00A36708" w:rsidRDefault="00000000">
      <w:pPr>
        <w:spacing w:line="560" w:lineRule="exact"/>
        <w:ind w:firstLineChars="200" w:firstLine="640"/>
        <w:rPr>
          <w:rFonts w:ascii="宋体" w:hAnsi="宋体" w:cs="宋体" w:hint="eastAsia"/>
          <w:sz w:val="32"/>
          <w:szCs w:val="32"/>
        </w:rPr>
      </w:pPr>
      <w:r>
        <w:rPr>
          <w:rFonts w:ascii="宋体" w:hAnsi="宋体" w:cs="宋体" w:hint="eastAsia"/>
          <w:sz w:val="32"/>
          <w:szCs w:val="32"/>
        </w:rPr>
        <w:t>我方若违反以上承诺，自愿接受贵单位终止合作、扣除款项、列入失信供方名单等处理，承担一切经济与法律责任。</w:t>
      </w:r>
    </w:p>
    <w:p w14:paraId="239DF324" w14:textId="77777777" w:rsidR="00A36708" w:rsidRDefault="00A36708">
      <w:pPr>
        <w:spacing w:line="600" w:lineRule="exact"/>
        <w:ind w:firstLineChars="200" w:firstLine="640"/>
        <w:rPr>
          <w:rFonts w:ascii="宋体" w:hAnsi="宋体" w:cs="宋体" w:hint="eastAsia"/>
          <w:sz w:val="32"/>
          <w:szCs w:val="32"/>
        </w:rPr>
      </w:pPr>
    </w:p>
    <w:p w14:paraId="7D857B93" w14:textId="77777777" w:rsidR="00A36708" w:rsidRDefault="00A36708">
      <w:pPr>
        <w:spacing w:line="600" w:lineRule="exact"/>
        <w:ind w:firstLineChars="200" w:firstLine="640"/>
        <w:rPr>
          <w:rFonts w:ascii="宋体" w:hAnsi="宋体" w:cs="宋体" w:hint="eastAsia"/>
          <w:sz w:val="32"/>
          <w:szCs w:val="32"/>
        </w:rPr>
      </w:pPr>
    </w:p>
    <w:p w14:paraId="04E2ABE5" w14:textId="77777777" w:rsidR="00A36708"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承诺单位（盖章）：</w:t>
      </w:r>
    </w:p>
    <w:p w14:paraId="06E91C7A" w14:textId="77777777" w:rsidR="00A36708" w:rsidRDefault="00000000">
      <w:pPr>
        <w:spacing w:line="600" w:lineRule="exact"/>
        <w:ind w:firstLineChars="1000" w:firstLine="3213"/>
        <w:rPr>
          <w:rFonts w:ascii="宋体" w:hAnsi="宋体" w:cs="宋体" w:hint="eastAsia"/>
          <w:b/>
          <w:sz w:val="32"/>
          <w:szCs w:val="32"/>
        </w:rPr>
      </w:pPr>
      <w:r>
        <w:rPr>
          <w:rFonts w:ascii="宋体" w:hAnsi="宋体" w:cs="宋体" w:hint="eastAsia"/>
          <w:b/>
          <w:sz w:val="32"/>
          <w:szCs w:val="32"/>
        </w:rPr>
        <w:t>法定代表人（签字）：</w:t>
      </w:r>
    </w:p>
    <w:p w14:paraId="37F63536" w14:textId="77777777" w:rsidR="00A36708" w:rsidRDefault="00000000">
      <w:pPr>
        <w:spacing w:line="600" w:lineRule="exact"/>
        <w:ind w:firstLineChars="1000" w:firstLine="3213"/>
        <w:rPr>
          <w:rFonts w:ascii="宋体" w:hAnsi="宋体" w:cs="宋体" w:hint="eastAsia"/>
        </w:rPr>
        <w:sectPr w:rsidR="00A36708">
          <w:pgSz w:w="11906" w:h="16838"/>
          <w:pgMar w:top="1440" w:right="1531" w:bottom="1361" w:left="1531" w:header="851" w:footer="992" w:gutter="0"/>
          <w:pgNumType w:fmt="decimalFullWidth"/>
          <w:cols w:space="720"/>
          <w:docGrid w:type="lines" w:linePitch="312"/>
        </w:sectPr>
      </w:pPr>
      <w:r>
        <w:rPr>
          <w:rFonts w:ascii="宋体" w:hAnsi="宋体" w:cs="宋体" w:hint="eastAsia"/>
          <w:b/>
          <w:sz w:val="32"/>
          <w:szCs w:val="32"/>
        </w:rPr>
        <w:t>日期：  年  月  日</w:t>
      </w:r>
    </w:p>
    <w:p w14:paraId="7B6417A1" w14:textId="77777777" w:rsidR="00A36708" w:rsidRDefault="00A36708">
      <w:pPr>
        <w:spacing w:line="360" w:lineRule="auto"/>
        <w:rPr>
          <w:rFonts w:ascii="宋体" w:hAnsi="宋体" w:cs="宋体" w:hint="eastAsia"/>
          <w:sz w:val="24"/>
          <w:szCs w:val="21"/>
        </w:rPr>
      </w:pPr>
    </w:p>
    <w:p w14:paraId="49EB7279" w14:textId="77777777" w:rsidR="00A36708" w:rsidRDefault="00000000">
      <w:pPr>
        <w:jc w:val="center"/>
        <w:rPr>
          <w:rFonts w:ascii="宋体" w:hAnsi="宋体" w:cs="宋体" w:hint="eastAsia"/>
          <w:b/>
          <w:sz w:val="32"/>
          <w:szCs w:val="32"/>
        </w:rPr>
      </w:pPr>
      <w:r>
        <w:rPr>
          <w:rFonts w:ascii="宋体" w:hAnsi="宋体" w:cs="宋体" w:hint="eastAsia"/>
          <w:b/>
          <w:sz w:val="32"/>
          <w:szCs w:val="32"/>
        </w:rPr>
        <w:t>技术标文件目录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6520"/>
        <w:gridCol w:w="1276"/>
      </w:tblGrid>
      <w:tr w:rsidR="00A36708" w14:paraId="6FB106E3" w14:textId="77777777">
        <w:trPr>
          <w:trHeight w:val="737"/>
          <w:jc w:val="center"/>
        </w:trPr>
        <w:tc>
          <w:tcPr>
            <w:tcW w:w="851" w:type="dxa"/>
            <w:vAlign w:val="center"/>
          </w:tcPr>
          <w:p w14:paraId="689376E1" w14:textId="77777777" w:rsidR="00A36708" w:rsidRDefault="00000000">
            <w:pPr>
              <w:jc w:val="center"/>
              <w:rPr>
                <w:rFonts w:ascii="宋体" w:hAnsi="宋体" w:cs="宋体" w:hint="eastAsia"/>
                <w:sz w:val="28"/>
              </w:rPr>
            </w:pPr>
            <w:r>
              <w:rPr>
                <w:rFonts w:ascii="宋体" w:hAnsi="宋体" w:cs="宋体" w:hint="eastAsia"/>
                <w:sz w:val="28"/>
              </w:rPr>
              <w:t>序号</w:t>
            </w:r>
          </w:p>
        </w:tc>
        <w:tc>
          <w:tcPr>
            <w:tcW w:w="6520" w:type="dxa"/>
            <w:vAlign w:val="center"/>
          </w:tcPr>
          <w:p w14:paraId="7C44774B" w14:textId="77777777" w:rsidR="00A36708" w:rsidRDefault="00000000">
            <w:pPr>
              <w:jc w:val="center"/>
              <w:rPr>
                <w:rFonts w:ascii="宋体" w:hAnsi="宋体" w:cs="宋体" w:hint="eastAsia"/>
                <w:sz w:val="28"/>
              </w:rPr>
            </w:pPr>
            <w:r>
              <w:rPr>
                <w:rFonts w:ascii="宋体" w:hAnsi="宋体" w:cs="宋体" w:hint="eastAsia"/>
                <w:sz w:val="28"/>
              </w:rPr>
              <w:t>主要内容</w:t>
            </w:r>
          </w:p>
        </w:tc>
        <w:tc>
          <w:tcPr>
            <w:tcW w:w="1276" w:type="dxa"/>
            <w:vAlign w:val="center"/>
          </w:tcPr>
          <w:p w14:paraId="69A1651D" w14:textId="77777777" w:rsidR="00A36708" w:rsidRDefault="00000000">
            <w:pPr>
              <w:jc w:val="center"/>
              <w:rPr>
                <w:rFonts w:ascii="宋体" w:hAnsi="宋体" w:cs="宋体" w:hint="eastAsia"/>
                <w:sz w:val="28"/>
              </w:rPr>
            </w:pPr>
            <w:r>
              <w:rPr>
                <w:rFonts w:ascii="宋体" w:hAnsi="宋体" w:cs="宋体" w:hint="eastAsia"/>
                <w:sz w:val="28"/>
              </w:rPr>
              <w:t>索引</w:t>
            </w:r>
          </w:p>
        </w:tc>
      </w:tr>
      <w:tr w:rsidR="00A36708" w14:paraId="5D0B34D9" w14:textId="77777777">
        <w:trPr>
          <w:trHeight w:val="737"/>
          <w:jc w:val="center"/>
        </w:trPr>
        <w:tc>
          <w:tcPr>
            <w:tcW w:w="851" w:type="dxa"/>
            <w:vAlign w:val="center"/>
          </w:tcPr>
          <w:p w14:paraId="75622E3E" w14:textId="77777777" w:rsidR="00A36708" w:rsidRDefault="00000000">
            <w:pPr>
              <w:jc w:val="center"/>
              <w:rPr>
                <w:rFonts w:ascii="宋体" w:hAnsi="宋体" w:cs="宋体" w:hint="eastAsia"/>
              </w:rPr>
            </w:pPr>
            <w:r>
              <w:rPr>
                <w:rFonts w:ascii="宋体" w:hAnsi="宋体" w:cs="宋体" w:hint="eastAsia"/>
              </w:rPr>
              <w:t>1</w:t>
            </w:r>
          </w:p>
        </w:tc>
        <w:tc>
          <w:tcPr>
            <w:tcW w:w="6520" w:type="dxa"/>
            <w:vAlign w:val="center"/>
          </w:tcPr>
          <w:p w14:paraId="5295036C" w14:textId="77777777" w:rsidR="00A36708" w:rsidRDefault="00000000">
            <w:pPr>
              <w:widowControl/>
              <w:jc w:val="center"/>
              <w:textAlignment w:val="center"/>
              <w:rPr>
                <w:rFonts w:ascii="宋体" w:hAnsi="宋体" w:cs="宋体" w:hint="eastAsia"/>
              </w:rPr>
            </w:pPr>
            <w:r>
              <w:rPr>
                <w:rFonts w:ascii="宋体" w:hAnsi="宋体" w:cs="宋体" w:hint="eastAsia"/>
                <w:color w:val="000000" w:themeColor="text1"/>
                <w:kern w:val="0"/>
                <w:szCs w:val="21"/>
                <w:lang w:bidi="ar"/>
              </w:rPr>
              <w:t>企业综合实力</w:t>
            </w:r>
          </w:p>
        </w:tc>
        <w:tc>
          <w:tcPr>
            <w:tcW w:w="1276" w:type="dxa"/>
            <w:vAlign w:val="center"/>
          </w:tcPr>
          <w:p w14:paraId="39B12CA9" w14:textId="77777777" w:rsidR="00A36708" w:rsidRDefault="00A36708">
            <w:pPr>
              <w:jc w:val="center"/>
              <w:rPr>
                <w:rFonts w:ascii="宋体" w:hAnsi="宋体" w:cs="宋体" w:hint="eastAsia"/>
              </w:rPr>
            </w:pPr>
          </w:p>
        </w:tc>
      </w:tr>
      <w:tr w:rsidR="00A36708" w14:paraId="7CEA82E0" w14:textId="77777777">
        <w:trPr>
          <w:trHeight w:val="737"/>
          <w:jc w:val="center"/>
        </w:trPr>
        <w:tc>
          <w:tcPr>
            <w:tcW w:w="851" w:type="dxa"/>
            <w:vAlign w:val="center"/>
          </w:tcPr>
          <w:p w14:paraId="11F7406D" w14:textId="77777777" w:rsidR="00A36708" w:rsidRDefault="00000000">
            <w:pPr>
              <w:jc w:val="center"/>
              <w:rPr>
                <w:rFonts w:ascii="宋体" w:hAnsi="宋体" w:cs="宋体" w:hint="eastAsia"/>
              </w:rPr>
            </w:pPr>
            <w:r>
              <w:rPr>
                <w:rFonts w:ascii="宋体" w:hAnsi="宋体" w:cs="宋体" w:hint="eastAsia"/>
              </w:rPr>
              <w:t>2</w:t>
            </w:r>
          </w:p>
        </w:tc>
        <w:tc>
          <w:tcPr>
            <w:tcW w:w="6520" w:type="dxa"/>
            <w:vAlign w:val="center"/>
          </w:tcPr>
          <w:p w14:paraId="556F5609" w14:textId="77777777" w:rsidR="00A36708" w:rsidRDefault="00000000">
            <w:pPr>
              <w:widowControl/>
              <w:jc w:val="center"/>
              <w:textAlignment w:val="center"/>
              <w:rPr>
                <w:rFonts w:ascii="宋体" w:hAnsi="宋体" w:cs="宋体" w:hint="eastAsia"/>
              </w:rPr>
            </w:pPr>
            <w:r>
              <w:rPr>
                <w:rFonts w:ascii="宋体" w:hAnsi="宋体" w:cs="宋体" w:hint="eastAsia"/>
                <w:color w:val="000000" w:themeColor="text1"/>
                <w:kern w:val="0"/>
                <w:szCs w:val="21"/>
                <w:lang w:bidi="ar"/>
              </w:rPr>
              <w:t>零配件质量与供应保障</w:t>
            </w:r>
          </w:p>
        </w:tc>
        <w:tc>
          <w:tcPr>
            <w:tcW w:w="1276" w:type="dxa"/>
            <w:vAlign w:val="center"/>
          </w:tcPr>
          <w:p w14:paraId="2B447934" w14:textId="77777777" w:rsidR="00A36708" w:rsidRDefault="00A36708">
            <w:pPr>
              <w:jc w:val="center"/>
              <w:rPr>
                <w:rFonts w:ascii="宋体" w:hAnsi="宋体" w:cs="宋体" w:hint="eastAsia"/>
              </w:rPr>
            </w:pPr>
          </w:p>
        </w:tc>
      </w:tr>
      <w:tr w:rsidR="00A36708" w14:paraId="253BDFB7" w14:textId="77777777">
        <w:trPr>
          <w:trHeight w:val="737"/>
          <w:jc w:val="center"/>
        </w:trPr>
        <w:tc>
          <w:tcPr>
            <w:tcW w:w="851" w:type="dxa"/>
            <w:vAlign w:val="center"/>
          </w:tcPr>
          <w:p w14:paraId="4BABB40D" w14:textId="77777777" w:rsidR="00A36708" w:rsidRDefault="00000000">
            <w:pPr>
              <w:jc w:val="center"/>
              <w:rPr>
                <w:rFonts w:ascii="宋体" w:hAnsi="宋体" w:cs="宋体" w:hint="eastAsia"/>
              </w:rPr>
            </w:pPr>
            <w:r>
              <w:rPr>
                <w:rFonts w:ascii="宋体" w:hAnsi="宋体" w:cs="宋体" w:hint="eastAsia"/>
              </w:rPr>
              <w:t>3</w:t>
            </w:r>
          </w:p>
        </w:tc>
        <w:tc>
          <w:tcPr>
            <w:tcW w:w="6520" w:type="dxa"/>
            <w:vAlign w:val="center"/>
          </w:tcPr>
          <w:p w14:paraId="15272720" w14:textId="77777777" w:rsidR="00A36708" w:rsidRDefault="00000000">
            <w:pPr>
              <w:widowControl/>
              <w:jc w:val="center"/>
              <w:textAlignment w:val="center"/>
              <w:rPr>
                <w:rFonts w:ascii="宋体" w:hAnsi="宋体" w:cs="宋体" w:hint="eastAsia"/>
              </w:rPr>
            </w:pPr>
            <w:r>
              <w:rPr>
                <w:rFonts w:ascii="宋体" w:hAnsi="宋体" w:cs="宋体" w:hint="eastAsia"/>
                <w:color w:val="000000" w:themeColor="text1"/>
                <w:kern w:val="0"/>
                <w:szCs w:val="21"/>
                <w:lang w:bidi="ar"/>
              </w:rPr>
              <w:t>整体维保服务实施方案</w:t>
            </w:r>
          </w:p>
        </w:tc>
        <w:tc>
          <w:tcPr>
            <w:tcW w:w="1276" w:type="dxa"/>
            <w:vAlign w:val="center"/>
          </w:tcPr>
          <w:p w14:paraId="1A14A648" w14:textId="77777777" w:rsidR="00A36708" w:rsidRDefault="00A36708">
            <w:pPr>
              <w:jc w:val="center"/>
              <w:rPr>
                <w:rFonts w:ascii="宋体" w:hAnsi="宋体" w:cs="宋体" w:hint="eastAsia"/>
              </w:rPr>
            </w:pPr>
          </w:p>
        </w:tc>
      </w:tr>
      <w:tr w:rsidR="00A36708" w14:paraId="7AB532D8" w14:textId="77777777">
        <w:trPr>
          <w:trHeight w:val="737"/>
          <w:jc w:val="center"/>
        </w:trPr>
        <w:tc>
          <w:tcPr>
            <w:tcW w:w="851" w:type="dxa"/>
            <w:vAlign w:val="center"/>
          </w:tcPr>
          <w:p w14:paraId="050234DE" w14:textId="77777777" w:rsidR="00A36708" w:rsidRDefault="00000000">
            <w:pPr>
              <w:jc w:val="center"/>
              <w:rPr>
                <w:rFonts w:ascii="宋体" w:hAnsi="宋体" w:cs="宋体" w:hint="eastAsia"/>
              </w:rPr>
            </w:pPr>
            <w:r>
              <w:rPr>
                <w:rFonts w:ascii="宋体" w:hAnsi="宋体" w:cs="宋体" w:hint="eastAsia"/>
              </w:rPr>
              <w:t>4</w:t>
            </w:r>
          </w:p>
        </w:tc>
        <w:tc>
          <w:tcPr>
            <w:tcW w:w="6520" w:type="dxa"/>
            <w:vAlign w:val="center"/>
          </w:tcPr>
          <w:p w14:paraId="40B2E3C4" w14:textId="77777777" w:rsidR="00A36708" w:rsidRDefault="00000000">
            <w:pPr>
              <w:widowControl/>
              <w:jc w:val="center"/>
              <w:textAlignment w:val="center"/>
              <w:rPr>
                <w:rFonts w:ascii="宋体" w:hAnsi="宋体" w:cs="宋体" w:hint="eastAsia"/>
              </w:rPr>
            </w:pPr>
            <w:r>
              <w:rPr>
                <w:rFonts w:ascii="宋体" w:hAnsi="宋体" w:cs="宋体" w:hint="eastAsia"/>
                <w:color w:val="000000" w:themeColor="text1"/>
                <w:kern w:val="0"/>
                <w:szCs w:val="21"/>
                <w:lang w:bidi="ar"/>
              </w:rPr>
              <w:t>售后服务与投诉处理</w:t>
            </w:r>
          </w:p>
        </w:tc>
        <w:tc>
          <w:tcPr>
            <w:tcW w:w="1276" w:type="dxa"/>
            <w:vAlign w:val="center"/>
          </w:tcPr>
          <w:p w14:paraId="29D8BC1B" w14:textId="77777777" w:rsidR="00A36708" w:rsidRDefault="00A36708">
            <w:pPr>
              <w:jc w:val="center"/>
              <w:rPr>
                <w:rFonts w:ascii="宋体" w:hAnsi="宋体" w:cs="宋体" w:hint="eastAsia"/>
              </w:rPr>
            </w:pPr>
          </w:p>
        </w:tc>
      </w:tr>
      <w:tr w:rsidR="00A36708" w14:paraId="1395EAE9" w14:textId="77777777">
        <w:trPr>
          <w:trHeight w:val="737"/>
          <w:jc w:val="center"/>
        </w:trPr>
        <w:tc>
          <w:tcPr>
            <w:tcW w:w="851" w:type="dxa"/>
            <w:vAlign w:val="center"/>
          </w:tcPr>
          <w:p w14:paraId="146C7CE9" w14:textId="77777777" w:rsidR="00A36708" w:rsidRDefault="00000000">
            <w:pPr>
              <w:jc w:val="center"/>
              <w:rPr>
                <w:rFonts w:ascii="宋体" w:hAnsi="宋体" w:cs="宋体" w:hint="eastAsia"/>
              </w:rPr>
            </w:pPr>
            <w:r>
              <w:rPr>
                <w:rFonts w:ascii="宋体" w:hAnsi="宋体" w:cs="宋体" w:hint="eastAsia"/>
              </w:rPr>
              <w:t>6</w:t>
            </w:r>
          </w:p>
        </w:tc>
        <w:tc>
          <w:tcPr>
            <w:tcW w:w="6520" w:type="dxa"/>
            <w:vAlign w:val="center"/>
          </w:tcPr>
          <w:p w14:paraId="2100B49D" w14:textId="77777777" w:rsidR="00A36708" w:rsidRDefault="00000000">
            <w:pPr>
              <w:jc w:val="center"/>
              <w:rPr>
                <w:rFonts w:ascii="宋体" w:hAnsi="宋体" w:cs="宋体" w:hint="eastAsia"/>
              </w:rPr>
            </w:pPr>
            <w:r>
              <w:rPr>
                <w:rFonts w:ascii="宋体" w:hAnsi="宋体" w:cs="宋体" w:hint="eastAsia"/>
                <w:szCs w:val="21"/>
              </w:rPr>
              <w:t>技术偏离表</w:t>
            </w:r>
            <w:r>
              <w:rPr>
                <w:rFonts w:ascii="宋体" w:hAnsi="宋体" w:cs="宋体" w:hint="eastAsia"/>
                <w:color w:val="000000"/>
                <w:szCs w:val="21"/>
              </w:rPr>
              <w:t>（附件七）</w:t>
            </w:r>
          </w:p>
        </w:tc>
        <w:tc>
          <w:tcPr>
            <w:tcW w:w="1276" w:type="dxa"/>
            <w:vAlign w:val="center"/>
          </w:tcPr>
          <w:p w14:paraId="331DA6D4" w14:textId="77777777" w:rsidR="00A36708" w:rsidRDefault="00A36708">
            <w:pPr>
              <w:jc w:val="center"/>
              <w:rPr>
                <w:rFonts w:ascii="宋体" w:hAnsi="宋体" w:cs="宋体" w:hint="eastAsia"/>
              </w:rPr>
            </w:pPr>
          </w:p>
        </w:tc>
      </w:tr>
      <w:tr w:rsidR="00A36708" w14:paraId="5493CAC4" w14:textId="77777777">
        <w:trPr>
          <w:trHeight w:val="737"/>
          <w:jc w:val="center"/>
        </w:trPr>
        <w:tc>
          <w:tcPr>
            <w:tcW w:w="851" w:type="dxa"/>
            <w:vAlign w:val="center"/>
          </w:tcPr>
          <w:p w14:paraId="7961A297" w14:textId="77777777" w:rsidR="00A36708" w:rsidRDefault="00000000">
            <w:pPr>
              <w:jc w:val="center"/>
              <w:rPr>
                <w:rFonts w:ascii="宋体" w:hAnsi="宋体" w:cs="宋体" w:hint="eastAsia"/>
              </w:rPr>
            </w:pPr>
            <w:r>
              <w:rPr>
                <w:rFonts w:ascii="宋体" w:hAnsi="宋体" w:cs="宋体" w:hint="eastAsia"/>
              </w:rPr>
              <w:t>7</w:t>
            </w:r>
          </w:p>
        </w:tc>
        <w:tc>
          <w:tcPr>
            <w:tcW w:w="6520" w:type="dxa"/>
            <w:vAlign w:val="center"/>
          </w:tcPr>
          <w:p w14:paraId="31A772AB" w14:textId="77777777" w:rsidR="00A36708" w:rsidRDefault="00000000">
            <w:pPr>
              <w:jc w:val="center"/>
              <w:rPr>
                <w:rFonts w:ascii="宋体" w:hAnsi="宋体" w:cs="宋体" w:hint="eastAsia"/>
                <w:szCs w:val="21"/>
              </w:rPr>
            </w:pPr>
            <w:r>
              <w:rPr>
                <w:rFonts w:ascii="宋体" w:hAnsi="宋体" w:cs="宋体" w:hint="eastAsia"/>
                <w:szCs w:val="21"/>
              </w:rPr>
              <w:t>服务承诺函（附件八）</w:t>
            </w:r>
          </w:p>
        </w:tc>
        <w:tc>
          <w:tcPr>
            <w:tcW w:w="1276" w:type="dxa"/>
            <w:vAlign w:val="center"/>
          </w:tcPr>
          <w:p w14:paraId="7FE6CEAD" w14:textId="77777777" w:rsidR="00A36708" w:rsidRDefault="00A36708">
            <w:pPr>
              <w:jc w:val="center"/>
              <w:rPr>
                <w:rFonts w:ascii="宋体" w:hAnsi="宋体" w:cs="宋体" w:hint="eastAsia"/>
              </w:rPr>
            </w:pPr>
          </w:p>
        </w:tc>
      </w:tr>
      <w:tr w:rsidR="00A36708" w14:paraId="71E00ECC" w14:textId="77777777">
        <w:trPr>
          <w:trHeight w:val="737"/>
          <w:jc w:val="center"/>
        </w:trPr>
        <w:tc>
          <w:tcPr>
            <w:tcW w:w="851" w:type="dxa"/>
            <w:vAlign w:val="center"/>
          </w:tcPr>
          <w:p w14:paraId="44D6AE39" w14:textId="77777777" w:rsidR="00A36708" w:rsidRDefault="00000000">
            <w:pPr>
              <w:jc w:val="center"/>
              <w:rPr>
                <w:rFonts w:ascii="宋体" w:hAnsi="宋体" w:cs="宋体" w:hint="eastAsia"/>
                <w:szCs w:val="21"/>
              </w:rPr>
            </w:pPr>
            <w:r>
              <w:rPr>
                <w:rFonts w:ascii="宋体" w:hAnsi="宋体" w:cs="宋体" w:hint="eastAsia"/>
              </w:rPr>
              <w:t>8</w:t>
            </w:r>
          </w:p>
        </w:tc>
        <w:tc>
          <w:tcPr>
            <w:tcW w:w="6520" w:type="dxa"/>
            <w:vAlign w:val="center"/>
          </w:tcPr>
          <w:p w14:paraId="7AE6A58F" w14:textId="77777777" w:rsidR="00A36708" w:rsidRDefault="00000000">
            <w:pPr>
              <w:jc w:val="center"/>
              <w:rPr>
                <w:rFonts w:ascii="宋体" w:hAnsi="宋体" w:cs="宋体" w:hint="eastAsia"/>
                <w:szCs w:val="21"/>
              </w:rPr>
            </w:pPr>
            <w:r>
              <w:rPr>
                <w:rFonts w:ascii="宋体" w:hAnsi="宋体" w:cs="宋体" w:hint="eastAsia"/>
                <w:szCs w:val="21"/>
              </w:rPr>
              <w:t>投标人认为需投递的其他材料</w:t>
            </w:r>
          </w:p>
        </w:tc>
        <w:tc>
          <w:tcPr>
            <w:tcW w:w="1276" w:type="dxa"/>
            <w:vAlign w:val="center"/>
          </w:tcPr>
          <w:p w14:paraId="7D6A4B84" w14:textId="77777777" w:rsidR="00A36708" w:rsidRDefault="00A36708">
            <w:pPr>
              <w:jc w:val="center"/>
              <w:rPr>
                <w:rFonts w:ascii="宋体" w:hAnsi="宋体" w:cs="宋体" w:hint="eastAsia"/>
                <w:szCs w:val="21"/>
              </w:rPr>
            </w:pPr>
          </w:p>
        </w:tc>
      </w:tr>
      <w:tr w:rsidR="00A36708" w14:paraId="09C3C817" w14:textId="77777777">
        <w:trPr>
          <w:trHeight w:val="737"/>
          <w:jc w:val="center"/>
        </w:trPr>
        <w:tc>
          <w:tcPr>
            <w:tcW w:w="851" w:type="dxa"/>
            <w:vAlign w:val="center"/>
          </w:tcPr>
          <w:p w14:paraId="3BA48E16" w14:textId="77777777" w:rsidR="00A36708" w:rsidRDefault="00A36708">
            <w:pPr>
              <w:jc w:val="center"/>
              <w:rPr>
                <w:rFonts w:ascii="宋体" w:hAnsi="宋体" w:cs="宋体" w:hint="eastAsia"/>
                <w:szCs w:val="21"/>
              </w:rPr>
            </w:pPr>
          </w:p>
        </w:tc>
        <w:tc>
          <w:tcPr>
            <w:tcW w:w="6520" w:type="dxa"/>
            <w:vAlign w:val="center"/>
          </w:tcPr>
          <w:p w14:paraId="32EBC413" w14:textId="77777777" w:rsidR="00A36708" w:rsidRDefault="00A36708">
            <w:pPr>
              <w:jc w:val="center"/>
              <w:rPr>
                <w:rFonts w:ascii="宋体" w:hAnsi="宋体" w:cs="宋体" w:hint="eastAsia"/>
                <w:szCs w:val="21"/>
              </w:rPr>
            </w:pPr>
          </w:p>
        </w:tc>
        <w:tc>
          <w:tcPr>
            <w:tcW w:w="1276" w:type="dxa"/>
            <w:vAlign w:val="center"/>
          </w:tcPr>
          <w:p w14:paraId="19CDDDD4" w14:textId="77777777" w:rsidR="00A36708" w:rsidRDefault="00A36708">
            <w:pPr>
              <w:jc w:val="center"/>
              <w:rPr>
                <w:rFonts w:ascii="宋体" w:hAnsi="宋体" w:cs="宋体" w:hint="eastAsia"/>
                <w:szCs w:val="21"/>
              </w:rPr>
            </w:pPr>
          </w:p>
        </w:tc>
      </w:tr>
      <w:tr w:rsidR="00A36708" w14:paraId="62090109" w14:textId="77777777">
        <w:trPr>
          <w:trHeight w:val="737"/>
          <w:jc w:val="center"/>
        </w:trPr>
        <w:tc>
          <w:tcPr>
            <w:tcW w:w="851" w:type="dxa"/>
            <w:vAlign w:val="center"/>
          </w:tcPr>
          <w:p w14:paraId="36DFC511" w14:textId="77777777" w:rsidR="00A36708" w:rsidRDefault="00A36708">
            <w:pPr>
              <w:jc w:val="center"/>
              <w:rPr>
                <w:rFonts w:ascii="宋体" w:hAnsi="宋体" w:cs="宋体" w:hint="eastAsia"/>
                <w:szCs w:val="21"/>
              </w:rPr>
            </w:pPr>
          </w:p>
        </w:tc>
        <w:tc>
          <w:tcPr>
            <w:tcW w:w="6520" w:type="dxa"/>
            <w:vAlign w:val="center"/>
          </w:tcPr>
          <w:p w14:paraId="4197E52F" w14:textId="77777777" w:rsidR="00A36708" w:rsidRDefault="00A36708">
            <w:pPr>
              <w:jc w:val="center"/>
              <w:rPr>
                <w:rFonts w:ascii="宋体" w:hAnsi="宋体" w:cs="宋体" w:hint="eastAsia"/>
                <w:szCs w:val="21"/>
              </w:rPr>
            </w:pPr>
          </w:p>
        </w:tc>
        <w:tc>
          <w:tcPr>
            <w:tcW w:w="1276" w:type="dxa"/>
            <w:vAlign w:val="center"/>
          </w:tcPr>
          <w:p w14:paraId="7B4004E7" w14:textId="77777777" w:rsidR="00A36708" w:rsidRDefault="00A36708">
            <w:pPr>
              <w:jc w:val="center"/>
              <w:rPr>
                <w:rFonts w:ascii="宋体" w:hAnsi="宋体" w:cs="宋体" w:hint="eastAsia"/>
                <w:szCs w:val="21"/>
              </w:rPr>
            </w:pPr>
          </w:p>
        </w:tc>
      </w:tr>
      <w:tr w:rsidR="00A36708" w14:paraId="27731314" w14:textId="77777777">
        <w:trPr>
          <w:trHeight w:val="737"/>
          <w:jc w:val="center"/>
        </w:trPr>
        <w:tc>
          <w:tcPr>
            <w:tcW w:w="851" w:type="dxa"/>
            <w:vAlign w:val="center"/>
          </w:tcPr>
          <w:p w14:paraId="0E799E80" w14:textId="77777777" w:rsidR="00A36708" w:rsidRDefault="00A36708">
            <w:pPr>
              <w:jc w:val="center"/>
              <w:rPr>
                <w:rFonts w:ascii="宋体" w:hAnsi="宋体" w:cs="宋体" w:hint="eastAsia"/>
                <w:szCs w:val="21"/>
              </w:rPr>
            </w:pPr>
          </w:p>
        </w:tc>
        <w:tc>
          <w:tcPr>
            <w:tcW w:w="6520" w:type="dxa"/>
            <w:vAlign w:val="center"/>
          </w:tcPr>
          <w:p w14:paraId="6AC23B03" w14:textId="77777777" w:rsidR="00A36708" w:rsidRDefault="00A36708">
            <w:pPr>
              <w:jc w:val="center"/>
              <w:rPr>
                <w:rFonts w:ascii="宋体" w:hAnsi="宋体" w:cs="宋体" w:hint="eastAsia"/>
                <w:szCs w:val="21"/>
              </w:rPr>
            </w:pPr>
          </w:p>
        </w:tc>
        <w:tc>
          <w:tcPr>
            <w:tcW w:w="1276" w:type="dxa"/>
            <w:vAlign w:val="center"/>
          </w:tcPr>
          <w:p w14:paraId="385EC9DE" w14:textId="77777777" w:rsidR="00A36708" w:rsidRDefault="00A36708">
            <w:pPr>
              <w:jc w:val="center"/>
              <w:rPr>
                <w:rFonts w:ascii="宋体" w:hAnsi="宋体" w:cs="宋体" w:hint="eastAsia"/>
                <w:szCs w:val="21"/>
              </w:rPr>
            </w:pPr>
          </w:p>
        </w:tc>
      </w:tr>
    </w:tbl>
    <w:p w14:paraId="04AFC069" w14:textId="77777777" w:rsidR="00A36708" w:rsidRDefault="00000000">
      <w:pPr>
        <w:rPr>
          <w:rFonts w:ascii="宋体" w:hAnsi="宋体" w:cs="宋体" w:hint="eastAsia"/>
          <w:szCs w:val="21"/>
        </w:rPr>
      </w:pPr>
      <w:r>
        <w:rPr>
          <w:rFonts w:ascii="宋体" w:hAnsi="宋体" w:cs="宋体" w:hint="eastAsia"/>
          <w:szCs w:val="21"/>
        </w:rPr>
        <w:t>投标人名称（盖章）：              法定代表人或授权代表签字：</w:t>
      </w:r>
    </w:p>
    <w:p w14:paraId="65751CF6" w14:textId="77777777" w:rsidR="00A36708" w:rsidRDefault="00A36708">
      <w:pPr>
        <w:rPr>
          <w:rFonts w:ascii="宋体" w:hAnsi="宋体" w:cs="宋体" w:hint="eastAsia"/>
          <w:szCs w:val="21"/>
        </w:rPr>
      </w:pPr>
    </w:p>
    <w:p w14:paraId="58E4F8A2" w14:textId="77777777" w:rsidR="00A36708" w:rsidRDefault="00000000">
      <w:pPr>
        <w:rPr>
          <w:rFonts w:ascii="宋体" w:hAnsi="宋体" w:cs="宋体" w:hint="eastAsia"/>
          <w:szCs w:val="21"/>
        </w:rPr>
      </w:pPr>
      <w:r>
        <w:rPr>
          <w:rFonts w:ascii="宋体" w:hAnsi="宋体" w:cs="宋体" w:hint="eastAsia"/>
          <w:b/>
          <w:szCs w:val="21"/>
        </w:rPr>
        <w:t>注：</w:t>
      </w:r>
      <w:r>
        <w:rPr>
          <w:rFonts w:ascii="宋体" w:hAnsi="宋体" w:cs="宋体" w:hint="eastAsia"/>
          <w:szCs w:val="21"/>
        </w:rPr>
        <w:t>1.本表填写投标文件主要内容，以用于开标宣读。</w:t>
      </w:r>
    </w:p>
    <w:p w14:paraId="632354F0" w14:textId="77777777" w:rsidR="00A36708" w:rsidRDefault="00000000">
      <w:pPr>
        <w:ind w:firstLine="480"/>
        <w:rPr>
          <w:rFonts w:ascii="宋体" w:hAnsi="宋体" w:cs="宋体" w:hint="eastAsia"/>
          <w:szCs w:val="21"/>
        </w:rPr>
      </w:pPr>
      <w:r>
        <w:rPr>
          <w:rFonts w:ascii="宋体" w:hAnsi="宋体" w:cs="宋体" w:hint="eastAsia"/>
          <w:szCs w:val="21"/>
        </w:rPr>
        <w:t>2．“索引”一栏填写该主要内容对应于投标文件的“条款号/页号”。</w:t>
      </w:r>
    </w:p>
    <w:p w14:paraId="5D7E5F37" w14:textId="77777777" w:rsidR="00A36708" w:rsidRDefault="00A36708">
      <w:pPr>
        <w:pStyle w:val="affa"/>
        <w:jc w:val="both"/>
        <w:rPr>
          <w:rFonts w:ascii="宋体" w:eastAsia="宋体" w:hAnsi="宋体" w:cs="宋体"/>
        </w:rPr>
      </w:pPr>
    </w:p>
    <w:p w14:paraId="5417ADA0" w14:textId="77777777" w:rsidR="00A36708" w:rsidRDefault="00A36708">
      <w:pPr>
        <w:pStyle w:val="affa"/>
        <w:jc w:val="both"/>
        <w:rPr>
          <w:rFonts w:ascii="宋体" w:eastAsia="宋体" w:hAnsi="宋体" w:cs="宋体"/>
        </w:rPr>
      </w:pPr>
    </w:p>
    <w:p w14:paraId="2B6CBB80" w14:textId="77777777" w:rsidR="00A36708" w:rsidRDefault="00A36708">
      <w:pPr>
        <w:pStyle w:val="affb"/>
        <w:rPr>
          <w:rFonts w:ascii="宋体" w:eastAsia="宋体" w:hAnsi="宋体" w:cs="宋体"/>
          <w:b/>
          <w:bCs/>
        </w:rPr>
      </w:pPr>
    </w:p>
    <w:p w14:paraId="0561F851" w14:textId="77777777" w:rsidR="00A36708" w:rsidRDefault="00A36708">
      <w:pPr>
        <w:pStyle w:val="affb"/>
        <w:rPr>
          <w:rFonts w:ascii="宋体" w:eastAsia="宋体" w:hAnsi="宋体" w:cs="宋体"/>
          <w:b/>
          <w:bCs/>
        </w:rPr>
      </w:pPr>
    </w:p>
    <w:p w14:paraId="1A7FF499" w14:textId="77777777" w:rsidR="00A36708" w:rsidRDefault="00A36708">
      <w:pPr>
        <w:pStyle w:val="affb"/>
        <w:rPr>
          <w:rFonts w:ascii="宋体" w:eastAsia="宋体" w:hAnsi="宋体" w:cs="宋体"/>
          <w:b/>
          <w:bCs/>
        </w:rPr>
      </w:pPr>
    </w:p>
    <w:p w14:paraId="39D75BC3" w14:textId="77777777" w:rsidR="00A36708" w:rsidRDefault="00A36708">
      <w:pPr>
        <w:pStyle w:val="affb"/>
        <w:rPr>
          <w:rFonts w:ascii="宋体" w:eastAsia="宋体" w:hAnsi="宋体" w:cs="宋体"/>
          <w:b/>
          <w:bCs/>
        </w:rPr>
      </w:pPr>
    </w:p>
    <w:p w14:paraId="15E81AF0" w14:textId="77777777" w:rsidR="00A36708" w:rsidRDefault="00000000">
      <w:pPr>
        <w:jc w:val="left"/>
        <w:rPr>
          <w:rFonts w:ascii="宋体" w:hAnsi="宋体" w:cs="宋体" w:hint="eastAsia"/>
          <w:b/>
          <w:sz w:val="32"/>
          <w:szCs w:val="32"/>
        </w:rPr>
      </w:pPr>
      <w:bookmarkStart w:id="22" w:name="OLE_LINK12"/>
      <w:r>
        <w:rPr>
          <w:rFonts w:ascii="宋体" w:hAnsi="宋体" w:cs="宋体" w:hint="eastAsia"/>
          <w:b/>
          <w:sz w:val="32"/>
          <w:szCs w:val="32"/>
        </w:rPr>
        <w:lastRenderedPageBreak/>
        <w:t>附件七：</w:t>
      </w:r>
    </w:p>
    <w:bookmarkEnd w:id="22"/>
    <w:p w14:paraId="045E2D87" w14:textId="77777777" w:rsidR="00A36708" w:rsidRDefault="00A36708">
      <w:pPr>
        <w:pStyle w:val="TOC2"/>
        <w:rPr>
          <w:rFonts w:ascii="宋体" w:hAnsi="宋体" w:cs="宋体" w:hint="eastAsia"/>
        </w:rPr>
      </w:pPr>
    </w:p>
    <w:p w14:paraId="2C053A55" w14:textId="77777777" w:rsidR="00A36708" w:rsidRDefault="00000000">
      <w:pPr>
        <w:jc w:val="center"/>
        <w:rPr>
          <w:rFonts w:ascii="宋体" w:hAnsi="宋体" w:cs="宋体" w:hint="eastAsia"/>
          <w:sz w:val="28"/>
        </w:rPr>
      </w:pPr>
      <w:r>
        <w:rPr>
          <w:rFonts w:ascii="宋体" w:hAnsi="宋体" w:cs="宋体" w:hint="eastAsia"/>
          <w:sz w:val="28"/>
        </w:rPr>
        <w:t>技术偏离表</w:t>
      </w:r>
    </w:p>
    <w:p w14:paraId="5F9BA1BF" w14:textId="77777777" w:rsidR="00A36708" w:rsidRDefault="00A36708">
      <w:pPr>
        <w:rPr>
          <w:rFonts w:ascii="宋体" w:hAnsi="宋体" w:cs="宋体" w:hint="eastAsia"/>
          <w:szCs w:val="21"/>
        </w:rPr>
      </w:pPr>
    </w:p>
    <w:p w14:paraId="7099188A" w14:textId="77777777" w:rsidR="00A36708" w:rsidRDefault="00000000">
      <w:pPr>
        <w:rPr>
          <w:rFonts w:ascii="宋体" w:hAnsi="宋体" w:cs="宋体" w:hint="eastAsia"/>
          <w:szCs w:val="21"/>
        </w:rPr>
      </w:pPr>
      <w:r>
        <w:rPr>
          <w:rFonts w:ascii="宋体" w:hAnsi="宋体" w:cs="宋体" w:hint="eastAsia"/>
          <w:szCs w:val="21"/>
        </w:rPr>
        <w:t>项目名称：</w:t>
      </w:r>
      <w:r>
        <w:rPr>
          <w:rFonts w:ascii="宋体" w:hAnsi="宋体" w:cs="宋体" w:hint="eastAsia"/>
          <w:szCs w:val="21"/>
          <w:u w:val="single"/>
        </w:rPr>
        <w:t xml:space="preserve">             </w:t>
      </w:r>
      <w:r>
        <w:rPr>
          <w:rFonts w:ascii="宋体" w:hAnsi="宋体" w:cs="宋体" w:hint="eastAsia"/>
          <w:szCs w:val="21"/>
        </w:rPr>
        <w:t>(XX项目)</w:t>
      </w:r>
    </w:p>
    <w:p w14:paraId="3C4F6583" w14:textId="77777777" w:rsidR="00A36708" w:rsidRDefault="00A36708">
      <w:pPr>
        <w:rPr>
          <w:rFonts w:ascii="宋体" w:hAnsi="宋体" w:cs="宋体" w:hint="eastAsia"/>
          <w:szCs w:val="21"/>
        </w:rPr>
      </w:pPr>
    </w:p>
    <w:tbl>
      <w:tblPr>
        <w:tblStyle w:val="aff1"/>
        <w:tblW w:w="9198" w:type="dxa"/>
        <w:jc w:val="center"/>
        <w:tblLook w:val="04A0" w:firstRow="1" w:lastRow="0" w:firstColumn="1" w:lastColumn="0" w:noHBand="0" w:noVBand="1"/>
      </w:tblPr>
      <w:tblGrid>
        <w:gridCol w:w="978"/>
        <w:gridCol w:w="2175"/>
        <w:gridCol w:w="2425"/>
        <w:gridCol w:w="1774"/>
        <w:gridCol w:w="1846"/>
      </w:tblGrid>
      <w:tr w:rsidR="00A36708" w14:paraId="7B83A4F1" w14:textId="77777777">
        <w:trPr>
          <w:trHeight w:val="855"/>
          <w:jc w:val="center"/>
        </w:trPr>
        <w:tc>
          <w:tcPr>
            <w:tcW w:w="978" w:type="dxa"/>
            <w:vAlign w:val="center"/>
          </w:tcPr>
          <w:p w14:paraId="4CF62456" w14:textId="77777777" w:rsidR="00A36708" w:rsidRDefault="00000000">
            <w:pPr>
              <w:jc w:val="center"/>
              <w:rPr>
                <w:rFonts w:ascii="宋体" w:hAnsi="宋体" w:cs="宋体" w:hint="eastAsia"/>
                <w:szCs w:val="21"/>
              </w:rPr>
            </w:pPr>
            <w:r>
              <w:rPr>
                <w:rFonts w:ascii="宋体" w:hAnsi="宋体" w:cs="宋体" w:hint="eastAsia"/>
                <w:szCs w:val="21"/>
              </w:rPr>
              <w:t>序号</w:t>
            </w:r>
          </w:p>
        </w:tc>
        <w:tc>
          <w:tcPr>
            <w:tcW w:w="2175" w:type="dxa"/>
            <w:vAlign w:val="center"/>
          </w:tcPr>
          <w:p w14:paraId="19DCD79A" w14:textId="77777777" w:rsidR="00A36708" w:rsidRDefault="00000000">
            <w:pPr>
              <w:jc w:val="center"/>
              <w:rPr>
                <w:rFonts w:ascii="宋体" w:hAnsi="宋体" w:cs="宋体" w:hint="eastAsia"/>
                <w:szCs w:val="21"/>
              </w:rPr>
            </w:pPr>
            <w:r>
              <w:rPr>
                <w:rFonts w:ascii="宋体" w:hAnsi="宋体" w:cs="宋体" w:hint="eastAsia"/>
                <w:szCs w:val="21"/>
              </w:rPr>
              <w:t>招标文件条款号</w:t>
            </w:r>
          </w:p>
        </w:tc>
        <w:tc>
          <w:tcPr>
            <w:tcW w:w="2425" w:type="dxa"/>
            <w:vAlign w:val="center"/>
          </w:tcPr>
          <w:p w14:paraId="4847F90D" w14:textId="77777777" w:rsidR="00A36708" w:rsidRDefault="00000000">
            <w:pPr>
              <w:jc w:val="center"/>
              <w:rPr>
                <w:rFonts w:ascii="宋体" w:hAnsi="宋体" w:cs="宋体" w:hint="eastAsia"/>
                <w:szCs w:val="21"/>
              </w:rPr>
            </w:pPr>
            <w:r>
              <w:rPr>
                <w:rFonts w:ascii="宋体" w:hAnsi="宋体" w:cs="宋体" w:hint="eastAsia"/>
                <w:szCs w:val="21"/>
              </w:rPr>
              <w:t>招标文件条款内容</w:t>
            </w:r>
          </w:p>
        </w:tc>
        <w:tc>
          <w:tcPr>
            <w:tcW w:w="1774" w:type="dxa"/>
            <w:vAlign w:val="center"/>
          </w:tcPr>
          <w:p w14:paraId="0C2A33DA" w14:textId="77777777" w:rsidR="00A36708" w:rsidRDefault="00000000">
            <w:pPr>
              <w:jc w:val="center"/>
              <w:rPr>
                <w:rFonts w:ascii="宋体" w:hAnsi="宋体" w:cs="宋体" w:hint="eastAsia"/>
                <w:szCs w:val="21"/>
              </w:rPr>
            </w:pPr>
            <w:r>
              <w:rPr>
                <w:rFonts w:ascii="宋体" w:hAnsi="宋体" w:cs="宋体" w:hint="eastAsia"/>
                <w:szCs w:val="21"/>
              </w:rPr>
              <w:t>偏离</w:t>
            </w:r>
          </w:p>
        </w:tc>
        <w:tc>
          <w:tcPr>
            <w:tcW w:w="1846" w:type="dxa"/>
            <w:vAlign w:val="center"/>
          </w:tcPr>
          <w:p w14:paraId="4A13FAA7" w14:textId="77777777" w:rsidR="00A36708" w:rsidRDefault="00000000">
            <w:pPr>
              <w:jc w:val="center"/>
              <w:rPr>
                <w:rFonts w:ascii="宋体" w:hAnsi="宋体" w:cs="宋体" w:hint="eastAsia"/>
                <w:szCs w:val="21"/>
              </w:rPr>
            </w:pPr>
            <w:r>
              <w:rPr>
                <w:rFonts w:ascii="宋体" w:hAnsi="宋体" w:cs="宋体" w:hint="eastAsia"/>
                <w:szCs w:val="21"/>
              </w:rPr>
              <w:t>说明</w:t>
            </w:r>
          </w:p>
        </w:tc>
      </w:tr>
      <w:tr w:rsidR="00A36708" w14:paraId="13381282" w14:textId="77777777">
        <w:trPr>
          <w:trHeight w:val="855"/>
          <w:jc w:val="center"/>
        </w:trPr>
        <w:tc>
          <w:tcPr>
            <w:tcW w:w="978" w:type="dxa"/>
            <w:vAlign w:val="center"/>
          </w:tcPr>
          <w:p w14:paraId="045BAE4F" w14:textId="77777777" w:rsidR="00A36708" w:rsidRDefault="00A36708">
            <w:pPr>
              <w:jc w:val="center"/>
              <w:rPr>
                <w:rFonts w:ascii="宋体" w:hAnsi="宋体" w:cs="宋体" w:hint="eastAsia"/>
                <w:szCs w:val="21"/>
              </w:rPr>
            </w:pPr>
          </w:p>
        </w:tc>
        <w:tc>
          <w:tcPr>
            <w:tcW w:w="2175" w:type="dxa"/>
            <w:vAlign w:val="center"/>
          </w:tcPr>
          <w:p w14:paraId="4C3AD0CF" w14:textId="77777777" w:rsidR="00A36708" w:rsidRDefault="00A36708">
            <w:pPr>
              <w:jc w:val="center"/>
              <w:rPr>
                <w:rFonts w:ascii="宋体" w:hAnsi="宋体" w:cs="宋体" w:hint="eastAsia"/>
                <w:szCs w:val="21"/>
              </w:rPr>
            </w:pPr>
          </w:p>
        </w:tc>
        <w:tc>
          <w:tcPr>
            <w:tcW w:w="2425" w:type="dxa"/>
            <w:vAlign w:val="center"/>
          </w:tcPr>
          <w:p w14:paraId="07697350" w14:textId="77777777" w:rsidR="00A36708" w:rsidRDefault="00A36708">
            <w:pPr>
              <w:jc w:val="center"/>
              <w:rPr>
                <w:rFonts w:ascii="宋体" w:hAnsi="宋体" w:cs="宋体" w:hint="eastAsia"/>
                <w:szCs w:val="21"/>
              </w:rPr>
            </w:pPr>
          </w:p>
        </w:tc>
        <w:tc>
          <w:tcPr>
            <w:tcW w:w="1774" w:type="dxa"/>
            <w:vAlign w:val="center"/>
          </w:tcPr>
          <w:p w14:paraId="73797CEE" w14:textId="77777777" w:rsidR="00A36708" w:rsidRDefault="00A36708">
            <w:pPr>
              <w:jc w:val="center"/>
              <w:rPr>
                <w:rFonts w:ascii="宋体" w:hAnsi="宋体" w:cs="宋体" w:hint="eastAsia"/>
                <w:szCs w:val="21"/>
              </w:rPr>
            </w:pPr>
          </w:p>
        </w:tc>
        <w:tc>
          <w:tcPr>
            <w:tcW w:w="1846" w:type="dxa"/>
            <w:vAlign w:val="center"/>
          </w:tcPr>
          <w:p w14:paraId="16BAB17F" w14:textId="77777777" w:rsidR="00A36708" w:rsidRDefault="00A36708">
            <w:pPr>
              <w:jc w:val="center"/>
              <w:rPr>
                <w:rFonts w:ascii="宋体" w:hAnsi="宋体" w:cs="宋体" w:hint="eastAsia"/>
                <w:szCs w:val="21"/>
              </w:rPr>
            </w:pPr>
          </w:p>
        </w:tc>
      </w:tr>
      <w:tr w:rsidR="00A36708" w14:paraId="1F8F83F8" w14:textId="77777777">
        <w:trPr>
          <w:trHeight w:val="865"/>
          <w:jc w:val="center"/>
        </w:trPr>
        <w:tc>
          <w:tcPr>
            <w:tcW w:w="978" w:type="dxa"/>
            <w:vAlign w:val="center"/>
          </w:tcPr>
          <w:p w14:paraId="692AAFA2" w14:textId="77777777" w:rsidR="00A36708" w:rsidRDefault="00A36708">
            <w:pPr>
              <w:jc w:val="center"/>
              <w:rPr>
                <w:rFonts w:ascii="宋体" w:hAnsi="宋体" w:cs="宋体" w:hint="eastAsia"/>
                <w:szCs w:val="21"/>
              </w:rPr>
            </w:pPr>
          </w:p>
        </w:tc>
        <w:tc>
          <w:tcPr>
            <w:tcW w:w="2175" w:type="dxa"/>
            <w:vAlign w:val="center"/>
          </w:tcPr>
          <w:p w14:paraId="25A0D2B6" w14:textId="77777777" w:rsidR="00A36708" w:rsidRDefault="00A36708">
            <w:pPr>
              <w:jc w:val="center"/>
              <w:rPr>
                <w:rFonts w:ascii="宋体" w:hAnsi="宋体" w:cs="宋体" w:hint="eastAsia"/>
                <w:szCs w:val="21"/>
              </w:rPr>
            </w:pPr>
          </w:p>
        </w:tc>
        <w:tc>
          <w:tcPr>
            <w:tcW w:w="2425" w:type="dxa"/>
            <w:vAlign w:val="center"/>
          </w:tcPr>
          <w:p w14:paraId="25C0696F" w14:textId="77777777" w:rsidR="00A36708" w:rsidRDefault="00A36708">
            <w:pPr>
              <w:jc w:val="center"/>
              <w:rPr>
                <w:rFonts w:ascii="宋体" w:hAnsi="宋体" w:cs="宋体" w:hint="eastAsia"/>
                <w:szCs w:val="21"/>
              </w:rPr>
            </w:pPr>
          </w:p>
        </w:tc>
        <w:tc>
          <w:tcPr>
            <w:tcW w:w="1774" w:type="dxa"/>
            <w:vAlign w:val="center"/>
          </w:tcPr>
          <w:p w14:paraId="61998E94" w14:textId="77777777" w:rsidR="00A36708" w:rsidRDefault="00A36708">
            <w:pPr>
              <w:jc w:val="center"/>
              <w:rPr>
                <w:rFonts w:ascii="宋体" w:hAnsi="宋体" w:cs="宋体" w:hint="eastAsia"/>
                <w:szCs w:val="21"/>
              </w:rPr>
            </w:pPr>
          </w:p>
        </w:tc>
        <w:tc>
          <w:tcPr>
            <w:tcW w:w="1846" w:type="dxa"/>
            <w:vAlign w:val="center"/>
          </w:tcPr>
          <w:p w14:paraId="5AFFBA00" w14:textId="77777777" w:rsidR="00A36708" w:rsidRDefault="00A36708">
            <w:pPr>
              <w:jc w:val="center"/>
              <w:rPr>
                <w:rFonts w:ascii="宋体" w:hAnsi="宋体" w:cs="宋体" w:hint="eastAsia"/>
                <w:szCs w:val="21"/>
              </w:rPr>
            </w:pPr>
          </w:p>
        </w:tc>
      </w:tr>
      <w:tr w:rsidR="00A36708" w14:paraId="733FF1F9" w14:textId="77777777">
        <w:trPr>
          <w:trHeight w:val="865"/>
          <w:jc w:val="center"/>
        </w:trPr>
        <w:tc>
          <w:tcPr>
            <w:tcW w:w="978" w:type="dxa"/>
            <w:vAlign w:val="center"/>
          </w:tcPr>
          <w:p w14:paraId="5FC67F22" w14:textId="77777777" w:rsidR="00A36708" w:rsidRDefault="00A36708">
            <w:pPr>
              <w:jc w:val="center"/>
              <w:rPr>
                <w:rFonts w:ascii="宋体" w:hAnsi="宋体" w:cs="宋体" w:hint="eastAsia"/>
                <w:szCs w:val="21"/>
              </w:rPr>
            </w:pPr>
          </w:p>
        </w:tc>
        <w:tc>
          <w:tcPr>
            <w:tcW w:w="2175" w:type="dxa"/>
            <w:vAlign w:val="center"/>
          </w:tcPr>
          <w:p w14:paraId="5D082479" w14:textId="77777777" w:rsidR="00A36708" w:rsidRDefault="00A36708">
            <w:pPr>
              <w:jc w:val="center"/>
              <w:rPr>
                <w:rFonts w:ascii="宋体" w:hAnsi="宋体" w:cs="宋体" w:hint="eastAsia"/>
                <w:szCs w:val="21"/>
              </w:rPr>
            </w:pPr>
          </w:p>
        </w:tc>
        <w:tc>
          <w:tcPr>
            <w:tcW w:w="2425" w:type="dxa"/>
            <w:vAlign w:val="center"/>
          </w:tcPr>
          <w:p w14:paraId="1C6C3018" w14:textId="77777777" w:rsidR="00A36708" w:rsidRDefault="00A36708">
            <w:pPr>
              <w:jc w:val="center"/>
              <w:rPr>
                <w:rFonts w:ascii="宋体" w:hAnsi="宋体" w:cs="宋体" w:hint="eastAsia"/>
                <w:szCs w:val="21"/>
              </w:rPr>
            </w:pPr>
          </w:p>
        </w:tc>
        <w:tc>
          <w:tcPr>
            <w:tcW w:w="1774" w:type="dxa"/>
            <w:vAlign w:val="center"/>
          </w:tcPr>
          <w:p w14:paraId="7D7DBF0A" w14:textId="77777777" w:rsidR="00A36708" w:rsidRDefault="00A36708">
            <w:pPr>
              <w:jc w:val="center"/>
              <w:rPr>
                <w:rFonts w:ascii="宋体" w:hAnsi="宋体" w:cs="宋体" w:hint="eastAsia"/>
                <w:szCs w:val="21"/>
              </w:rPr>
            </w:pPr>
          </w:p>
        </w:tc>
        <w:tc>
          <w:tcPr>
            <w:tcW w:w="1846" w:type="dxa"/>
            <w:vAlign w:val="center"/>
          </w:tcPr>
          <w:p w14:paraId="5C16D6EC" w14:textId="77777777" w:rsidR="00A36708" w:rsidRDefault="00A36708">
            <w:pPr>
              <w:jc w:val="center"/>
              <w:rPr>
                <w:rFonts w:ascii="宋体" w:hAnsi="宋体" w:cs="宋体" w:hint="eastAsia"/>
                <w:szCs w:val="21"/>
              </w:rPr>
            </w:pPr>
          </w:p>
        </w:tc>
      </w:tr>
      <w:tr w:rsidR="00A36708" w14:paraId="08E8D506" w14:textId="77777777">
        <w:trPr>
          <w:trHeight w:val="865"/>
          <w:jc w:val="center"/>
        </w:trPr>
        <w:tc>
          <w:tcPr>
            <w:tcW w:w="978" w:type="dxa"/>
            <w:vAlign w:val="center"/>
          </w:tcPr>
          <w:p w14:paraId="7732E047" w14:textId="77777777" w:rsidR="00A36708" w:rsidRDefault="00A36708">
            <w:pPr>
              <w:jc w:val="center"/>
              <w:rPr>
                <w:rFonts w:ascii="宋体" w:hAnsi="宋体" w:cs="宋体" w:hint="eastAsia"/>
                <w:szCs w:val="21"/>
              </w:rPr>
            </w:pPr>
          </w:p>
        </w:tc>
        <w:tc>
          <w:tcPr>
            <w:tcW w:w="2175" w:type="dxa"/>
            <w:vAlign w:val="center"/>
          </w:tcPr>
          <w:p w14:paraId="75D309B0" w14:textId="77777777" w:rsidR="00A36708" w:rsidRDefault="00A36708">
            <w:pPr>
              <w:jc w:val="center"/>
              <w:rPr>
                <w:rFonts w:ascii="宋体" w:hAnsi="宋体" w:cs="宋体" w:hint="eastAsia"/>
                <w:szCs w:val="21"/>
              </w:rPr>
            </w:pPr>
          </w:p>
        </w:tc>
        <w:tc>
          <w:tcPr>
            <w:tcW w:w="2425" w:type="dxa"/>
            <w:vAlign w:val="center"/>
          </w:tcPr>
          <w:p w14:paraId="3C27958E" w14:textId="77777777" w:rsidR="00A36708" w:rsidRDefault="00A36708">
            <w:pPr>
              <w:jc w:val="center"/>
              <w:rPr>
                <w:rFonts w:ascii="宋体" w:hAnsi="宋体" w:cs="宋体" w:hint="eastAsia"/>
                <w:szCs w:val="21"/>
              </w:rPr>
            </w:pPr>
          </w:p>
        </w:tc>
        <w:tc>
          <w:tcPr>
            <w:tcW w:w="1774" w:type="dxa"/>
            <w:vAlign w:val="center"/>
          </w:tcPr>
          <w:p w14:paraId="55A142B9" w14:textId="77777777" w:rsidR="00A36708" w:rsidRDefault="00A36708">
            <w:pPr>
              <w:jc w:val="center"/>
              <w:rPr>
                <w:rFonts w:ascii="宋体" w:hAnsi="宋体" w:cs="宋体" w:hint="eastAsia"/>
                <w:szCs w:val="21"/>
              </w:rPr>
            </w:pPr>
          </w:p>
        </w:tc>
        <w:tc>
          <w:tcPr>
            <w:tcW w:w="1846" w:type="dxa"/>
            <w:vAlign w:val="center"/>
          </w:tcPr>
          <w:p w14:paraId="2689A0C1" w14:textId="77777777" w:rsidR="00A36708" w:rsidRDefault="00A36708">
            <w:pPr>
              <w:jc w:val="center"/>
              <w:rPr>
                <w:rFonts w:ascii="宋体" w:hAnsi="宋体" w:cs="宋体" w:hint="eastAsia"/>
                <w:szCs w:val="21"/>
              </w:rPr>
            </w:pPr>
          </w:p>
        </w:tc>
      </w:tr>
      <w:tr w:rsidR="00A36708" w14:paraId="04DA1A2C" w14:textId="77777777">
        <w:trPr>
          <w:trHeight w:val="865"/>
          <w:jc w:val="center"/>
        </w:trPr>
        <w:tc>
          <w:tcPr>
            <w:tcW w:w="978" w:type="dxa"/>
            <w:vAlign w:val="center"/>
          </w:tcPr>
          <w:p w14:paraId="6740F08A" w14:textId="77777777" w:rsidR="00A36708" w:rsidRDefault="00A36708">
            <w:pPr>
              <w:jc w:val="center"/>
              <w:rPr>
                <w:rFonts w:ascii="宋体" w:hAnsi="宋体" w:cs="宋体" w:hint="eastAsia"/>
                <w:szCs w:val="21"/>
              </w:rPr>
            </w:pPr>
          </w:p>
        </w:tc>
        <w:tc>
          <w:tcPr>
            <w:tcW w:w="2175" w:type="dxa"/>
            <w:vAlign w:val="center"/>
          </w:tcPr>
          <w:p w14:paraId="4158C22A" w14:textId="77777777" w:rsidR="00A36708" w:rsidRDefault="00A36708">
            <w:pPr>
              <w:jc w:val="center"/>
              <w:rPr>
                <w:rFonts w:ascii="宋体" w:hAnsi="宋体" w:cs="宋体" w:hint="eastAsia"/>
                <w:szCs w:val="21"/>
              </w:rPr>
            </w:pPr>
          </w:p>
        </w:tc>
        <w:tc>
          <w:tcPr>
            <w:tcW w:w="2425" w:type="dxa"/>
            <w:vAlign w:val="center"/>
          </w:tcPr>
          <w:p w14:paraId="051D8B8B" w14:textId="77777777" w:rsidR="00A36708" w:rsidRDefault="00A36708">
            <w:pPr>
              <w:jc w:val="center"/>
              <w:rPr>
                <w:rFonts w:ascii="宋体" w:hAnsi="宋体" w:cs="宋体" w:hint="eastAsia"/>
                <w:szCs w:val="21"/>
              </w:rPr>
            </w:pPr>
          </w:p>
        </w:tc>
        <w:tc>
          <w:tcPr>
            <w:tcW w:w="1774" w:type="dxa"/>
            <w:vAlign w:val="center"/>
          </w:tcPr>
          <w:p w14:paraId="597F1582" w14:textId="77777777" w:rsidR="00A36708" w:rsidRDefault="00A36708">
            <w:pPr>
              <w:jc w:val="center"/>
              <w:rPr>
                <w:rFonts w:ascii="宋体" w:hAnsi="宋体" w:cs="宋体" w:hint="eastAsia"/>
                <w:szCs w:val="21"/>
              </w:rPr>
            </w:pPr>
          </w:p>
        </w:tc>
        <w:tc>
          <w:tcPr>
            <w:tcW w:w="1846" w:type="dxa"/>
            <w:vAlign w:val="center"/>
          </w:tcPr>
          <w:p w14:paraId="7B68F709" w14:textId="77777777" w:rsidR="00A36708" w:rsidRDefault="00A36708">
            <w:pPr>
              <w:jc w:val="center"/>
              <w:rPr>
                <w:rFonts w:ascii="宋体" w:hAnsi="宋体" w:cs="宋体" w:hint="eastAsia"/>
                <w:szCs w:val="21"/>
              </w:rPr>
            </w:pPr>
          </w:p>
        </w:tc>
      </w:tr>
      <w:tr w:rsidR="00A36708" w14:paraId="372DA6C8" w14:textId="77777777">
        <w:trPr>
          <w:trHeight w:val="865"/>
          <w:jc w:val="center"/>
        </w:trPr>
        <w:tc>
          <w:tcPr>
            <w:tcW w:w="978" w:type="dxa"/>
            <w:vAlign w:val="center"/>
          </w:tcPr>
          <w:p w14:paraId="3E2AADE0" w14:textId="77777777" w:rsidR="00A36708" w:rsidRDefault="00A36708">
            <w:pPr>
              <w:jc w:val="center"/>
              <w:rPr>
                <w:rFonts w:ascii="宋体" w:hAnsi="宋体" w:cs="宋体" w:hint="eastAsia"/>
                <w:szCs w:val="21"/>
              </w:rPr>
            </w:pPr>
          </w:p>
        </w:tc>
        <w:tc>
          <w:tcPr>
            <w:tcW w:w="2175" w:type="dxa"/>
            <w:vAlign w:val="center"/>
          </w:tcPr>
          <w:p w14:paraId="065D4471" w14:textId="77777777" w:rsidR="00A36708" w:rsidRDefault="00A36708">
            <w:pPr>
              <w:jc w:val="center"/>
              <w:rPr>
                <w:rFonts w:ascii="宋体" w:hAnsi="宋体" w:cs="宋体" w:hint="eastAsia"/>
                <w:szCs w:val="21"/>
              </w:rPr>
            </w:pPr>
          </w:p>
        </w:tc>
        <w:tc>
          <w:tcPr>
            <w:tcW w:w="2425" w:type="dxa"/>
            <w:vAlign w:val="center"/>
          </w:tcPr>
          <w:p w14:paraId="43176344" w14:textId="77777777" w:rsidR="00A36708" w:rsidRDefault="00A36708">
            <w:pPr>
              <w:jc w:val="center"/>
              <w:rPr>
                <w:rFonts w:ascii="宋体" w:hAnsi="宋体" w:cs="宋体" w:hint="eastAsia"/>
                <w:szCs w:val="21"/>
              </w:rPr>
            </w:pPr>
          </w:p>
        </w:tc>
        <w:tc>
          <w:tcPr>
            <w:tcW w:w="1774" w:type="dxa"/>
            <w:vAlign w:val="center"/>
          </w:tcPr>
          <w:p w14:paraId="7347F4BA" w14:textId="77777777" w:rsidR="00A36708" w:rsidRDefault="00A36708">
            <w:pPr>
              <w:jc w:val="center"/>
              <w:rPr>
                <w:rFonts w:ascii="宋体" w:hAnsi="宋体" w:cs="宋体" w:hint="eastAsia"/>
                <w:szCs w:val="21"/>
              </w:rPr>
            </w:pPr>
          </w:p>
        </w:tc>
        <w:tc>
          <w:tcPr>
            <w:tcW w:w="1846" w:type="dxa"/>
            <w:vAlign w:val="center"/>
          </w:tcPr>
          <w:p w14:paraId="2A847949" w14:textId="77777777" w:rsidR="00A36708" w:rsidRDefault="00A36708">
            <w:pPr>
              <w:jc w:val="center"/>
              <w:rPr>
                <w:rFonts w:ascii="宋体" w:hAnsi="宋体" w:cs="宋体" w:hint="eastAsia"/>
                <w:szCs w:val="21"/>
              </w:rPr>
            </w:pPr>
          </w:p>
        </w:tc>
      </w:tr>
    </w:tbl>
    <w:p w14:paraId="6D642883" w14:textId="77777777" w:rsidR="00A36708" w:rsidRDefault="00A36708">
      <w:pPr>
        <w:rPr>
          <w:rFonts w:ascii="宋体" w:hAnsi="宋体" w:cs="宋体" w:hint="eastAsia"/>
          <w:szCs w:val="21"/>
        </w:rPr>
      </w:pPr>
    </w:p>
    <w:p w14:paraId="36730BF9" w14:textId="77777777" w:rsidR="00A36708" w:rsidRDefault="00A36708">
      <w:pPr>
        <w:rPr>
          <w:rFonts w:ascii="宋体" w:hAnsi="宋体" w:cs="宋体" w:hint="eastAsia"/>
          <w:szCs w:val="21"/>
        </w:rPr>
      </w:pPr>
    </w:p>
    <w:p w14:paraId="769F15F6" w14:textId="77777777" w:rsidR="00A36708" w:rsidRDefault="00A36708">
      <w:pPr>
        <w:rPr>
          <w:rFonts w:ascii="宋体" w:hAnsi="宋体" w:cs="宋体" w:hint="eastAsia"/>
          <w:szCs w:val="21"/>
        </w:rPr>
      </w:pPr>
    </w:p>
    <w:p w14:paraId="501A7BA6" w14:textId="77777777" w:rsidR="00A36708" w:rsidRDefault="00A36708">
      <w:pPr>
        <w:rPr>
          <w:rFonts w:ascii="宋体" w:hAnsi="宋体" w:cs="宋体" w:hint="eastAsia"/>
          <w:szCs w:val="21"/>
        </w:rPr>
      </w:pPr>
    </w:p>
    <w:p w14:paraId="23065DC2" w14:textId="77777777" w:rsidR="00A36708" w:rsidRDefault="00000000">
      <w:pPr>
        <w:rPr>
          <w:rFonts w:ascii="宋体" w:hAnsi="宋体" w:cs="宋体" w:hint="eastAsia"/>
          <w:szCs w:val="21"/>
        </w:rPr>
      </w:pPr>
      <w:r>
        <w:rPr>
          <w:rFonts w:ascii="宋体" w:hAnsi="宋体" w:cs="宋体" w:hint="eastAsia"/>
          <w:szCs w:val="21"/>
        </w:rPr>
        <w:t>投标人名称（盖章）：              法定代表人或授权代表签字：</w:t>
      </w:r>
    </w:p>
    <w:p w14:paraId="464795C5" w14:textId="77777777" w:rsidR="00A36708" w:rsidRDefault="00A36708">
      <w:pPr>
        <w:rPr>
          <w:rFonts w:ascii="宋体" w:hAnsi="宋体" w:cs="宋体" w:hint="eastAsia"/>
          <w:sz w:val="30"/>
          <w:szCs w:val="30"/>
        </w:rPr>
      </w:pPr>
    </w:p>
    <w:p w14:paraId="43498C8B" w14:textId="77777777" w:rsidR="00A36708" w:rsidRDefault="00A36708">
      <w:pPr>
        <w:rPr>
          <w:rFonts w:ascii="宋体" w:hAnsi="宋体" w:cs="宋体" w:hint="eastAsia"/>
          <w:sz w:val="30"/>
          <w:szCs w:val="30"/>
        </w:rPr>
      </w:pPr>
    </w:p>
    <w:p w14:paraId="77A19280" w14:textId="77777777" w:rsidR="00A36708" w:rsidRDefault="00A36708">
      <w:pPr>
        <w:jc w:val="left"/>
        <w:rPr>
          <w:rFonts w:ascii="宋体" w:hAnsi="宋体" w:cs="宋体" w:hint="eastAsia"/>
          <w:sz w:val="30"/>
          <w:szCs w:val="30"/>
        </w:rPr>
      </w:pPr>
    </w:p>
    <w:p w14:paraId="0C7E28D2" w14:textId="77777777" w:rsidR="00A36708" w:rsidRDefault="00A36708">
      <w:pPr>
        <w:jc w:val="left"/>
        <w:rPr>
          <w:rFonts w:ascii="宋体" w:hAnsi="宋体" w:cs="宋体" w:hint="eastAsia"/>
          <w:sz w:val="30"/>
          <w:szCs w:val="30"/>
        </w:rPr>
      </w:pPr>
    </w:p>
    <w:p w14:paraId="5EF0BE8E" w14:textId="77777777" w:rsidR="00A36708" w:rsidRDefault="00A36708">
      <w:pPr>
        <w:jc w:val="left"/>
        <w:rPr>
          <w:rFonts w:ascii="宋体" w:hAnsi="宋体" w:cs="宋体" w:hint="eastAsia"/>
          <w:sz w:val="30"/>
          <w:szCs w:val="30"/>
        </w:rPr>
      </w:pPr>
    </w:p>
    <w:p w14:paraId="54CB2540" w14:textId="77777777" w:rsidR="00A36708" w:rsidRDefault="00A36708">
      <w:pPr>
        <w:jc w:val="left"/>
        <w:rPr>
          <w:rFonts w:ascii="宋体" w:hAnsi="宋体" w:cs="宋体" w:hint="eastAsia"/>
          <w:sz w:val="30"/>
          <w:szCs w:val="30"/>
        </w:rPr>
      </w:pPr>
      <w:bookmarkStart w:id="23" w:name="OLE_LINK11"/>
      <w:bookmarkStart w:id="24" w:name="OLE_LINK10"/>
    </w:p>
    <w:bookmarkEnd w:id="23"/>
    <w:bookmarkEnd w:id="24"/>
    <w:p w14:paraId="1060F606" w14:textId="77777777" w:rsidR="00A36708" w:rsidRDefault="00A36708">
      <w:pPr>
        <w:rPr>
          <w:rFonts w:ascii="宋体" w:hAnsi="宋体" w:cs="宋体" w:hint="eastAsia"/>
          <w:b/>
          <w:color w:val="000000"/>
          <w:sz w:val="24"/>
          <w:szCs w:val="24"/>
        </w:rPr>
      </w:pPr>
    </w:p>
    <w:p w14:paraId="72CAFBA0" w14:textId="77777777" w:rsidR="00A36708" w:rsidRDefault="00000000">
      <w:pPr>
        <w:jc w:val="left"/>
        <w:rPr>
          <w:rFonts w:ascii="宋体" w:hAnsi="宋体" w:cs="宋体" w:hint="eastAsia"/>
          <w:b/>
          <w:sz w:val="32"/>
          <w:szCs w:val="32"/>
        </w:rPr>
      </w:pPr>
      <w:r>
        <w:rPr>
          <w:rFonts w:ascii="宋体" w:hAnsi="宋体" w:cs="宋体" w:hint="eastAsia"/>
          <w:b/>
          <w:sz w:val="32"/>
          <w:szCs w:val="32"/>
        </w:rPr>
        <w:t>附件八：</w:t>
      </w:r>
    </w:p>
    <w:p w14:paraId="702412D9" w14:textId="77777777" w:rsidR="00A36708" w:rsidRDefault="00A36708">
      <w:pPr>
        <w:rPr>
          <w:rFonts w:ascii="宋体" w:hAnsi="宋体" w:cs="宋体" w:hint="eastAsia"/>
          <w:b/>
          <w:color w:val="000000"/>
          <w:sz w:val="24"/>
          <w:szCs w:val="24"/>
        </w:rPr>
      </w:pPr>
    </w:p>
    <w:p w14:paraId="32F3F410" w14:textId="77777777" w:rsidR="00A36708" w:rsidRDefault="00000000">
      <w:pPr>
        <w:spacing w:line="500" w:lineRule="exact"/>
        <w:jc w:val="center"/>
        <w:rPr>
          <w:rFonts w:ascii="宋体" w:hAnsi="宋体" w:cs="宋体" w:hint="eastAsia"/>
          <w:b/>
          <w:color w:val="000000"/>
          <w:sz w:val="28"/>
          <w:szCs w:val="28"/>
        </w:rPr>
      </w:pPr>
      <w:r>
        <w:rPr>
          <w:rFonts w:ascii="宋体" w:hAnsi="宋体" w:cs="宋体" w:hint="eastAsia"/>
          <w:b/>
          <w:color w:val="000000"/>
          <w:sz w:val="28"/>
          <w:szCs w:val="28"/>
        </w:rPr>
        <w:t xml:space="preserve"> 优质服务承诺</w:t>
      </w:r>
    </w:p>
    <w:p w14:paraId="53E6CC93" w14:textId="77777777" w:rsidR="00A36708" w:rsidRDefault="00A36708">
      <w:pPr>
        <w:rPr>
          <w:rFonts w:ascii="宋体" w:hAnsi="宋体" w:cs="宋体" w:hint="eastAsia"/>
          <w:b/>
          <w:color w:val="000000"/>
          <w:sz w:val="24"/>
          <w:szCs w:val="24"/>
        </w:rPr>
      </w:pP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67"/>
      </w:tblGrid>
      <w:tr w:rsidR="00A36708" w14:paraId="539A4332" w14:textId="77777777">
        <w:trPr>
          <w:trHeight w:val="1843"/>
          <w:jc w:val="center"/>
        </w:trPr>
        <w:tc>
          <w:tcPr>
            <w:tcW w:w="9667" w:type="dxa"/>
          </w:tcPr>
          <w:p w14:paraId="5842F72C" w14:textId="77777777" w:rsidR="00A36708" w:rsidRDefault="00000000">
            <w:pPr>
              <w:adjustRightInd w:val="0"/>
              <w:snapToGrid w:val="0"/>
              <w:spacing w:beforeLines="30" w:before="93" w:line="460" w:lineRule="exact"/>
              <w:rPr>
                <w:rFonts w:ascii="宋体" w:hAnsi="宋体" w:cs="宋体" w:hint="eastAsia"/>
                <w:i/>
                <w:iCs/>
                <w:color w:val="000000"/>
                <w:kern w:val="0"/>
                <w:position w:val="20"/>
                <w:sz w:val="24"/>
              </w:rPr>
            </w:pPr>
            <w:r>
              <w:rPr>
                <w:rFonts w:ascii="宋体" w:hAnsi="宋体" w:cs="宋体" w:hint="eastAsia"/>
                <w:color w:val="000000"/>
                <w:kern w:val="0"/>
                <w:position w:val="20"/>
                <w:sz w:val="24"/>
                <w:u w:val="single"/>
              </w:rPr>
              <w:t xml:space="preserve">              公司:</w:t>
            </w:r>
            <w:r>
              <w:rPr>
                <w:rFonts w:ascii="宋体" w:hAnsi="宋体" w:cs="宋体" w:hint="eastAsia"/>
                <w:i/>
                <w:iCs/>
                <w:color w:val="000000"/>
                <w:kern w:val="0"/>
                <w:position w:val="20"/>
                <w:sz w:val="24"/>
              </w:rPr>
              <w:t>（招标人全称）</w:t>
            </w:r>
          </w:p>
          <w:p w14:paraId="1C112FAC" w14:textId="77777777" w:rsidR="00A36708" w:rsidRDefault="00A36708">
            <w:pPr>
              <w:spacing w:line="500" w:lineRule="exact"/>
              <w:rPr>
                <w:rFonts w:ascii="宋体" w:hAnsi="宋体" w:cs="宋体" w:hint="eastAsia"/>
                <w:color w:val="000000"/>
                <w:sz w:val="24"/>
                <w:szCs w:val="24"/>
              </w:rPr>
            </w:pPr>
          </w:p>
          <w:p w14:paraId="5A5EA769" w14:textId="77777777" w:rsidR="00A36708" w:rsidRDefault="00000000">
            <w:pPr>
              <w:spacing w:line="360" w:lineRule="auto"/>
              <w:ind w:firstLine="480"/>
              <w:rPr>
                <w:rFonts w:ascii="宋体" w:hAnsi="宋体" w:cs="宋体" w:hint="eastAsia"/>
                <w:color w:val="000000"/>
                <w:sz w:val="24"/>
              </w:rPr>
            </w:pPr>
            <w:r>
              <w:rPr>
                <w:rFonts w:ascii="宋体" w:hAnsi="宋体" w:cs="宋体" w:hint="eastAsia"/>
                <w:color w:val="000000"/>
                <w:sz w:val="24"/>
              </w:rPr>
              <w:t>我代表（</w:t>
            </w:r>
            <w:r>
              <w:rPr>
                <w:rFonts w:ascii="宋体" w:hAnsi="宋体" w:cs="宋体" w:hint="eastAsia"/>
                <w:i/>
                <w:color w:val="000000"/>
                <w:sz w:val="24"/>
              </w:rPr>
              <w:t>投标单位名称</w:t>
            </w:r>
            <w:r>
              <w:rPr>
                <w:rFonts w:ascii="宋体" w:hAnsi="宋体" w:cs="宋体" w:hint="eastAsia"/>
                <w:color w:val="000000"/>
                <w:sz w:val="24"/>
              </w:rPr>
              <w:t>）对中标项目的优质服务作如下承诺：</w:t>
            </w:r>
          </w:p>
          <w:p w14:paraId="7C493D62" w14:textId="77777777" w:rsidR="00A36708" w:rsidRDefault="00A36708">
            <w:pPr>
              <w:spacing w:line="500" w:lineRule="exact"/>
              <w:rPr>
                <w:rFonts w:ascii="宋体" w:hAnsi="宋体" w:cs="宋体" w:hint="eastAsia"/>
                <w:color w:val="000000"/>
                <w:sz w:val="24"/>
                <w:szCs w:val="24"/>
              </w:rPr>
            </w:pPr>
          </w:p>
          <w:p w14:paraId="20C4DB6E" w14:textId="77777777" w:rsidR="00A36708" w:rsidRDefault="00A36708">
            <w:pPr>
              <w:spacing w:line="500" w:lineRule="exact"/>
              <w:rPr>
                <w:rFonts w:ascii="宋体" w:hAnsi="宋体" w:cs="宋体" w:hint="eastAsia"/>
                <w:color w:val="000000"/>
                <w:sz w:val="24"/>
                <w:szCs w:val="24"/>
              </w:rPr>
            </w:pPr>
          </w:p>
          <w:p w14:paraId="3B22C422" w14:textId="77777777" w:rsidR="00A36708" w:rsidRDefault="00A36708">
            <w:pPr>
              <w:spacing w:line="500" w:lineRule="exact"/>
              <w:rPr>
                <w:rFonts w:ascii="宋体" w:hAnsi="宋体" w:cs="宋体" w:hint="eastAsia"/>
                <w:color w:val="000000"/>
                <w:sz w:val="24"/>
                <w:szCs w:val="24"/>
              </w:rPr>
            </w:pPr>
          </w:p>
          <w:p w14:paraId="3FCB1688" w14:textId="77777777" w:rsidR="00A36708" w:rsidRDefault="00000000">
            <w:pPr>
              <w:spacing w:beforeLines="100" w:before="312"/>
              <w:rPr>
                <w:rFonts w:ascii="宋体" w:hAnsi="宋体" w:cs="宋体" w:hint="eastAsia"/>
                <w:color w:val="000000"/>
                <w:sz w:val="24"/>
                <w:szCs w:val="24"/>
                <w:u w:val="single"/>
              </w:rPr>
            </w:pPr>
            <w:r>
              <w:rPr>
                <w:rFonts w:ascii="宋体" w:hAnsi="宋体" w:cs="宋体" w:hint="eastAsia"/>
                <w:color w:val="000000"/>
                <w:spacing w:val="10"/>
                <w:sz w:val="24"/>
                <w:szCs w:val="24"/>
              </w:rPr>
              <w:t>投标人全称（盖章）                     投标人代表签字</w:t>
            </w:r>
            <w:r>
              <w:rPr>
                <w:rFonts w:ascii="宋体" w:hAnsi="宋体" w:cs="宋体" w:hint="eastAsia"/>
                <w:color w:val="000000"/>
                <w:sz w:val="24"/>
                <w:szCs w:val="24"/>
              </w:rPr>
              <w:t>：</w:t>
            </w:r>
            <w:r>
              <w:rPr>
                <w:rFonts w:ascii="宋体" w:hAnsi="宋体" w:cs="宋体" w:hint="eastAsia"/>
                <w:color w:val="000000"/>
                <w:sz w:val="24"/>
                <w:szCs w:val="24"/>
                <w:u w:val="single"/>
              </w:rPr>
              <w:t xml:space="preserve">                             </w:t>
            </w:r>
          </w:p>
          <w:p w14:paraId="6D2C3280" w14:textId="77777777" w:rsidR="00A36708" w:rsidRDefault="00A36708">
            <w:pPr>
              <w:spacing w:line="500" w:lineRule="exact"/>
              <w:rPr>
                <w:rFonts w:ascii="宋体" w:hAnsi="宋体" w:cs="宋体" w:hint="eastAsia"/>
                <w:b/>
                <w:color w:val="000000"/>
                <w:sz w:val="24"/>
                <w:szCs w:val="24"/>
              </w:rPr>
            </w:pPr>
          </w:p>
        </w:tc>
      </w:tr>
    </w:tbl>
    <w:p w14:paraId="6010C82D" w14:textId="77777777" w:rsidR="00A36708" w:rsidRDefault="00A36708">
      <w:pPr>
        <w:rPr>
          <w:rFonts w:ascii="宋体" w:hAnsi="宋体" w:cs="宋体" w:hint="eastAsia"/>
          <w:sz w:val="52"/>
          <w:szCs w:val="52"/>
        </w:rPr>
      </w:pPr>
    </w:p>
    <w:p w14:paraId="7EDC5F94" w14:textId="77777777" w:rsidR="00A36708" w:rsidRDefault="00A36708">
      <w:pPr>
        <w:pStyle w:val="23"/>
        <w:ind w:left="420" w:firstLine="420"/>
        <w:rPr>
          <w:rFonts w:ascii="宋体" w:hAnsi="宋体" w:cs="宋体" w:hint="eastAsia"/>
        </w:rPr>
      </w:pPr>
    </w:p>
    <w:p w14:paraId="674BACEB" w14:textId="77777777" w:rsidR="00A36708" w:rsidRDefault="00A36708">
      <w:pPr>
        <w:jc w:val="center"/>
        <w:rPr>
          <w:rFonts w:ascii="宋体" w:hAnsi="宋体" w:cs="宋体" w:hint="eastAsia"/>
          <w:b/>
          <w:sz w:val="30"/>
        </w:rPr>
      </w:pPr>
    </w:p>
    <w:p w14:paraId="5D35B2D3" w14:textId="77777777" w:rsidR="00A36708" w:rsidRDefault="00A36708">
      <w:pPr>
        <w:pStyle w:val="23"/>
        <w:ind w:left="420" w:firstLine="420"/>
        <w:rPr>
          <w:rFonts w:ascii="宋体" w:hAnsi="宋体" w:cs="宋体" w:hint="eastAsia"/>
        </w:rPr>
      </w:pPr>
    </w:p>
    <w:p w14:paraId="701A215D" w14:textId="77777777" w:rsidR="00A36708" w:rsidRDefault="00A36708">
      <w:pPr>
        <w:pStyle w:val="TOC2"/>
        <w:rPr>
          <w:rFonts w:ascii="宋体" w:hAnsi="宋体" w:cs="宋体" w:hint="eastAsia"/>
        </w:rPr>
      </w:pPr>
    </w:p>
    <w:p w14:paraId="357EEF63" w14:textId="77777777" w:rsidR="00A36708" w:rsidRDefault="00A36708">
      <w:pPr>
        <w:rPr>
          <w:rFonts w:ascii="宋体" w:hAnsi="宋体" w:cs="宋体" w:hint="eastAsia"/>
        </w:rPr>
      </w:pPr>
    </w:p>
    <w:p w14:paraId="61B27384" w14:textId="77777777" w:rsidR="00A36708" w:rsidRDefault="00A36708">
      <w:pPr>
        <w:pStyle w:val="23"/>
        <w:ind w:left="420" w:firstLine="420"/>
        <w:rPr>
          <w:rFonts w:ascii="宋体" w:hAnsi="宋体" w:cs="宋体" w:hint="eastAsia"/>
        </w:rPr>
      </w:pPr>
    </w:p>
    <w:p w14:paraId="160684E5" w14:textId="77777777" w:rsidR="00A36708" w:rsidRDefault="00A36708">
      <w:pPr>
        <w:pStyle w:val="TOC2"/>
        <w:rPr>
          <w:rFonts w:ascii="宋体" w:hAnsi="宋体" w:cs="宋体" w:hint="eastAsia"/>
        </w:rPr>
      </w:pPr>
    </w:p>
    <w:p w14:paraId="1324F4EC" w14:textId="77777777" w:rsidR="00A36708" w:rsidRDefault="00A36708">
      <w:pPr>
        <w:rPr>
          <w:rFonts w:ascii="宋体" w:hAnsi="宋体" w:cs="宋体" w:hint="eastAsia"/>
        </w:rPr>
      </w:pPr>
    </w:p>
    <w:p w14:paraId="0BD4D043" w14:textId="77777777" w:rsidR="00A36708" w:rsidRDefault="00A36708">
      <w:pPr>
        <w:pStyle w:val="23"/>
        <w:ind w:left="420" w:firstLine="420"/>
        <w:rPr>
          <w:rFonts w:ascii="宋体" w:hAnsi="宋体" w:cs="宋体" w:hint="eastAsia"/>
        </w:rPr>
      </w:pPr>
    </w:p>
    <w:p w14:paraId="7E465B99" w14:textId="77777777" w:rsidR="00A36708" w:rsidRDefault="00A36708">
      <w:pPr>
        <w:pStyle w:val="TOC2"/>
        <w:rPr>
          <w:rFonts w:ascii="宋体" w:hAnsi="宋体" w:cs="宋体" w:hint="eastAsia"/>
        </w:rPr>
      </w:pPr>
    </w:p>
    <w:p w14:paraId="6C3504CD" w14:textId="77777777" w:rsidR="00A36708" w:rsidRDefault="00A36708">
      <w:pPr>
        <w:rPr>
          <w:rFonts w:ascii="宋体" w:hAnsi="宋体" w:cs="宋体" w:hint="eastAsia"/>
        </w:rPr>
      </w:pPr>
    </w:p>
    <w:p w14:paraId="49060F01" w14:textId="77777777" w:rsidR="00A36708" w:rsidRDefault="00A36708">
      <w:pPr>
        <w:pStyle w:val="23"/>
        <w:ind w:left="420" w:firstLine="420"/>
        <w:rPr>
          <w:rFonts w:ascii="宋体" w:hAnsi="宋体" w:cs="宋体" w:hint="eastAsia"/>
        </w:rPr>
      </w:pPr>
    </w:p>
    <w:p w14:paraId="087A6DD0" w14:textId="77777777" w:rsidR="00A36708" w:rsidRDefault="00A36708">
      <w:pPr>
        <w:pStyle w:val="TOC2"/>
        <w:rPr>
          <w:rFonts w:ascii="宋体" w:hAnsi="宋体" w:cs="宋体" w:hint="eastAsia"/>
        </w:rPr>
      </w:pPr>
    </w:p>
    <w:p w14:paraId="5BD36CDF" w14:textId="77777777" w:rsidR="00A36708" w:rsidRDefault="00A36708">
      <w:pPr>
        <w:rPr>
          <w:rFonts w:ascii="宋体" w:hAnsi="宋体" w:cs="宋体" w:hint="eastAsia"/>
        </w:rPr>
      </w:pPr>
    </w:p>
    <w:p w14:paraId="59049C93" w14:textId="77777777" w:rsidR="00A36708" w:rsidRDefault="00A36708">
      <w:pPr>
        <w:pStyle w:val="23"/>
        <w:ind w:left="420" w:firstLine="420"/>
        <w:rPr>
          <w:rFonts w:ascii="宋体" w:hAnsi="宋体" w:cs="宋体" w:hint="eastAsia"/>
        </w:rPr>
      </w:pPr>
    </w:p>
    <w:p w14:paraId="20F78D05" w14:textId="77777777" w:rsidR="00A36708" w:rsidRDefault="00A36708">
      <w:pPr>
        <w:pStyle w:val="TOC2"/>
        <w:rPr>
          <w:rFonts w:ascii="宋体" w:hAnsi="宋体" w:cs="宋体" w:hint="eastAsia"/>
        </w:rPr>
      </w:pPr>
    </w:p>
    <w:p w14:paraId="53E9B595" w14:textId="77777777" w:rsidR="00A36708" w:rsidRDefault="00A36708">
      <w:pPr>
        <w:rPr>
          <w:rFonts w:ascii="宋体" w:hAnsi="宋体" w:cs="宋体" w:hint="eastAsia"/>
        </w:rPr>
      </w:pPr>
    </w:p>
    <w:p w14:paraId="47E7FAE2" w14:textId="77777777" w:rsidR="00A36708" w:rsidRDefault="00A36708">
      <w:pPr>
        <w:pStyle w:val="23"/>
        <w:ind w:left="420" w:firstLine="420"/>
        <w:rPr>
          <w:rFonts w:ascii="宋体" w:hAnsi="宋体" w:cs="宋体" w:hint="eastAsia"/>
        </w:rPr>
      </w:pPr>
    </w:p>
    <w:p w14:paraId="29907D34" w14:textId="77777777" w:rsidR="00A36708" w:rsidRDefault="00000000">
      <w:pPr>
        <w:jc w:val="center"/>
        <w:rPr>
          <w:rFonts w:ascii="宋体" w:hAnsi="宋体" w:cs="宋体" w:hint="eastAsia"/>
          <w:b/>
          <w:sz w:val="32"/>
          <w:szCs w:val="32"/>
        </w:rPr>
      </w:pPr>
      <w:r>
        <w:rPr>
          <w:rFonts w:ascii="宋体" w:hAnsi="宋体" w:cs="宋体" w:hint="eastAsia"/>
          <w:b/>
          <w:sz w:val="32"/>
          <w:szCs w:val="32"/>
        </w:rPr>
        <w:t>投标文件商务部分目录</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1"/>
        <w:gridCol w:w="5612"/>
        <w:gridCol w:w="2184"/>
      </w:tblGrid>
      <w:tr w:rsidR="00A36708" w14:paraId="1EA5DEBA" w14:textId="77777777">
        <w:trPr>
          <w:trHeight w:val="737"/>
          <w:jc w:val="center"/>
        </w:trPr>
        <w:tc>
          <w:tcPr>
            <w:tcW w:w="851" w:type="dxa"/>
            <w:vAlign w:val="center"/>
          </w:tcPr>
          <w:p w14:paraId="27200A36" w14:textId="77777777" w:rsidR="00A36708" w:rsidRDefault="00000000">
            <w:pPr>
              <w:jc w:val="center"/>
              <w:rPr>
                <w:rFonts w:ascii="宋体" w:hAnsi="宋体" w:cs="宋体" w:hint="eastAsia"/>
                <w:szCs w:val="21"/>
              </w:rPr>
            </w:pPr>
            <w:r>
              <w:rPr>
                <w:rFonts w:ascii="宋体" w:hAnsi="宋体" w:cs="宋体" w:hint="eastAsia"/>
                <w:szCs w:val="21"/>
              </w:rPr>
              <w:t>序号</w:t>
            </w:r>
          </w:p>
        </w:tc>
        <w:tc>
          <w:tcPr>
            <w:tcW w:w="5612" w:type="dxa"/>
            <w:vAlign w:val="center"/>
          </w:tcPr>
          <w:p w14:paraId="133476B0" w14:textId="77777777" w:rsidR="00A36708" w:rsidRDefault="00000000">
            <w:pPr>
              <w:jc w:val="center"/>
              <w:rPr>
                <w:rFonts w:ascii="宋体" w:hAnsi="宋体" w:cs="宋体" w:hint="eastAsia"/>
                <w:szCs w:val="21"/>
              </w:rPr>
            </w:pPr>
            <w:r>
              <w:rPr>
                <w:rFonts w:ascii="宋体" w:hAnsi="宋体" w:cs="宋体" w:hint="eastAsia"/>
                <w:szCs w:val="21"/>
              </w:rPr>
              <w:t>主要内容</w:t>
            </w:r>
          </w:p>
        </w:tc>
        <w:tc>
          <w:tcPr>
            <w:tcW w:w="2184" w:type="dxa"/>
            <w:vAlign w:val="center"/>
          </w:tcPr>
          <w:p w14:paraId="5EB9F2D6" w14:textId="77777777" w:rsidR="00A36708" w:rsidRDefault="00000000">
            <w:pPr>
              <w:jc w:val="center"/>
              <w:rPr>
                <w:rFonts w:ascii="宋体" w:hAnsi="宋体" w:cs="宋体" w:hint="eastAsia"/>
                <w:szCs w:val="21"/>
              </w:rPr>
            </w:pPr>
            <w:r>
              <w:rPr>
                <w:rFonts w:ascii="宋体" w:hAnsi="宋体" w:cs="宋体" w:hint="eastAsia"/>
                <w:szCs w:val="21"/>
              </w:rPr>
              <w:t>索引（页码）</w:t>
            </w:r>
          </w:p>
        </w:tc>
      </w:tr>
      <w:tr w:rsidR="00A36708" w14:paraId="7C6D435B" w14:textId="77777777">
        <w:trPr>
          <w:trHeight w:val="737"/>
          <w:jc w:val="center"/>
        </w:trPr>
        <w:tc>
          <w:tcPr>
            <w:tcW w:w="851" w:type="dxa"/>
            <w:vAlign w:val="center"/>
          </w:tcPr>
          <w:p w14:paraId="5C5E3706" w14:textId="77777777" w:rsidR="00A36708" w:rsidRDefault="00000000">
            <w:pPr>
              <w:jc w:val="center"/>
              <w:rPr>
                <w:rFonts w:ascii="宋体" w:hAnsi="宋体" w:cs="宋体" w:hint="eastAsia"/>
                <w:szCs w:val="21"/>
              </w:rPr>
            </w:pPr>
            <w:r>
              <w:rPr>
                <w:rFonts w:ascii="宋体" w:hAnsi="宋体" w:cs="宋体" w:hint="eastAsia"/>
                <w:szCs w:val="21"/>
              </w:rPr>
              <w:t>1</w:t>
            </w:r>
          </w:p>
        </w:tc>
        <w:tc>
          <w:tcPr>
            <w:tcW w:w="5612" w:type="dxa"/>
            <w:vAlign w:val="center"/>
          </w:tcPr>
          <w:p w14:paraId="2571B686" w14:textId="77777777" w:rsidR="00A36708"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投标函</w:t>
            </w:r>
          </w:p>
        </w:tc>
        <w:tc>
          <w:tcPr>
            <w:tcW w:w="2184" w:type="dxa"/>
            <w:vAlign w:val="center"/>
          </w:tcPr>
          <w:p w14:paraId="16740840" w14:textId="77777777" w:rsidR="00A36708" w:rsidRDefault="00A36708">
            <w:pPr>
              <w:jc w:val="center"/>
              <w:rPr>
                <w:rFonts w:ascii="宋体" w:hAnsi="宋体" w:cs="宋体" w:hint="eastAsia"/>
                <w:szCs w:val="21"/>
              </w:rPr>
            </w:pPr>
          </w:p>
        </w:tc>
      </w:tr>
      <w:tr w:rsidR="00A36708" w14:paraId="089E5278" w14:textId="77777777">
        <w:trPr>
          <w:trHeight w:val="737"/>
          <w:jc w:val="center"/>
        </w:trPr>
        <w:tc>
          <w:tcPr>
            <w:tcW w:w="851" w:type="dxa"/>
            <w:vAlign w:val="center"/>
          </w:tcPr>
          <w:p w14:paraId="06BDFE89" w14:textId="77777777" w:rsidR="00A36708" w:rsidRDefault="00000000">
            <w:pPr>
              <w:jc w:val="center"/>
              <w:rPr>
                <w:rFonts w:ascii="宋体" w:hAnsi="宋体" w:cs="宋体" w:hint="eastAsia"/>
                <w:szCs w:val="21"/>
              </w:rPr>
            </w:pPr>
            <w:r>
              <w:rPr>
                <w:rFonts w:ascii="宋体" w:hAnsi="宋体" w:cs="宋体" w:hint="eastAsia"/>
                <w:szCs w:val="21"/>
              </w:rPr>
              <w:t>2</w:t>
            </w:r>
          </w:p>
        </w:tc>
        <w:tc>
          <w:tcPr>
            <w:tcW w:w="5612" w:type="dxa"/>
            <w:vAlign w:val="center"/>
          </w:tcPr>
          <w:p w14:paraId="41DA86A4" w14:textId="77777777" w:rsidR="00A36708"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开标一览表</w:t>
            </w:r>
          </w:p>
        </w:tc>
        <w:tc>
          <w:tcPr>
            <w:tcW w:w="2184" w:type="dxa"/>
            <w:vAlign w:val="center"/>
          </w:tcPr>
          <w:p w14:paraId="776C163E" w14:textId="77777777" w:rsidR="00A36708" w:rsidRDefault="00A36708">
            <w:pPr>
              <w:jc w:val="center"/>
              <w:rPr>
                <w:rFonts w:ascii="宋体" w:hAnsi="宋体" w:cs="宋体" w:hint="eastAsia"/>
                <w:szCs w:val="21"/>
              </w:rPr>
            </w:pPr>
          </w:p>
        </w:tc>
      </w:tr>
      <w:tr w:rsidR="00A36708" w14:paraId="1E0A32B9" w14:textId="77777777">
        <w:trPr>
          <w:trHeight w:val="737"/>
          <w:jc w:val="center"/>
        </w:trPr>
        <w:tc>
          <w:tcPr>
            <w:tcW w:w="851" w:type="dxa"/>
            <w:vAlign w:val="center"/>
          </w:tcPr>
          <w:p w14:paraId="3CCE8881" w14:textId="77777777" w:rsidR="00A36708" w:rsidRDefault="00000000">
            <w:pPr>
              <w:jc w:val="center"/>
              <w:rPr>
                <w:rFonts w:ascii="宋体" w:hAnsi="宋体" w:cs="宋体" w:hint="eastAsia"/>
                <w:szCs w:val="21"/>
              </w:rPr>
            </w:pPr>
            <w:r>
              <w:rPr>
                <w:rFonts w:ascii="宋体" w:hAnsi="宋体" w:cs="宋体" w:hint="eastAsia"/>
                <w:szCs w:val="21"/>
              </w:rPr>
              <w:t>3</w:t>
            </w:r>
          </w:p>
        </w:tc>
        <w:tc>
          <w:tcPr>
            <w:tcW w:w="5612" w:type="dxa"/>
            <w:vAlign w:val="center"/>
          </w:tcPr>
          <w:p w14:paraId="5A579E92" w14:textId="77777777" w:rsidR="00A36708"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rPr>
              <w:t>锅炉维保材料及工时报价（不含税）</w:t>
            </w:r>
            <w:r>
              <w:rPr>
                <w:rFonts w:ascii="宋体" w:hAnsi="宋体" w:cs="宋体" w:hint="eastAsia"/>
              </w:rPr>
              <w:tab/>
            </w:r>
          </w:p>
        </w:tc>
        <w:tc>
          <w:tcPr>
            <w:tcW w:w="2184" w:type="dxa"/>
            <w:vAlign w:val="center"/>
          </w:tcPr>
          <w:p w14:paraId="6E6B1B7B" w14:textId="77777777" w:rsidR="00A36708" w:rsidRDefault="00A36708">
            <w:pPr>
              <w:jc w:val="center"/>
              <w:rPr>
                <w:rFonts w:ascii="宋体" w:hAnsi="宋体" w:cs="宋体" w:hint="eastAsia"/>
                <w:szCs w:val="21"/>
              </w:rPr>
            </w:pPr>
          </w:p>
        </w:tc>
      </w:tr>
      <w:tr w:rsidR="00A36708" w14:paraId="66727072" w14:textId="77777777">
        <w:trPr>
          <w:trHeight w:val="737"/>
          <w:jc w:val="center"/>
        </w:trPr>
        <w:tc>
          <w:tcPr>
            <w:tcW w:w="851" w:type="dxa"/>
            <w:vAlign w:val="center"/>
          </w:tcPr>
          <w:p w14:paraId="0848B28F" w14:textId="77777777" w:rsidR="00A36708" w:rsidRDefault="00A36708">
            <w:pPr>
              <w:jc w:val="center"/>
              <w:rPr>
                <w:rFonts w:ascii="宋体" w:hAnsi="宋体" w:cs="宋体" w:hint="eastAsia"/>
                <w:szCs w:val="21"/>
              </w:rPr>
            </w:pPr>
          </w:p>
        </w:tc>
        <w:tc>
          <w:tcPr>
            <w:tcW w:w="5612" w:type="dxa"/>
            <w:vAlign w:val="center"/>
          </w:tcPr>
          <w:p w14:paraId="67F6D922" w14:textId="77777777" w:rsidR="00A36708"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相关条款偏离表</w:t>
            </w:r>
          </w:p>
        </w:tc>
        <w:tc>
          <w:tcPr>
            <w:tcW w:w="2184" w:type="dxa"/>
            <w:vAlign w:val="center"/>
          </w:tcPr>
          <w:p w14:paraId="03F4EE9B" w14:textId="77777777" w:rsidR="00A36708" w:rsidRDefault="00A36708">
            <w:pPr>
              <w:jc w:val="center"/>
              <w:rPr>
                <w:rFonts w:ascii="宋体" w:hAnsi="宋体" w:cs="宋体" w:hint="eastAsia"/>
                <w:szCs w:val="21"/>
              </w:rPr>
            </w:pPr>
          </w:p>
        </w:tc>
      </w:tr>
      <w:tr w:rsidR="00A36708" w14:paraId="5FABD227" w14:textId="77777777">
        <w:trPr>
          <w:trHeight w:val="737"/>
          <w:jc w:val="center"/>
        </w:trPr>
        <w:tc>
          <w:tcPr>
            <w:tcW w:w="851" w:type="dxa"/>
            <w:vAlign w:val="center"/>
          </w:tcPr>
          <w:p w14:paraId="4F50B1D6" w14:textId="77777777" w:rsidR="00A36708" w:rsidRDefault="00A36708">
            <w:pPr>
              <w:jc w:val="center"/>
              <w:rPr>
                <w:rFonts w:ascii="宋体" w:hAnsi="宋体" w:cs="宋体" w:hint="eastAsia"/>
                <w:szCs w:val="21"/>
              </w:rPr>
            </w:pPr>
          </w:p>
        </w:tc>
        <w:tc>
          <w:tcPr>
            <w:tcW w:w="5612" w:type="dxa"/>
            <w:vAlign w:val="center"/>
          </w:tcPr>
          <w:p w14:paraId="65C33236" w14:textId="77777777" w:rsidR="00A36708" w:rsidRDefault="00000000">
            <w:pPr>
              <w:widowControl/>
              <w:kinsoku w:val="0"/>
              <w:autoSpaceDE w:val="0"/>
              <w:autoSpaceDN w:val="0"/>
              <w:adjustRightInd w:val="0"/>
              <w:snapToGrid w:val="0"/>
              <w:jc w:val="center"/>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投标人承诺函</w:t>
            </w:r>
          </w:p>
        </w:tc>
        <w:tc>
          <w:tcPr>
            <w:tcW w:w="2184" w:type="dxa"/>
            <w:vAlign w:val="center"/>
          </w:tcPr>
          <w:p w14:paraId="0C6A28CC" w14:textId="77777777" w:rsidR="00A36708" w:rsidRDefault="00A36708">
            <w:pPr>
              <w:jc w:val="center"/>
              <w:rPr>
                <w:rFonts w:ascii="宋体" w:hAnsi="宋体" w:cs="宋体" w:hint="eastAsia"/>
                <w:szCs w:val="21"/>
              </w:rPr>
            </w:pPr>
          </w:p>
        </w:tc>
      </w:tr>
      <w:tr w:rsidR="00A36708" w14:paraId="7D61D1AA" w14:textId="77777777">
        <w:trPr>
          <w:trHeight w:val="737"/>
          <w:jc w:val="center"/>
        </w:trPr>
        <w:tc>
          <w:tcPr>
            <w:tcW w:w="851" w:type="dxa"/>
            <w:vAlign w:val="center"/>
          </w:tcPr>
          <w:p w14:paraId="5DAA1D46" w14:textId="77777777" w:rsidR="00A36708" w:rsidRDefault="00A36708">
            <w:pPr>
              <w:jc w:val="center"/>
              <w:rPr>
                <w:rFonts w:ascii="宋体" w:hAnsi="宋体" w:cs="宋体" w:hint="eastAsia"/>
                <w:szCs w:val="21"/>
              </w:rPr>
            </w:pPr>
          </w:p>
        </w:tc>
        <w:tc>
          <w:tcPr>
            <w:tcW w:w="5612" w:type="dxa"/>
            <w:vAlign w:val="center"/>
          </w:tcPr>
          <w:p w14:paraId="6231F0FA" w14:textId="77777777" w:rsidR="00A36708" w:rsidRDefault="00A36708">
            <w:pPr>
              <w:jc w:val="center"/>
              <w:rPr>
                <w:rFonts w:ascii="宋体" w:hAnsi="宋体" w:cs="宋体" w:hint="eastAsia"/>
                <w:szCs w:val="21"/>
              </w:rPr>
            </w:pPr>
          </w:p>
        </w:tc>
        <w:tc>
          <w:tcPr>
            <w:tcW w:w="2184" w:type="dxa"/>
            <w:vAlign w:val="center"/>
          </w:tcPr>
          <w:p w14:paraId="30F68BE6" w14:textId="77777777" w:rsidR="00A36708" w:rsidRDefault="00A36708">
            <w:pPr>
              <w:jc w:val="center"/>
              <w:rPr>
                <w:rFonts w:ascii="宋体" w:hAnsi="宋体" w:cs="宋体" w:hint="eastAsia"/>
                <w:szCs w:val="21"/>
              </w:rPr>
            </w:pPr>
          </w:p>
        </w:tc>
      </w:tr>
      <w:tr w:rsidR="00A36708" w14:paraId="6E1CCB51" w14:textId="77777777">
        <w:trPr>
          <w:trHeight w:val="737"/>
          <w:jc w:val="center"/>
        </w:trPr>
        <w:tc>
          <w:tcPr>
            <w:tcW w:w="851" w:type="dxa"/>
            <w:vAlign w:val="center"/>
          </w:tcPr>
          <w:p w14:paraId="2CB5622B" w14:textId="77777777" w:rsidR="00A36708" w:rsidRDefault="00A36708">
            <w:pPr>
              <w:jc w:val="center"/>
              <w:rPr>
                <w:rFonts w:ascii="宋体" w:hAnsi="宋体" w:cs="宋体" w:hint="eastAsia"/>
                <w:szCs w:val="21"/>
              </w:rPr>
            </w:pPr>
          </w:p>
        </w:tc>
        <w:tc>
          <w:tcPr>
            <w:tcW w:w="5612" w:type="dxa"/>
            <w:vAlign w:val="center"/>
          </w:tcPr>
          <w:p w14:paraId="4583C564" w14:textId="77777777" w:rsidR="00A36708" w:rsidRDefault="00A36708">
            <w:pPr>
              <w:jc w:val="center"/>
              <w:rPr>
                <w:rFonts w:ascii="宋体" w:hAnsi="宋体" w:cs="宋体" w:hint="eastAsia"/>
                <w:szCs w:val="21"/>
              </w:rPr>
            </w:pPr>
          </w:p>
        </w:tc>
        <w:tc>
          <w:tcPr>
            <w:tcW w:w="2184" w:type="dxa"/>
            <w:vAlign w:val="center"/>
          </w:tcPr>
          <w:p w14:paraId="6B3868E3" w14:textId="77777777" w:rsidR="00A36708" w:rsidRDefault="00A36708">
            <w:pPr>
              <w:jc w:val="center"/>
              <w:rPr>
                <w:rFonts w:ascii="宋体" w:hAnsi="宋体" w:cs="宋体" w:hint="eastAsia"/>
                <w:szCs w:val="21"/>
              </w:rPr>
            </w:pPr>
          </w:p>
        </w:tc>
      </w:tr>
      <w:tr w:rsidR="00A36708" w14:paraId="0953C8C2" w14:textId="77777777">
        <w:trPr>
          <w:trHeight w:val="737"/>
          <w:jc w:val="center"/>
        </w:trPr>
        <w:tc>
          <w:tcPr>
            <w:tcW w:w="851" w:type="dxa"/>
            <w:vAlign w:val="center"/>
          </w:tcPr>
          <w:p w14:paraId="61B0D032" w14:textId="77777777" w:rsidR="00A36708" w:rsidRDefault="00A36708">
            <w:pPr>
              <w:jc w:val="center"/>
              <w:rPr>
                <w:rFonts w:ascii="宋体" w:hAnsi="宋体" w:cs="宋体" w:hint="eastAsia"/>
                <w:szCs w:val="21"/>
              </w:rPr>
            </w:pPr>
          </w:p>
        </w:tc>
        <w:tc>
          <w:tcPr>
            <w:tcW w:w="5612" w:type="dxa"/>
            <w:vAlign w:val="center"/>
          </w:tcPr>
          <w:p w14:paraId="572FEC0C" w14:textId="77777777" w:rsidR="00A36708" w:rsidRDefault="00A36708">
            <w:pPr>
              <w:jc w:val="center"/>
              <w:rPr>
                <w:rFonts w:ascii="宋体" w:hAnsi="宋体" w:cs="宋体" w:hint="eastAsia"/>
                <w:szCs w:val="21"/>
              </w:rPr>
            </w:pPr>
          </w:p>
        </w:tc>
        <w:tc>
          <w:tcPr>
            <w:tcW w:w="2184" w:type="dxa"/>
            <w:vAlign w:val="center"/>
          </w:tcPr>
          <w:p w14:paraId="647F790D" w14:textId="77777777" w:rsidR="00A36708" w:rsidRDefault="00A36708">
            <w:pPr>
              <w:jc w:val="center"/>
              <w:rPr>
                <w:rFonts w:ascii="宋体" w:hAnsi="宋体" w:cs="宋体" w:hint="eastAsia"/>
                <w:szCs w:val="21"/>
              </w:rPr>
            </w:pPr>
          </w:p>
        </w:tc>
      </w:tr>
      <w:tr w:rsidR="00A36708" w14:paraId="66E9E88D" w14:textId="77777777">
        <w:trPr>
          <w:trHeight w:val="737"/>
          <w:jc w:val="center"/>
        </w:trPr>
        <w:tc>
          <w:tcPr>
            <w:tcW w:w="851" w:type="dxa"/>
            <w:vAlign w:val="center"/>
          </w:tcPr>
          <w:p w14:paraId="6E497691" w14:textId="77777777" w:rsidR="00A36708" w:rsidRDefault="00A36708">
            <w:pPr>
              <w:jc w:val="center"/>
              <w:rPr>
                <w:rFonts w:ascii="宋体" w:hAnsi="宋体" w:cs="宋体" w:hint="eastAsia"/>
                <w:szCs w:val="21"/>
              </w:rPr>
            </w:pPr>
          </w:p>
        </w:tc>
        <w:tc>
          <w:tcPr>
            <w:tcW w:w="5612" w:type="dxa"/>
            <w:vAlign w:val="center"/>
          </w:tcPr>
          <w:p w14:paraId="13568C71" w14:textId="77777777" w:rsidR="00A36708" w:rsidRDefault="00A36708">
            <w:pPr>
              <w:jc w:val="center"/>
              <w:rPr>
                <w:rFonts w:ascii="宋体" w:hAnsi="宋体" w:cs="宋体" w:hint="eastAsia"/>
                <w:szCs w:val="21"/>
              </w:rPr>
            </w:pPr>
          </w:p>
        </w:tc>
        <w:tc>
          <w:tcPr>
            <w:tcW w:w="2184" w:type="dxa"/>
            <w:vAlign w:val="center"/>
          </w:tcPr>
          <w:p w14:paraId="7A5696F3" w14:textId="77777777" w:rsidR="00A36708" w:rsidRDefault="00A36708">
            <w:pPr>
              <w:jc w:val="center"/>
              <w:rPr>
                <w:rFonts w:ascii="宋体" w:hAnsi="宋体" w:cs="宋体" w:hint="eastAsia"/>
                <w:szCs w:val="21"/>
              </w:rPr>
            </w:pPr>
          </w:p>
        </w:tc>
      </w:tr>
      <w:tr w:rsidR="00A36708" w14:paraId="1D556F7D" w14:textId="77777777">
        <w:trPr>
          <w:trHeight w:val="737"/>
          <w:jc w:val="center"/>
        </w:trPr>
        <w:tc>
          <w:tcPr>
            <w:tcW w:w="851" w:type="dxa"/>
            <w:vAlign w:val="center"/>
          </w:tcPr>
          <w:p w14:paraId="368B683A" w14:textId="77777777" w:rsidR="00A36708" w:rsidRDefault="00A36708">
            <w:pPr>
              <w:jc w:val="center"/>
              <w:rPr>
                <w:rFonts w:ascii="宋体" w:hAnsi="宋体" w:cs="宋体" w:hint="eastAsia"/>
                <w:szCs w:val="21"/>
              </w:rPr>
            </w:pPr>
          </w:p>
        </w:tc>
        <w:tc>
          <w:tcPr>
            <w:tcW w:w="5612" w:type="dxa"/>
            <w:vAlign w:val="center"/>
          </w:tcPr>
          <w:p w14:paraId="1D2A4E57" w14:textId="77777777" w:rsidR="00A36708" w:rsidRDefault="00A36708">
            <w:pPr>
              <w:jc w:val="center"/>
              <w:rPr>
                <w:rFonts w:ascii="宋体" w:hAnsi="宋体" w:cs="宋体" w:hint="eastAsia"/>
                <w:szCs w:val="21"/>
              </w:rPr>
            </w:pPr>
          </w:p>
        </w:tc>
        <w:tc>
          <w:tcPr>
            <w:tcW w:w="2184" w:type="dxa"/>
            <w:vAlign w:val="center"/>
          </w:tcPr>
          <w:p w14:paraId="7B0C2E34" w14:textId="77777777" w:rsidR="00A36708" w:rsidRDefault="00A36708">
            <w:pPr>
              <w:jc w:val="center"/>
              <w:rPr>
                <w:rFonts w:ascii="宋体" w:hAnsi="宋体" w:cs="宋体" w:hint="eastAsia"/>
                <w:szCs w:val="21"/>
              </w:rPr>
            </w:pPr>
          </w:p>
        </w:tc>
      </w:tr>
    </w:tbl>
    <w:p w14:paraId="71A2C5C8" w14:textId="77777777" w:rsidR="00A36708" w:rsidRDefault="00A36708">
      <w:pPr>
        <w:adjustRightInd w:val="0"/>
        <w:ind w:firstLineChars="200" w:firstLine="420"/>
        <w:rPr>
          <w:rFonts w:ascii="宋体" w:hAnsi="宋体" w:cs="宋体" w:hint="eastAsia"/>
          <w:szCs w:val="21"/>
        </w:rPr>
      </w:pPr>
    </w:p>
    <w:p w14:paraId="0C8A6C6A" w14:textId="77777777" w:rsidR="00A36708" w:rsidRDefault="00A36708">
      <w:pPr>
        <w:pStyle w:val="af0"/>
        <w:spacing w:line="360" w:lineRule="auto"/>
        <w:ind w:firstLineChars="200" w:firstLine="420"/>
        <w:rPr>
          <w:rFonts w:ascii="宋体" w:eastAsia="宋体" w:hAnsi="宋体" w:cs="宋体"/>
          <w:szCs w:val="22"/>
        </w:rPr>
      </w:pPr>
    </w:p>
    <w:p w14:paraId="356DE192" w14:textId="77777777" w:rsidR="00A36708" w:rsidRDefault="00A36708">
      <w:pPr>
        <w:pStyle w:val="affb"/>
        <w:rPr>
          <w:rFonts w:ascii="宋体" w:eastAsia="宋体" w:hAnsi="宋体" w:cs="宋体"/>
          <w:b/>
          <w:bCs/>
        </w:rPr>
      </w:pPr>
    </w:p>
    <w:p w14:paraId="53736751" w14:textId="77777777" w:rsidR="00A36708" w:rsidRDefault="00A36708">
      <w:pPr>
        <w:pStyle w:val="affb"/>
        <w:rPr>
          <w:rFonts w:ascii="宋体" w:eastAsia="宋体" w:hAnsi="宋体" w:cs="宋体"/>
          <w:b/>
          <w:bCs/>
        </w:rPr>
      </w:pPr>
    </w:p>
    <w:p w14:paraId="0D4F80FF" w14:textId="77777777" w:rsidR="00A36708" w:rsidRDefault="00A36708">
      <w:pPr>
        <w:pStyle w:val="affb"/>
        <w:rPr>
          <w:rFonts w:ascii="宋体" w:eastAsia="宋体" w:hAnsi="宋体" w:cs="宋体"/>
        </w:rPr>
      </w:pPr>
    </w:p>
    <w:p w14:paraId="3E145FB3" w14:textId="77777777" w:rsidR="00A36708" w:rsidRDefault="00A36708">
      <w:pPr>
        <w:pStyle w:val="affb"/>
        <w:rPr>
          <w:rFonts w:ascii="宋体" w:eastAsia="宋体" w:hAnsi="宋体" w:cs="宋体"/>
        </w:rPr>
      </w:pPr>
    </w:p>
    <w:p w14:paraId="2EA81E2F" w14:textId="77777777" w:rsidR="00A36708" w:rsidRDefault="00A36708">
      <w:pPr>
        <w:pStyle w:val="affb"/>
        <w:rPr>
          <w:rFonts w:ascii="宋体" w:eastAsia="宋体" w:hAnsi="宋体" w:cs="宋体"/>
        </w:rPr>
      </w:pPr>
    </w:p>
    <w:p w14:paraId="029AC7D8" w14:textId="77777777" w:rsidR="00A36708" w:rsidRDefault="00A36708">
      <w:pPr>
        <w:pStyle w:val="affb"/>
        <w:rPr>
          <w:rFonts w:ascii="宋体" w:eastAsia="宋体" w:hAnsi="宋体" w:cs="宋体"/>
        </w:rPr>
      </w:pPr>
    </w:p>
    <w:p w14:paraId="06F169FC" w14:textId="77777777" w:rsidR="00A36708" w:rsidRDefault="00A36708">
      <w:pPr>
        <w:pStyle w:val="affb"/>
        <w:rPr>
          <w:rFonts w:ascii="宋体" w:eastAsia="宋体" w:hAnsi="宋体" w:cs="宋体"/>
        </w:rPr>
      </w:pPr>
    </w:p>
    <w:p w14:paraId="767BAB15" w14:textId="77777777" w:rsidR="00A36708" w:rsidRDefault="00A36708">
      <w:pPr>
        <w:pStyle w:val="affb"/>
        <w:rPr>
          <w:rFonts w:ascii="宋体" w:eastAsia="宋体" w:hAnsi="宋体" w:cs="宋体"/>
        </w:rPr>
      </w:pPr>
    </w:p>
    <w:p w14:paraId="015F40DB" w14:textId="77777777" w:rsidR="00A36708" w:rsidRDefault="00A36708">
      <w:pPr>
        <w:pStyle w:val="affb"/>
        <w:rPr>
          <w:rFonts w:ascii="宋体" w:eastAsia="宋体" w:hAnsi="宋体" w:cs="宋体"/>
        </w:rPr>
      </w:pPr>
    </w:p>
    <w:p w14:paraId="3E47BC0B" w14:textId="77777777" w:rsidR="00A36708" w:rsidRDefault="00000000">
      <w:pPr>
        <w:jc w:val="left"/>
        <w:rPr>
          <w:rFonts w:ascii="宋体" w:hAnsi="宋体" w:cs="宋体" w:hint="eastAsia"/>
          <w:b/>
          <w:sz w:val="32"/>
          <w:szCs w:val="32"/>
        </w:rPr>
      </w:pPr>
      <w:r>
        <w:rPr>
          <w:rFonts w:ascii="宋体" w:hAnsi="宋体" w:cs="宋体" w:hint="eastAsia"/>
          <w:b/>
          <w:sz w:val="32"/>
          <w:szCs w:val="32"/>
        </w:rPr>
        <w:t>附件九：</w:t>
      </w:r>
    </w:p>
    <w:p w14:paraId="6105CB76" w14:textId="77777777" w:rsidR="00A36708" w:rsidRDefault="00000000">
      <w:pPr>
        <w:widowControl/>
        <w:kinsoku w:val="0"/>
        <w:autoSpaceDE w:val="0"/>
        <w:autoSpaceDN w:val="0"/>
        <w:adjustRightInd w:val="0"/>
        <w:snapToGrid w:val="0"/>
        <w:jc w:val="center"/>
        <w:textAlignment w:val="baseline"/>
        <w:rPr>
          <w:rFonts w:ascii="宋体" w:hAnsi="宋体" w:cs="宋体" w:hint="eastAsia"/>
          <w:b/>
          <w:bCs/>
          <w:snapToGrid w:val="0"/>
          <w:color w:val="000000"/>
          <w:kern w:val="0"/>
          <w:sz w:val="32"/>
          <w:szCs w:val="21"/>
        </w:rPr>
      </w:pPr>
      <w:r>
        <w:rPr>
          <w:rFonts w:ascii="宋体" w:hAnsi="宋体" w:cs="宋体" w:hint="eastAsia"/>
          <w:b/>
          <w:bCs/>
          <w:snapToGrid w:val="0"/>
          <w:color w:val="000000"/>
          <w:kern w:val="0"/>
          <w:sz w:val="32"/>
          <w:szCs w:val="21"/>
        </w:rPr>
        <w:t>投标函</w:t>
      </w:r>
    </w:p>
    <w:p w14:paraId="365B4E87" w14:textId="77777777" w:rsidR="00A36708" w:rsidRDefault="00000000">
      <w:pPr>
        <w:widowControl/>
        <w:kinsoku w:val="0"/>
        <w:autoSpaceDE w:val="0"/>
        <w:autoSpaceDN w:val="0"/>
        <w:adjustRightInd w:val="0"/>
        <w:snapToGrid w:val="0"/>
        <w:jc w:val="left"/>
        <w:textAlignment w:val="baseline"/>
        <w:rPr>
          <w:rFonts w:ascii="宋体" w:hAnsi="宋体" w:cs="宋体" w:hint="eastAsia"/>
          <w:snapToGrid w:val="0"/>
          <w:color w:val="000000"/>
          <w:kern w:val="0"/>
          <w:szCs w:val="21"/>
          <w:u w:val="single"/>
        </w:rPr>
      </w:pPr>
      <w:r>
        <w:rPr>
          <w:rFonts w:ascii="宋体" w:hAnsi="宋体" w:cs="宋体" w:hint="eastAsia"/>
          <w:snapToGrid w:val="0"/>
          <w:color w:val="000000"/>
          <w:kern w:val="0"/>
          <w:szCs w:val="21"/>
        </w:rPr>
        <w:t>致</w:t>
      </w:r>
      <w:r>
        <w:rPr>
          <w:rFonts w:ascii="宋体" w:hAnsi="宋体" w:cs="宋体" w:hint="eastAsia"/>
          <w:snapToGrid w:val="0"/>
          <w:color w:val="000000"/>
          <w:kern w:val="0"/>
          <w:szCs w:val="21"/>
          <w:u w:val="single"/>
        </w:rPr>
        <w:t>（招标人名称）                            ：</w:t>
      </w:r>
    </w:p>
    <w:p w14:paraId="67E050A8" w14:textId="77777777" w:rsidR="00A36708" w:rsidRDefault="00000000">
      <w:pPr>
        <w:widowControl/>
        <w:kinsoku w:val="0"/>
        <w:autoSpaceDE w:val="0"/>
        <w:autoSpaceDN w:val="0"/>
        <w:adjustRightInd w:val="0"/>
        <w:snapToGrid w:val="0"/>
        <w:ind w:firstLine="64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根据贵方为（</w:t>
      </w:r>
      <w:r>
        <w:rPr>
          <w:rFonts w:ascii="宋体" w:hAnsi="宋体" w:cs="宋体" w:hint="eastAsia"/>
          <w:snapToGrid w:val="0"/>
          <w:color w:val="000000"/>
          <w:kern w:val="0"/>
          <w:szCs w:val="21"/>
          <w:u w:val="single"/>
        </w:rPr>
        <w:t xml:space="preserve">项目名称）                         </w:t>
      </w:r>
      <w:r>
        <w:rPr>
          <w:rFonts w:ascii="宋体" w:hAnsi="宋体" w:cs="宋体" w:hint="eastAsia"/>
          <w:snapToGrid w:val="0"/>
          <w:color w:val="000000"/>
          <w:kern w:val="0"/>
          <w:szCs w:val="21"/>
        </w:rPr>
        <w:t>招标书，签字代表</w:t>
      </w:r>
      <w:r>
        <w:rPr>
          <w:rFonts w:ascii="宋体" w:hAnsi="宋体" w:cs="宋体" w:hint="eastAsia"/>
          <w:snapToGrid w:val="0"/>
          <w:color w:val="000000"/>
          <w:kern w:val="0"/>
          <w:szCs w:val="21"/>
          <w:u w:val="single"/>
        </w:rPr>
        <w:t xml:space="preserve">（全名、职务）           </w:t>
      </w:r>
      <w:r>
        <w:rPr>
          <w:rFonts w:ascii="宋体" w:hAnsi="宋体" w:cs="宋体" w:hint="eastAsia"/>
          <w:snapToGrid w:val="0"/>
          <w:color w:val="000000"/>
          <w:kern w:val="0"/>
          <w:szCs w:val="21"/>
        </w:rPr>
        <w:t>经正式授权并代表投标人</w:t>
      </w:r>
      <w:r>
        <w:rPr>
          <w:rFonts w:ascii="宋体" w:hAnsi="宋体" w:cs="宋体" w:hint="eastAsia"/>
          <w:snapToGrid w:val="0"/>
          <w:color w:val="000000"/>
          <w:kern w:val="0"/>
          <w:szCs w:val="21"/>
          <w:u w:val="single"/>
        </w:rPr>
        <w:t xml:space="preserve">（投标人名称、地址）              </w:t>
      </w:r>
      <w:r>
        <w:rPr>
          <w:rFonts w:ascii="宋体" w:hAnsi="宋体" w:cs="宋体" w:hint="eastAsia"/>
          <w:snapToGrid w:val="0"/>
          <w:color w:val="000000"/>
          <w:kern w:val="0"/>
          <w:szCs w:val="21"/>
        </w:rPr>
        <w:t>提交下述文件：</w:t>
      </w:r>
    </w:p>
    <w:p w14:paraId="23831F0A" w14:textId="77777777" w:rsidR="00A36708" w:rsidRDefault="00000000">
      <w:pPr>
        <w:widowControl/>
        <w:kinsoku w:val="0"/>
        <w:autoSpaceDE w:val="0"/>
        <w:autoSpaceDN w:val="0"/>
        <w:adjustRightInd w:val="0"/>
        <w:snapToGrid w:val="0"/>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标书（正本</w:t>
      </w:r>
      <w:r>
        <w:rPr>
          <w:rFonts w:ascii="宋体" w:hAnsi="宋体" w:cs="宋体" w:hint="eastAsia"/>
          <w:snapToGrid w:val="0"/>
          <w:color w:val="000000"/>
          <w:kern w:val="0"/>
          <w:szCs w:val="21"/>
          <w:u w:val="single"/>
        </w:rPr>
        <w:t>1</w:t>
      </w:r>
      <w:r>
        <w:rPr>
          <w:rFonts w:ascii="宋体" w:hAnsi="宋体" w:cs="宋体" w:hint="eastAsia"/>
          <w:snapToGrid w:val="0"/>
          <w:color w:val="000000"/>
          <w:kern w:val="0"/>
          <w:szCs w:val="21"/>
        </w:rPr>
        <w:t>份和副本</w:t>
      </w:r>
      <w:r>
        <w:rPr>
          <w:rFonts w:ascii="宋体" w:hAnsi="宋体" w:cs="宋体" w:hint="eastAsia"/>
          <w:snapToGrid w:val="0"/>
          <w:color w:val="000000"/>
          <w:kern w:val="0"/>
          <w:szCs w:val="21"/>
          <w:u w:val="single"/>
        </w:rPr>
        <w:t>1</w:t>
      </w:r>
      <w:r>
        <w:rPr>
          <w:rFonts w:ascii="宋体" w:hAnsi="宋体" w:cs="宋体" w:hint="eastAsia"/>
          <w:snapToGrid w:val="0"/>
          <w:color w:val="000000"/>
          <w:kern w:val="0"/>
          <w:szCs w:val="21"/>
        </w:rPr>
        <w:t>份）</w:t>
      </w:r>
    </w:p>
    <w:p w14:paraId="784A8C95" w14:textId="77777777" w:rsidR="00A36708" w:rsidRDefault="00000000">
      <w:pPr>
        <w:widowControl/>
        <w:kinsoku w:val="0"/>
        <w:autoSpaceDE w:val="0"/>
        <w:autoSpaceDN w:val="0"/>
        <w:adjustRightInd w:val="0"/>
        <w:snapToGrid w:val="0"/>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据此，签字代表宣布同意如下：</w:t>
      </w:r>
    </w:p>
    <w:p w14:paraId="5F003B0B" w14:textId="77777777" w:rsidR="00A36708" w:rsidRDefault="00A36708">
      <w:pPr>
        <w:widowControl/>
        <w:kinsoku w:val="0"/>
        <w:autoSpaceDE w:val="0"/>
        <w:autoSpaceDN w:val="0"/>
        <w:adjustRightInd w:val="0"/>
        <w:snapToGrid w:val="0"/>
        <w:ind w:firstLineChars="400" w:firstLine="840"/>
        <w:jc w:val="left"/>
        <w:textAlignment w:val="baseline"/>
        <w:rPr>
          <w:rFonts w:ascii="宋体" w:hAnsi="宋体" w:cs="宋体" w:hint="eastAsia"/>
          <w:snapToGrid w:val="0"/>
          <w:color w:val="000000"/>
          <w:kern w:val="0"/>
          <w:szCs w:val="21"/>
        </w:rPr>
      </w:pPr>
    </w:p>
    <w:p w14:paraId="26E60C35" w14:textId="77777777" w:rsidR="00A36708"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投标人将按招标文件的规定履行合同责任和义务。</w:t>
      </w:r>
    </w:p>
    <w:p w14:paraId="626F26B7" w14:textId="77777777" w:rsidR="00A36708"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投标人已详细审查全部招标文件，包括修改文件（如有的话）以及全部参考资料和有关附件，我们完全理解并同意放弃对这方面有不明及误解的权利。</w:t>
      </w:r>
    </w:p>
    <w:p w14:paraId="5D2D3609" w14:textId="77777777" w:rsidR="00A36708"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投标有效期：自投标截止之日起至合同签署日一直有效。</w:t>
      </w:r>
    </w:p>
    <w:p w14:paraId="2A7EE544" w14:textId="77777777" w:rsidR="00A36708"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投标人同意提供贵方要求的可能与投标有关的一切数据和资料，完全理解贵方不一定要接受最低价的投标或收到的任何投标。</w:t>
      </w:r>
    </w:p>
    <w:p w14:paraId="612E2E0E" w14:textId="77777777" w:rsidR="00A36708"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投标人承诺所提供的所有数据和资料均真实有效，如存在虚报情况，投标人愿为此承担一切法律责任，并主动退出本项目竞标。</w:t>
      </w:r>
    </w:p>
    <w:p w14:paraId="43A9AC72" w14:textId="77777777" w:rsidR="00A36708" w:rsidRDefault="00000000">
      <w:pPr>
        <w:widowControl/>
        <w:numPr>
          <w:ilvl w:val="0"/>
          <w:numId w:val="22"/>
        </w:numPr>
        <w:kinsoku w:val="0"/>
        <w:autoSpaceDE w:val="0"/>
        <w:autoSpaceDN w:val="0"/>
        <w:adjustRightInd w:val="0"/>
        <w:snapToGrid w:val="0"/>
        <w:spacing w:line="360" w:lineRule="auto"/>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与本投标有关的一切正式往来通讯请寄：</w:t>
      </w:r>
    </w:p>
    <w:p w14:paraId="5F4977B1" w14:textId="77777777" w:rsidR="00A36708"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地址：                                   邮编：</w:t>
      </w:r>
    </w:p>
    <w:p w14:paraId="208198D2" w14:textId="77777777" w:rsidR="00A36708"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电话：                                   传真：</w:t>
      </w:r>
    </w:p>
    <w:p w14:paraId="26D069C3" w14:textId="77777777" w:rsidR="00A36708" w:rsidRDefault="00A36708">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p>
    <w:p w14:paraId="24761D88" w14:textId="77777777" w:rsidR="00A36708" w:rsidRDefault="00A36708">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p>
    <w:p w14:paraId="6257AD04" w14:textId="77777777" w:rsidR="00A36708"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投标人授权代表签字：                 职务：                 日期：</w:t>
      </w:r>
    </w:p>
    <w:p w14:paraId="58955EA6" w14:textId="77777777" w:rsidR="00A36708"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投标人授权代表姓名、职务：</w:t>
      </w:r>
    </w:p>
    <w:p w14:paraId="755CEB3B" w14:textId="77777777" w:rsidR="00A36708"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投标人名称（及公章）：</w:t>
      </w:r>
    </w:p>
    <w:p w14:paraId="08B929FA" w14:textId="77777777" w:rsidR="00A36708" w:rsidRDefault="00000000">
      <w:pPr>
        <w:widowControl/>
        <w:kinsoku w:val="0"/>
        <w:autoSpaceDE w:val="0"/>
        <w:autoSpaceDN w:val="0"/>
        <w:adjustRightInd w:val="0"/>
        <w:snapToGrid w:val="0"/>
        <w:ind w:left="795"/>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日期：        年       月       日</w:t>
      </w:r>
    </w:p>
    <w:p w14:paraId="428C12E5" w14:textId="77777777" w:rsidR="00A36708" w:rsidRDefault="00A36708">
      <w:pPr>
        <w:rPr>
          <w:rFonts w:ascii="宋体" w:hAnsi="宋体" w:cs="宋体" w:hint="eastAsia"/>
          <w:sz w:val="48"/>
          <w:szCs w:val="48"/>
        </w:rPr>
      </w:pPr>
    </w:p>
    <w:p w14:paraId="12BDA214" w14:textId="77777777" w:rsidR="00A36708" w:rsidRDefault="00A36708">
      <w:pPr>
        <w:rPr>
          <w:rFonts w:ascii="宋体" w:hAnsi="宋体" w:cs="宋体" w:hint="eastAsia"/>
          <w:sz w:val="48"/>
          <w:szCs w:val="48"/>
        </w:rPr>
      </w:pPr>
    </w:p>
    <w:p w14:paraId="0FFF864D" w14:textId="77777777" w:rsidR="00A36708" w:rsidRDefault="00A36708">
      <w:pPr>
        <w:rPr>
          <w:rFonts w:ascii="宋体" w:hAnsi="宋体" w:cs="宋体" w:hint="eastAsia"/>
          <w:sz w:val="48"/>
          <w:szCs w:val="48"/>
        </w:rPr>
      </w:pPr>
    </w:p>
    <w:p w14:paraId="58CFF1D1" w14:textId="77777777" w:rsidR="00A36708" w:rsidRDefault="00A36708">
      <w:pPr>
        <w:rPr>
          <w:rFonts w:ascii="宋体" w:hAnsi="宋体" w:cs="宋体" w:hint="eastAsia"/>
          <w:sz w:val="48"/>
          <w:szCs w:val="48"/>
        </w:rPr>
      </w:pPr>
    </w:p>
    <w:p w14:paraId="3C7CC175" w14:textId="77777777" w:rsidR="00A36708" w:rsidRDefault="00A36708">
      <w:pPr>
        <w:rPr>
          <w:rFonts w:ascii="宋体" w:hAnsi="宋体" w:cs="宋体" w:hint="eastAsia"/>
          <w:sz w:val="48"/>
          <w:szCs w:val="48"/>
        </w:rPr>
      </w:pPr>
    </w:p>
    <w:p w14:paraId="191679E0" w14:textId="77777777" w:rsidR="00A36708" w:rsidRDefault="00A36708">
      <w:pPr>
        <w:rPr>
          <w:rFonts w:ascii="宋体" w:hAnsi="宋体" w:cs="宋体" w:hint="eastAsia"/>
        </w:rPr>
      </w:pPr>
    </w:p>
    <w:p w14:paraId="0E4E4E16" w14:textId="77777777" w:rsidR="00A36708" w:rsidRDefault="00A36708">
      <w:pPr>
        <w:pStyle w:val="23"/>
        <w:ind w:left="420" w:firstLine="420"/>
        <w:rPr>
          <w:rFonts w:ascii="宋体" w:hAnsi="宋体" w:cs="宋体" w:hint="eastAsia"/>
        </w:rPr>
      </w:pPr>
    </w:p>
    <w:p w14:paraId="6D164EF2" w14:textId="77777777" w:rsidR="00A36708" w:rsidRDefault="00A36708">
      <w:pPr>
        <w:pStyle w:val="TOC2"/>
        <w:rPr>
          <w:rFonts w:ascii="宋体" w:hAnsi="宋体" w:cs="宋体" w:hint="eastAsia"/>
        </w:rPr>
      </w:pPr>
    </w:p>
    <w:p w14:paraId="0BDF9985" w14:textId="77777777" w:rsidR="00A36708" w:rsidRDefault="00A36708">
      <w:pPr>
        <w:rPr>
          <w:rFonts w:ascii="宋体" w:hAnsi="宋体" w:cs="宋体" w:hint="eastAsia"/>
        </w:rPr>
      </w:pPr>
    </w:p>
    <w:p w14:paraId="1C1143AF" w14:textId="77777777" w:rsidR="00A36708" w:rsidRDefault="00A36708">
      <w:pPr>
        <w:pStyle w:val="23"/>
        <w:ind w:left="420" w:firstLine="420"/>
        <w:rPr>
          <w:rFonts w:ascii="宋体" w:hAnsi="宋体" w:cs="宋体" w:hint="eastAsia"/>
        </w:rPr>
      </w:pPr>
    </w:p>
    <w:p w14:paraId="5D5E452C" w14:textId="77777777" w:rsidR="00A36708" w:rsidRDefault="00000000">
      <w:pPr>
        <w:kinsoku w:val="0"/>
        <w:autoSpaceDE w:val="0"/>
        <w:autoSpaceDN w:val="0"/>
        <w:snapToGrid w:val="0"/>
        <w:spacing w:line="360" w:lineRule="auto"/>
        <w:jc w:val="left"/>
        <w:textAlignment w:val="baseline"/>
        <w:rPr>
          <w:rFonts w:ascii="宋体" w:hAnsi="宋体" w:cs="宋体" w:hint="eastAsia"/>
          <w:snapToGrid w:val="0"/>
          <w:color w:val="000000"/>
          <w:sz w:val="30"/>
        </w:rPr>
      </w:pPr>
      <w:r>
        <w:rPr>
          <w:rFonts w:ascii="宋体" w:hAnsi="宋体" w:cs="宋体" w:hint="eastAsia"/>
          <w:snapToGrid w:val="0"/>
          <w:color w:val="000000"/>
          <w:sz w:val="30"/>
        </w:rPr>
        <w:lastRenderedPageBreak/>
        <w:t>附件十：</w:t>
      </w:r>
    </w:p>
    <w:p w14:paraId="04909675" w14:textId="77777777" w:rsidR="00A36708" w:rsidRDefault="00000000">
      <w:pPr>
        <w:kinsoku w:val="0"/>
        <w:autoSpaceDE w:val="0"/>
        <w:autoSpaceDN w:val="0"/>
        <w:snapToGrid w:val="0"/>
        <w:spacing w:line="360" w:lineRule="auto"/>
        <w:jc w:val="center"/>
        <w:textAlignment w:val="baseline"/>
        <w:rPr>
          <w:rFonts w:ascii="宋体" w:hAnsi="宋体" w:cs="宋体" w:hint="eastAsia"/>
          <w:b/>
          <w:snapToGrid w:val="0"/>
          <w:color w:val="000000"/>
          <w:sz w:val="32"/>
          <w:szCs w:val="32"/>
        </w:rPr>
      </w:pPr>
      <w:r>
        <w:rPr>
          <w:rFonts w:ascii="宋体" w:hAnsi="宋体" w:cs="宋体" w:hint="eastAsia"/>
          <w:b/>
          <w:snapToGrid w:val="0"/>
          <w:color w:val="000000"/>
          <w:sz w:val="32"/>
          <w:szCs w:val="32"/>
        </w:rPr>
        <w:t>开标一览表</w:t>
      </w:r>
    </w:p>
    <w:tbl>
      <w:tblPr>
        <w:tblW w:w="90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9"/>
        <w:gridCol w:w="5424"/>
      </w:tblGrid>
      <w:tr w:rsidR="00A36708" w14:paraId="6B37B6D8" w14:textId="77777777">
        <w:trPr>
          <w:cantSplit/>
          <w:trHeight w:val="618"/>
        </w:trPr>
        <w:tc>
          <w:tcPr>
            <w:tcW w:w="3609" w:type="dxa"/>
            <w:vAlign w:val="center"/>
          </w:tcPr>
          <w:p w14:paraId="39E8C871" w14:textId="77777777" w:rsidR="00A36708"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项目名称</w:t>
            </w:r>
          </w:p>
        </w:tc>
        <w:tc>
          <w:tcPr>
            <w:tcW w:w="5424" w:type="dxa"/>
            <w:vAlign w:val="center"/>
          </w:tcPr>
          <w:p w14:paraId="325E6AE6" w14:textId="77777777" w:rsidR="00A36708" w:rsidRDefault="00A36708">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A36708" w14:paraId="1B19C731" w14:textId="77777777">
        <w:trPr>
          <w:cantSplit/>
          <w:trHeight w:val="536"/>
        </w:trPr>
        <w:tc>
          <w:tcPr>
            <w:tcW w:w="3609" w:type="dxa"/>
            <w:vAlign w:val="center"/>
          </w:tcPr>
          <w:p w14:paraId="536E6CA3" w14:textId="77777777" w:rsidR="00A36708"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投标单位名称</w:t>
            </w:r>
          </w:p>
        </w:tc>
        <w:tc>
          <w:tcPr>
            <w:tcW w:w="5424" w:type="dxa"/>
            <w:vAlign w:val="center"/>
          </w:tcPr>
          <w:p w14:paraId="4E4A7FE8" w14:textId="77777777" w:rsidR="00A36708" w:rsidRDefault="00A36708">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A36708" w14:paraId="284099A2" w14:textId="77777777">
        <w:trPr>
          <w:cantSplit/>
          <w:trHeight w:val="536"/>
        </w:trPr>
        <w:tc>
          <w:tcPr>
            <w:tcW w:w="3609" w:type="dxa"/>
            <w:vAlign w:val="center"/>
          </w:tcPr>
          <w:p w14:paraId="46FB6975" w14:textId="77777777" w:rsidR="00A36708"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rPr>
              <w:t>总报价（元，含税价）</w:t>
            </w:r>
          </w:p>
        </w:tc>
        <w:tc>
          <w:tcPr>
            <w:tcW w:w="5424" w:type="dxa"/>
            <w:vAlign w:val="center"/>
          </w:tcPr>
          <w:p w14:paraId="3609925C" w14:textId="77777777" w:rsidR="00A36708" w:rsidRDefault="00A36708">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A36708" w14:paraId="38EBE0C9" w14:textId="77777777">
        <w:trPr>
          <w:cantSplit/>
          <w:trHeight w:val="548"/>
        </w:trPr>
        <w:tc>
          <w:tcPr>
            <w:tcW w:w="3609" w:type="dxa"/>
            <w:vAlign w:val="center"/>
          </w:tcPr>
          <w:p w14:paraId="515296E5" w14:textId="77777777" w:rsidR="00A36708"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税率（%）</w:t>
            </w:r>
          </w:p>
        </w:tc>
        <w:tc>
          <w:tcPr>
            <w:tcW w:w="5424" w:type="dxa"/>
            <w:vAlign w:val="center"/>
          </w:tcPr>
          <w:p w14:paraId="6873AE20" w14:textId="77777777" w:rsidR="00A36708" w:rsidRDefault="00A36708">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A36708" w14:paraId="177CBB53" w14:textId="77777777">
        <w:trPr>
          <w:cantSplit/>
          <w:trHeight w:val="638"/>
        </w:trPr>
        <w:tc>
          <w:tcPr>
            <w:tcW w:w="3609" w:type="dxa"/>
            <w:vAlign w:val="center"/>
          </w:tcPr>
          <w:p w14:paraId="4C1B4CB8" w14:textId="77777777" w:rsidR="00A36708" w:rsidRDefault="00000000">
            <w:pPr>
              <w:kinsoku w:val="0"/>
              <w:autoSpaceDE w:val="0"/>
              <w:autoSpaceDN w:val="0"/>
              <w:snapToGrid w:val="0"/>
              <w:spacing w:line="360" w:lineRule="auto"/>
              <w:jc w:val="left"/>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质量保修期</w:t>
            </w:r>
          </w:p>
        </w:tc>
        <w:tc>
          <w:tcPr>
            <w:tcW w:w="5424" w:type="dxa"/>
            <w:vAlign w:val="center"/>
          </w:tcPr>
          <w:p w14:paraId="4E5B168B" w14:textId="77777777" w:rsidR="00A36708" w:rsidRDefault="00A36708">
            <w:pPr>
              <w:kinsoku w:val="0"/>
              <w:autoSpaceDE w:val="0"/>
              <w:autoSpaceDN w:val="0"/>
              <w:snapToGrid w:val="0"/>
              <w:spacing w:line="360" w:lineRule="auto"/>
              <w:jc w:val="left"/>
              <w:textAlignment w:val="baseline"/>
              <w:rPr>
                <w:rFonts w:ascii="宋体" w:hAnsi="宋体" w:cs="宋体" w:hint="eastAsia"/>
                <w:bCs/>
                <w:snapToGrid w:val="0"/>
                <w:color w:val="000000"/>
                <w:szCs w:val="21"/>
              </w:rPr>
            </w:pPr>
          </w:p>
        </w:tc>
      </w:tr>
      <w:tr w:rsidR="00A36708" w14:paraId="3B201488" w14:textId="77777777">
        <w:trPr>
          <w:cantSplit/>
          <w:trHeight w:val="2537"/>
        </w:trPr>
        <w:tc>
          <w:tcPr>
            <w:tcW w:w="9033" w:type="dxa"/>
            <w:gridSpan w:val="2"/>
          </w:tcPr>
          <w:p w14:paraId="272B170D" w14:textId="77777777" w:rsidR="00A36708" w:rsidRDefault="00000000">
            <w:pPr>
              <w:kinsoku w:val="0"/>
              <w:autoSpaceDE w:val="0"/>
              <w:autoSpaceDN w:val="0"/>
              <w:snapToGrid w:val="0"/>
              <w:spacing w:line="360" w:lineRule="auto"/>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特殊说明：</w:t>
            </w:r>
          </w:p>
        </w:tc>
      </w:tr>
      <w:tr w:rsidR="00A36708" w14:paraId="32AEEDE9" w14:textId="77777777">
        <w:trPr>
          <w:cantSplit/>
          <w:trHeight w:val="1123"/>
        </w:trPr>
        <w:tc>
          <w:tcPr>
            <w:tcW w:w="9033" w:type="dxa"/>
            <w:gridSpan w:val="2"/>
          </w:tcPr>
          <w:p w14:paraId="58C071D5" w14:textId="77777777" w:rsidR="00A36708" w:rsidRDefault="00000000">
            <w:pPr>
              <w:kinsoku w:val="0"/>
              <w:autoSpaceDE w:val="0"/>
              <w:autoSpaceDN w:val="0"/>
              <w:snapToGrid w:val="0"/>
              <w:spacing w:line="360" w:lineRule="auto"/>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本投标人是否完全认同招标文件的各项条款要求：</w:t>
            </w:r>
          </w:p>
          <w:p w14:paraId="69DBDCB5" w14:textId="77777777" w:rsidR="00A36708" w:rsidRDefault="00A36708">
            <w:pPr>
              <w:kinsoku w:val="0"/>
              <w:autoSpaceDE w:val="0"/>
              <w:autoSpaceDN w:val="0"/>
              <w:snapToGrid w:val="0"/>
              <w:spacing w:line="360" w:lineRule="auto"/>
              <w:textAlignment w:val="baseline"/>
              <w:rPr>
                <w:rFonts w:ascii="宋体" w:hAnsi="宋体" w:cs="宋体" w:hint="eastAsia"/>
                <w:bCs/>
                <w:snapToGrid w:val="0"/>
                <w:color w:val="000000"/>
                <w:szCs w:val="21"/>
              </w:rPr>
            </w:pPr>
          </w:p>
        </w:tc>
      </w:tr>
    </w:tbl>
    <w:p w14:paraId="7BE9DB88" w14:textId="77777777" w:rsidR="00A36708" w:rsidRDefault="00A36708">
      <w:pPr>
        <w:kinsoku w:val="0"/>
        <w:autoSpaceDE w:val="0"/>
        <w:autoSpaceDN w:val="0"/>
        <w:snapToGrid w:val="0"/>
        <w:spacing w:line="360" w:lineRule="auto"/>
        <w:textAlignment w:val="baseline"/>
        <w:rPr>
          <w:rFonts w:ascii="宋体" w:hAnsi="宋体" w:cs="宋体" w:hint="eastAsia"/>
          <w:bCs/>
          <w:snapToGrid w:val="0"/>
          <w:color w:val="000000"/>
          <w:szCs w:val="21"/>
        </w:rPr>
      </w:pPr>
    </w:p>
    <w:p w14:paraId="5597F315" w14:textId="77777777" w:rsidR="00A36708" w:rsidRDefault="00A36708">
      <w:pPr>
        <w:kinsoku w:val="0"/>
        <w:autoSpaceDE w:val="0"/>
        <w:autoSpaceDN w:val="0"/>
        <w:snapToGrid w:val="0"/>
        <w:spacing w:line="360" w:lineRule="auto"/>
        <w:textAlignment w:val="baseline"/>
        <w:rPr>
          <w:rFonts w:ascii="宋体" w:hAnsi="宋体" w:cs="宋体" w:hint="eastAsia"/>
          <w:bCs/>
          <w:snapToGrid w:val="0"/>
          <w:color w:val="000000"/>
          <w:szCs w:val="21"/>
        </w:rPr>
      </w:pPr>
    </w:p>
    <w:p w14:paraId="41553E14" w14:textId="77777777" w:rsidR="00A36708" w:rsidRDefault="00000000">
      <w:pPr>
        <w:kinsoku w:val="0"/>
        <w:autoSpaceDE w:val="0"/>
        <w:autoSpaceDN w:val="0"/>
        <w:snapToGrid w:val="0"/>
        <w:spacing w:line="360" w:lineRule="auto"/>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投标人：（盖章）                            法定代表人：（签字盖章）</w:t>
      </w:r>
    </w:p>
    <w:p w14:paraId="7E3B49BF" w14:textId="77777777" w:rsidR="00A36708" w:rsidRDefault="00A36708">
      <w:pPr>
        <w:kinsoku w:val="0"/>
        <w:autoSpaceDE w:val="0"/>
        <w:autoSpaceDN w:val="0"/>
        <w:snapToGrid w:val="0"/>
        <w:spacing w:line="360" w:lineRule="auto"/>
        <w:textAlignment w:val="baseline"/>
        <w:rPr>
          <w:rFonts w:ascii="宋体" w:hAnsi="宋体" w:cs="宋体" w:hint="eastAsia"/>
          <w:bCs/>
          <w:snapToGrid w:val="0"/>
          <w:color w:val="000000"/>
          <w:szCs w:val="21"/>
        </w:rPr>
      </w:pPr>
    </w:p>
    <w:p w14:paraId="43892557" w14:textId="77777777" w:rsidR="00A36708" w:rsidRDefault="00000000">
      <w:pPr>
        <w:kinsoku w:val="0"/>
        <w:autoSpaceDE w:val="0"/>
        <w:autoSpaceDN w:val="0"/>
        <w:snapToGrid w:val="0"/>
        <w:spacing w:line="360" w:lineRule="auto"/>
        <w:textAlignment w:val="baseline"/>
        <w:rPr>
          <w:rFonts w:ascii="宋体" w:hAnsi="宋体" w:cs="宋体" w:hint="eastAsia"/>
          <w:bCs/>
          <w:snapToGrid w:val="0"/>
          <w:color w:val="000000"/>
          <w:szCs w:val="21"/>
        </w:rPr>
      </w:pPr>
      <w:r>
        <w:rPr>
          <w:rFonts w:ascii="宋体" w:hAnsi="宋体" w:cs="宋体" w:hint="eastAsia"/>
          <w:bCs/>
          <w:snapToGrid w:val="0"/>
          <w:color w:val="000000"/>
          <w:szCs w:val="21"/>
        </w:rPr>
        <w:t xml:space="preserve">                                               年          月          日</w:t>
      </w:r>
    </w:p>
    <w:p w14:paraId="7F6A454E" w14:textId="77777777" w:rsidR="00A36708" w:rsidRDefault="00A36708">
      <w:pPr>
        <w:widowControl/>
        <w:kinsoku w:val="0"/>
        <w:autoSpaceDE w:val="0"/>
        <w:autoSpaceDN w:val="0"/>
        <w:adjustRightInd w:val="0"/>
        <w:snapToGrid w:val="0"/>
        <w:spacing w:line="500" w:lineRule="exact"/>
        <w:ind w:firstLineChars="200" w:firstLine="482"/>
        <w:jc w:val="left"/>
        <w:textAlignment w:val="baseline"/>
        <w:rPr>
          <w:rFonts w:ascii="宋体" w:hAnsi="宋体" w:cs="宋体" w:hint="eastAsia"/>
          <w:b/>
          <w:bCs/>
          <w:snapToGrid w:val="0"/>
          <w:color w:val="000000"/>
          <w:kern w:val="0"/>
          <w:sz w:val="24"/>
          <w:szCs w:val="24"/>
        </w:rPr>
      </w:pPr>
    </w:p>
    <w:p w14:paraId="2AF1C536" w14:textId="77777777" w:rsidR="00A36708" w:rsidRDefault="00A36708">
      <w:pPr>
        <w:widowControl/>
        <w:kinsoku w:val="0"/>
        <w:autoSpaceDE w:val="0"/>
        <w:autoSpaceDN w:val="0"/>
        <w:adjustRightInd w:val="0"/>
        <w:snapToGrid w:val="0"/>
        <w:spacing w:line="500" w:lineRule="exact"/>
        <w:ind w:firstLineChars="200" w:firstLine="482"/>
        <w:jc w:val="left"/>
        <w:textAlignment w:val="baseline"/>
        <w:rPr>
          <w:rFonts w:ascii="宋体" w:hAnsi="宋体" w:cs="宋体" w:hint="eastAsia"/>
          <w:b/>
          <w:bCs/>
          <w:snapToGrid w:val="0"/>
          <w:color w:val="000000"/>
          <w:kern w:val="0"/>
          <w:sz w:val="24"/>
          <w:szCs w:val="24"/>
        </w:rPr>
      </w:pPr>
    </w:p>
    <w:p w14:paraId="18277678" w14:textId="77777777" w:rsidR="00A36708" w:rsidRDefault="00A36708">
      <w:pPr>
        <w:widowControl/>
        <w:kinsoku w:val="0"/>
        <w:autoSpaceDE w:val="0"/>
        <w:autoSpaceDN w:val="0"/>
        <w:adjustRightInd w:val="0"/>
        <w:snapToGrid w:val="0"/>
        <w:jc w:val="left"/>
        <w:textAlignment w:val="baseline"/>
        <w:rPr>
          <w:rFonts w:ascii="宋体" w:hAnsi="宋体" w:cs="宋体" w:hint="eastAsia"/>
          <w:snapToGrid w:val="0"/>
          <w:color w:val="000000"/>
          <w:kern w:val="0"/>
          <w:szCs w:val="21"/>
        </w:rPr>
      </w:pPr>
    </w:p>
    <w:p w14:paraId="3CF8A8DE" w14:textId="77777777" w:rsidR="00A36708" w:rsidRDefault="00000000">
      <w:pPr>
        <w:widowControl/>
        <w:kinsoku w:val="0"/>
        <w:autoSpaceDE w:val="0"/>
        <w:autoSpaceDN w:val="0"/>
        <w:adjustRightInd w:val="0"/>
        <w:snapToGrid w:val="0"/>
        <w:jc w:val="left"/>
        <w:textAlignment w:val="baseline"/>
        <w:rPr>
          <w:rFonts w:ascii="宋体" w:hAnsi="宋体" w:cs="宋体" w:hint="eastAsia"/>
          <w:snapToGrid w:val="0"/>
          <w:color w:val="000000"/>
          <w:kern w:val="0"/>
          <w:szCs w:val="21"/>
        </w:rPr>
      </w:pPr>
      <w:r>
        <w:rPr>
          <w:rFonts w:ascii="宋体" w:hAnsi="宋体" w:cs="宋体" w:hint="eastAsia"/>
          <w:b/>
          <w:snapToGrid w:val="0"/>
          <w:color w:val="000000"/>
          <w:kern w:val="0"/>
          <w:szCs w:val="21"/>
        </w:rPr>
        <w:t>注：</w:t>
      </w:r>
      <w:r>
        <w:rPr>
          <w:rFonts w:ascii="宋体" w:hAnsi="宋体" w:cs="宋体" w:hint="eastAsia"/>
          <w:snapToGrid w:val="0"/>
          <w:color w:val="000000"/>
          <w:kern w:val="0"/>
          <w:szCs w:val="21"/>
        </w:rPr>
        <w:t>1.本表填写投标文件主要内容，以用于开标宣读。</w:t>
      </w:r>
    </w:p>
    <w:p w14:paraId="2A732D3C" w14:textId="77777777" w:rsidR="00A36708" w:rsidRDefault="00000000">
      <w:pPr>
        <w:widowControl/>
        <w:kinsoku w:val="0"/>
        <w:autoSpaceDE w:val="0"/>
        <w:autoSpaceDN w:val="0"/>
        <w:adjustRightInd w:val="0"/>
        <w:snapToGrid w:val="0"/>
        <w:ind w:firstLineChars="200" w:firstLine="420"/>
        <w:jc w:val="left"/>
        <w:textAlignment w:val="baseline"/>
        <w:rPr>
          <w:rFonts w:ascii="宋体" w:hAnsi="宋体" w:cs="宋体" w:hint="eastAsia"/>
          <w:snapToGrid w:val="0"/>
          <w:color w:val="000000"/>
          <w:kern w:val="0"/>
          <w:szCs w:val="21"/>
        </w:rPr>
      </w:pPr>
      <w:r>
        <w:rPr>
          <w:rFonts w:ascii="宋体" w:hAnsi="宋体" w:cs="宋体" w:hint="eastAsia"/>
          <w:snapToGrid w:val="0"/>
          <w:color w:val="000000"/>
          <w:kern w:val="0"/>
          <w:szCs w:val="21"/>
        </w:rPr>
        <w:t>2．“索引”一栏填写该主要内容对应于投标文件的“条款号/页号”。</w:t>
      </w:r>
    </w:p>
    <w:p w14:paraId="1F9B0F72" w14:textId="77777777" w:rsidR="00A36708" w:rsidRDefault="00A36708">
      <w:pPr>
        <w:rPr>
          <w:rFonts w:ascii="宋体" w:hAnsi="宋体" w:cs="宋体" w:hint="eastAsia"/>
          <w:sz w:val="52"/>
          <w:szCs w:val="52"/>
        </w:rPr>
      </w:pPr>
    </w:p>
    <w:p w14:paraId="1AAC482E" w14:textId="77777777" w:rsidR="00A36708" w:rsidRDefault="00A36708">
      <w:pPr>
        <w:rPr>
          <w:rFonts w:ascii="宋体" w:hAnsi="宋体" w:cs="宋体" w:hint="eastAsia"/>
          <w:sz w:val="52"/>
          <w:szCs w:val="52"/>
        </w:rPr>
      </w:pPr>
    </w:p>
    <w:p w14:paraId="5E59D64A" w14:textId="77777777" w:rsidR="00A36708" w:rsidRDefault="00A36708">
      <w:pPr>
        <w:rPr>
          <w:rFonts w:ascii="宋体" w:hAnsi="宋体" w:cs="宋体" w:hint="eastAsia"/>
        </w:rPr>
      </w:pPr>
    </w:p>
    <w:p w14:paraId="377EBCF6" w14:textId="77777777" w:rsidR="00A36708" w:rsidRDefault="00A36708">
      <w:pPr>
        <w:pStyle w:val="23"/>
        <w:ind w:left="420" w:firstLine="420"/>
        <w:rPr>
          <w:rFonts w:ascii="宋体" w:hAnsi="宋体" w:cs="宋体" w:hint="eastAsia"/>
        </w:rPr>
      </w:pPr>
    </w:p>
    <w:p w14:paraId="1423E84F" w14:textId="77777777" w:rsidR="00A36708" w:rsidRDefault="00000000">
      <w:pPr>
        <w:rPr>
          <w:rFonts w:ascii="宋体" w:hAnsi="宋体" w:cs="宋体" w:hint="eastAsia"/>
          <w:sz w:val="30"/>
          <w:szCs w:val="30"/>
        </w:rPr>
      </w:pPr>
      <w:r>
        <w:rPr>
          <w:rFonts w:ascii="宋体" w:hAnsi="宋体" w:cs="宋体" w:hint="eastAsia"/>
          <w:sz w:val="30"/>
          <w:szCs w:val="30"/>
        </w:rPr>
        <w:t>附件十一：</w:t>
      </w:r>
    </w:p>
    <w:p w14:paraId="4093E85B" w14:textId="77777777" w:rsidR="00A36708" w:rsidRDefault="00000000">
      <w:pPr>
        <w:spacing w:line="360" w:lineRule="auto"/>
        <w:jc w:val="center"/>
        <w:rPr>
          <w:rFonts w:ascii="宋体" w:hAnsi="宋体" w:cs="宋体" w:hint="eastAsia"/>
          <w:b/>
          <w:bCs/>
          <w:sz w:val="28"/>
          <w:lang w:bidi="ar"/>
        </w:rPr>
      </w:pPr>
      <w:r>
        <w:rPr>
          <w:rFonts w:ascii="宋体" w:hAnsi="宋体" w:cs="宋体" w:hint="eastAsia"/>
          <w:b/>
          <w:bCs/>
          <w:sz w:val="28"/>
          <w:lang w:bidi="ar"/>
        </w:rPr>
        <w:t>锅炉维保报价单</w:t>
      </w:r>
    </w:p>
    <w:p w14:paraId="0545B3BE" w14:textId="77777777" w:rsidR="00A36708" w:rsidRDefault="00000000">
      <w:pPr>
        <w:spacing w:line="360" w:lineRule="auto"/>
        <w:rPr>
          <w:rFonts w:ascii="宋体" w:hAnsi="宋体" w:cs="宋体" w:hint="eastAsia"/>
          <w:b/>
          <w:bCs/>
          <w:szCs w:val="21"/>
          <w:lang w:bidi="ar"/>
        </w:rPr>
      </w:pPr>
      <w:r>
        <w:rPr>
          <w:rFonts w:ascii="宋体" w:hAnsi="宋体" w:cs="宋体" w:hint="eastAsia"/>
          <w:b/>
          <w:bCs/>
          <w:szCs w:val="21"/>
          <w:lang w:bidi="ar"/>
        </w:rPr>
        <w:t>用人民币报价，按元计价（含税价，单位：元）</w:t>
      </w:r>
    </w:p>
    <w:tbl>
      <w:tblPr>
        <w:tblW w:w="9925" w:type="dxa"/>
        <w:jc w:val="center"/>
        <w:tblLayout w:type="fixed"/>
        <w:tblLook w:val="04A0" w:firstRow="1" w:lastRow="0" w:firstColumn="1" w:lastColumn="0" w:noHBand="0" w:noVBand="1"/>
      </w:tblPr>
      <w:tblGrid>
        <w:gridCol w:w="636"/>
        <w:gridCol w:w="1455"/>
        <w:gridCol w:w="915"/>
        <w:gridCol w:w="1260"/>
        <w:gridCol w:w="735"/>
        <w:gridCol w:w="1155"/>
        <w:gridCol w:w="960"/>
        <w:gridCol w:w="840"/>
        <w:gridCol w:w="810"/>
        <w:gridCol w:w="1159"/>
      </w:tblGrid>
      <w:tr w:rsidR="00A36708" w14:paraId="216DC618" w14:textId="77777777">
        <w:trPr>
          <w:trHeight w:val="575"/>
          <w:jc w:val="center"/>
        </w:trPr>
        <w:tc>
          <w:tcPr>
            <w:tcW w:w="636" w:type="dxa"/>
            <w:tcBorders>
              <w:top w:val="single" w:sz="4" w:space="0" w:color="auto"/>
              <w:left w:val="single" w:sz="4" w:space="0" w:color="auto"/>
              <w:bottom w:val="single" w:sz="4" w:space="0" w:color="auto"/>
              <w:right w:val="single" w:sz="4" w:space="0" w:color="auto"/>
            </w:tcBorders>
            <w:vAlign w:val="center"/>
          </w:tcPr>
          <w:p w14:paraId="5E0D3AD7"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序号</w:t>
            </w:r>
          </w:p>
        </w:tc>
        <w:tc>
          <w:tcPr>
            <w:tcW w:w="1455" w:type="dxa"/>
            <w:tcBorders>
              <w:top w:val="single" w:sz="4" w:space="0" w:color="auto"/>
              <w:left w:val="single" w:sz="4" w:space="0" w:color="auto"/>
              <w:bottom w:val="single" w:sz="4" w:space="0" w:color="auto"/>
              <w:right w:val="single" w:sz="4" w:space="0" w:color="auto"/>
            </w:tcBorders>
            <w:vAlign w:val="center"/>
          </w:tcPr>
          <w:p w14:paraId="3C973A80"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名称</w:t>
            </w:r>
          </w:p>
        </w:tc>
        <w:tc>
          <w:tcPr>
            <w:tcW w:w="915" w:type="dxa"/>
            <w:tcBorders>
              <w:top w:val="single" w:sz="4" w:space="0" w:color="auto"/>
              <w:left w:val="nil"/>
              <w:bottom w:val="single" w:sz="4" w:space="0" w:color="auto"/>
              <w:right w:val="single" w:sz="4" w:space="0" w:color="auto"/>
            </w:tcBorders>
            <w:vAlign w:val="center"/>
          </w:tcPr>
          <w:p w14:paraId="10AC05A9"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品牌</w:t>
            </w:r>
          </w:p>
        </w:tc>
        <w:tc>
          <w:tcPr>
            <w:tcW w:w="1260" w:type="dxa"/>
            <w:tcBorders>
              <w:top w:val="single" w:sz="4" w:space="0" w:color="auto"/>
              <w:left w:val="nil"/>
              <w:bottom w:val="single" w:sz="4" w:space="0" w:color="auto"/>
              <w:right w:val="single" w:sz="4" w:space="0" w:color="auto"/>
            </w:tcBorders>
            <w:vAlign w:val="center"/>
          </w:tcPr>
          <w:p w14:paraId="3261F0F9" w14:textId="77777777" w:rsidR="00A36708" w:rsidRDefault="00000000">
            <w:pPr>
              <w:widowControl/>
              <w:jc w:val="center"/>
              <w:rPr>
                <w:rFonts w:ascii="宋体" w:hAnsi="宋体" w:cs="宋体" w:hint="eastAsia"/>
                <w:kern w:val="0"/>
                <w:sz w:val="24"/>
              </w:rPr>
            </w:pPr>
            <w:r>
              <w:rPr>
                <w:rFonts w:ascii="宋体" w:hAnsi="宋体" w:cs="宋体" w:hint="eastAsia"/>
                <w:kern w:val="0"/>
                <w:sz w:val="24"/>
              </w:rPr>
              <w:t>货号(规格型号）</w:t>
            </w:r>
          </w:p>
        </w:tc>
        <w:tc>
          <w:tcPr>
            <w:tcW w:w="735" w:type="dxa"/>
            <w:tcBorders>
              <w:top w:val="single" w:sz="4" w:space="0" w:color="auto"/>
              <w:left w:val="nil"/>
              <w:bottom w:val="single" w:sz="4" w:space="0" w:color="auto"/>
              <w:right w:val="single" w:sz="4" w:space="0" w:color="auto"/>
            </w:tcBorders>
            <w:vAlign w:val="center"/>
          </w:tcPr>
          <w:p w14:paraId="72664C5B"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单位</w:t>
            </w:r>
          </w:p>
        </w:tc>
        <w:tc>
          <w:tcPr>
            <w:tcW w:w="1155" w:type="dxa"/>
            <w:tcBorders>
              <w:top w:val="single" w:sz="4" w:space="0" w:color="auto"/>
              <w:left w:val="nil"/>
              <w:bottom w:val="single" w:sz="4" w:space="0" w:color="auto"/>
              <w:right w:val="single" w:sz="4" w:space="0" w:color="auto"/>
            </w:tcBorders>
            <w:vAlign w:val="center"/>
          </w:tcPr>
          <w:p w14:paraId="598C3F56"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单价（不含税）</w:t>
            </w:r>
          </w:p>
        </w:tc>
        <w:tc>
          <w:tcPr>
            <w:tcW w:w="960" w:type="dxa"/>
            <w:tcBorders>
              <w:top w:val="single" w:sz="4" w:space="0" w:color="auto"/>
              <w:left w:val="nil"/>
              <w:bottom w:val="single" w:sz="4" w:space="0" w:color="auto"/>
              <w:right w:val="single" w:sz="4" w:space="0" w:color="auto"/>
            </w:tcBorders>
            <w:vAlign w:val="center"/>
          </w:tcPr>
          <w:p w14:paraId="74669EE1"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单价（</w:t>
            </w:r>
          </w:p>
          <w:p w14:paraId="1FEA195F"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含税）</w:t>
            </w:r>
          </w:p>
        </w:tc>
        <w:tc>
          <w:tcPr>
            <w:tcW w:w="840" w:type="dxa"/>
            <w:tcBorders>
              <w:top w:val="single" w:sz="4" w:space="0" w:color="auto"/>
              <w:left w:val="nil"/>
              <w:bottom w:val="single" w:sz="4" w:space="0" w:color="auto"/>
              <w:right w:val="single" w:sz="4" w:space="0" w:color="auto"/>
            </w:tcBorders>
            <w:vAlign w:val="center"/>
          </w:tcPr>
          <w:p w14:paraId="72DC2042"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税额</w:t>
            </w:r>
          </w:p>
        </w:tc>
        <w:tc>
          <w:tcPr>
            <w:tcW w:w="810" w:type="dxa"/>
            <w:tcBorders>
              <w:top w:val="single" w:sz="4" w:space="0" w:color="auto"/>
              <w:left w:val="nil"/>
              <w:bottom w:val="single" w:sz="4" w:space="0" w:color="auto"/>
              <w:right w:val="single" w:sz="4" w:space="0" w:color="auto"/>
            </w:tcBorders>
            <w:vAlign w:val="center"/>
          </w:tcPr>
          <w:p w14:paraId="01CE8083"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增值税税率</w:t>
            </w:r>
          </w:p>
        </w:tc>
        <w:tc>
          <w:tcPr>
            <w:tcW w:w="1159" w:type="dxa"/>
            <w:tcBorders>
              <w:top w:val="single" w:sz="4" w:space="0" w:color="auto"/>
              <w:left w:val="nil"/>
              <w:bottom w:val="single" w:sz="4" w:space="0" w:color="auto"/>
              <w:right w:val="single" w:sz="4" w:space="0" w:color="auto"/>
            </w:tcBorders>
            <w:vAlign w:val="center"/>
          </w:tcPr>
          <w:p w14:paraId="6A24D0DE"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备注</w:t>
            </w:r>
          </w:p>
        </w:tc>
      </w:tr>
      <w:tr w:rsidR="00A36708" w14:paraId="05800E3F" w14:textId="77777777">
        <w:trPr>
          <w:trHeight w:val="499"/>
          <w:jc w:val="center"/>
        </w:trPr>
        <w:tc>
          <w:tcPr>
            <w:tcW w:w="636" w:type="dxa"/>
            <w:tcBorders>
              <w:top w:val="nil"/>
              <w:left w:val="single" w:sz="4" w:space="0" w:color="auto"/>
              <w:bottom w:val="single" w:sz="4" w:space="0" w:color="auto"/>
              <w:right w:val="single" w:sz="4" w:space="0" w:color="auto"/>
            </w:tcBorders>
            <w:vAlign w:val="center"/>
          </w:tcPr>
          <w:p w14:paraId="0B55515A"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1</w:t>
            </w:r>
          </w:p>
        </w:tc>
        <w:tc>
          <w:tcPr>
            <w:tcW w:w="1455" w:type="dxa"/>
            <w:tcBorders>
              <w:top w:val="nil"/>
              <w:left w:val="single" w:sz="4" w:space="0" w:color="auto"/>
              <w:bottom w:val="single" w:sz="4" w:space="0" w:color="auto"/>
              <w:right w:val="single" w:sz="4" w:space="0" w:color="auto"/>
            </w:tcBorders>
            <w:vAlign w:val="center"/>
          </w:tcPr>
          <w:p w14:paraId="631E99DF"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真空热水燃气锅炉本体维保（油气两用）</w:t>
            </w:r>
          </w:p>
        </w:tc>
        <w:tc>
          <w:tcPr>
            <w:tcW w:w="915" w:type="dxa"/>
            <w:tcBorders>
              <w:top w:val="nil"/>
              <w:left w:val="nil"/>
              <w:bottom w:val="single" w:sz="4" w:space="0" w:color="auto"/>
              <w:right w:val="single" w:sz="4" w:space="0" w:color="auto"/>
            </w:tcBorders>
            <w:vAlign w:val="center"/>
          </w:tcPr>
          <w:p w14:paraId="2801F859" w14:textId="77777777" w:rsidR="00A36708" w:rsidRDefault="00A36708">
            <w:pPr>
              <w:widowControl/>
              <w:spacing w:line="360" w:lineRule="auto"/>
              <w:jc w:val="center"/>
              <w:rPr>
                <w:rFonts w:ascii="宋体" w:hAnsi="宋体" w:cs="宋体" w:hint="eastAsia"/>
                <w:kern w:val="0"/>
                <w:sz w:val="24"/>
              </w:rPr>
            </w:pPr>
          </w:p>
        </w:tc>
        <w:tc>
          <w:tcPr>
            <w:tcW w:w="1260" w:type="dxa"/>
            <w:tcBorders>
              <w:top w:val="nil"/>
              <w:left w:val="nil"/>
              <w:bottom w:val="single" w:sz="4" w:space="0" w:color="auto"/>
              <w:right w:val="single" w:sz="4" w:space="0" w:color="auto"/>
            </w:tcBorders>
            <w:vAlign w:val="center"/>
          </w:tcPr>
          <w:p w14:paraId="6EA13D3B" w14:textId="77777777" w:rsidR="00A36708" w:rsidRDefault="00A36708">
            <w:pPr>
              <w:widowControl/>
              <w:spacing w:line="360" w:lineRule="auto"/>
              <w:jc w:val="center"/>
              <w:rPr>
                <w:rFonts w:ascii="宋体" w:hAnsi="宋体" w:cs="宋体" w:hint="eastAsia"/>
                <w:kern w:val="0"/>
                <w:sz w:val="24"/>
              </w:rPr>
            </w:pPr>
          </w:p>
        </w:tc>
        <w:tc>
          <w:tcPr>
            <w:tcW w:w="735" w:type="dxa"/>
            <w:tcBorders>
              <w:top w:val="nil"/>
              <w:left w:val="nil"/>
              <w:bottom w:val="single" w:sz="4" w:space="0" w:color="auto"/>
              <w:right w:val="single" w:sz="4" w:space="0" w:color="auto"/>
            </w:tcBorders>
            <w:vAlign w:val="center"/>
          </w:tcPr>
          <w:p w14:paraId="3AB6E48A" w14:textId="77777777" w:rsidR="00A36708" w:rsidRDefault="00A36708">
            <w:pPr>
              <w:widowControl/>
              <w:spacing w:line="360" w:lineRule="auto"/>
              <w:jc w:val="center"/>
              <w:rPr>
                <w:rFonts w:ascii="宋体" w:hAnsi="宋体" w:cs="宋体" w:hint="eastAsia"/>
                <w:kern w:val="0"/>
                <w:sz w:val="24"/>
              </w:rPr>
            </w:pPr>
          </w:p>
        </w:tc>
        <w:tc>
          <w:tcPr>
            <w:tcW w:w="1155" w:type="dxa"/>
            <w:tcBorders>
              <w:top w:val="nil"/>
              <w:left w:val="single" w:sz="4" w:space="0" w:color="auto"/>
              <w:bottom w:val="single" w:sz="4" w:space="0" w:color="000000"/>
              <w:right w:val="single" w:sz="4" w:space="0" w:color="auto"/>
            </w:tcBorders>
            <w:vAlign w:val="center"/>
          </w:tcPr>
          <w:p w14:paraId="156A4F63" w14:textId="77777777" w:rsidR="00A36708" w:rsidRDefault="00A36708">
            <w:pPr>
              <w:widowControl/>
              <w:spacing w:line="360" w:lineRule="auto"/>
              <w:jc w:val="center"/>
              <w:rPr>
                <w:rFonts w:ascii="宋体" w:hAnsi="宋体" w:cs="宋体" w:hint="eastAsia"/>
                <w:kern w:val="0"/>
                <w:sz w:val="24"/>
              </w:rPr>
            </w:pPr>
          </w:p>
        </w:tc>
        <w:tc>
          <w:tcPr>
            <w:tcW w:w="960" w:type="dxa"/>
            <w:tcBorders>
              <w:top w:val="nil"/>
              <w:left w:val="single" w:sz="4" w:space="0" w:color="auto"/>
              <w:bottom w:val="single" w:sz="4" w:space="0" w:color="000000"/>
              <w:right w:val="single" w:sz="4" w:space="0" w:color="auto"/>
            </w:tcBorders>
            <w:vAlign w:val="center"/>
          </w:tcPr>
          <w:p w14:paraId="2A7446DB" w14:textId="77777777" w:rsidR="00A36708" w:rsidRDefault="00A36708">
            <w:pPr>
              <w:widowControl/>
              <w:spacing w:line="360" w:lineRule="auto"/>
              <w:jc w:val="center"/>
              <w:rPr>
                <w:rFonts w:ascii="宋体" w:hAnsi="宋体" w:cs="宋体" w:hint="eastAsia"/>
                <w:kern w:val="0"/>
                <w:sz w:val="24"/>
              </w:rPr>
            </w:pPr>
          </w:p>
        </w:tc>
        <w:tc>
          <w:tcPr>
            <w:tcW w:w="840" w:type="dxa"/>
            <w:tcBorders>
              <w:top w:val="nil"/>
              <w:left w:val="single" w:sz="4" w:space="0" w:color="auto"/>
              <w:bottom w:val="single" w:sz="4" w:space="0" w:color="000000"/>
              <w:right w:val="single" w:sz="4" w:space="0" w:color="auto"/>
            </w:tcBorders>
            <w:vAlign w:val="center"/>
          </w:tcPr>
          <w:p w14:paraId="49CF1ABF" w14:textId="77777777" w:rsidR="00A36708" w:rsidRDefault="00A36708">
            <w:pPr>
              <w:widowControl/>
              <w:spacing w:line="360" w:lineRule="auto"/>
              <w:jc w:val="center"/>
              <w:rPr>
                <w:rFonts w:ascii="宋体" w:hAnsi="宋体" w:cs="宋体" w:hint="eastAsia"/>
                <w:kern w:val="0"/>
                <w:sz w:val="24"/>
              </w:rPr>
            </w:pPr>
          </w:p>
        </w:tc>
        <w:tc>
          <w:tcPr>
            <w:tcW w:w="810" w:type="dxa"/>
            <w:tcBorders>
              <w:top w:val="nil"/>
              <w:left w:val="single" w:sz="4" w:space="0" w:color="auto"/>
              <w:bottom w:val="single" w:sz="4" w:space="0" w:color="000000"/>
              <w:right w:val="single" w:sz="4" w:space="0" w:color="auto"/>
            </w:tcBorders>
            <w:vAlign w:val="center"/>
          </w:tcPr>
          <w:p w14:paraId="2941ED66" w14:textId="77777777" w:rsidR="00A36708" w:rsidRDefault="00A36708">
            <w:pPr>
              <w:widowControl/>
              <w:spacing w:line="360" w:lineRule="auto"/>
              <w:jc w:val="center"/>
              <w:rPr>
                <w:rFonts w:ascii="宋体" w:hAnsi="宋体" w:cs="宋体" w:hint="eastAsia"/>
                <w:kern w:val="0"/>
                <w:sz w:val="24"/>
              </w:rPr>
            </w:pPr>
          </w:p>
        </w:tc>
        <w:tc>
          <w:tcPr>
            <w:tcW w:w="1159" w:type="dxa"/>
            <w:tcBorders>
              <w:top w:val="nil"/>
              <w:left w:val="single" w:sz="4" w:space="0" w:color="auto"/>
              <w:bottom w:val="single" w:sz="4" w:space="0" w:color="000000"/>
              <w:right w:val="single" w:sz="4" w:space="0" w:color="auto"/>
            </w:tcBorders>
            <w:vAlign w:val="center"/>
          </w:tcPr>
          <w:p w14:paraId="613D3DFD" w14:textId="77777777" w:rsidR="00A36708" w:rsidRDefault="00A36708">
            <w:pPr>
              <w:widowControl/>
              <w:jc w:val="center"/>
              <w:rPr>
                <w:rFonts w:ascii="宋体" w:hAnsi="宋体" w:cs="宋体" w:hint="eastAsia"/>
                <w:kern w:val="0"/>
                <w:szCs w:val="21"/>
              </w:rPr>
            </w:pPr>
          </w:p>
        </w:tc>
      </w:tr>
      <w:tr w:rsidR="00A36708" w14:paraId="6BAEBBA5" w14:textId="77777777">
        <w:trPr>
          <w:trHeight w:val="499"/>
          <w:jc w:val="center"/>
        </w:trPr>
        <w:tc>
          <w:tcPr>
            <w:tcW w:w="636" w:type="dxa"/>
            <w:tcBorders>
              <w:top w:val="nil"/>
              <w:left w:val="single" w:sz="4" w:space="0" w:color="auto"/>
              <w:bottom w:val="single" w:sz="4" w:space="0" w:color="auto"/>
              <w:right w:val="single" w:sz="4" w:space="0" w:color="auto"/>
            </w:tcBorders>
            <w:vAlign w:val="center"/>
          </w:tcPr>
          <w:p w14:paraId="1CAF399E"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2</w:t>
            </w:r>
          </w:p>
        </w:tc>
        <w:tc>
          <w:tcPr>
            <w:tcW w:w="1455" w:type="dxa"/>
            <w:tcBorders>
              <w:top w:val="nil"/>
              <w:left w:val="single" w:sz="4" w:space="0" w:color="auto"/>
              <w:bottom w:val="single" w:sz="4" w:space="0" w:color="auto"/>
              <w:right w:val="single" w:sz="4" w:space="0" w:color="auto"/>
            </w:tcBorders>
            <w:vAlign w:val="center"/>
          </w:tcPr>
          <w:p w14:paraId="094214C1"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燃烧机电眼保养维护。</w:t>
            </w:r>
          </w:p>
        </w:tc>
        <w:tc>
          <w:tcPr>
            <w:tcW w:w="915" w:type="dxa"/>
            <w:tcBorders>
              <w:top w:val="nil"/>
              <w:left w:val="nil"/>
              <w:bottom w:val="single" w:sz="4" w:space="0" w:color="auto"/>
              <w:right w:val="single" w:sz="4" w:space="0" w:color="auto"/>
            </w:tcBorders>
            <w:vAlign w:val="center"/>
          </w:tcPr>
          <w:p w14:paraId="4722E5FD" w14:textId="77777777" w:rsidR="00A36708" w:rsidRDefault="00A36708">
            <w:pPr>
              <w:widowControl/>
              <w:spacing w:line="360" w:lineRule="auto"/>
              <w:jc w:val="center"/>
              <w:rPr>
                <w:rFonts w:ascii="宋体" w:hAnsi="宋体" w:cs="宋体" w:hint="eastAsia"/>
                <w:kern w:val="0"/>
                <w:sz w:val="24"/>
              </w:rPr>
            </w:pPr>
          </w:p>
        </w:tc>
        <w:tc>
          <w:tcPr>
            <w:tcW w:w="1260" w:type="dxa"/>
            <w:tcBorders>
              <w:top w:val="nil"/>
              <w:left w:val="nil"/>
              <w:bottom w:val="single" w:sz="4" w:space="0" w:color="auto"/>
              <w:right w:val="single" w:sz="4" w:space="0" w:color="auto"/>
            </w:tcBorders>
            <w:vAlign w:val="center"/>
          </w:tcPr>
          <w:p w14:paraId="20DDE564" w14:textId="77777777" w:rsidR="00A36708" w:rsidRDefault="00A36708">
            <w:pPr>
              <w:widowControl/>
              <w:spacing w:line="360" w:lineRule="auto"/>
              <w:jc w:val="center"/>
              <w:rPr>
                <w:rFonts w:ascii="宋体" w:hAnsi="宋体" w:cs="宋体" w:hint="eastAsia"/>
                <w:kern w:val="0"/>
                <w:sz w:val="24"/>
              </w:rPr>
            </w:pPr>
          </w:p>
        </w:tc>
        <w:tc>
          <w:tcPr>
            <w:tcW w:w="735" w:type="dxa"/>
            <w:tcBorders>
              <w:top w:val="nil"/>
              <w:left w:val="nil"/>
              <w:bottom w:val="single" w:sz="4" w:space="0" w:color="auto"/>
              <w:right w:val="single" w:sz="4" w:space="0" w:color="auto"/>
            </w:tcBorders>
            <w:vAlign w:val="center"/>
          </w:tcPr>
          <w:p w14:paraId="7BB5F5EE" w14:textId="77777777" w:rsidR="00A36708" w:rsidRDefault="00A36708">
            <w:pPr>
              <w:widowControl/>
              <w:spacing w:line="360" w:lineRule="auto"/>
              <w:jc w:val="center"/>
              <w:rPr>
                <w:rFonts w:ascii="宋体" w:hAnsi="宋体" w:cs="宋体" w:hint="eastAsia"/>
                <w:kern w:val="0"/>
                <w:sz w:val="24"/>
              </w:rPr>
            </w:pPr>
          </w:p>
        </w:tc>
        <w:tc>
          <w:tcPr>
            <w:tcW w:w="1155" w:type="dxa"/>
            <w:tcBorders>
              <w:top w:val="nil"/>
              <w:left w:val="single" w:sz="4" w:space="0" w:color="auto"/>
              <w:bottom w:val="single" w:sz="4" w:space="0" w:color="000000"/>
              <w:right w:val="single" w:sz="4" w:space="0" w:color="auto"/>
            </w:tcBorders>
            <w:vAlign w:val="center"/>
          </w:tcPr>
          <w:p w14:paraId="0EA8AC0B" w14:textId="77777777" w:rsidR="00A36708" w:rsidRDefault="00A36708">
            <w:pPr>
              <w:widowControl/>
              <w:spacing w:line="360" w:lineRule="auto"/>
              <w:jc w:val="center"/>
              <w:rPr>
                <w:rFonts w:ascii="宋体" w:hAnsi="宋体" w:cs="宋体" w:hint="eastAsia"/>
                <w:kern w:val="0"/>
                <w:sz w:val="24"/>
              </w:rPr>
            </w:pPr>
          </w:p>
        </w:tc>
        <w:tc>
          <w:tcPr>
            <w:tcW w:w="960" w:type="dxa"/>
            <w:tcBorders>
              <w:top w:val="nil"/>
              <w:left w:val="single" w:sz="4" w:space="0" w:color="auto"/>
              <w:bottom w:val="single" w:sz="4" w:space="0" w:color="000000"/>
              <w:right w:val="single" w:sz="4" w:space="0" w:color="auto"/>
            </w:tcBorders>
            <w:vAlign w:val="center"/>
          </w:tcPr>
          <w:p w14:paraId="77DCC9C8" w14:textId="77777777" w:rsidR="00A36708" w:rsidRDefault="00A36708">
            <w:pPr>
              <w:widowControl/>
              <w:spacing w:line="360" w:lineRule="auto"/>
              <w:jc w:val="center"/>
              <w:rPr>
                <w:rFonts w:ascii="宋体" w:hAnsi="宋体" w:cs="宋体" w:hint="eastAsia"/>
                <w:kern w:val="0"/>
                <w:sz w:val="24"/>
              </w:rPr>
            </w:pPr>
          </w:p>
        </w:tc>
        <w:tc>
          <w:tcPr>
            <w:tcW w:w="840" w:type="dxa"/>
            <w:tcBorders>
              <w:top w:val="nil"/>
              <w:left w:val="single" w:sz="4" w:space="0" w:color="auto"/>
              <w:bottom w:val="single" w:sz="4" w:space="0" w:color="000000"/>
              <w:right w:val="single" w:sz="4" w:space="0" w:color="auto"/>
            </w:tcBorders>
            <w:vAlign w:val="center"/>
          </w:tcPr>
          <w:p w14:paraId="6C35E8CD" w14:textId="77777777" w:rsidR="00A36708" w:rsidRDefault="00A36708">
            <w:pPr>
              <w:widowControl/>
              <w:spacing w:line="360" w:lineRule="auto"/>
              <w:jc w:val="center"/>
              <w:rPr>
                <w:rFonts w:ascii="宋体" w:hAnsi="宋体" w:cs="宋体" w:hint="eastAsia"/>
                <w:kern w:val="0"/>
                <w:sz w:val="24"/>
              </w:rPr>
            </w:pPr>
          </w:p>
        </w:tc>
        <w:tc>
          <w:tcPr>
            <w:tcW w:w="810" w:type="dxa"/>
            <w:tcBorders>
              <w:top w:val="nil"/>
              <w:left w:val="single" w:sz="4" w:space="0" w:color="auto"/>
              <w:bottom w:val="single" w:sz="4" w:space="0" w:color="000000"/>
              <w:right w:val="single" w:sz="4" w:space="0" w:color="auto"/>
            </w:tcBorders>
            <w:vAlign w:val="center"/>
          </w:tcPr>
          <w:p w14:paraId="6B30F715" w14:textId="77777777" w:rsidR="00A36708" w:rsidRDefault="00A36708">
            <w:pPr>
              <w:widowControl/>
              <w:spacing w:line="360" w:lineRule="auto"/>
              <w:jc w:val="center"/>
              <w:rPr>
                <w:rFonts w:ascii="宋体" w:hAnsi="宋体" w:cs="宋体" w:hint="eastAsia"/>
                <w:kern w:val="0"/>
                <w:sz w:val="24"/>
              </w:rPr>
            </w:pPr>
          </w:p>
        </w:tc>
        <w:tc>
          <w:tcPr>
            <w:tcW w:w="1159" w:type="dxa"/>
            <w:tcBorders>
              <w:top w:val="nil"/>
              <w:left w:val="single" w:sz="4" w:space="0" w:color="auto"/>
              <w:bottom w:val="single" w:sz="4" w:space="0" w:color="000000"/>
              <w:right w:val="single" w:sz="4" w:space="0" w:color="auto"/>
            </w:tcBorders>
            <w:vAlign w:val="center"/>
          </w:tcPr>
          <w:p w14:paraId="5083CF26" w14:textId="77777777" w:rsidR="00A36708" w:rsidRDefault="00A36708">
            <w:pPr>
              <w:widowControl/>
              <w:jc w:val="center"/>
              <w:rPr>
                <w:rFonts w:ascii="宋体" w:hAnsi="宋体" w:cs="宋体" w:hint="eastAsia"/>
                <w:kern w:val="0"/>
                <w:szCs w:val="21"/>
              </w:rPr>
            </w:pPr>
          </w:p>
        </w:tc>
      </w:tr>
      <w:tr w:rsidR="00A36708" w14:paraId="2DCB4B76" w14:textId="77777777">
        <w:trPr>
          <w:trHeight w:val="499"/>
          <w:jc w:val="center"/>
        </w:trPr>
        <w:tc>
          <w:tcPr>
            <w:tcW w:w="636" w:type="dxa"/>
            <w:tcBorders>
              <w:top w:val="nil"/>
              <w:left w:val="single" w:sz="4" w:space="0" w:color="auto"/>
              <w:bottom w:val="single" w:sz="4" w:space="0" w:color="auto"/>
              <w:right w:val="single" w:sz="4" w:space="0" w:color="auto"/>
            </w:tcBorders>
            <w:vAlign w:val="center"/>
          </w:tcPr>
          <w:p w14:paraId="296196CA"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3</w:t>
            </w:r>
          </w:p>
        </w:tc>
        <w:tc>
          <w:tcPr>
            <w:tcW w:w="1455" w:type="dxa"/>
            <w:tcBorders>
              <w:top w:val="nil"/>
              <w:left w:val="single" w:sz="4" w:space="0" w:color="auto"/>
              <w:bottom w:val="single" w:sz="4" w:space="0" w:color="auto"/>
              <w:right w:val="single" w:sz="4" w:space="0" w:color="auto"/>
            </w:tcBorders>
            <w:vAlign w:val="center"/>
          </w:tcPr>
          <w:p w14:paraId="1FE281F3"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油泵保养维护</w:t>
            </w:r>
          </w:p>
        </w:tc>
        <w:tc>
          <w:tcPr>
            <w:tcW w:w="915" w:type="dxa"/>
            <w:tcBorders>
              <w:top w:val="nil"/>
              <w:left w:val="nil"/>
              <w:bottom w:val="single" w:sz="4" w:space="0" w:color="auto"/>
              <w:right w:val="single" w:sz="4" w:space="0" w:color="auto"/>
            </w:tcBorders>
            <w:vAlign w:val="center"/>
          </w:tcPr>
          <w:p w14:paraId="4FA01474" w14:textId="77777777" w:rsidR="00A36708" w:rsidRDefault="00A36708">
            <w:pPr>
              <w:widowControl/>
              <w:spacing w:line="360" w:lineRule="auto"/>
              <w:jc w:val="center"/>
              <w:rPr>
                <w:rFonts w:ascii="宋体" w:hAnsi="宋体" w:cs="宋体" w:hint="eastAsia"/>
                <w:kern w:val="0"/>
                <w:sz w:val="24"/>
              </w:rPr>
            </w:pPr>
          </w:p>
        </w:tc>
        <w:tc>
          <w:tcPr>
            <w:tcW w:w="1260" w:type="dxa"/>
            <w:tcBorders>
              <w:top w:val="nil"/>
              <w:left w:val="nil"/>
              <w:bottom w:val="single" w:sz="4" w:space="0" w:color="auto"/>
              <w:right w:val="single" w:sz="4" w:space="0" w:color="auto"/>
            </w:tcBorders>
            <w:vAlign w:val="center"/>
          </w:tcPr>
          <w:p w14:paraId="4B3D836D" w14:textId="77777777" w:rsidR="00A36708" w:rsidRDefault="00A36708">
            <w:pPr>
              <w:widowControl/>
              <w:spacing w:line="360" w:lineRule="auto"/>
              <w:jc w:val="center"/>
              <w:rPr>
                <w:rFonts w:ascii="宋体" w:hAnsi="宋体" w:cs="宋体" w:hint="eastAsia"/>
                <w:kern w:val="0"/>
                <w:sz w:val="24"/>
              </w:rPr>
            </w:pPr>
          </w:p>
        </w:tc>
        <w:tc>
          <w:tcPr>
            <w:tcW w:w="735" w:type="dxa"/>
            <w:tcBorders>
              <w:top w:val="nil"/>
              <w:left w:val="nil"/>
              <w:bottom w:val="single" w:sz="4" w:space="0" w:color="auto"/>
              <w:right w:val="single" w:sz="4" w:space="0" w:color="auto"/>
            </w:tcBorders>
            <w:vAlign w:val="center"/>
          </w:tcPr>
          <w:p w14:paraId="11E7CBE9" w14:textId="77777777" w:rsidR="00A36708" w:rsidRDefault="00A36708">
            <w:pPr>
              <w:widowControl/>
              <w:spacing w:line="360" w:lineRule="auto"/>
              <w:jc w:val="center"/>
              <w:rPr>
                <w:rFonts w:ascii="宋体" w:hAnsi="宋体" w:cs="宋体" w:hint="eastAsia"/>
                <w:kern w:val="0"/>
                <w:sz w:val="24"/>
              </w:rPr>
            </w:pPr>
          </w:p>
        </w:tc>
        <w:tc>
          <w:tcPr>
            <w:tcW w:w="1155" w:type="dxa"/>
            <w:tcBorders>
              <w:top w:val="nil"/>
              <w:left w:val="nil"/>
              <w:bottom w:val="single" w:sz="4" w:space="0" w:color="auto"/>
              <w:right w:val="single" w:sz="4" w:space="0" w:color="auto"/>
            </w:tcBorders>
            <w:vAlign w:val="center"/>
          </w:tcPr>
          <w:p w14:paraId="04865EEC" w14:textId="77777777" w:rsidR="00A36708" w:rsidRDefault="00A36708">
            <w:pPr>
              <w:widowControl/>
              <w:spacing w:line="360" w:lineRule="auto"/>
              <w:jc w:val="center"/>
              <w:rPr>
                <w:rFonts w:ascii="宋体" w:hAnsi="宋体" w:cs="宋体" w:hint="eastAsia"/>
                <w:kern w:val="0"/>
                <w:sz w:val="24"/>
              </w:rPr>
            </w:pPr>
          </w:p>
        </w:tc>
        <w:tc>
          <w:tcPr>
            <w:tcW w:w="960" w:type="dxa"/>
            <w:tcBorders>
              <w:top w:val="nil"/>
              <w:left w:val="nil"/>
              <w:bottom w:val="single" w:sz="4" w:space="0" w:color="auto"/>
              <w:right w:val="single" w:sz="4" w:space="0" w:color="auto"/>
            </w:tcBorders>
            <w:vAlign w:val="center"/>
          </w:tcPr>
          <w:p w14:paraId="31F43CD5" w14:textId="77777777" w:rsidR="00A36708" w:rsidRDefault="00A36708">
            <w:pPr>
              <w:widowControl/>
              <w:spacing w:line="360" w:lineRule="auto"/>
              <w:jc w:val="center"/>
              <w:rPr>
                <w:rFonts w:ascii="宋体" w:hAnsi="宋体" w:cs="宋体" w:hint="eastAsia"/>
                <w:kern w:val="0"/>
                <w:sz w:val="24"/>
              </w:rPr>
            </w:pPr>
          </w:p>
        </w:tc>
        <w:tc>
          <w:tcPr>
            <w:tcW w:w="840" w:type="dxa"/>
            <w:tcBorders>
              <w:top w:val="nil"/>
              <w:left w:val="nil"/>
              <w:bottom w:val="single" w:sz="4" w:space="0" w:color="auto"/>
              <w:right w:val="single" w:sz="4" w:space="0" w:color="auto"/>
            </w:tcBorders>
            <w:vAlign w:val="center"/>
          </w:tcPr>
          <w:p w14:paraId="01CE7A98" w14:textId="77777777" w:rsidR="00A36708" w:rsidRDefault="00A36708">
            <w:pPr>
              <w:widowControl/>
              <w:spacing w:line="360" w:lineRule="auto"/>
              <w:jc w:val="center"/>
              <w:rPr>
                <w:rFonts w:ascii="宋体" w:hAnsi="宋体" w:cs="宋体" w:hint="eastAsia"/>
                <w:kern w:val="0"/>
                <w:sz w:val="24"/>
              </w:rPr>
            </w:pPr>
          </w:p>
        </w:tc>
        <w:tc>
          <w:tcPr>
            <w:tcW w:w="810" w:type="dxa"/>
            <w:tcBorders>
              <w:top w:val="nil"/>
              <w:left w:val="nil"/>
              <w:bottom w:val="single" w:sz="4" w:space="0" w:color="auto"/>
              <w:right w:val="single" w:sz="4" w:space="0" w:color="auto"/>
            </w:tcBorders>
            <w:vAlign w:val="center"/>
          </w:tcPr>
          <w:p w14:paraId="6941CA12" w14:textId="77777777" w:rsidR="00A36708" w:rsidRDefault="00A36708">
            <w:pPr>
              <w:widowControl/>
              <w:spacing w:line="360" w:lineRule="auto"/>
              <w:jc w:val="center"/>
              <w:rPr>
                <w:rFonts w:ascii="宋体" w:hAnsi="宋体" w:cs="宋体" w:hint="eastAsia"/>
                <w:kern w:val="0"/>
                <w:sz w:val="24"/>
              </w:rPr>
            </w:pPr>
          </w:p>
        </w:tc>
        <w:tc>
          <w:tcPr>
            <w:tcW w:w="1159" w:type="dxa"/>
            <w:tcBorders>
              <w:top w:val="nil"/>
              <w:left w:val="nil"/>
              <w:bottom w:val="single" w:sz="4" w:space="0" w:color="auto"/>
              <w:right w:val="single" w:sz="4" w:space="0" w:color="auto"/>
            </w:tcBorders>
            <w:vAlign w:val="center"/>
          </w:tcPr>
          <w:p w14:paraId="1BF1FEDE" w14:textId="77777777" w:rsidR="00A36708" w:rsidRDefault="00A36708">
            <w:pPr>
              <w:widowControl/>
              <w:jc w:val="center"/>
              <w:rPr>
                <w:rFonts w:ascii="宋体" w:hAnsi="宋体" w:cs="宋体" w:hint="eastAsia"/>
                <w:kern w:val="0"/>
                <w:szCs w:val="21"/>
              </w:rPr>
            </w:pPr>
          </w:p>
        </w:tc>
      </w:tr>
      <w:tr w:rsidR="00A36708" w14:paraId="39F30773" w14:textId="77777777">
        <w:trPr>
          <w:trHeight w:val="499"/>
          <w:jc w:val="center"/>
        </w:trPr>
        <w:tc>
          <w:tcPr>
            <w:tcW w:w="636" w:type="dxa"/>
            <w:tcBorders>
              <w:top w:val="nil"/>
              <w:left w:val="single" w:sz="4" w:space="0" w:color="auto"/>
              <w:bottom w:val="single" w:sz="4" w:space="0" w:color="auto"/>
              <w:right w:val="single" w:sz="4" w:space="0" w:color="auto"/>
            </w:tcBorders>
            <w:vAlign w:val="center"/>
          </w:tcPr>
          <w:p w14:paraId="6B1ACC46"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4</w:t>
            </w:r>
          </w:p>
        </w:tc>
        <w:tc>
          <w:tcPr>
            <w:tcW w:w="1455" w:type="dxa"/>
            <w:tcBorders>
              <w:top w:val="nil"/>
              <w:left w:val="single" w:sz="4" w:space="0" w:color="auto"/>
              <w:bottom w:val="single" w:sz="4" w:space="0" w:color="auto"/>
              <w:right w:val="single" w:sz="4" w:space="0" w:color="auto"/>
            </w:tcBorders>
            <w:vAlign w:val="center"/>
          </w:tcPr>
          <w:p w14:paraId="7E1B9489"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燃烧机火焰调节</w:t>
            </w:r>
          </w:p>
        </w:tc>
        <w:tc>
          <w:tcPr>
            <w:tcW w:w="915" w:type="dxa"/>
            <w:tcBorders>
              <w:top w:val="nil"/>
              <w:left w:val="nil"/>
              <w:bottom w:val="single" w:sz="4" w:space="0" w:color="auto"/>
              <w:right w:val="single" w:sz="4" w:space="0" w:color="auto"/>
            </w:tcBorders>
            <w:vAlign w:val="center"/>
          </w:tcPr>
          <w:p w14:paraId="031E3666" w14:textId="77777777" w:rsidR="00A36708" w:rsidRDefault="00A36708">
            <w:pPr>
              <w:widowControl/>
              <w:spacing w:line="360" w:lineRule="auto"/>
              <w:jc w:val="center"/>
              <w:rPr>
                <w:rFonts w:ascii="宋体" w:hAnsi="宋体" w:cs="宋体" w:hint="eastAsia"/>
                <w:kern w:val="0"/>
                <w:sz w:val="24"/>
              </w:rPr>
            </w:pPr>
          </w:p>
        </w:tc>
        <w:tc>
          <w:tcPr>
            <w:tcW w:w="1260" w:type="dxa"/>
            <w:tcBorders>
              <w:top w:val="nil"/>
              <w:left w:val="nil"/>
              <w:bottom w:val="single" w:sz="4" w:space="0" w:color="auto"/>
              <w:right w:val="single" w:sz="4" w:space="0" w:color="auto"/>
            </w:tcBorders>
            <w:vAlign w:val="center"/>
          </w:tcPr>
          <w:p w14:paraId="39198673" w14:textId="77777777" w:rsidR="00A36708" w:rsidRDefault="00A36708">
            <w:pPr>
              <w:widowControl/>
              <w:spacing w:line="360" w:lineRule="auto"/>
              <w:jc w:val="center"/>
              <w:rPr>
                <w:rFonts w:ascii="宋体" w:hAnsi="宋体" w:cs="宋体" w:hint="eastAsia"/>
                <w:kern w:val="0"/>
                <w:sz w:val="24"/>
              </w:rPr>
            </w:pPr>
          </w:p>
        </w:tc>
        <w:tc>
          <w:tcPr>
            <w:tcW w:w="735" w:type="dxa"/>
            <w:tcBorders>
              <w:top w:val="nil"/>
              <w:left w:val="nil"/>
              <w:bottom w:val="single" w:sz="4" w:space="0" w:color="auto"/>
              <w:right w:val="single" w:sz="4" w:space="0" w:color="auto"/>
            </w:tcBorders>
            <w:vAlign w:val="center"/>
          </w:tcPr>
          <w:p w14:paraId="2347C7BE" w14:textId="77777777" w:rsidR="00A36708" w:rsidRDefault="00A36708">
            <w:pPr>
              <w:widowControl/>
              <w:spacing w:line="360" w:lineRule="auto"/>
              <w:jc w:val="center"/>
              <w:rPr>
                <w:rFonts w:ascii="宋体" w:hAnsi="宋体" w:cs="宋体" w:hint="eastAsia"/>
                <w:kern w:val="0"/>
                <w:sz w:val="24"/>
              </w:rPr>
            </w:pPr>
          </w:p>
        </w:tc>
        <w:tc>
          <w:tcPr>
            <w:tcW w:w="1155" w:type="dxa"/>
            <w:tcBorders>
              <w:top w:val="nil"/>
              <w:left w:val="nil"/>
              <w:bottom w:val="single" w:sz="4" w:space="0" w:color="auto"/>
              <w:right w:val="single" w:sz="4" w:space="0" w:color="auto"/>
            </w:tcBorders>
            <w:vAlign w:val="center"/>
          </w:tcPr>
          <w:p w14:paraId="13C685F7" w14:textId="77777777" w:rsidR="00A36708" w:rsidRDefault="00A36708">
            <w:pPr>
              <w:widowControl/>
              <w:spacing w:line="360" w:lineRule="auto"/>
              <w:jc w:val="center"/>
              <w:rPr>
                <w:rFonts w:ascii="宋体" w:hAnsi="宋体" w:cs="宋体" w:hint="eastAsia"/>
                <w:kern w:val="0"/>
                <w:sz w:val="24"/>
              </w:rPr>
            </w:pPr>
          </w:p>
        </w:tc>
        <w:tc>
          <w:tcPr>
            <w:tcW w:w="960" w:type="dxa"/>
            <w:tcBorders>
              <w:top w:val="nil"/>
              <w:left w:val="nil"/>
              <w:bottom w:val="single" w:sz="4" w:space="0" w:color="auto"/>
              <w:right w:val="single" w:sz="4" w:space="0" w:color="auto"/>
            </w:tcBorders>
            <w:vAlign w:val="center"/>
          </w:tcPr>
          <w:p w14:paraId="420E0236" w14:textId="77777777" w:rsidR="00A36708" w:rsidRDefault="00A36708">
            <w:pPr>
              <w:widowControl/>
              <w:spacing w:line="360" w:lineRule="auto"/>
              <w:jc w:val="center"/>
              <w:rPr>
                <w:rFonts w:ascii="宋体" w:hAnsi="宋体" w:cs="宋体" w:hint="eastAsia"/>
                <w:kern w:val="0"/>
                <w:sz w:val="24"/>
              </w:rPr>
            </w:pPr>
          </w:p>
        </w:tc>
        <w:tc>
          <w:tcPr>
            <w:tcW w:w="840" w:type="dxa"/>
            <w:tcBorders>
              <w:top w:val="nil"/>
              <w:left w:val="nil"/>
              <w:bottom w:val="single" w:sz="4" w:space="0" w:color="auto"/>
              <w:right w:val="single" w:sz="4" w:space="0" w:color="auto"/>
            </w:tcBorders>
            <w:vAlign w:val="center"/>
          </w:tcPr>
          <w:p w14:paraId="2E77B546" w14:textId="77777777" w:rsidR="00A36708" w:rsidRDefault="00A36708">
            <w:pPr>
              <w:widowControl/>
              <w:spacing w:line="360" w:lineRule="auto"/>
              <w:jc w:val="center"/>
              <w:rPr>
                <w:rFonts w:ascii="宋体" w:hAnsi="宋体" w:cs="宋体" w:hint="eastAsia"/>
                <w:kern w:val="0"/>
                <w:sz w:val="24"/>
              </w:rPr>
            </w:pPr>
          </w:p>
        </w:tc>
        <w:tc>
          <w:tcPr>
            <w:tcW w:w="810" w:type="dxa"/>
            <w:tcBorders>
              <w:top w:val="nil"/>
              <w:left w:val="nil"/>
              <w:bottom w:val="single" w:sz="4" w:space="0" w:color="auto"/>
              <w:right w:val="single" w:sz="4" w:space="0" w:color="auto"/>
            </w:tcBorders>
            <w:vAlign w:val="center"/>
          </w:tcPr>
          <w:p w14:paraId="4172083C" w14:textId="77777777" w:rsidR="00A36708" w:rsidRDefault="00A36708">
            <w:pPr>
              <w:widowControl/>
              <w:spacing w:line="360" w:lineRule="auto"/>
              <w:jc w:val="center"/>
              <w:rPr>
                <w:rFonts w:ascii="宋体" w:hAnsi="宋体" w:cs="宋体" w:hint="eastAsia"/>
                <w:kern w:val="0"/>
                <w:sz w:val="24"/>
              </w:rPr>
            </w:pPr>
          </w:p>
        </w:tc>
        <w:tc>
          <w:tcPr>
            <w:tcW w:w="1159" w:type="dxa"/>
            <w:tcBorders>
              <w:top w:val="nil"/>
              <w:left w:val="nil"/>
              <w:bottom w:val="single" w:sz="4" w:space="0" w:color="auto"/>
              <w:right w:val="single" w:sz="4" w:space="0" w:color="auto"/>
            </w:tcBorders>
            <w:vAlign w:val="center"/>
          </w:tcPr>
          <w:p w14:paraId="4EB2BC6A" w14:textId="77777777" w:rsidR="00A36708" w:rsidRDefault="00A36708">
            <w:pPr>
              <w:widowControl/>
              <w:jc w:val="center"/>
              <w:rPr>
                <w:rFonts w:ascii="宋体" w:hAnsi="宋体" w:cs="宋体" w:hint="eastAsia"/>
                <w:kern w:val="0"/>
                <w:szCs w:val="21"/>
              </w:rPr>
            </w:pPr>
          </w:p>
        </w:tc>
      </w:tr>
      <w:tr w:rsidR="00A36708" w14:paraId="36724184" w14:textId="77777777">
        <w:trPr>
          <w:trHeight w:val="499"/>
          <w:jc w:val="center"/>
        </w:trPr>
        <w:tc>
          <w:tcPr>
            <w:tcW w:w="636" w:type="dxa"/>
            <w:tcBorders>
              <w:top w:val="nil"/>
              <w:left w:val="single" w:sz="4" w:space="0" w:color="auto"/>
              <w:bottom w:val="single" w:sz="4" w:space="0" w:color="auto"/>
              <w:right w:val="single" w:sz="4" w:space="0" w:color="auto"/>
            </w:tcBorders>
            <w:vAlign w:val="center"/>
          </w:tcPr>
          <w:p w14:paraId="3B71918E"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5</w:t>
            </w:r>
          </w:p>
        </w:tc>
        <w:tc>
          <w:tcPr>
            <w:tcW w:w="1455" w:type="dxa"/>
            <w:tcBorders>
              <w:top w:val="nil"/>
              <w:left w:val="single" w:sz="4" w:space="0" w:color="auto"/>
              <w:bottom w:val="single" w:sz="4" w:space="0" w:color="auto"/>
              <w:right w:val="single" w:sz="4" w:space="0" w:color="auto"/>
            </w:tcBorders>
            <w:vAlign w:val="center"/>
          </w:tcPr>
          <w:p w14:paraId="0EE9D911"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燃烧机鼓风机检测</w:t>
            </w:r>
          </w:p>
        </w:tc>
        <w:tc>
          <w:tcPr>
            <w:tcW w:w="915" w:type="dxa"/>
            <w:tcBorders>
              <w:top w:val="nil"/>
              <w:left w:val="nil"/>
              <w:bottom w:val="single" w:sz="4" w:space="0" w:color="auto"/>
              <w:right w:val="single" w:sz="4" w:space="0" w:color="auto"/>
            </w:tcBorders>
            <w:vAlign w:val="center"/>
          </w:tcPr>
          <w:p w14:paraId="3C392AE8" w14:textId="77777777" w:rsidR="00A36708" w:rsidRDefault="00A36708">
            <w:pPr>
              <w:widowControl/>
              <w:spacing w:line="360" w:lineRule="auto"/>
              <w:jc w:val="center"/>
              <w:rPr>
                <w:rFonts w:ascii="宋体" w:hAnsi="宋体" w:cs="宋体" w:hint="eastAsia"/>
                <w:kern w:val="0"/>
                <w:sz w:val="24"/>
              </w:rPr>
            </w:pPr>
          </w:p>
        </w:tc>
        <w:tc>
          <w:tcPr>
            <w:tcW w:w="1260" w:type="dxa"/>
            <w:tcBorders>
              <w:top w:val="nil"/>
              <w:left w:val="nil"/>
              <w:bottom w:val="single" w:sz="4" w:space="0" w:color="auto"/>
              <w:right w:val="single" w:sz="4" w:space="0" w:color="auto"/>
            </w:tcBorders>
            <w:vAlign w:val="center"/>
          </w:tcPr>
          <w:p w14:paraId="782FD5ED" w14:textId="77777777" w:rsidR="00A36708" w:rsidRDefault="00A36708">
            <w:pPr>
              <w:widowControl/>
              <w:spacing w:line="360" w:lineRule="auto"/>
              <w:jc w:val="center"/>
              <w:rPr>
                <w:rFonts w:ascii="宋体" w:hAnsi="宋体" w:cs="宋体" w:hint="eastAsia"/>
                <w:kern w:val="0"/>
                <w:sz w:val="24"/>
              </w:rPr>
            </w:pPr>
          </w:p>
        </w:tc>
        <w:tc>
          <w:tcPr>
            <w:tcW w:w="735" w:type="dxa"/>
            <w:tcBorders>
              <w:top w:val="nil"/>
              <w:left w:val="nil"/>
              <w:bottom w:val="single" w:sz="4" w:space="0" w:color="auto"/>
              <w:right w:val="single" w:sz="4" w:space="0" w:color="auto"/>
            </w:tcBorders>
            <w:vAlign w:val="center"/>
          </w:tcPr>
          <w:p w14:paraId="5E2EE885" w14:textId="77777777" w:rsidR="00A36708" w:rsidRDefault="00A36708">
            <w:pPr>
              <w:widowControl/>
              <w:spacing w:line="360" w:lineRule="auto"/>
              <w:jc w:val="center"/>
              <w:rPr>
                <w:rFonts w:ascii="宋体" w:hAnsi="宋体" w:cs="宋体" w:hint="eastAsia"/>
                <w:kern w:val="0"/>
                <w:sz w:val="24"/>
              </w:rPr>
            </w:pPr>
          </w:p>
        </w:tc>
        <w:tc>
          <w:tcPr>
            <w:tcW w:w="1155" w:type="dxa"/>
            <w:tcBorders>
              <w:top w:val="nil"/>
              <w:left w:val="nil"/>
              <w:bottom w:val="single" w:sz="4" w:space="0" w:color="auto"/>
              <w:right w:val="single" w:sz="4" w:space="0" w:color="auto"/>
            </w:tcBorders>
            <w:vAlign w:val="center"/>
          </w:tcPr>
          <w:p w14:paraId="489B273C" w14:textId="77777777" w:rsidR="00A36708" w:rsidRDefault="00A36708">
            <w:pPr>
              <w:widowControl/>
              <w:spacing w:line="360" w:lineRule="auto"/>
              <w:jc w:val="center"/>
              <w:rPr>
                <w:rFonts w:ascii="宋体" w:hAnsi="宋体" w:cs="宋体" w:hint="eastAsia"/>
                <w:kern w:val="0"/>
                <w:sz w:val="24"/>
              </w:rPr>
            </w:pPr>
          </w:p>
        </w:tc>
        <w:tc>
          <w:tcPr>
            <w:tcW w:w="960" w:type="dxa"/>
            <w:tcBorders>
              <w:top w:val="nil"/>
              <w:left w:val="nil"/>
              <w:bottom w:val="single" w:sz="4" w:space="0" w:color="auto"/>
              <w:right w:val="single" w:sz="4" w:space="0" w:color="auto"/>
            </w:tcBorders>
            <w:vAlign w:val="center"/>
          </w:tcPr>
          <w:p w14:paraId="033CF860" w14:textId="77777777" w:rsidR="00A36708" w:rsidRDefault="00A36708">
            <w:pPr>
              <w:widowControl/>
              <w:spacing w:line="360" w:lineRule="auto"/>
              <w:jc w:val="center"/>
              <w:rPr>
                <w:rFonts w:ascii="宋体" w:hAnsi="宋体" w:cs="宋体" w:hint="eastAsia"/>
                <w:kern w:val="0"/>
                <w:sz w:val="24"/>
              </w:rPr>
            </w:pPr>
          </w:p>
        </w:tc>
        <w:tc>
          <w:tcPr>
            <w:tcW w:w="840" w:type="dxa"/>
            <w:tcBorders>
              <w:top w:val="nil"/>
              <w:left w:val="nil"/>
              <w:bottom w:val="single" w:sz="4" w:space="0" w:color="auto"/>
              <w:right w:val="single" w:sz="4" w:space="0" w:color="auto"/>
            </w:tcBorders>
            <w:vAlign w:val="center"/>
          </w:tcPr>
          <w:p w14:paraId="55112A9A" w14:textId="77777777" w:rsidR="00A36708" w:rsidRDefault="00A36708">
            <w:pPr>
              <w:widowControl/>
              <w:spacing w:line="360" w:lineRule="auto"/>
              <w:jc w:val="center"/>
              <w:rPr>
                <w:rFonts w:ascii="宋体" w:hAnsi="宋体" w:cs="宋体" w:hint="eastAsia"/>
                <w:kern w:val="0"/>
                <w:sz w:val="24"/>
              </w:rPr>
            </w:pPr>
          </w:p>
        </w:tc>
        <w:tc>
          <w:tcPr>
            <w:tcW w:w="810" w:type="dxa"/>
            <w:tcBorders>
              <w:top w:val="nil"/>
              <w:left w:val="nil"/>
              <w:bottom w:val="single" w:sz="4" w:space="0" w:color="auto"/>
              <w:right w:val="single" w:sz="4" w:space="0" w:color="auto"/>
            </w:tcBorders>
            <w:vAlign w:val="center"/>
          </w:tcPr>
          <w:p w14:paraId="0E9C4AD7" w14:textId="77777777" w:rsidR="00A36708" w:rsidRDefault="00A36708">
            <w:pPr>
              <w:widowControl/>
              <w:spacing w:line="360" w:lineRule="auto"/>
              <w:jc w:val="center"/>
              <w:rPr>
                <w:rFonts w:ascii="宋体" w:hAnsi="宋体" w:cs="宋体" w:hint="eastAsia"/>
                <w:kern w:val="0"/>
                <w:sz w:val="24"/>
              </w:rPr>
            </w:pPr>
          </w:p>
        </w:tc>
        <w:tc>
          <w:tcPr>
            <w:tcW w:w="1159" w:type="dxa"/>
            <w:tcBorders>
              <w:top w:val="nil"/>
              <w:left w:val="nil"/>
              <w:bottom w:val="single" w:sz="4" w:space="0" w:color="auto"/>
              <w:right w:val="single" w:sz="4" w:space="0" w:color="auto"/>
            </w:tcBorders>
            <w:vAlign w:val="center"/>
          </w:tcPr>
          <w:p w14:paraId="1CEFCC03" w14:textId="77777777" w:rsidR="00A36708" w:rsidRDefault="00A36708">
            <w:pPr>
              <w:widowControl/>
              <w:jc w:val="center"/>
              <w:rPr>
                <w:rFonts w:ascii="宋体" w:hAnsi="宋体" w:cs="宋体" w:hint="eastAsia"/>
                <w:kern w:val="0"/>
                <w:szCs w:val="21"/>
              </w:rPr>
            </w:pPr>
          </w:p>
        </w:tc>
      </w:tr>
      <w:tr w:rsidR="00A36708" w14:paraId="1DC37CA1" w14:textId="77777777">
        <w:trPr>
          <w:trHeight w:val="499"/>
          <w:jc w:val="center"/>
        </w:trPr>
        <w:tc>
          <w:tcPr>
            <w:tcW w:w="636" w:type="dxa"/>
            <w:tcBorders>
              <w:top w:val="nil"/>
              <w:left w:val="single" w:sz="4" w:space="0" w:color="auto"/>
              <w:bottom w:val="single" w:sz="4" w:space="0" w:color="auto"/>
              <w:right w:val="single" w:sz="4" w:space="0" w:color="auto"/>
            </w:tcBorders>
            <w:vAlign w:val="center"/>
          </w:tcPr>
          <w:p w14:paraId="58484828"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6</w:t>
            </w:r>
          </w:p>
        </w:tc>
        <w:tc>
          <w:tcPr>
            <w:tcW w:w="1455" w:type="dxa"/>
            <w:tcBorders>
              <w:top w:val="nil"/>
              <w:left w:val="single" w:sz="4" w:space="0" w:color="auto"/>
              <w:bottom w:val="single" w:sz="4" w:space="0" w:color="auto"/>
              <w:right w:val="single" w:sz="4" w:space="0" w:color="auto"/>
            </w:tcBorders>
            <w:vAlign w:val="center"/>
          </w:tcPr>
          <w:p w14:paraId="68051340"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燃烧机风门检测</w:t>
            </w:r>
          </w:p>
        </w:tc>
        <w:tc>
          <w:tcPr>
            <w:tcW w:w="915" w:type="dxa"/>
            <w:tcBorders>
              <w:top w:val="nil"/>
              <w:left w:val="nil"/>
              <w:bottom w:val="single" w:sz="4" w:space="0" w:color="auto"/>
              <w:right w:val="single" w:sz="4" w:space="0" w:color="auto"/>
            </w:tcBorders>
            <w:vAlign w:val="center"/>
          </w:tcPr>
          <w:p w14:paraId="25C06D98" w14:textId="77777777" w:rsidR="00A36708" w:rsidRDefault="00A36708">
            <w:pPr>
              <w:widowControl/>
              <w:spacing w:line="360" w:lineRule="auto"/>
              <w:jc w:val="center"/>
              <w:rPr>
                <w:rFonts w:ascii="宋体" w:hAnsi="宋体" w:cs="宋体" w:hint="eastAsia"/>
                <w:kern w:val="0"/>
                <w:sz w:val="24"/>
              </w:rPr>
            </w:pPr>
          </w:p>
        </w:tc>
        <w:tc>
          <w:tcPr>
            <w:tcW w:w="1260" w:type="dxa"/>
            <w:tcBorders>
              <w:top w:val="nil"/>
              <w:left w:val="nil"/>
              <w:bottom w:val="single" w:sz="4" w:space="0" w:color="auto"/>
              <w:right w:val="single" w:sz="4" w:space="0" w:color="auto"/>
            </w:tcBorders>
            <w:vAlign w:val="center"/>
          </w:tcPr>
          <w:p w14:paraId="623936E9" w14:textId="77777777" w:rsidR="00A36708" w:rsidRDefault="00A36708">
            <w:pPr>
              <w:widowControl/>
              <w:spacing w:line="360" w:lineRule="auto"/>
              <w:jc w:val="center"/>
              <w:rPr>
                <w:rFonts w:ascii="宋体" w:hAnsi="宋体" w:cs="宋体" w:hint="eastAsia"/>
                <w:kern w:val="0"/>
                <w:sz w:val="24"/>
              </w:rPr>
            </w:pPr>
          </w:p>
        </w:tc>
        <w:tc>
          <w:tcPr>
            <w:tcW w:w="735" w:type="dxa"/>
            <w:tcBorders>
              <w:top w:val="nil"/>
              <w:left w:val="nil"/>
              <w:bottom w:val="single" w:sz="4" w:space="0" w:color="auto"/>
              <w:right w:val="single" w:sz="4" w:space="0" w:color="auto"/>
            </w:tcBorders>
            <w:vAlign w:val="center"/>
          </w:tcPr>
          <w:p w14:paraId="47FC688D" w14:textId="77777777" w:rsidR="00A36708" w:rsidRDefault="00A36708">
            <w:pPr>
              <w:widowControl/>
              <w:spacing w:line="360" w:lineRule="auto"/>
              <w:jc w:val="center"/>
              <w:rPr>
                <w:rFonts w:ascii="宋体" w:hAnsi="宋体" w:cs="宋体" w:hint="eastAsia"/>
                <w:kern w:val="0"/>
                <w:sz w:val="24"/>
              </w:rPr>
            </w:pPr>
          </w:p>
        </w:tc>
        <w:tc>
          <w:tcPr>
            <w:tcW w:w="1155" w:type="dxa"/>
            <w:tcBorders>
              <w:top w:val="nil"/>
              <w:left w:val="nil"/>
              <w:bottom w:val="single" w:sz="4" w:space="0" w:color="auto"/>
              <w:right w:val="single" w:sz="4" w:space="0" w:color="auto"/>
            </w:tcBorders>
            <w:vAlign w:val="center"/>
          </w:tcPr>
          <w:p w14:paraId="3943D63E" w14:textId="77777777" w:rsidR="00A36708" w:rsidRDefault="00A36708">
            <w:pPr>
              <w:widowControl/>
              <w:spacing w:line="360" w:lineRule="auto"/>
              <w:jc w:val="center"/>
              <w:rPr>
                <w:rFonts w:ascii="宋体" w:hAnsi="宋体" w:cs="宋体" w:hint="eastAsia"/>
                <w:kern w:val="0"/>
                <w:sz w:val="24"/>
              </w:rPr>
            </w:pPr>
          </w:p>
        </w:tc>
        <w:tc>
          <w:tcPr>
            <w:tcW w:w="960" w:type="dxa"/>
            <w:tcBorders>
              <w:top w:val="nil"/>
              <w:left w:val="nil"/>
              <w:bottom w:val="single" w:sz="4" w:space="0" w:color="auto"/>
              <w:right w:val="single" w:sz="4" w:space="0" w:color="auto"/>
            </w:tcBorders>
            <w:vAlign w:val="center"/>
          </w:tcPr>
          <w:p w14:paraId="7A7EED60" w14:textId="77777777" w:rsidR="00A36708" w:rsidRDefault="00A36708">
            <w:pPr>
              <w:widowControl/>
              <w:spacing w:line="360" w:lineRule="auto"/>
              <w:jc w:val="center"/>
              <w:rPr>
                <w:rFonts w:ascii="宋体" w:hAnsi="宋体" w:cs="宋体" w:hint="eastAsia"/>
                <w:kern w:val="0"/>
                <w:sz w:val="24"/>
              </w:rPr>
            </w:pPr>
          </w:p>
        </w:tc>
        <w:tc>
          <w:tcPr>
            <w:tcW w:w="840" w:type="dxa"/>
            <w:tcBorders>
              <w:top w:val="nil"/>
              <w:left w:val="nil"/>
              <w:bottom w:val="single" w:sz="4" w:space="0" w:color="auto"/>
              <w:right w:val="single" w:sz="4" w:space="0" w:color="auto"/>
            </w:tcBorders>
            <w:vAlign w:val="center"/>
          </w:tcPr>
          <w:p w14:paraId="72656871" w14:textId="77777777" w:rsidR="00A36708" w:rsidRDefault="00A36708">
            <w:pPr>
              <w:widowControl/>
              <w:spacing w:line="360" w:lineRule="auto"/>
              <w:jc w:val="center"/>
              <w:rPr>
                <w:rFonts w:ascii="宋体" w:hAnsi="宋体" w:cs="宋体" w:hint="eastAsia"/>
                <w:kern w:val="0"/>
                <w:sz w:val="24"/>
              </w:rPr>
            </w:pPr>
          </w:p>
        </w:tc>
        <w:tc>
          <w:tcPr>
            <w:tcW w:w="810" w:type="dxa"/>
            <w:tcBorders>
              <w:top w:val="nil"/>
              <w:left w:val="nil"/>
              <w:bottom w:val="single" w:sz="4" w:space="0" w:color="auto"/>
              <w:right w:val="single" w:sz="4" w:space="0" w:color="auto"/>
            </w:tcBorders>
            <w:vAlign w:val="center"/>
          </w:tcPr>
          <w:p w14:paraId="3764BEE6" w14:textId="77777777" w:rsidR="00A36708" w:rsidRDefault="00A36708">
            <w:pPr>
              <w:widowControl/>
              <w:spacing w:line="360" w:lineRule="auto"/>
              <w:jc w:val="center"/>
              <w:rPr>
                <w:rFonts w:ascii="宋体" w:hAnsi="宋体" w:cs="宋体" w:hint="eastAsia"/>
                <w:kern w:val="0"/>
                <w:sz w:val="24"/>
              </w:rPr>
            </w:pPr>
          </w:p>
        </w:tc>
        <w:tc>
          <w:tcPr>
            <w:tcW w:w="1159" w:type="dxa"/>
            <w:tcBorders>
              <w:top w:val="nil"/>
              <w:left w:val="nil"/>
              <w:bottom w:val="single" w:sz="4" w:space="0" w:color="auto"/>
              <w:right w:val="single" w:sz="4" w:space="0" w:color="auto"/>
            </w:tcBorders>
            <w:vAlign w:val="center"/>
          </w:tcPr>
          <w:p w14:paraId="2EFC3D2C" w14:textId="77777777" w:rsidR="00A36708" w:rsidRDefault="00A36708">
            <w:pPr>
              <w:widowControl/>
              <w:jc w:val="center"/>
              <w:rPr>
                <w:rFonts w:ascii="宋体" w:hAnsi="宋体" w:cs="宋体" w:hint="eastAsia"/>
                <w:kern w:val="0"/>
                <w:szCs w:val="21"/>
              </w:rPr>
            </w:pPr>
          </w:p>
        </w:tc>
      </w:tr>
      <w:tr w:rsidR="00A36708" w14:paraId="5034B595" w14:textId="77777777">
        <w:trPr>
          <w:trHeight w:val="499"/>
          <w:jc w:val="center"/>
        </w:trPr>
        <w:tc>
          <w:tcPr>
            <w:tcW w:w="636" w:type="dxa"/>
            <w:tcBorders>
              <w:top w:val="nil"/>
              <w:left w:val="single" w:sz="4" w:space="0" w:color="auto"/>
              <w:bottom w:val="single" w:sz="4" w:space="0" w:color="auto"/>
              <w:right w:val="single" w:sz="4" w:space="0" w:color="auto"/>
            </w:tcBorders>
            <w:vAlign w:val="center"/>
          </w:tcPr>
          <w:p w14:paraId="6F90F671"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7</w:t>
            </w:r>
          </w:p>
        </w:tc>
        <w:tc>
          <w:tcPr>
            <w:tcW w:w="1455" w:type="dxa"/>
            <w:tcBorders>
              <w:top w:val="nil"/>
              <w:left w:val="single" w:sz="4" w:space="0" w:color="auto"/>
              <w:bottom w:val="single" w:sz="4" w:space="0" w:color="auto"/>
              <w:right w:val="single" w:sz="4" w:space="0" w:color="auto"/>
            </w:tcBorders>
            <w:vAlign w:val="center"/>
          </w:tcPr>
          <w:p w14:paraId="274B319B"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燃气流量调节</w:t>
            </w:r>
          </w:p>
        </w:tc>
        <w:tc>
          <w:tcPr>
            <w:tcW w:w="915" w:type="dxa"/>
            <w:tcBorders>
              <w:top w:val="nil"/>
              <w:left w:val="nil"/>
              <w:bottom w:val="single" w:sz="4" w:space="0" w:color="auto"/>
              <w:right w:val="single" w:sz="4" w:space="0" w:color="auto"/>
            </w:tcBorders>
            <w:vAlign w:val="center"/>
          </w:tcPr>
          <w:p w14:paraId="0ABAD829" w14:textId="77777777" w:rsidR="00A36708" w:rsidRDefault="00A36708">
            <w:pPr>
              <w:widowControl/>
              <w:spacing w:line="360" w:lineRule="auto"/>
              <w:jc w:val="center"/>
              <w:rPr>
                <w:rFonts w:ascii="宋体" w:hAnsi="宋体" w:cs="宋体" w:hint="eastAsia"/>
                <w:kern w:val="0"/>
                <w:sz w:val="24"/>
              </w:rPr>
            </w:pPr>
          </w:p>
        </w:tc>
        <w:tc>
          <w:tcPr>
            <w:tcW w:w="1260" w:type="dxa"/>
            <w:tcBorders>
              <w:top w:val="nil"/>
              <w:left w:val="nil"/>
              <w:bottom w:val="single" w:sz="4" w:space="0" w:color="auto"/>
              <w:right w:val="single" w:sz="4" w:space="0" w:color="auto"/>
            </w:tcBorders>
            <w:vAlign w:val="center"/>
          </w:tcPr>
          <w:p w14:paraId="3D034FFF" w14:textId="77777777" w:rsidR="00A36708" w:rsidRDefault="00A36708">
            <w:pPr>
              <w:widowControl/>
              <w:spacing w:line="360" w:lineRule="auto"/>
              <w:jc w:val="center"/>
              <w:rPr>
                <w:rFonts w:ascii="宋体" w:hAnsi="宋体" w:cs="宋体" w:hint="eastAsia"/>
                <w:kern w:val="0"/>
                <w:sz w:val="24"/>
              </w:rPr>
            </w:pPr>
          </w:p>
        </w:tc>
        <w:tc>
          <w:tcPr>
            <w:tcW w:w="735" w:type="dxa"/>
            <w:tcBorders>
              <w:top w:val="nil"/>
              <w:left w:val="nil"/>
              <w:bottom w:val="single" w:sz="4" w:space="0" w:color="auto"/>
              <w:right w:val="single" w:sz="4" w:space="0" w:color="auto"/>
            </w:tcBorders>
            <w:vAlign w:val="center"/>
          </w:tcPr>
          <w:p w14:paraId="4320BED5" w14:textId="77777777" w:rsidR="00A36708" w:rsidRDefault="00A36708">
            <w:pPr>
              <w:widowControl/>
              <w:spacing w:line="360" w:lineRule="auto"/>
              <w:jc w:val="center"/>
              <w:rPr>
                <w:rFonts w:ascii="宋体" w:hAnsi="宋体" w:cs="宋体" w:hint="eastAsia"/>
                <w:kern w:val="0"/>
                <w:sz w:val="24"/>
              </w:rPr>
            </w:pPr>
          </w:p>
        </w:tc>
        <w:tc>
          <w:tcPr>
            <w:tcW w:w="1155" w:type="dxa"/>
            <w:tcBorders>
              <w:top w:val="nil"/>
              <w:left w:val="nil"/>
              <w:bottom w:val="single" w:sz="4" w:space="0" w:color="auto"/>
              <w:right w:val="single" w:sz="4" w:space="0" w:color="auto"/>
            </w:tcBorders>
            <w:vAlign w:val="center"/>
          </w:tcPr>
          <w:p w14:paraId="5A45B902" w14:textId="77777777" w:rsidR="00A36708" w:rsidRDefault="00A36708">
            <w:pPr>
              <w:widowControl/>
              <w:spacing w:line="360" w:lineRule="auto"/>
              <w:jc w:val="center"/>
              <w:rPr>
                <w:rFonts w:ascii="宋体" w:hAnsi="宋体" w:cs="宋体" w:hint="eastAsia"/>
                <w:kern w:val="0"/>
                <w:sz w:val="24"/>
              </w:rPr>
            </w:pPr>
          </w:p>
        </w:tc>
        <w:tc>
          <w:tcPr>
            <w:tcW w:w="960" w:type="dxa"/>
            <w:tcBorders>
              <w:top w:val="nil"/>
              <w:left w:val="nil"/>
              <w:bottom w:val="single" w:sz="4" w:space="0" w:color="auto"/>
              <w:right w:val="single" w:sz="4" w:space="0" w:color="auto"/>
            </w:tcBorders>
            <w:vAlign w:val="center"/>
          </w:tcPr>
          <w:p w14:paraId="3FD77471" w14:textId="77777777" w:rsidR="00A36708" w:rsidRDefault="00A36708">
            <w:pPr>
              <w:widowControl/>
              <w:spacing w:line="360" w:lineRule="auto"/>
              <w:jc w:val="center"/>
              <w:rPr>
                <w:rFonts w:ascii="宋体" w:hAnsi="宋体" w:cs="宋体" w:hint="eastAsia"/>
                <w:kern w:val="0"/>
                <w:sz w:val="24"/>
              </w:rPr>
            </w:pPr>
          </w:p>
        </w:tc>
        <w:tc>
          <w:tcPr>
            <w:tcW w:w="840" w:type="dxa"/>
            <w:tcBorders>
              <w:top w:val="nil"/>
              <w:left w:val="nil"/>
              <w:bottom w:val="single" w:sz="4" w:space="0" w:color="auto"/>
              <w:right w:val="single" w:sz="4" w:space="0" w:color="auto"/>
            </w:tcBorders>
            <w:vAlign w:val="center"/>
          </w:tcPr>
          <w:p w14:paraId="479AF069" w14:textId="77777777" w:rsidR="00A36708" w:rsidRDefault="00A36708">
            <w:pPr>
              <w:widowControl/>
              <w:spacing w:line="360" w:lineRule="auto"/>
              <w:jc w:val="center"/>
              <w:rPr>
                <w:rFonts w:ascii="宋体" w:hAnsi="宋体" w:cs="宋体" w:hint="eastAsia"/>
                <w:kern w:val="0"/>
                <w:sz w:val="24"/>
              </w:rPr>
            </w:pPr>
          </w:p>
        </w:tc>
        <w:tc>
          <w:tcPr>
            <w:tcW w:w="810" w:type="dxa"/>
            <w:tcBorders>
              <w:top w:val="nil"/>
              <w:left w:val="nil"/>
              <w:bottom w:val="single" w:sz="4" w:space="0" w:color="auto"/>
              <w:right w:val="single" w:sz="4" w:space="0" w:color="auto"/>
            </w:tcBorders>
            <w:vAlign w:val="center"/>
          </w:tcPr>
          <w:p w14:paraId="1E05D26D" w14:textId="77777777" w:rsidR="00A36708" w:rsidRDefault="00A36708">
            <w:pPr>
              <w:widowControl/>
              <w:spacing w:line="360" w:lineRule="auto"/>
              <w:jc w:val="center"/>
              <w:rPr>
                <w:rFonts w:ascii="宋体" w:hAnsi="宋体" w:cs="宋体" w:hint="eastAsia"/>
                <w:kern w:val="0"/>
                <w:sz w:val="24"/>
              </w:rPr>
            </w:pPr>
          </w:p>
        </w:tc>
        <w:tc>
          <w:tcPr>
            <w:tcW w:w="1159" w:type="dxa"/>
            <w:tcBorders>
              <w:top w:val="nil"/>
              <w:left w:val="nil"/>
              <w:bottom w:val="single" w:sz="4" w:space="0" w:color="auto"/>
              <w:right w:val="single" w:sz="4" w:space="0" w:color="auto"/>
            </w:tcBorders>
            <w:vAlign w:val="center"/>
          </w:tcPr>
          <w:p w14:paraId="606650C0" w14:textId="77777777" w:rsidR="00A36708" w:rsidRDefault="00A36708">
            <w:pPr>
              <w:widowControl/>
              <w:jc w:val="center"/>
              <w:rPr>
                <w:rFonts w:ascii="宋体" w:hAnsi="宋体" w:cs="宋体" w:hint="eastAsia"/>
                <w:kern w:val="0"/>
                <w:szCs w:val="21"/>
              </w:rPr>
            </w:pPr>
          </w:p>
        </w:tc>
      </w:tr>
      <w:tr w:rsidR="00A36708" w14:paraId="7B62628E" w14:textId="77777777">
        <w:trPr>
          <w:trHeight w:val="499"/>
          <w:jc w:val="center"/>
        </w:trPr>
        <w:tc>
          <w:tcPr>
            <w:tcW w:w="636" w:type="dxa"/>
            <w:tcBorders>
              <w:top w:val="nil"/>
              <w:left w:val="single" w:sz="4" w:space="0" w:color="auto"/>
              <w:bottom w:val="single" w:sz="4" w:space="0" w:color="auto"/>
              <w:right w:val="single" w:sz="4" w:space="0" w:color="auto"/>
            </w:tcBorders>
            <w:vAlign w:val="center"/>
          </w:tcPr>
          <w:p w14:paraId="1126FB2F"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8</w:t>
            </w:r>
          </w:p>
        </w:tc>
        <w:tc>
          <w:tcPr>
            <w:tcW w:w="1455" w:type="dxa"/>
            <w:tcBorders>
              <w:top w:val="nil"/>
              <w:left w:val="single" w:sz="4" w:space="0" w:color="auto"/>
              <w:bottom w:val="single" w:sz="4" w:space="0" w:color="auto"/>
              <w:right w:val="single" w:sz="4" w:space="0" w:color="auto"/>
            </w:tcBorders>
            <w:vAlign w:val="center"/>
          </w:tcPr>
          <w:p w14:paraId="1F7EFCB0"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燃气管路气密性检测</w:t>
            </w:r>
          </w:p>
        </w:tc>
        <w:tc>
          <w:tcPr>
            <w:tcW w:w="915" w:type="dxa"/>
            <w:tcBorders>
              <w:top w:val="nil"/>
              <w:left w:val="nil"/>
              <w:bottom w:val="single" w:sz="4" w:space="0" w:color="auto"/>
              <w:right w:val="single" w:sz="4" w:space="0" w:color="auto"/>
            </w:tcBorders>
            <w:vAlign w:val="center"/>
          </w:tcPr>
          <w:p w14:paraId="65B0B1C5" w14:textId="77777777" w:rsidR="00A36708" w:rsidRDefault="00A36708">
            <w:pPr>
              <w:widowControl/>
              <w:spacing w:line="360" w:lineRule="auto"/>
              <w:jc w:val="center"/>
              <w:rPr>
                <w:rFonts w:ascii="宋体" w:hAnsi="宋体" w:cs="宋体" w:hint="eastAsia"/>
                <w:kern w:val="0"/>
                <w:sz w:val="24"/>
              </w:rPr>
            </w:pPr>
          </w:p>
        </w:tc>
        <w:tc>
          <w:tcPr>
            <w:tcW w:w="1260" w:type="dxa"/>
            <w:tcBorders>
              <w:top w:val="nil"/>
              <w:left w:val="nil"/>
              <w:bottom w:val="single" w:sz="4" w:space="0" w:color="auto"/>
              <w:right w:val="single" w:sz="4" w:space="0" w:color="auto"/>
            </w:tcBorders>
            <w:vAlign w:val="center"/>
          </w:tcPr>
          <w:p w14:paraId="46A0B77F" w14:textId="77777777" w:rsidR="00A36708" w:rsidRDefault="00A36708">
            <w:pPr>
              <w:widowControl/>
              <w:spacing w:line="360" w:lineRule="auto"/>
              <w:jc w:val="center"/>
              <w:rPr>
                <w:rFonts w:ascii="宋体" w:hAnsi="宋体" w:cs="宋体" w:hint="eastAsia"/>
                <w:kern w:val="0"/>
                <w:sz w:val="24"/>
              </w:rPr>
            </w:pPr>
          </w:p>
        </w:tc>
        <w:tc>
          <w:tcPr>
            <w:tcW w:w="735" w:type="dxa"/>
            <w:tcBorders>
              <w:top w:val="nil"/>
              <w:left w:val="nil"/>
              <w:bottom w:val="single" w:sz="4" w:space="0" w:color="auto"/>
              <w:right w:val="single" w:sz="4" w:space="0" w:color="auto"/>
            </w:tcBorders>
            <w:vAlign w:val="center"/>
          </w:tcPr>
          <w:p w14:paraId="1EAC5051" w14:textId="77777777" w:rsidR="00A36708" w:rsidRDefault="00A36708">
            <w:pPr>
              <w:widowControl/>
              <w:spacing w:line="360" w:lineRule="auto"/>
              <w:jc w:val="center"/>
              <w:rPr>
                <w:rFonts w:ascii="宋体" w:hAnsi="宋体" w:cs="宋体" w:hint="eastAsia"/>
                <w:kern w:val="0"/>
                <w:sz w:val="24"/>
              </w:rPr>
            </w:pPr>
          </w:p>
        </w:tc>
        <w:tc>
          <w:tcPr>
            <w:tcW w:w="1155" w:type="dxa"/>
            <w:tcBorders>
              <w:top w:val="nil"/>
              <w:left w:val="nil"/>
              <w:bottom w:val="single" w:sz="4" w:space="0" w:color="auto"/>
              <w:right w:val="single" w:sz="4" w:space="0" w:color="auto"/>
            </w:tcBorders>
            <w:vAlign w:val="center"/>
          </w:tcPr>
          <w:p w14:paraId="5391EA59" w14:textId="77777777" w:rsidR="00A36708" w:rsidRDefault="00A36708">
            <w:pPr>
              <w:widowControl/>
              <w:spacing w:line="360" w:lineRule="auto"/>
              <w:jc w:val="center"/>
              <w:rPr>
                <w:rFonts w:ascii="宋体" w:hAnsi="宋体" w:cs="宋体" w:hint="eastAsia"/>
                <w:kern w:val="0"/>
                <w:sz w:val="24"/>
              </w:rPr>
            </w:pPr>
          </w:p>
        </w:tc>
        <w:tc>
          <w:tcPr>
            <w:tcW w:w="960" w:type="dxa"/>
            <w:tcBorders>
              <w:top w:val="nil"/>
              <w:left w:val="nil"/>
              <w:bottom w:val="single" w:sz="4" w:space="0" w:color="auto"/>
              <w:right w:val="single" w:sz="4" w:space="0" w:color="auto"/>
            </w:tcBorders>
            <w:vAlign w:val="center"/>
          </w:tcPr>
          <w:p w14:paraId="1FD837A5" w14:textId="77777777" w:rsidR="00A36708" w:rsidRDefault="00A36708">
            <w:pPr>
              <w:widowControl/>
              <w:spacing w:line="360" w:lineRule="auto"/>
              <w:jc w:val="center"/>
              <w:rPr>
                <w:rFonts w:ascii="宋体" w:hAnsi="宋体" w:cs="宋体" w:hint="eastAsia"/>
                <w:kern w:val="0"/>
                <w:sz w:val="24"/>
              </w:rPr>
            </w:pPr>
          </w:p>
        </w:tc>
        <w:tc>
          <w:tcPr>
            <w:tcW w:w="840" w:type="dxa"/>
            <w:tcBorders>
              <w:top w:val="nil"/>
              <w:left w:val="nil"/>
              <w:bottom w:val="single" w:sz="4" w:space="0" w:color="auto"/>
              <w:right w:val="single" w:sz="4" w:space="0" w:color="auto"/>
            </w:tcBorders>
            <w:vAlign w:val="center"/>
          </w:tcPr>
          <w:p w14:paraId="44DB6A37" w14:textId="77777777" w:rsidR="00A36708" w:rsidRDefault="00A36708">
            <w:pPr>
              <w:widowControl/>
              <w:spacing w:line="360" w:lineRule="auto"/>
              <w:jc w:val="center"/>
              <w:rPr>
                <w:rFonts w:ascii="宋体" w:hAnsi="宋体" w:cs="宋体" w:hint="eastAsia"/>
                <w:kern w:val="0"/>
                <w:sz w:val="24"/>
              </w:rPr>
            </w:pPr>
          </w:p>
        </w:tc>
        <w:tc>
          <w:tcPr>
            <w:tcW w:w="810" w:type="dxa"/>
            <w:tcBorders>
              <w:top w:val="nil"/>
              <w:left w:val="nil"/>
              <w:bottom w:val="single" w:sz="4" w:space="0" w:color="auto"/>
              <w:right w:val="single" w:sz="4" w:space="0" w:color="auto"/>
            </w:tcBorders>
            <w:vAlign w:val="center"/>
          </w:tcPr>
          <w:p w14:paraId="30869F71" w14:textId="77777777" w:rsidR="00A36708" w:rsidRDefault="00A36708">
            <w:pPr>
              <w:widowControl/>
              <w:spacing w:line="360" w:lineRule="auto"/>
              <w:jc w:val="center"/>
              <w:rPr>
                <w:rFonts w:ascii="宋体" w:hAnsi="宋体" w:cs="宋体" w:hint="eastAsia"/>
                <w:kern w:val="0"/>
                <w:sz w:val="24"/>
              </w:rPr>
            </w:pPr>
          </w:p>
        </w:tc>
        <w:tc>
          <w:tcPr>
            <w:tcW w:w="1159" w:type="dxa"/>
            <w:tcBorders>
              <w:top w:val="nil"/>
              <w:left w:val="nil"/>
              <w:bottom w:val="single" w:sz="4" w:space="0" w:color="auto"/>
              <w:right w:val="single" w:sz="4" w:space="0" w:color="auto"/>
            </w:tcBorders>
            <w:vAlign w:val="center"/>
          </w:tcPr>
          <w:p w14:paraId="379F7543" w14:textId="77777777" w:rsidR="00A36708" w:rsidRDefault="00A36708">
            <w:pPr>
              <w:widowControl/>
              <w:jc w:val="center"/>
              <w:rPr>
                <w:rFonts w:ascii="宋体" w:hAnsi="宋体" w:cs="宋体" w:hint="eastAsia"/>
                <w:kern w:val="0"/>
                <w:szCs w:val="21"/>
              </w:rPr>
            </w:pPr>
          </w:p>
        </w:tc>
      </w:tr>
      <w:tr w:rsidR="00A36708" w14:paraId="1B6FEB5F" w14:textId="77777777">
        <w:trPr>
          <w:trHeight w:val="499"/>
          <w:jc w:val="center"/>
        </w:trPr>
        <w:tc>
          <w:tcPr>
            <w:tcW w:w="636" w:type="dxa"/>
            <w:tcBorders>
              <w:top w:val="nil"/>
              <w:left w:val="single" w:sz="4" w:space="0" w:color="auto"/>
              <w:bottom w:val="single" w:sz="4" w:space="0" w:color="auto"/>
              <w:right w:val="single" w:sz="4" w:space="0" w:color="auto"/>
            </w:tcBorders>
            <w:vAlign w:val="center"/>
          </w:tcPr>
          <w:p w14:paraId="086BCBEA"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9</w:t>
            </w:r>
          </w:p>
        </w:tc>
        <w:tc>
          <w:tcPr>
            <w:tcW w:w="1455" w:type="dxa"/>
            <w:tcBorders>
              <w:top w:val="nil"/>
              <w:left w:val="single" w:sz="4" w:space="0" w:color="auto"/>
              <w:bottom w:val="single" w:sz="4" w:space="0" w:color="auto"/>
              <w:right w:val="single" w:sz="4" w:space="0" w:color="auto"/>
            </w:tcBorders>
            <w:vAlign w:val="center"/>
          </w:tcPr>
          <w:p w14:paraId="2A7A79E5"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燃气压力检测</w:t>
            </w:r>
          </w:p>
        </w:tc>
        <w:tc>
          <w:tcPr>
            <w:tcW w:w="915" w:type="dxa"/>
            <w:tcBorders>
              <w:top w:val="nil"/>
              <w:left w:val="nil"/>
              <w:bottom w:val="single" w:sz="4" w:space="0" w:color="auto"/>
              <w:right w:val="single" w:sz="4" w:space="0" w:color="auto"/>
            </w:tcBorders>
            <w:vAlign w:val="center"/>
          </w:tcPr>
          <w:p w14:paraId="37A30E46" w14:textId="77777777" w:rsidR="00A36708" w:rsidRDefault="00A36708">
            <w:pPr>
              <w:widowControl/>
              <w:spacing w:line="360" w:lineRule="auto"/>
              <w:jc w:val="center"/>
              <w:rPr>
                <w:rFonts w:ascii="宋体" w:hAnsi="宋体" w:cs="宋体" w:hint="eastAsia"/>
                <w:kern w:val="0"/>
                <w:sz w:val="24"/>
              </w:rPr>
            </w:pPr>
          </w:p>
        </w:tc>
        <w:tc>
          <w:tcPr>
            <w:tcW w:w="1260" w:type="dxa"/>
            <w:tcBorders>
              <w:top w:val="nil"/>
              <w:left w:val="nil"/>
              <w:bottom w:val="single" w:sz="4" w:space="0" w:color="auto"/>
              <w:right w:val="single" w:sz="4" w:space="0" w:color="auto"/>
            </w:tcBorders>
            <w:vAlign w:val="center"/>
          </w:tcPr>
          <w:p w14:paraId="0567633B" w14:textId="77777777" w:rsidR="00A36708" w:rsidRDefault="00A36708">
            <w:pPr>
              <w:widowControl/>
              <w:spacing w:line="360" w:lineRule="auto"/>
              <w:jc w:val="center"/>
              <w:rPr>
                <w:rFonts w:ascii="宋体" w:hAnsi="宋体" w:cs="宋体" w:hint="eastAsia"/>
                <w:kern w:val="0"/>
                <w:sz w:val="24"/>
              </w:rPr>
            </w:pPr>
          </w:p>
        </w:tc>
        <w:tc>
          <w:tcPr>
            <w:tcW w:w="735" w:type="dxa"/>
            <w:tcBorders>
              <w:top w:val="nil"/>
              <w:left w:val="nil"/>
              <w:bottom w:val="single" w:sz="4" w:space="0" w:color="auto"/>
              <w:right w:val="single" w:sz="4" w:space="0" w:color="auto"/>
            </w:tcBorders>
            <w:vAlign w:val="center"/>
          </w:tcPr>
          <w:p w14:paraId="6A569311" w14:textId="77777777" w:rsidR="00A36708" w:rsidRDefault="00A36708">
            <w:pPr>
              <w:widowControl/>
              <w:spacing w:line="360" w:lineRule="auto"/>
              <w:jc w:val="center"/>
              <w:rPr>
                <w:rFonts w:ascii="宋体" w:hAnsi="宋体" w:cs="宋体" w:hint="eastAsia"/>
                <w:kern w:val="0"/>
                <w:sz w:val="24"/>
              </w:rPr>
            </w:pPr>
          </w:p>
        </w:tc>
        <w:tc>
          <w:tcPr>
            <w:tcW w:w="1155" w:type="dxa"/>
            <w:tcBorders>
              <w:top w:val="nil"/>
              <w:left w:val="nil"/>
              <w:bottom w:val="single" w:sz="4" w:space="0" w:color="auto"/>
              <w:right w:val="single" w:sz="4" w:space="0" w:color="auto"/>
            </w:tcBorders>
            <w:vAlign w:val="center"/>
          </w:tcPr>
          <w:p w14:paraId="1654DBB4" w14:textId="77777777" w:rsidR="00A36708" w:rsidRDefault="00A36708">
            <w:pPr>
              <w:widowControl/>
              <w:spacing w:line="360" w:lineRule="auto"/>
              <w:jc w:val="center"/>
              <w:rPr>
                <w:rFonts w:ascii="宋体" w:hAnsi="宋体" w:cs="宋体" w:hint="eastAsia"/>
                <w:kern w:val="0"/>
                <w:sz w:val="24"/>
              </w:rPr>
            </w:pPr>
          </w:p>
        </w:tc>
        <w:tc>
          <w:tcPr>
            <w:tcW w:w="960" w:type="dxa"/>
            <w:tcBorders>
              <w:top w:val="nil"/>
              <w:left w:val="nil"/>
              <w:bottom w:val="single" w:sz="4" w:space="0" w:color="auto"/>
              <w:right w:val="single" w:sz="4" w:space="0" w:color="auto"/>
            </w:tcBorders>
            <w:vAlign w:val="center"/>
          </w:tcPr>
          <w:p w14:paraId="507D4AC7" w14:textId="77777777" w:rsidR="00A36708" w:rsidRDefault="00A36708">
            <w:pPr>
              <w:widowControl/>
              <w:spacing w:line="360" w:lineRule="auto"/>
              <w:jc w:val="center"/>
              <w:rPr>
                <w:rFonts w:ascii="宋体" w:hAnsi="宋体" w:cs="宋体" w:hint="eastAsia"/>
                <w:kern w:val="0"/>
                <w:sz w:val="24"/>
              </w:rPr>
            </w:pPr>
          </w:p>
        </w:tc>
        <w:tc>
          <w:tcPr>
            <w:tcW w:w="840" w:type="dxa"/>
            <w:tcBorders>
              <w:top w:val="nil"/>
              <w:left w:val="nil"/>
              <w:bottom w:val="single" w:sz="4" w:space="0" w:color="auto"/>
              <w:right w:val="single" w:sz="4" w:space="0" w:color="auto"/>
            </w:tcBorders>
            <w:vAlign w:val="center"/>
          </w:tcPr>
          <w:p w14:paraId="71AA8B95" w14:textId="77777777" w:rsidR="00A36708" w:rsidRDefault="00A36708">
            <w:pPr>
              <w:widowControl/>
              <w:spacing w:line="360" w:lineRule="auto"/>
              <w:jc w:val="center"/>
              <w:rPr>
                <w:rFonts w:ascii="宋体" w:hAnsi="宋体" w:cs="宋体" w:hint="eastAsia"/>
                <w:kern w:val="0"/>
                <w:sz w:val="24"/>
              </w:rPr>
            </w:pPr>
          </w:p>
        </w:tc>
        <w:tc>
          <w:tcPr>
            <w:tcW w:w="810" w:type="dxa"/>
            <w:tcBorders>
              <w:top w:val="nil"/>
              <w:left w:val="nil"/>
              <w:bottom w:val="single" w:sz="4" w:space="0" w:color="auto"/>
              <w:right w:val="single" w:sz="4" w:space="0" w:color="auto"/>
            </w:tcBorders>
            <w:vAlign w:val="center"/>
          </w:tcPr>
          <w:p w14:paraId="36B9C46C" w14:textId="77777777" w:rsidR="00A36708" w:rsidRDefault="00A36708">
            <w:pPr>
              <w:widowControl/>
              <w:spacing w:line="360" w:lineRule="auto"/>
              <w:jc w:val="center"/>
              <w:rPr>
                <w:rFonts w:ascii="宋体" w:hAnsi="宋体" w:cs="宋体" w:hint="eastAsia"/>
                <w:kern w:val="0"/>
                <w:sz w:val="24"/>
              </w:rPr>
            </w:pPr>
          </w:p>
        </w:tc>
        <w:tc>
          <w:tcPr>
            <w:tcW w:w="1159" w:type="dxa"/>
            <w:tcBorders>
              <w:top w:val="nil"/>
              <w:left w:val="nil"/>
              <w:bottom w:val="single" w:sz="4" w:space="0" w:color="auto"/>
              <w:right w:val="single" w:sz="4" w:space="0" w:color="auto"/>
            </w:tcBorders>
            <w:vAlign w:val="center"/>
          </w:tcPr>
          <w:p w14:paraId="0FB12F4A" w14:textId="77777777" w:rsidR="00A36708" w:rsidRDefault="00A36708">
            <w:pPr>
              <w:widowControl/>
              <w:jc w:val="center"/>
              <w:rPr>
                <w:rFonts w:ascii="宋体" w:hAnsi="宋体" w:cs="宋体" w:hint="eastAsia"/>
                <w:kern w:val="0"/>
                <w:szCs w:val="21"/>
              </w:rPr>
            </w:pPr>
          </w:p>
        </w:tc>
      </w:tr>
      <w:tr w:rsidR="00A36708" w14:paraId="7433848C" w14:textId="77777777">
        <w:trPr>
          <w:trHeight w:val="499"/>
          <w:jc w:val="center"/>
        </w:trPr>
        <w:tc>
          <w:tcPr>
            <w:tcW w:w="636" w:type="dxa"/>
            <w:tcBorders>
              <w:top w:val="nil"/>
              <w:left w:val="single" w:sz="4" w:space="0" w:color="auto"/>
              <w:bottom w:val="single" w:sz="4" w:space="0" w:color="auto"/>
              <w:right w:val="single" w:sz="4" w:space="0" w:color="auto"/>
            </w:tcBorders>
            <w:vAlign w:val="center"/>
          </w:tcPr>
          <w:p w14:paraId="2FA56BE9"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10</w:t>
            </w:r>
          </w:p>
        </w:tc>
        <w:tc>
          <w:tcPr>
            <w:tcW w:w="1455" w:type="dxa"/>
            <w:tcBorders>
              <w:top w:val="nil"/>
              <w:left w:val="single" w:sz="4" w:space="0" w:color="auto"/>
              <w:bottom w:val="single" w:sz="4" w:space="0" w:color="auto"/>
              <w:right w:val="single" w:sz="4" w:space="0" w:color="auto"/>
            </w:tcBorders>
            <w:vAlign w:val="center"/>
          </w:tcPr>
          <w:p w14:paraId="78299FA9"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电动执行器养护</w:t>
            </w:r>
          </w:p>
        </w:tc>
        <w:tc>
          <w:tcPr>
            <w:tcW w:w="915" w:type="dxa"/>
            <w:tcBorders>
              <w:top w:val="nil"/>
              <w:left w:val="nil"/>
              <w:bottom w:val="single" w:sz="4" w:space="0" w:color="auto"/>
              <w:right w:val="single" w:sz="4" w:space="0" w:color="auto"/>
            </w:tcBorders>
            <w:vAlign w:val="center"/>
          </w:tcPr>
          <w:p w14:paraId="6FDF0450" w14:textId="77777777" w:rsidR="00A36708" w:rsidRDefault="00A36708">
            <w:pPr>
              <w:widowControl/>
              <w:spacing w:line="360" w:lineRule="auto"/>
              <w:jc w:val="center"/>
              <w:rPr>
                <w:rFonts w:ascii="宋体" w:hAnsi="宋体" w:cs="宋体" w:hint="eastAsia"/>
                <w:kern w:val="0"/>
                <w:sz w:val="24"/>
              </w:rPr>
            </w:pPr>
          </w:p>
        </w:tc>
        <w:tc>
          <w:tcPr>
            <w:tcW w:w="1260" w:type="dxa"/>
            <w:tcBorders>
              <w:top w:val="nil"/>
              <w:left w:val="nil"/>
              <w:bottom w:val="single" w:sz="4" w:space="0" w:color="auto"/>
              <w:right w:val="single" w:sz="4" w:space="0" w:color="auto"/>
            </w:tcBorders>
            <w:vAlign w:val="center"/>
          </w:tcPr>
          <w:p w14:paraId="59B55CE2" w14:textId="77777777" w:rsidR="00A36708" w:rsidRDefault="00A36708">
            <w:pPr>
              <w:widowControl/>
              <w:spacing w:line="360" w:lineRule="auto"/>
              <w:jc w:val="center"/>
              <w:rPr>
                <w:rFonts w:ascii="宋体" w:hAnsi="宋体" w:cs="宋体" w:hint="eastAsia"/>
                <w:kern w:val="0"/>
                <w:sz w:val="24"/>
              </w:rPr>
            </w:pPr>
          </w:p>
        </w:tc>
        <w:tc>
          <w:tcPr>
            <w:tcW w:w="735" w:type="dxa"/>
            <w:tcBorders>
              <w:top w:val="nil"/>
              <w:left w:val="nil"/>
              <w:bottom w:val="single" w:sz="4" w:space="0" w:color="auto"/>
              <w:right w:val="single" w:sz="4" w:space="0" w:color="auto"/>
            </w:tcBorders>
            <w:vAlign w:val="center"/>
          </w:tcPr>
          <w:p w14:paraId="1DB932A1" w14:textId="77777777" w:rsidR="00A36708" w:rsidRDefault="00A36708">
            <w:pPr>
              <w:widowControl/>
              <w:spacing w:line="360" w:lineRule="auto"/>
              <w:jc w:val="center"/>
              <w:rPr>
                <w:rFonts w:ascii="宋体" w:hAnsi="宋体" w:cs="宋体" w:hint="eastAsia"/>
                <w:kern w:val="0"/>
                <w:sz w:val="24"/>
              </w:rPr>
            </w:pPr>
          </w:p>
        </w:tc>
        <w:tc>
          <w:tcPr>
            <w:tcW w:w="1155" w:type="dxa"/>
            <w:tcBorders>
              <w:top w:val="nil"/>
              <w:left w:val="nil"/>
              <w:bottom w:val="single" w:sz="4" w:space="0" w:color="auto"/>
              <w:right w:val="single" w:sz="4" w:space="0" w:color="auto"/>
            </w:tcBorders>
            <w:vAlign w:val="center"/>
          </w:tcPr>
          <w:p w14:paraId="64D80CDF" w14:textId="77777777" w:rsidR="00A36708" w:rsidRDefault="00A36708">
            <w:pPr>
              <w:widowControl/>
              <w:spacing w:line="360" w:lineRule="auto"/>
              <w:jc w:val="center"/>
              <w:rPr>
                <w:rFonts w:ascii="宋体" w:hAnsi="宋体" w:cs="宋体" w:hint="eastAsia"/>
                <w:kern w:val="0"/>
                <w:sz w:val="24"/>
              </w:rPr>
            </w:pPr>
          </w:p>
        </w:tc>
        <w:tc>
          <w:tcPr>
            <w:tcW w:w="960" w:type="dxa"/>
            <w:tcBorders>
              <w:top w:val="nil"/>
              <w:left w:val="nil"/>
              <w:bottom w:val="single" w:sz="4" w:space="0" w:color="auto"/>
              <w:right w:val="single" w:sz="4" w:space="0" w:color="auto"/>
            </w:tcBorders>
            <w:vAlign w:val="center"/>
          </w:tcPr>
          <w:p w14:paraId="4F72C4AA" w14:textId="77777777" w:rsidR="00A36708" w:rsidRDefault="00A36708">
            <w:pPr>
              <w:widowControl/>
              <w:spacing w:line="360" w:lineRule="auto"/>
              <w:jc w:val="center"/>
              <w:rPr>
                <w:rFonts w:ascii="宋体" w:hAnsi="宋体" w:cs="宋体" w:hint="eastAsia"/>
                <w:kern w:val="0"/>
                <w:sz w:val="24"/>
              </w:rPr>
            </w:pPr>
          </w:p>
        </w:tc>
        <w:tc>
          <w:tcPr>
            <w:tcW w:w="840" w:type="dxa"/>
            <w:tcBorders>
              <w:top w:val="nil"/>
              <w:left w:val="nil"/>
              <w:bottom w:val="single" w:sz="4" w:space="0" w:color="auto"/>
              <w:right w:val="single" w:sz="4" w:space="0" w:color="auto"/>
            </w:tcBorders>
            <w:vAlign w:val="center"/>
          </w:tcPr>
          <w:p w14:paraId="00EF9F0E" w14:textId="77777777" w:rsidR="00A36708" w:rsidRDefault="00A36708">
            <w:pPr>
              <w:widowControl/>
              <w:spacing w:line="360" w:lineRule="auto"/>
              <w:jc w:val="center"/>
              <w:rPr>
                <w:rFonts w:ascii="宋体" w:hAnsi="宋体" w:cs="宋体" w:hint="eastAsia"/>
                <w:kern w:val="0"/>
                <w:sz w:val="24"/>
              </w:rPr>
            </w:pPr>
          </w:p>
        </w:tc>
        <w:tc>
          <w:tcPr>
            <w:tcW w:w="810" w:type="dxa"/>
            <w:tcBorders>
              <w:top w:val="nil"/>
              <w:left w:val="nil"/>
              <w:bottom w:val="single" w:sz="4" w:space="0" w:color="auto"/>
              <w:right w:val="single" w:sz="4" w:space="0" w:color="auto"/>
            </w:tcBorders>
            <w:vAlign w:val="center"/>
          </w:tcPr>
          <w:p w14:paraId="03B581C7" w14:textId="77777777" w:rsidR="00A36708" w:rsidRDefault="00A36708">
            <w:pPr>
              <w:widowControl/>
              <w:spacing w:line="360" w:lineRule="auto"/>
              <w:jc w:val="center"/>
              <w:rPr>
                <w:rFonts w:ascii="宋体" w:hAnsi="宋体" w:cs="宋体" w:hint="eastAsia"/>
                <w:kern w:val="0"/>
                <w:sz w:val="24"/>
              </w:rPr>
            </w:pPr>
          </w:p>
        </w:tc>
        <w:tc>
          <w:tcPr>
            <w:tcW w:w="1159" w:type="dxa"/>
            <w:tcBorders>
              <w:top w:val="nil"/>
              <w:left w:val="nil"/>
              <w:bottom w:val="single" w:sz="4" w:space="0" w:color="auto"/>
              <w:right w:val="single" w:sz="4" w:space="0" w:color="auto"/>
            </w:tcBorders>
            <w:vAlign w:val="center"/>
          </w:tcPr>
          <w:p w14:paraId="654070C8" w14:textId="77777777" w:rsidR="00A36708" w:rsidRDefault="00A36708">
            <w:pPr>
              <w:widowControl/>
              <w:jc w:val="center"/>
              <w:rPr>
                <w:rFonts w:ascii="宋体" w:hAnsi="宋体" w:cs="宋体" w:hint="eastAsia"/>
                <w:kern w:val="0"/>
                <w:szCs w:val="21"/>
              </w:rPr>
            </w:pPr>
          </w:p>
        </w:tc>
      </w:tr>
      <w:tr w:rsidR="00A36708" w14:paraId="6418DA48" w14:textId="77777777">
        <w:trPr>
          <w:trHeight w:val="499"/>
          <w:jc w:val="center"/>
        </w:trPr>
        <w:tc>
          <w:tcPr>
            <w:tcW w:w="636" w:type="dxa"/>
            <w:tcBorders>
              <w:top w:val="nil"/>
              <w:left w:val="single" w:sz="4" w:space="0" w:color="auto"/>
              <w:bottom w:val="single" w:sz="4" w:space="0" w:color="auto"/>
              <w:right w:val="single" w:sz="4" w:space="0" w:color="auto"/>
            </w:tcBorders>
            <w:vAlign w:val="center"/>
          </w:tcPr>
          <w:p w14:paraId="7770F248"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lastRenderedPageBreak/>
              <w:t>11</w:t>
            </w:r>
          </w:p>
        </w:tc>
        <w:tc>
          <w:tcPr>
            <w:tcW w:w="1455" w:type="dxa"/>
            <w:tcBorders>
              <w:top w:val="nil"/>
              <w:left w:val="single" w:sz="4" w:space="0" w:color="auto"/>
              <w:bottom w:val="single" w:sz="4" w:space="0" w:color="auto"/>
              <w:right w:val="single" w:sz="4" w:space="0" w:color="auto"/>
            </w:tcBorders>
            <w:vAlign w:val="center"/>
          </w:tcPr>
          <w:p w14:paraId="430BA513"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锅炉控制柜养护</w:t>
            </w:r>
          </w:p>
        </w:tc>
        <w:tc>
          <w:tcPr>
            <w:tcW w:w="915" w:type="dxa"/>
            <w:tcBorders>
              <w:top w:val="nil"/>
              <w:left w:val="nil"/>
              <w:bottom w:val="single" w:sz="4" w:space="0" w:color="auto"/>
              <w:right w:val="single" w:sz="4" w:space="0" w:color="auto"/>
            </w:tcBorders>
            <w:vAlign w:val="center"/>
          </w:tcPr>
          <w:p w14:paraId="30C8998D" w14:textId="77777777" w:rsidR="00A36708" w:rsidRDefault="00A36708">
            <w:pPr>
              <w:widowControl/>
              <w:spacing w:line="360" w:lineRule="auto"/>
              <w:jc w:val="center"/>
              <w:rPr>
                <w:rFonts w:ascii="宋体" w:hAnsi="宋体" w:cs="宋体" w:hint="eastAsia"/>
                <w:kern w:val="0"/>
                <w:sz w:val="24"/>
              </w:rPr>
            </w:pPr>
          </w:p>
        </w:tc>
        <w:tc>
          <w:tcPr>
            <w:tcW w:w="1260" w:type="dxa"/>
            <w:tcBorders>
              <w:top w:val="nil"/>
              <w:left w:val="nil"/>
              <w:bottom w:val="single" w:sz="4" w:space="0" w:color="auto"/>
              <w:right w:val="single" w:sz="4" w:space="0" w:color="auto"/>
            </w:tcBorders>
            <w:vAlign w:val="center"/>
          </w:tcPr>
          <w:p w14:paraId="1AB79349" w14:textId="77777777" w:rsidR="00A36708" w:rsidRDefault="00A36708">
            <w:pPr>
              <w:widowControl/>
              <w:spacing w:line="360" w:lineRule="auto"/>
              <w:jc w:val="center"/>
              <w:rPr>
                <w:rFonts w:ascii="宋体" w:hAnsi="宋体" w:cs="宋体" w:hint="eastAsia"/>
                <w:kern w:val="0"/>
                <w:sz w:val="24"/>
              </w:rPr>
            </w:pPr>
          </w:p>
        </w:tc>
        <w:tc>
          <w:tcPr>
            <w:tcW w:w="735" w:type="dxa"/>
            <w:tcBorders>
              <w:top w:val="nil"/>
              <w:left w:val="nil"/>
              <w:bottom w:val="single" w:sz="4" w:space="0" w:color="auto"/>
              <w:right w:val="single" w:sz="4" w:space="0" w:color="auto"/>
            </w:tcBorders>
            <w:vAlign w:val="center"/>
          </w:tcPr>
          <w:p w14:paraId="0F9A21ED" w14:textId="77777777" w:rsidR="00A36708" w:rsidRDefault="00A36708">
            <w:pPr>
              <w:widowControl/>
              <w:spacing w:line="360" w:lineRule="auto"/>
              <w:jc w:val="center"/>
              <w:rPr>
                <w:rFonts w:ascii="宋体" w:hAnsi="宋体" w:cs="宋体" w:hint="eastAsia"/>
                <w:kern w:val="0"/>
                <w:sz w:val="24"/>
              </w:rPr>
            </w:pPr>
          </w:p>
        </w:tc>
        <w:tc>
          <w:tcPr>
            <w:tcW w:w="1155" w:type="dxa"/>
            <w:tcBorders>
              <w:top w:val="nil"/>
              <w:left w:val="nil"/>
              <w:bottom w:val="single" w:sz="4" w:space="0" w:color="auto"/>
              <w:right w:val="single" w:sz="4" w:space="0" w:color="auto"/>
            </w:tcBorders>
            <w:vAlign w:val="center"/>
          </w:tcPr>
          <w:p w14:paraId="271442BD" w14:textId="77777777" w:rsidR="00A36708" w:rsidRDefault="00A36708">
            <w:pPr>
              <w:widowControl/>
              <w:spacing w:line="360" w:lineRule="auto"/>
              <w:jc w:val="center"/>
              <w:rPr>
                <w:rFonts w:ascii="宋体" w:hAnsi="宋体" w:cs="宋体" w:hint="eastAsia"/>
                <w:kern w:val="0"/>
                <w:sz w:val="24"/>
              </w:rPr>
            </w:pPr>
          </w:p>
        </w:tc>
        <w:tc>
          <w:tcPr>
            <w:tcW w:w="960" w:type="dxa"/>
            <w:tcBorders>
              <w:top w:val="nil"/>
              <w:left w:val="nil"/>
              <w:bottom w:val="single" w:sz="4" w:space="0" w:color="auto"/>
              <w:right w:val="single" w:sz="4" w:space="0" w:color="auto"/>
            </w:tcBorders>
            <w:vAlign w:val="center"/>
          </w:tcPr>
          <w:p w14:paraId="4F5104A2" w14:textId="77777777" w:rsidR="00A36708" w:rsidRDefault="00A36708">
            <w:pPr>
              <w:widowControl/>
              <w:spacing w:line="360" w:lineRule="auto"/>
              <w:jc w:val="center"/>
              <w:rPr>
                <w:rFonts w:ascii="宋体" w:hAnsi="宋体" w:cs="宋体" w:hint="eastAsia"/>
                <w:kern w:val="0"/>
                <w:sz w:val="24"/>
              </w:rPr>
            </w:pPr>
          </w:p>
        </w:tc>
        <w:tc>
          <w:tcPr>
            <w:tcW w:w="840" w:type="dxa"/>
            <w:tcBorders>
              <w:top w:val="nil"/>
              <w:left w:val="nil"/>
              <w:bottom w:val="single" w:sz="4" w:space="0" w:color="auto"/>
              <w:right w:val="single" w:sz="4" w:space="0" w:color="auto"/>
            </w:tcBorders>
            <w:vAlign w:val="center"/>
          </w:tcPr>
          <w:p w14:paraId="722B88A0" w14:textId="77777777" w:rsidR="00A36708" w:rsidRDefault="00A36708">
            <w:pPr>
              <w:widowControl/>
              <w:spacing w:line="360" w:lineRule="auto"/>
              <w:jc w:val="center"/>
              <w:rPr>
                <w:rFonts w:ascii="宋体" w:hAnsi="宋体" w:cs="宋体" w:hint="eastAsia"/>
                <w:kern w:val="0"/>
                <w:sz w:val="24"/>
              </w:rPr>
            </w:pPr>
          </w:p>
        </w:tc>
        <w:tc>
          <w:tcPr>
            <w:tcW w:w="810" w:type="dxa"/>
            <w:tcBorders>
              <w:top w:val="nil"/>
              <w:left w:val="nil"/>
              <w:bottom w:val="single" w:sz="4" w:space="0" w:color="auto"/>
              <w:right w:val="single" w:sz="4" w:space="0" w:color="auto"/>
            </w:tcBorders>
            <w:vAlign w:val="center"/>
          </w:tcPr>
          <w:p w14:paraId="0B2550CC" w14:textId="77777777" w:rsidR="00A36708" w:rsidRDefault="00A36708">
            <w:pPr>
              <w:widowControl/>
              <w:spacing w:line="360" w:lineRule="auto"/>
              <w:jc w:val="center"/>
              <w:rPr>
                <w:rFonts w:ascii="宋体" w:hAnsi="宋体" w:cs="宋体" w:hint="eastAsia"/>
                <w:kern w:val="0"/>
                <w:sz w:val="24"/>
              </w:rPr>
            </w:pPr>
          </w:p>
        </w:tc>
        <w:tc>
          <w:tcPr>
            <w:tcW w:w="1159" w:type="dxa"/>
            <w:tcBorders>
              <w:top w:val="nil"/>
              <w:left w:val="nil"/>
              <w:bottom w:val="single" w:sz="4" w:space="0" w:color="auto"/>
              <w:right w:val="single" w:sz="4" w:space="0" w:color="auto"/>
            </w:tcBorders>
            <w:vAlign w:val="center"/>
          </w:tcPr>
          <w:p w14:paraId="31996087" w14:textId="77777777" w:rsidR="00A36708" w:rsidRDefault="00A36708">
            <w:pPr>
              <w:widowControl/>
              <w:jc w:val="center"/>
              <w:rPr>
                <w:rFonts w:ascii="宋体" w:hAnsi="宋体" w:cs="宋体" w:hint="eastAsia"/>
                <w:kern w:val="0"/>
                <w:szCs w:val="21"/>
              </w:rPr>
            </w:pPr>
          </w:p>
        </w:tc>
      </w:tr>
      <w:tr w:rsidR="00A36708" w14:paraId="143E9D4B" w14:textId="77777777">
        <w:trPr>
          <w:trHeight w:val="499"/>
          <w:jc w:val="center"/>
        </w:trPr>
        <w:tc>
          <w:tcPr>
            <w:tcW w:w="636" w:type="dxa"/>
            <w:tcBorders>
              <w:top w:val="nil"/>
              <w:left w:val="single" w:sz="4" w:space="0" w:color="auto"/>
              <w:bottom w:val="single" w:sz="4" w:space="0" w:color="auto"/>
              <w:right w:val="single" w:sz="4" w:space="0" w:color="auto"/>
            </w:tcBorders>
            <w:vAlign w:val="center"/>
          </w:tcPr>
          <w:p w14:paraId="287AE1B0"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12</w:t>
            </w:r>
          </w:p>
        </w:tc>
        <w:tc>
          <w:tcPr>
            <w:tcW w:w="1455" w:type="dxa"/>
            <w:tcBorders>
              <w:top w:val="nil"/>
              <w:left w:val="single" w:sz="4" w:space="0" w:color="auto"/>
              <w:bottom w:val="single" w:sz="4" w:space="0" w:color="auto"/>
              <w:right w:val="single" w:sz="4" w:space="0" w:color="auto"/>
            </w:tcBorders>
            <w:vAlign w:val="center"/>
          </w:tcPr>
          <w:p w14:paraId="0D30D523" w14:textId="77777777" w:rsidR="00A36708" w:rsidRDefault="00000000">
            <w:pPr>
              <w:widowControl/>
              <w:spacing w:line="360" w:lineRule="auto"/>
              <w:jc w:val="center"/>
              <w:rPr>
                <w:rFonts w:ascii="宋体" w:hAnsi="宋体" w:cs="宋体" w:hint="eastAsia"/>
                <w:kern w:val="0"/>
                <w:sz w:val="24"/>
              </w:rPr>
            </w:pPr>
            <w:r>
              <w:rPr>
                <w:rFonts w:ascii="宋体" w:hAnsi="宋体" w:cs="宋体" w:hint="eastAsia"/>
                <w:kern w:val="0"/>
                <w:sz w:val="24"/>
              </w:rPr>
              <w:t>油箱、油路系统检查维护</w:t>
            </w:r>
          </w:p>
        </w:tc>
        <w:tc>
          <w:tcPr>
            <w:tcW w:w="915" w:type="dxa"/>
            <w:tcBorders>
              <w:top w:val="nil"/>
              <w:left w:val="nil"/>
              <w:bottom w:val="single" w:sz="4" w:space="0" w:color="auto"/>
              <w:right w:val="single" w:sz="4" w:space="0" w:color="auto"/>
            </w:tcBorders>
            <w:vAlign w:val="center"/>
          </w:tcPr>
          <w:p w14:paraId="256D5C09" w14:textId="77777777" w:rsidR="00A36708" w:rsidRDefault="00A36708">
            <w:pPr>
              <w:widowControl/>
              <w:spacing w:line="360" w:lineRule="auto"/>
              <w:jc w:val="center"/>
              <w:rPr>
                <w:rFonts w:ascii="宋体" w:hAnsi="宋体" w:cs="宋体" w:hint="eastAsia"/>
                <w:kern w:val="0"/>
                <w:sz w:val="24"/>
              </w:rPr>
            </w:pPr>
          </w:p>
        </w:tc>
        <w:tc>
          <w:tcPr>
            <w:tcW w:w="1260" w:type="dxa"/>
            <w:tcBorders>
              <w:top w:val="nil"/>
              <w:left w:val="nil"/>
              <w:bottom w:val="single" w:sz="4" w:space="0" w:color="auto"/>
              <w:right w:val="single" w:sz="4" w:space="0" w:color="auto"/>
            </w:tcBorders>
            <w:vAlign w:val="center"/>
          </w:tcPr>
          <w:p w14:paraId="6F708136" w14:textId="77777777" w:rsidR="00A36708" w:rsidRDefault="00A36708">
            <w:pPr>
              <w:widowControl/>
              <w:spacing w:line="360" w:lineRule="auto"/>
              <w:jc w:val="center"/>
              <w:rPr>
                <w:rFonts w:ascii="宋体" w:hAnsi="宋体" w:cs="宋体" w:hint="eastAsia"/>
                <w:kern w:val="0"/>
                <w:sz w:val="24"/>
              </w:rPr>
            </w:pPr>
          </w:p>
        </w:tc>
        <w:tc>
          <w:tcPr>
            <w:tcW w:w="735" w:type="dxa"/>
            <w:tcBorders>
              <w:top w:val="nil"/>
              <w:left w:val="nil"/>
              <w:bottom w:val="single" w:sz="4" w:space="0" w:color="auto"/>
              <w:right w:val="single" w:sz="4" w:space="0" w:color="auto"/>
            </w:tcBorders>
            <w:vAlign w:val="center"/>
          </w:tcPr>
          <w:p w14:paraId="4A19DA72" w14:textId="77777777" w:rsidR="00A36708" w:rsidRDefault="00A36708">
            <w:pPr>
              <w:widowControl/>
              <w:spacing w:line="360" w:lineRule="auto"/>
              <w:jc w:val="center"/>
              <w:rPr>
                <w:rFonts w:ascii="宋体" w:hAnsi="宋体" w:cs="宋体" w:hint="eastAsia"/>
                <w:kern w:val="0"/>
                <w:sz w:val="24"/>
              </w:rPr>
            </w:pPr>
          </w:p>
        </w:tc>
        <w:tc>
          <w:tcPr>
            <w:tcW w:w="1155" w:type="dxa"/>
            <w:tcBorders>
              <w:top w:val="nil"/>
              <w:left w:val="nil"/>
              <w:bottom w:val="single" w:sz="4" w:space="0" w:color="auto"/>
              <w:right w:val="single" w:sz="4" w:space="0" w:color="auto"/>
            </w:tcBorders>
            <w:vAlign w:val="center"/>
          </w:tcPr>
          <w:p w14:paraId="5CDE1B8F" w14:textId="77777777" w:rsidR="00A36708" w:rsidRDefault="00A36708">
            <w:pPr>
              <w:widowControl/>
              <w:spacing w:line="360" w:lineRule="auto"/>
              <w:jc w:val="center"/>
              <w:rPr>
                <w:rFonts w:ascii="宋体" w:hAnsi="宋体" w:cs="宋体" w:hint="eastAsia"/>
                <w:kern w:val="0"/>
                <w:sz w:val="24"/>
              </w:rPr>
            </w:pPr>
          </w:p>
        </w:tc>
        <w:tc>
          <w:tcPr>
            <w:tcW w:w="960" w:type="dxa"/>
            <w:tcBorders>
              <w:top w:val="nil"/>
              <w:left w:val="nil"/>
              <w:bottom w:val="single" w:sz="4" w:space="0" w:color="auto"/>
              <w:right w:val="single" w:sz="4" w:space="0" w:color="auto"/>
            </w:tcBorders>
            <w:vAlign w:val="center"/>
          </w:tcPr>
          <w:p w14:paraId="4FD4161D" w14:textId="77777777" w:rsidR="00A36708" w:rsidRDefault="00A36708">
            <w:pPr>
              <w:widowControl/>
              <w:spacing w:line="360" w:lineRule="auto"/>
              <w:jc w:val="center"/>
              <w:rPr>
                <w:rFonts w:ascii="宋体" w:hAnsi="宋体" w:cs="宋体" w:hint="eastAsia"/>
                <w:kern w:val="0"/>
                <w:sz w:val="24"/>
              </w:rPr>
            </w:pPr>
          </w:p>
        </w:tc>
        <w:tc>
          <w:tcPr>
            <w:tcW w:w="840" w:type="dxa"/>
            <w:tcBorders>
              <w:top w:val="nil"/>
              <w:left w:val="nil"/>
              <w:bottom w:val="single" w:sz="4" w:space="0" w:color="auto"/>
              <w:right w:val="single" w:sz="4" w:space="0" w:color="auto"/>
            </w:tcBorders>
            <w:vAlign w:val="center"/>
          </w:tcPr>
          <w:p w14:paraId="16613639" w14:textId="77777777" w:rsidR="00A36708" w:rsidRDefault="00A36708">
            <w:pPr>
              <w:widowControl/>
              <w:spacing w:line="360" w:lineRule="auto"/>
              <w:jc w:val="center"/>
              <w:rPr>
                <w:rFonts w:ascii="宋体" w:hAnsi="宋体" w:cs="宋体" w:hint="eastAsia"/>
                <w:kern w:val="0"/>
                <w:sz w:val="24"/>
              </w:rPr>
            </w:pPr>
          </w:p>
        </w:tc>
        <w:tc>
          <w:tcPr>
            <w:tcW w:w="810" w:type="dxa"/>
            <w:tcBorders>
              <w:top w:val="nil"/>
              <w:left w:val="nil"/>
              <w:bottom w:val="single" w:sz="4" w:space="0" w:color="auto"/>
              <w:right w:val="single" w:sz="4" w:space="0" w:color="auto"/>
            </w:tcBorders>
            <w:vAlign w:val="center"/>
          </w:tcPr>
          <w:p w14:paraId="2A69DA76" w14:textId="77777777" w:rsidR="00A36708" w:rsidRDefault="00A36708">
            <w:pPr>
              <w:widowControl/>
              <w:spacing w:line="360" w:lineRule="auto"/>
              <w:jc w:val="center"/>
              <w:rPr>
                <w:rFonts w:ascii="宋体" w:hAnsi="宋体" w:cs="宋体" w:hint="eastAsia"/>
                <w:kern w:val="0"/>
                <w:sz w:val="24"/>
              </w:rPr>
            </w:pPr>
          </w:p>
        </w:tc>
        <w:tc>
          <w:tcPr>
            <w:tcW w:w="1159" w:type="dxa"/>
            <w:tcBorders>
              <w:top w:val="nil"/>
              <w:left w:val="nil"/>
              <w:bottom w:val="single" w:sz="4" w:space="0" w:color="auto"/>
              <w:right w:val="single" w:sz="4" w:space="0" w:color="auto"/>
            </w:tcBorders>
            <w:vAlign w:val="center"/>
          </w:tcPr>
          <w:p w14:paraId="39EEABB9" w14:textId="77777777" w:rsidR="00A36708" w:rsidRDefault="00A36708">
            <w:pPr>
              <w:widowControl/>
              <w:jc w:val="center"/>
              <w:rPr>
                <w:rFonts w:ascii="宋体" w:hAnsi="宋体" w:cs="宋体" w:hint="eastAsia"/>
                <w:kern w:val="0"/>
                <w:szCs w:val="21"/>
              </w:rPr>
            </w:pPr>
          </w:p>
        </w:tc>
      </w:tr>
    </w:tbl>
    <w:p w14:paraId="41250BDB" w14:textId="77777777" w:rsidR="00A36708" w:rsidRDefault="00A36708">
      <w:pPr>
        <w:spacing w:line="360" w:lineRule="auto"/>
        <w:rPr>
          <w:rFonts w:ascii="宋体" w:hAnsi="宋体" w:cs="宋体" w:hint="eastAsia"/>
          <w:b/>
          <w:sz w:val="24"/>
        </w:rPr>
      </w:pPr>
    </w:p>
    <w:p w14:paraId="4544A095" w14:textId="77777777" w:rsidR="00A36708" w:rsidRDefault="00000000">
      <w:pPr>
        <w:spacing w:line="360" w:lineRule="auto"/>
        <w:rPr>
          <w:rFonts w:ascii="宋体" w:hAnsi="宋体" w:cs="宋体" w:hint="eastAsia"/>
          <w:sz w:val="24"/>
        </w:rPr>
      </w:pPr>
      <w:r>
        <w:rPr>
          <w:rFonts w:ascii="宋体" w:hAnsi="宋体" w:cs="宋体" w:hint="eastAsia"/>
          <w:b/>
          <w:sz w:val="24"/>
          <w:lang w:bidi="ar"/>
        </w:rPr>
        <w:t>注：</w:t>
      </w:r>
      <w:r>
        <w:rPr>
          <w:rFonts w:ascii="宋体" w:hAnsi="宋体" w:cs="宋体" w:hint="eastAsia"/>
          <w:sz w:val="24"/>
          <w:lang w:bidi="ar"/>
        </w:rPr>
        <w:t xml:space="preserve"> 请按照招标内容填写报价，可增项、不可缺项。</w:t>
      </w:r>
    </w:p>
    <w:p w14:paraId="74D14DAA" w14:textId="77777777" w:rsidR="00A36708" w:rsidRDefault="00A36708">
      <w:pPr>
        <w:spacing w:line="360" w:lineRule="auto"/>
        <w:ind w:firstLineChars="236" w:firstLine="566"/>
        <w:rPr>
          <w:rFonts w:ascii="宋体" w:hAnsi="宋体" w:cs="宋体" w:hint="eastAsia"/>
          <w:sz w:val="24"/>
          <w:lang w:bidi="ar"/>
        </w:rPr>
      </w:pPr>
    </w:p>
    <w:p w14:paraId="1C9D7549" w14:textId="77777777" w:rsidR="00A36708" w:rsidRDefault="00A36708">
      <w:pPr>
        <w:spacing w:line="360" w:lineRule="auto"/>
        <w:ind w:firstLineChars="236" w:firstLine="566"/>
        <w:rPr>
          <w:rFonts w:ascii="宋体" w:hAnsi="宋体" w:cs="宋体" w:hint="eastAsia"/>
          <w:sz w:val="24"/>
          <w:lang w:bidi="ar"/>
        </w:rPr>
      </w:pPr>
    </w:p>
    <w:sectPr w:rsidR="00A36708">
      <w:footerReference w:type="default" r:id="rId28"/>
      <w:footerReference w:type="first" r:id="rId29"/>
      <w:pgSz w:w="11906" w:h="16838"/>
      <w:pgMar w:top="1440" w:right="1531" w:bottom="1361" w:left="1531" w:header="851" w:footer="992" w:gutter="0"/>
      <w:pgNumType w:fmt="decimalFullWidth"/>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F6F65E" w14:textId="77777777" w:rsidR="00D14DA4" w:rsidRDefault="00D14DA4">
      <w:r>
        <w:separator/>
      </w:r>
    </w:p>
  </w:endnote>
  <w:endnote w:type="continuationSeparator" w:id="0">
    <w:p w14:paraId="51D8E42C" w14:textId="77777777" w:rsidR="00D14DA4" w:rsidRDefault="00D14D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黑体">
    <w:altName w:val="SimHei"/>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仿宋_GB2312">
    <w:altName w:val="仿宋"/>
    <w:charset w:val="86"/>
    <w:family w:val="modern"/>
    <w:pitch w:val="default"/>
    <w:sig w:usb0="00000000" w:usb1="00000000" w:usb2="00000000" w:usb3="00000000" w:csb0="00040000"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ˎ̥">
    <w:altName w:val="Times New Roman"/>
    <w:charset w:val="00"/>
    <w:family w:val="roman"/>
    <w:pitch w:val="default"/>
    <w:sig w:usb0="00000000" w:usb1="00000000" w:usb2="00000000" w:usb3="00000000" w:csb0="00040001" w:csb1="00000000"/>
  </w:font>
  <w:font w:name="Tahoma">
    <w:panose1 w:val="020B0604030504040204"/>
    <w:charset w:val="00"/>
    <w:family w:val="swiss"/>
    <w:pitch w:val="variable"/>
    <w:sig w:usb0="E1002EFF" w:usb1="C000605B" w:usb2="00000029" w:usb3="00000000" w:csb0="000101FF" w:csb1="00000000"/>
  </w:font>
  <w:font w:name="Microsoft YaHei UI">
    <w:panose1 w:val="020B0503020204020204"/>
    <w:charset w:val="86"/>
    <w:family w:val="swiss"/>
    <w:pitch w:val="variable"/>
    <w:sig w:usb0="80000287" w:usb1="2ACF3C50" w:usb2="00000016" w:usb3="00000000" w:csb0="0004001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C17B5A" w14:textId="77777777" w:rsidR="00A36708" w:rsidRDefault="00000000">
    <w:pPr>
      <w:pStyle w:val="af5"/>
      <w:framePr w:wrap="around" w:vAnchor="text" w:hAnchor="margin" w:xAlign="center" w:y="1"/>
      <w:rPr>
        <w:rStyle w:val="aff3"/>
      </w:rPr>
    </w:pPr>
    <w:r>
      <w:fldChar w:fldCharType="begin"/>
    </w:r>
    <w:r>
      <w:rPr>
        <w:rStyle w:val="aff3"/>
      </w:rPr>
      <w:instrText xml:space="preserve">PAGE  </w:instrText>
    </w:r>
    <w:r>
      <w:fldChar w:fldCharType="end"/>
    </w:r>
  </w:p>
  <w:p w14:paraId="4EA60AEE" w14:textId="77777777" w:rsidR="00A36708" w:rsidRDefault="00A36708">
    <w:pPr>
      <w:pStyle w:val="af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9D291" w14:textId="77777777" w:rsidR="00A36708" w:rsidRDefault="00000000">
    <w:pPr>
      <w:pStyle w:val="af5"/>
      <w:jc w:val="center"/>
      <w:rPr>
        <w:sz w:val="21"/>
        <w:szCs w:val="20"/>
      </w:rPr>
    </w:pPr>
    <w:r>
      <w:rPr>
        <w:noProof/>
        <w:sz w:val="21"/>
      </w:rPr>
      <mc:AlternateContent>
        <mc:Choice Requires="wps">
          <w:drawing>
            <wp:anchor distT="0" distB="0" distL="114300" distR="114300" simplePos="0" relativeHeight="251659264" behindDoc="0" locked="0" layoutInCell="1" allowOverlap="1" wp14:anchorId="7E6D0BCA" wp14:editId="386A4350">
              <wp:simplePos x="0" y="0"/>
              <wp:positionH relativeFrom="margin">
                <wp:align>center</wp:align>
              </wp:positionH>
              <wp:positionV relativeFrom="paragraph">
                <wp:posOffset>0</wp:posOffset>
              </wp:positionV>
              <wp:extent cx="1828800" cy="1828800"/>
              <wp:effectExtent l="0" t="0" r="0" b="0"/>
              <wp:wrapNone/>
              <wp:docPr id="22" name="文本框 2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E1A69A2" w14:textId="77777777" w:rsidR="00A36708" w:rsidRDefault="00000000">
                          <w:pPr>
                            <w:pStyle w:val="af5"/>
                          </w:pPr>
                          <w:r>
                            <w:fldChar w:fldCharType="begin"/>
                          </w:r>
                          <w:r>
                            <w:instrText xml:space="preserve"> PAGE  \* MERGEFORMAT </w:instrText>
                          </w:r>
                          <w:r>
                            <w:fldChar w:fldCharType="separate"/>
                          </w:r>
                          <w:r>
                            <w:rPr>
                              <w:rFonts w:hint="eastAsia"/>
                            </w:rPr>
                            <w:t>１２</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7E6D0BCA" id="_x0000_t202" coordsize="21600,21600" o:spt="202" path="m,l,21600r21600,l21600,xe">
              <v:stroke joinstyle="miter"/>
              <v:path gradientshapeok="t" o:connecttype="rect"/>
            </v:shapetype>
            <v:shape id="文本框 22" o:spid="_x0000_s1026" type="#_x0000_t202" style="position:absolute;left:0;text-align:left;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" filled="f" stroked="f" strokeweight=".5pt">
              <v:textbox style="mso-fit-shape-to-text:t" inset="0,0,0,0">
                <w:txbxContent>
                  <w:p w14:paraId="6E1A69A2" w14:textId="77777777" w:rsidR="00A36708" w:rsidRDefault="00000000">
                    <w:pPr>
                      <w:pStyle w:val="af5"/>
                    </w:pPr>
                    <w:r>
                      <w:fldChar w:fldCharType="begin"/>
                    </w:r>
                    <w:r>
                      <w:instrText xml:space="preserve"> PAGE  \* MERGEFORMAT </w:instrText>
                    </w:r>
                    <w:r>
                      <w:fldChar w:fldCharType="separate"/>
                    </w:r>
                    <w:r>
                      <w:rPr>
                        <w:rFonts w:hint="eastAsia"/>
                      </w:rPr>
                      <w:t>１２</w:t>
                    </w:r>
                    <w:r>
                      <w:fldChar w:fldCharType="end"/>
                    </w:r>
                  </w:p>
                </w:txbxContent>
              </v:textbox>
              <w10:wrap anchorx="margin"/>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5851D" w14:textId="77777777" w:rsidR="00A36708" w:rsidRDefault="00000000">
    <w:pPr>
      <w:pStyle w:val="af5"/>
    </w:pPr>
    <w:r>
      <w:rPr>
        <w:noProof/>
      </w:rPr>
      <mc:AlternateContent>
        <mc:Choice Requires="wps">
          <w:drawing>
            <wp:anchor distT="0" distB="0" distL="114300" distR="114300" simplePos="0" relativeHeight="251660288" behindDoc="0" locked="0" layoutInCell="1" allowOverlap="1" wp14:anchorId="5FA52283" wp14:editId="5D29DC3F">
              <wp:simplePos x="0" y="0"/>
              <wp:positionH relativeFrom="margin">
                <wp:align>center</wp:align>
              </wp:positionH>
              <wp:positionV relativeFrom="paragraph">
                <wp:posOffset>0</wp:posOffset>
              </wp:positionV>
              <wp:extent cx="1828800" cy="1828800"/>
              <wp:effectExtent l="0" t="0" r="0" b="0"/>
              <wp:wrapNone/>
              <wp:docPr id="23" name="文本框 2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0F3FC33" w14:textId="77777777" w:rsidR="00A36708" w:rsidRDefault="00000000">
                          <w:pPr>
                            <w:pStyle w:val="af5"/>
                          </w:pPr>
                          <w:r>
                            <w:fldChar w:fldCharType="begin"/>
                          </w:r>
                          <w:r>
                            <w:instrText xml:space="preserve"> PAGE  \* MERGEFORMAT </w:instrText>
                          </w:r>
                          <w:r>
                            <w:fldChar w:fldCharType="separate"/>
                          </w:r>
                          <w:r>
                            <w:rPr>
                              <w:rFonts w:hint="eastAsia"/>
                            </w:rPr>
                            <w:t>２</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5FA52283" id="_x0000_t202" coordsize="21600,21600" o:spt="202" path="m,l,21600r21600,l21600,xe">
              <v:stroke joinstyle="miter"/>
              <v:path gradientshapeok="t" o:connecttype="rect"/>
            </v:shapetype>
            <v:shape id="文本框 23" o:spid="_x0000_s1027" type="#_x0000_t202" style="position:absolute;margin-left:0;margin-top:0;width:2in;height:2in;z-index:251660288;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" filled="f" stroked="f" strokeweight=".5pt">
              <v:textbox style="mso-fit-shape-to-text:t" inset="0,0,0,0">
                <w:txbxContent>
                  <w:p w14:paraId="10F3FC33" w14:textId="77777777" w:rsidR="00A36708" w:rsidRDefault="00000000">
                    <w:pPr>
                      <w:pStyle w:val="af5"/>
                    </w:pPr>
                    <w:r>
                      <w:fldChar w:fldCharType="begin"/>
                    </w:r>
                    <w:r>
                      <w:instrText xml:space="preserve"> PAGE  \* MERGEFORMAT </w:instrText>
                    </w:r>
                    <w:r>
                      <w:fldChar w:fldCharType="separate"/>
                    </w:r>
                    <w:r>
                      <w:rPr>
                        <w:rFonts w:hint="eastAsia"/>
                      </w:rPr>
                      <w:t>２</w:t>
                    </w:r>
                    <w:r>
                      <w:fldChar w:fldCharType="end"/>
                    </w:r>
                  </w:p>
                </w:txbxContent>
              </v:textbox>
              <w10:wrap anchorx="margin"/>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ECD9D" w14:textId="77777777" w:rsidR="00A36708" w:rsidRDefault="00000000">
    <w:pPr>
      <w:pStyle w:val="af5"/>
      <w:tabs>
        <w:tab w:val="clear" w:pos="4153"/>
        <w:tab w:val="clear" w:pos="8306"/>
        <w:tab w:val="center" w:pos="4535"/>
      </w:tabs>
    </w:pPr>
    <w:r>
      <w:rPr>
        <w:noProof/>
      </w:rPr>
      <mc:AlternateContent>
        <mc:Choice Requires="wps">
          <w:drawing>
            <wp:anchor distT="0" distB="0" distL="114300" distR="114300" simplePos="0" relativeHeight="251661312" behindDoc="0" locked="0" layoutInCell="1" allowOverlap="1" wp14:anchorId="29F342DE" wp14:editId="7458FA4A">
              <wp:simplePos x="0" y="0"/>
              <wp:positionH relativeFrom="margin">
                <wp:posOffset>2813050</wp:posOffset>
              </wp:positionH>
              <wp:positionV relativeFrom="paragraph">
                <wp:posOffset>3810</wp:posOffset>
              </wp:positionV>
              <wp:extent cx="1828800" cy="1828800"/>
              <wp:effectExtent l="0" t="0" r="12065" b="14605"/>
              <wp:wrapNone/>
              <wp:docPr id="27" name="文本框 2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A9BB4EF" w14:textId="77777777" w:rsidR="00A36708" w:rsidRDefault="00000000">
                          <w:pPr>
                            <w:pStyle w:val="af5"/>
                          </w:pPr>
                          <w:r>
                            <w:t>38</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29F342DE" id="_x0000_t202" coordsize="21600,21600" o:spt="202" path="m,l,21600r21600,l21600,xe">
              <v:stroke joinstyle="miter"/>
              <v:path gradientshapeok="t" o:connecttype="rect"/>
            </v:shapetype>
            <v:shape id="文本框 27" o:spid="_x0000_s1028" type="#_x0000_t202" style="position:absolute;margin-left:221.5pt;margin-top:.3pt;width:2in;height:2in;z-index:251661312;visibility:visible;mso-wrap-style:none;mso-wrap-distance-left:9pt;mso-wrap-distance-top:0;mso-wrap-distance-right:9pt;mso-wrap-distance-bottom:0;mso-position-horizontal:absolut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" filled="f" stroked="f" strokeweight=".5pt">
              <v:textbox style="mso-fit-shape-to-text:t" inset="0,0,0,0">
                <w:txbxContent>
                  <w:p w14:paraId="6A9BB4EF" w14:textId="77777777" w:rsidR="00A36708" w:rsidRDefault="00000000">
                    <w:pPr>
                      <w:pStyle w:val="af5"/>
                    </w:pPr>
                    <w:r>
                      <w:t>38</w:t>
                    </w:r>
                  </w:p>
                </w:txbxContent>
              </v:textbox>
              <w10:wrap anchorx="margin"/>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2DE03C" w14:textId="77777777" w:rsidR="00A36708" w:rsidRDefault="00000000">
    <w:pPr>
      <w:pStyle w:val="af5"/>
      <w:jc w:val="center"/>
    </w:pPr>
    <w:r>
      <w:rPr>
        <w:noProof/>
      </w:rPr>
      <mc:AlternateContent>
        <mc:Choice Requires="wps">
          <w:drawing>
            <wp:anchor distT="0" distB="0" distL="114300" distR="114300" simplePos="0" relativeHeight="251662336" behindDoc="0" locked="0" layoutInCell="1" allowOverlap="1" wp14:anchorId="1486D934" wp14:editId="14475E29">
              <wp:simplePos x="0" y="0"/>
              <wp:positionH relativeFrom="margin">
                <wp:align>center</wp:align>
              </wp:positionH>
              <wp:positionV relativeFrom="paragraph">
                <wp:posOffset>0</wp:posOffset>
              </wp:positionV>
              <wp:extent cx="1828800" cy="1828800"/>
              <wp:effectExtent l="0" t="0" r="0" b="0"/>
              <wp:wrapNone/>
              <wp:docPr id="28" name="文本框 2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06CDA1" w14:textId="77777777" w:rsidR="00A36708" w:rsidRDefault="00000000">
                          <w:pPr>
                            <w:pStyle w:val="af5"/>
                          </w:pPr>
                          <w:r>
                            <w:t>27</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w14:anchorId="1486D934" id="_x0000_t202" coordsize="21600,21600" o:spt="202" path="m,l,21600r21600,l21600,xe">
              <v:stroke joinstyle="miter"/>
              <v:path gradientshapeok="t" o:connecttype="rect"/>
            </v:shapetype>
            <v:shape id="文本框 28" o:spid="_x0000_s1029" type="#_x0000_t202" style="position:absolute;left:0;text-align:left;margin-left:0;margin-top:0;width:2in;height:2in;z-index:251662336;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" filled="f" stroked="f" strokeweight=".5pt">
              <v:textbox style="mso-fit-shape-to-text:t" inset="0,0,0,0">
                <w:txbxContent>
                  <w:p w14:paraId="4606CDA1" w14:textId="77777777" w:rsidR="00A36708" w:rsidRDefault="00000000">
                    <w:pPr>
                      <w:pStyle w:val="af5"/>
                    </w:pPr>
                    <w:r>
                      <w:t>27</w:t>
                    </w:r>
                  </w:p>
                </w:txbxContent>
              </v:textbox>
              <w10:wrap anchorx="margin"/>
            </v:shape>
          </w:pict>
        </mc:Fallback>
      </mc:AlternateContent>
    </w:r>
  </w:p>
  <w:p w14:paraId="2D003278" w14:textId="77777777" w:rsidR="00A36708" w:rsidRDefault="00A3670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6BFC8" w14:textId="77777777" w:rsidR="00D14DA4" w:rsidRDefault="00D14DA4">
      <w:r>
        <w:separator/>
      </w:r>
    </w:p>
  </w:footnote>
  <w:footnote w:type="continuationSeparator" w:id="0">
    <w:p w14:paraId="6EC3E1D9" w14:textId="77777777" w:rsidR="00D14DA4" w:rsidRDefault="00D14DA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531AA0" w14:textId="77777777" w:rsidR="00A36708" w:rsidRDefault="00A36708">
    <w:pPr>
      <w:pStyle w:val="af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C120B" w14:textId="77777777" w:rsidR="00A36708" w:rsidRDefault="00A36708">
    <w:pPr>
      <w:pStyle w:val="af7"/>
      <w:jc w:val="both"/>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370076E"/>
    <w:multiLevelType w:val="singleLevel"/>
    <w:tmpl w:val="8370076E"/>
    <w:lvl w:ilvl="0">
      <w:start w:val="1"/>
      <w:numFmt w:val="chineseCounting"/>
      <w:suff w:val="nothing"/>
      <w:lvlText w:val="（%1）"/>
      <w:lvlJc w:val="left"/>
      <w:pPr>
        <w:ind w:left="0" w:firstLine="420"/>
      </w:pPr>
      <w:rPr>
        <w:rFonts w:hint="eastAsia"/>
      </w:rPr>
    </w:lvl>
  </w:abstractNum>
  <w:abstractNum w:abstractNumId="1" w15:restartNumberingAfterBreak="0">
    <w:nsid w:val="93852671"/>
    <w:multiLevelType w:val="singleLevel"/>
    <w:tmpl w:val="93852671"/>
    <w:lvl w:ilvl="0">
      <w:start w:val="1"/>
      <w:numFmt w:val="decimal"/>
      <w:lvlText w:val="%1."/>
      <w:lvlJc w:val="left"/>
      <w:pPr>
        <w:ind w:left="425" w:hanging="425"/>
      </w:pPr>
      <w:rPr>
        <w:rFonts w:hint="default"/>
      </w:rPr>
    </w:lvl>
  </w:abstractNum>
  <w:abstractNum w:abstractNumId="2" w15:restartNumberingAfterBreak="0">
    <w:nsid w:val="9E1BA4F3"/>
    <w:multiLevelType w:val="singleLevel"/>
    <w:tmpl w:val="9E1BA4F3"/>
    <w:lvl w:ilvl="0">
      <w:start w:val="1"/>
      <w:numFmt w:val="decimal"/>
      <w:lvlText w:val="%1."/>
      <w:lvlJc w:val="left"/>
      <w:pPr>
        <w:tabs>
          <w:tab w:val="left" w:pos="312"/>
        </w:tabs>
      </w:pPr>
      <w:rPr>
        <w:rFonts w:ascii="宋体" w:eastAsia="宋体" w:hAnsi="宋体" w:cs="宋体" w:hint="default"/>
        <w:sz w:val="21"/>
        <w:szCs w:val="21"/>
      </w:rPr>
    </w:lvl>
  </w:abstractNum>
  <w:abstractNum w:abstractNumId="3" w15:restartNumberingAfterBreak="0">
    <w:nsid w:val="B301A340"/>
    <w:multiLevelType w:val="singleLevel"/>
    <w:tmpl w:val="B301A340"/>
    <w:lvl w:ilvl="0">
      <w:start w:val="1"/>
      <w:numFmt w:val="chineseCounting"/>
      <w:suff w:val="nothing"/>
      <w:lvlText w:val="（%1）"/>
      <w:lvlJc w:val="left"/>
      <w:pPr>
        <w:ind w:left="0" w:firstLine="420"/>
      </w:pPr>
      <w:rPr>
        <w:rFonts w:hint="eastAsia"/>
      </w:rPr>
    </w:lvl>
  </w:abstractNum>
  <w:abstractNum w:abstractNumId="4" w15:restartNumberingAfterBreak="0">
    <w:nsid w:val="B793C746"/>
    <w:multiLevelType w:val="singleLevel"/>
    <w:tmpl w:val="B793C746"/>
    <w:lvl w:ilvl="0">
      <w:start w:val="2"/>
      <w:numFmt w:val="chineseCounting"/>
      <w:suff w:val="nothing"/>
      <w:lvlText w:val="第%1部分　"/>
      <w:lvlJc w:val="left"/>
      <w:rPr>
        <w:rFonts w:hint="eastAsia"/>
      </w:rPr>
    </w:lvl>
  </w:abstractNum>
  <w:abstractNum w:abstractNumId="5" w15:restartNumberingAfterBreak="0">
    <w:nsid w:val="CA70C5AE"/>
    <w:multiLevelType w:val="singleLevel"/>
    <w:tmpl w:val="CA70C5AE"/>
    <w:lvl w:ilvl="0">
      <w:start w:val="1"/>
      <w:numFmt w:val="decimal"/>
      <w:lvlText w:val="%1."/>
      <w:lvlJc w:val="left"/>
      <w:pPr>
        <w:ind w:left="425" w:hanging="425"/>
      </w:pPr>
      <w:rPr>
        <w:rFonts w:hint="default"/>
      </w:rPr>
    </w:lvl>
  </w:abstractNum>
  <w:abstractNum w:abstractNumId="6" w15:restartNumberingAfterBreak="0">
    <w:nsid w:val="FF45EBF2"/>
    <w:multiLevelType w:val="singleLevel"/>
    <w:tmpl w:val="FF45EBF2"/>
    <w:lvl w:ilvl="0">
      <w:start w:val="1"/>
      <w:numFmt w:val="decimal"/>
      <w:lvlText w:val="%1."/>
      <w:lvlJc w:val="left"/>
      <w:pPr>
        <w:tabs>
          <w:tab w:val="left" w:pos="312"/>
        </w:tabs>
      </w:pPr>
    </w:lvl>
  </w:abstractNum>
  <w:abstractNum w:abstractNumId="7" w15:restartNumberingAfterBreak="0">
    <w:nsid w:val="06882CE3"/>
    <w:multiLevelType w:val="multilevel"/>
    <w:tmpl w:val="06882CE3"/>
    <w:lvl w:ilvl="0">
      <w:start w:val="1"/>
      <w:numFmt w:val="decimal"/>
      <w:pStyle w:val="4"/>
      <w:suff w:val="nothing"/>
      <w:lvlText w:val="（%1）"/>
      <w:lvlJc w:val="left"/>
      <w:pPr>
        <w:ind w:left="1270" w:hanging="420"/>
      </w:pPr>
      <w:rPr>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scene3d>
          <w14:camera w14:prst="orthographicFront"/>
          <w14:lightRig w14:rig="threePt" w14:dir="t">
            <w14:rot w14:lat="0" w14:lon="0" w14:rev="0"/>
          </w14:lightRig>
        </w14:scene3d>
        <w14:props3d w14:extrusionH="0" w14:contourW="0" w14:prstMaterial="none"/>
        <w14:ligatures w14:val="none"/>
        <w14:numForm w14:val="default"/>
        <w14:numSpacing w14:val="default"/>
      </w:rPr>
    </w:lvl>
    <w:lvl w:ilvl="1">
      <w:start w:val="1"/>
      <w:numFmt w:val="lowerLetter"/>
      <w:lvlText w:val="%2)"/>
      <w:lvlJc w:val="left"/>
      <w:pPr>
        <w:ind w:left="1254" w:hanging="420"/>
      </w:pPr>
    </w:lvl>
    <w:lvl w:ilvl="2">
      <w:start w:val="1"/>
      <w:numFmt w:val="lowerRoman"/>
      <w:lvlText w:val="%3."/>
      <w:lvlJc w:val="right"/>
      <w:pPr>
        <w:ind w:left="1674" w:hanging="420"/>
      </w:pPr>
    </w:lvl>
    <w:lvl w:ilvl="3">
      <w:start w:val="1"/>
      <w:numFmt w:val="decimal"/>
      <w:lvlText w:val="%4."/>
      <w:lvlJc w:val="left"/>
      <w:pPr>
        <w:ind w:left="2094" w:hanging="420"/>
      </w:pPr>
    </w:lvl>
    <w:lvl w:ilvl="4">
      <w:start w:val="1"/>
      <w:numFmt w:val="lowerLetter"/>
      <w:lvlText w:val="%5)"/>
      <w:lvlJc w:val="left"/>
      <w:pPr>
        <w:ind w:left="2514" w:hanging="420"/>
      </w:pPr>
    </w:lvl>
    <w:lvl w:ilvl="5">
      <w:start w:val="1"/>
      <w:numFmt w:val="lowerRoman"/>
      <w:lvlText w:val="%6."/>
      <w:lvlJc w:val="right"/>
      <w:pPr>
        <w:ind w:left="2934" w:hanging="420"/>
      </w:pPr>
    </w:lvl>
    <w:lvl w:ilvl="6">
      <w:start w:val="1"/>
      <w:numFmt w:val="decimal"/>
      <w:lvlText w:val="%7."/>
      <w:lvlJc w:val="left"/>
      <w:pPr>
        <w:ind w:left="3354" w:hanging="420"/>
      </w:pPr>
    </w:lvl>
    <w:lvl w:ilvl="7">
      <w:start w:val="1"/>
      <w:numFmt w:val="lowerLetter"/>
      <w:lvlText w:val="%8)"/>
      <w:lvlJc w:val="left"/>
      <w:pPr>
        <w:ind w:left="3774" w:hanging="420"/>
      </w:pPr>
    </w:lvl>
    <w:lvl w:ilvl="8">
      <w:start w:val="1"/>
      <w:numFmt w:val="lowerRoman"/>
      <w:lvlText w:val="%9."/>
      <w:lvlJc w:val="right"/>
      <w:pPr>
        <w:ind w:left="4194" w:hanging="420"/>
      </w:pPr>
    </w:lvl>
  </w:abstractNum>
  <w:abstractNum w:abstractNumId="8" w15:restartNumberingAfterBreak="0">
    <w:nsid w:val="0B5362A6"/>
    <w:multiLevelType w:val="singleLevel"/>
    <w:tmpl w:val="0B5362A6"/>
    <w:lvl w:ilvl="0">
      <w:start w:val="1"/>
      <w:numFmt w:val="decimal"/>
      <w:lvlText w:val="%1."/>
      <w:lvlJc w:val="left"/>
      <w:pPr>
        <w:tabs>
          <w:tab w:val="left" w:pos="312"/>
        </w:tabs>
      </w:pPr>
    </w:lvl>
  </w:abstractNum>
  <w:abstractNum w:abstractNumId="9" w15:restartNumberingAfterBreak="0">
    <w:nsid w:val="178D3D0E"/>
    <w:multiLevelType w:val="multilevel"/>
    <w:tmpl w:val="178D3D0E"/>
    <w:lvl w:ilvl="0">
      <w:start w:val="1"/>
      <w:numFmt w:val="bullet"/>
      <w:pStyle w:val="generalnormal"/>
      <w:lvlText w:val=""/>
      <w:lvlJc w:val="left"/>
      <w:pPr>
        <w:tabs>
          <w:tab w:val="left" w:pos="367"/>
        </w:tabs>
        <w:ind w:left="367" w:hanging="360"/>
      </w:pPr>
      <w:rPr>
        <w:rFonts w:ascii="Symbol" w:hAnsi="Symbol" w:hint="default"/>
      </w:rPr>
    </w:lvl>
    <w:lvl w:ilvl="1">
      <w:start w:val="1"/>
      <w:numFmt w:val="bullet"/>
      <w:lvlText w:val="o"/>
      <w:lvlJc w:val="left"/>
      <w:pPr>
        <w:tabs>
          <w:tab w:val="left" w:pos="1087"/>
        </w:tabs>
        <w:ind w:left="1087" w:hanging="360"/>
      </w:pPr>
      <w:rPr>
        <w:rFonts w:ascii="Courier New" w:hAnsi="Courier New" w:cs="Courier New" w:hint="default"/>
      </w:rPr>
    </w:lvl>
    <w:lvl w:ilvl="2">
      <w:start w:val="1"/>
      <w:numFmt w:val="bullet"/>
      <w:lvlText w:val=""/>
      <w:lvlJc w:val="left"/>
      <w:pPr>
        <w:tabs>
          <w:tab w:val="left" w:pos="1807"/>
        </w:tabs>
        <w:ind w:left="1807" w:hanging="360"/>
      </w:pPr>
      <w:rPr>
        <w:rFonts w:ascii="Wingdings" w:hAnsi="Wingdings" w:hint="default"/>
      </w:rPr>
    </w:lvl>
    <w:lvl w:ilvl="3">
      <w:start w:val="1"/>
      <w:numFmt w:val="bullet"/>
      <w:lvlText w:val=""/>
      <w:lvlJc w:val="left"/>
      <w:pPr>
        <w:tabs>
          <w:tab w:val="left" w:pos="2527"/>
        </w:tabs>
        <w:ind w:left="2527" w:hanging="360"/>
      </w:pPr>
      <w:rPr>
        <w:rFonts w:ascii="Symbol" w:hAnsi="Symbol" w:hint="default"/>
      </w:rPr>
    </w:lvl>
    <w:lvl w:ilvl="4">
      <w:start w:val="1"/>
      <w:numFmt w:val="bullet"/>
      <w:lvlText w:val="o"/>
      <w:lvlJc w:val="left"/>
      <w:pPr>
        <w:tabs>
          <w:tab w:val="left" w:pos="3247"/>
        </w:tabs>
        <w:ind w:left="3247" w:hanging="360"/>
      </w:pPr>
      <w:rPr>
        <w:rFonts w:ascii="Courier New" w:hAnsi="Courier New" w:cs="Courier New" w:hint="default"/>
      </w:rPr>
    </w:lvl>
    <w:lvl w:ilvl="5">
      <w:start w:val="1"/>
      <w:numFmt w:val="bullet"/>
      <w:lvlText w:val=""/>
      <w:lvlJc w:val="left"/>
      <w:pPr>
        <w:tabs>
          <w:tab w:val="left" w:pos="3967"/>
        </w:tabs>
        <w:ind w:left="3967" w:hanging="360"/>
      </w:pPr>
      <w:rPr>
        <w:rFonts w:ascii="Wingdings" w:hAnsi="Wingdings" w:hint="default"/>
      </w:rPr>
    </w:lvl>
    <w:lvl w:ilvl="6">
      <w:start w:val="1"/>
      <w:numFmt w:val="bullet"/>
      <w:lvlText w:val=""/>
      <w:lvlJc w:val="left"/>
      <w:pPr>
        <w:tabs>
          <w:tab w:val="left" w:pos="4687"/>
        </w:tabs>
        <w:ind w:left="4687" w:hanging="360"/>
      </w:pPr>
      <w:rPr>
        <w:rFonts w:ascii="Symbol" w:hAnsi="Symbol" w:hint="default"/>
      </w:rPr>
    </w:lvl>
    <w:lvl w:ilvl="7">
      <w:start w:val="1"/>
      <w:numFmt w:val="bullet"/>
      <w:lvlText w:val="o"/>
      <w:lvlJc w:val="left"/>
      <w:pPr>
        <w:tabs>
          <w:tab w:val="left" w:pos="5407"/>
        </w:tabs>
        <w:ind w:left="5407" w:hanging="360"/>
      </w:pPr>
      <w:rPr>
        <w:rFonts w:ascii="Courier New" w:hAnsi="Courier New" w:cs="Courier New" w:hint="default"/>
      </w:rPr>
    </w:lvl>
    <w:lvl w:ilvl="8">
      <w:start w:val="1"/>
      <w:numFmt w:val="bullet"/>
      <w:lvlText w:val=""/>
      <w:lvlJc w:val="left"/>
      <w:pPr>
        <w:tabs>
          <w:tab w:val="left" w:pos="6127"/>
        </w:tabs>
        <w:ind w:left="6127" w:hanging="360"/>
      </w:pPr>
      <w:rPr>
        <w:rFonts w:ascii="Wingdings" w:hAnsi="Wingdings" w:hint="default"/>
      </w:rPr>
    </w:lvl>
  </w:abstractNum>
  <w:abstractNum w:abstractNumId="10" w15:restartNumberingAfterBreak="0">
    <w:nsid w:val="1E7B065C"/>
    <w:multiLevelType w:val="multilevel"/>
    <w:tmpl w:val="1E7B065C"/>
    <w:lvl w:ilvl="0">
      <w:start w:val="1"/>
      <w:numFmt w:val="decimal"/>
      <w:pStyle w:val="5"/>
      <w:lvlText w:val="%1)"/>
      <w:lvlJc w:val="left"/>
      <w:pPr>
        <w:ind w:left="1695" w:hanging="420"/>
      </w:pPr>
    </w:lvl>
    <w:lvl w:ilvl="1">
      <w:start w:val="1"/>
      <w:numFmt w:val="lowerLetter"/>
      <w:lvlText w:val="%2)"/>
      <w:lvlJc w:val="left"/>
      <w:pPr>
        <w:ind w:left="2115" w:hanging="420"/>
      </w:pPr>
    </w:lvl>
    <w:lvl w:ilvl="2">
      <w:start w:val="1"/>
      <w:numFmt w:val="lowerRoman"/>
      <w:lvlText w:val="%3."/>
      <w:lvlJc w:val="right"/>
      <w:pPr>
        <w:ind w:left="2535" w:hanging="420"/>
      </w:pPr>
    </w:lvl>
    <w:lvl w:ilvl="3">
      <w:start w:val="1"/>
      <w:numFmt w:val="decimal"/>
      <w:lvlText w:val="%4."/>
      <w:lvlJc w:val="left"/>
      <w:pPr>
        <w:ind w:left="2955" w:hanging="420"/>
      </w:pPr>
    </w:lvl>
    <w:lvl w:ilvl="4">
      <w:start w:val="1"/>
      <w:numFmt w:val="lowerLetter"/>
      <w:lvlText w:val="%5)"/>
      <w:lvlJc w:val="left"/>
      <w:pPr>
        <w:ind w:left="3375" w:hanging="420"/>
      </w:pPr>
    </w:lvl>
    <w:lvl w:ilvl="5">
      <w:start w:val="1"/>
      <w:numFmt w:val="lowerRoman"/>
      <w:lvlText w:val="%6."/>
      <w:lvlJc w:val="right"/>
      <w:pPr>
        <w:ind w:left="3795" w:hanging="420"/>
      </w:pPr>
    </w:lvl>
    <w:lvl w:ilvl="6">
      <w:start w:val="1"/>
      <w:numFmt w:val="decimal"/>
      <w:lvlText w:val="%7."/>
      <w:lvlJc w:val="left"/>
      <w:pPr>
        <w:ind w:left="4215" w:hanging="420"/>
      </w:pPr>
    </w:lvl>
    <w:lvl w:ilvl="7">
      <w:start w:val="1"/>
      <w:numFmt w:val="lowerLetter"/>
      <w:lvlText w:val="%8)"/>
      <w:lvlJc w:val="left"/>
      <w:pPr>
        <w:ind w:left="4635" w:hanging="420"/>
      </w:pPr>
    </w:lvl>
    <w:lvl w:ilvl="8">
      <w:start w:val="1"/>
      <w:numFmt w:val="lowerRoman"/>
      <w:lvlText w:val="%9."/>
      <w:lvlJc w:val="right"/>
      <w:pPr>
        <w:ind w:left="5055" w:hanging="420"/>
      </w:pPr>
    </w:lvl>
  </w:abstractNum>
  <w:abstractNum w:abstractNumId="11" w15:restartNumberingAfterBreak="0">
    <w:nsid w:val="2CC074AB"/>
    <w:multiLevelType w:val="multilevel"/>
    <w:tmpl w:val="2CC074AB"/>
    <w:lvl w:ilvl="0">
      <w:start w:val="1"/>
      <w:numFmt w:val="decimal"/>
      <w:lvlText w:val="%1．"/>
      <w:lvlJc w:val="left"/>
      <w:pPr>
        <w:tabs>
          <w:tab w:val="left" w:pos="795"/>
        </w:tabs>
        <w:ind w:left="795" w:hanging="360"/>
      </w:pPr>
      <w:rPr>
        <w:rFonts w:hint="eastAsia"/>
      </w:rPr>
    </w:lvl>
    <w:lvl w:ilvl="1">
      <w:start w:val="1"/>
      <w:numFmt w:val="lowerLetter"/>
      <w:lvlText w:val="%2)"/>
      <w:lvlJc w:val="left"/>
      <w:pPr>
        <w:tabs>
          <w:tab w:val="left" w:pos="1275"/>
        </w:tabs>
        <w:ind w:left="1275" w:hanging="420"/>
      </w:pPr>
    </w:lvl>
    <w:lvl w:ilvl="2">
      <w:start w:val="1"/>
      <w:numFmt w:val="lowerRoman"/>
      <w:lvlText w:val="%3."/>
      <w:lvlJc w:val="right"/>
      <w:pPr>
        <w:tabs>
          <w:tab w:val="left" w:pos="1695"/>
        </w:tabs>
        <w:ind w:left="1695" w:hanging="420"/>
      </w:pPr>
    </w:lvl>
    <w:lvl w:ilvl="3">
      <w:start w:val="1"/>
      <w:numFmt w:val="decimal"/>
      <w:lvlText w:val="%4."/>
      <w:lvlJc w:val="left"/>
      <w:pPr>
        <w:tabs>
          <w:tab w:val="left" w:pos="2115"/>
        </w:tabs>
        <w:ind w:left="2115" w:hanging="420"/>
      </w:pPr>
    </w:lvl>
    <w:lvl w:ilvl="4">
      <w:start w:val="1"/>
      <w:numFmt w:val="lowerLetter"/>
      <w:lvlText w:val="%5)"/>
      <w:lvlJc w:val="left"/>
      <w:pPr>
        <w:tabs>
          <w:tab w:val="left" w:pos="2535"/>
        </w:tabs>
        <w:ind w:left="2535" w:hanging="420"/>
      </w:pPr>
    </w:lvl>
    <w:lvl w:ilvl="5">
      <w:start w:val="1"/>
      <w:numFmt w:val="lowerRoman"/>
      <w:lvlText w:val="%6."/>
      <w:lvlJc w:val="right"/>
      <w:pPr>
        <w:tabs>
          <w:tab w:val="left" w:pos="2955"/>
        </w:tabs>
        <w:ind w:left="2955" w:hanging="420"/>
      </w:pPr>
    </w:lvl>
    <w:lvl w:ilvl="6">
      <w:start w:val="1"/>
      <w:numFmt w:val="decimal"/>
      <w:lvlText w:val="%7."/>
      <w:lvlJc w:val="left"/>
      <w:pPr>
        <w:tabs>
          <w:tab w:val="left" w:pos="3375"/>
        </w:tabs>
        <w:ind w:left="3375" w:hanging="420"/>
      </w:pPr>
    </w:lvl>
    <w:lvl w:ilvl="7">
      <w:start w:val="1"/>
      <w:numFmt w:val="lowerLetter"/>
      <w:lvlText w:val="%8)"/>
      <w:lvlJc w:val="left"/>
      <w:pPr>
        <w:tabs>
          <w:tab w:val="left" w:pos="3795"/>
        </w:tabs>
        <w:ind w:left="3795" w:hanging="420"/>
      </w:pPr>
    </w:lvl>
    <w:lvl w:ilvl="8">
      <w:start w:val="1"/>
      <w:numFmt w:val="lowerRoman"/>
      <w:lvlText w:val="%9."/>
      <w:lvlJc w:val="right"/>
      <w:pPr>
        <w:tabs>
          <w:tab w:val="left" w:pos="4215"/>
        </w:tabs>
        <w:ind w:left="4215" w:hanging="420"/>
      </w:pPr>
    </w:lvl>
  </w:abstractNum>
  <w:abstractNum w:abstractNumId="12" w15:restartNumberingAfterBreak="0">
    <w:nsid w:val="4A8DA4C5"/>
    <w:multiLevelType w:val="singleLevel"/>
    <w:tmpl w:val="4A8DA4C5"/>
    <w:lvl w:ilvl="0">
      <w:start w:val="1"/>
      <w:numFmt w:val="bullet"/>
      <w:lvlText w:val=""/>
      <w:lvlJc w:val="left"/>
      <w:pPr>
        <w:ind w:left="0" w:firstLine="0"/>
      </w:pPr>
      <w:rPr>
        <w:rFonts w:ascii="Wingdings" w:hAnsi="Wingdings" w:hint="default"/>
      </w:rPr>
    </w:lvl>
  </w:abstractNum>
  <w:abstractNum w:abstractNumId="13" w15:restartNumberingAfterBreak="0">
    <w:nsid w:val="4CB32FC8"/>
    <w:multiLevelType w:val="multilevel"/>
    <w:tmpl w:val="4CB32FC8"/>
    <w:lvl w:ilvl="0">
      <w:start w:val="1"/>
      <w:numFmt w:val="upperLetter"/>
      <w:pStyle w:val="50"/>
      <w:lvlText w:val="%1)"/>
      <w:lvlJc w:val="left"/>
      <w:pPr>
        <w:tabs>
          <w:tab w:val="left" w:pos="420"/>
        </w:tabs>
        <w:ind w:left="420" w:hanging="420"/>
      </w:p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4" w15:restartNumberingAfterBreak="0">
    <w:nsid w:val="4F61B807"/>
    <w:multiLevelType w:val="singleLevel"/>
    <w:tmpl w:val="4F61B807"/>
    <w:lvl w:ilvl="0">
      <w:start w:val="1"/>
      <w:numFmt w:val="chineseCounting"/>
      <w:suff w:val="space"/>
      <w:lvlText w:val="（%1）"/>
      <w:lvlJc w:val="left"/>
      <w:rPr>
        <w:rFonts w:hint="eastAsia"/>
      </w:rPr>
    </w:lvl>
  </w:abstractNum>
  <w:abstractNum w:abstractNumId="15" w15:restartNumberingAfterBreak="0">
    <w:nsid w:val="520018B0"/>
    <w:multiLevelType w:val="multilevel"/>
    <w:tmpl w:val="520018B0"/>
    <w:lvl w:ilvl="0">
      <w:start w:val="1"/>
      <w:numFmt w:val="decimal"/>
      <w:pStyle w:val="3"/>
      <w:lvlText w:val="%1."/>
      <w:lvlJc w:val="left"/>
      <w:pPr>
        <w:ind w:left="1260" w:hanging="420"/>
      </w:pPr>
      <w:rPr>
        <w:b w:val="0"/>
      </w:r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6" w15:restartNumberingAfterBreak="0">
    <w:nsid w:val="560F40FB"/>
    <w:multiLevelType w:val="multilevel"/>
    <w:tmpl w:val="560F40FB"/>
    <w:lvl w:ilvl="0">
      <w:start w:val="1"/>
      <w:numFmt w:val="lowerLetter"/>
      <w:pStyle w:val="a"/>
      <w:lvlText w:val="%1)"/>
      <w:lvlJc w:val="left"/>
      <w:pPr>
        <w:ind w:left="1260" w:hanging="420"/>
      </w:pPr>
    </w:lvl>
    <w:lvl w:ilvl="1">
      <w:start w:val="1"/>
      <w:numFmt w:val="lowerLetter"/>
      <w:lvlText w:val="%2)"/>
      <w:lvlJc w:val="left"/>
      <w:pPr>
        <w:ind w:left="1680" w:hanging="420"/>
      </w:pPr>
    </w:lvl>
    <w:lvl w:ilvl="2">
      <w:start w:val="1"/>
      <w:numFmt w:val="lowerRoman"/>
      <w:lvlText w:val="%3."/>
      <w:lvlJc w:val="right"/>
      <w:pPr>
        <w:ind w:left="2100" w:hanging="420"/>
      </w:pPr>
    </w:lvl>
    <w:lvl w:ilvl="3">
      <w:start w:val="1"/>
      <w:numFmt w:val="decimal"/>
      <w:lvlText w:val="%4."/>
      <w:lvlJc w:val="left"/>
      <w:pPr>
        <w:ind w:left="2520" w:hanging="420"/>
      </w:pPr>
    </w:lvl>
    <w:lvl w:ilvl="4">
      <w:start w:val="1"/>
      <w:numFmt w:val="lowerLetter"/>
      <w:lvlText w:val="%5)"/>
      <w:lvlJc w:val="left"/>
      <w:pPr>
        <w:ind w:left="2940" w:hanging="420"/>
      </w:pPr>
    </w:lvl>
    <w:lvl w:ilvl="5">
      <w:start w:val="1"/>
      <w:numFmt w:val="lowerRoman"/>
      <w:lvlText w:val="%6."/>
      <w:lvlJc w:val="right"/>
      <w:pPr>
        <w:ind w:left="3360" w:hanging="420"/>
      </w:pPr>
    </w:lvl>
    <w:lvl w:ilvl="6">
      <w:start w:val="1"/>
      <w:numFmt w:val="decimal"/>
      <w:lvlText w:val="%7."/>
      <w:lvlJc w:val="left"/>
      <w:pPr>
        <w:ind w:left="3780" w:hanging="420"/>
      </w:pPr>
    </w:lvl>
    <w:lvl w:ilvl="7">
      <w:start w:val="1"/>
      <w:numFmt w:val="lowerLetter"/>
      <w:lvlText w:val="%8)"/>
      <w:lvlJc w:val="left"/>
      <w:pPr>
        <w:ind w:left="4200" w:hanging="420"/>
      </w:pPr>
    </w:lvl>
    <w:lvl w:ilvl="8">
      <w:start w:val="1"/>
      <w:numFmt w:val="lowerRoman"/>
      <w:lvlText w:val="%9."/>
      <w:lvlJc w:val="right"/>
      <w:pPr>
        <w:ind w:left="4620" w:hanging="420"/>
      </w:pPr>
    </w:lvl>
  </w:abstractNum>
  <w:abstractNum w:abstractNumId="17" w15:restartNumberingAfterBreak="0">
    <w:nsid w:val="56D20133"/>
    <w:multiLevelType w:val="multilevel"/>
    <w:tmpl w:val="56D20133"/>
    <w:lvl w:ilvl="0">
      <w:start w:val="1"/>
      <w:numFmt w:val="chineseCountingThousand"/>
      <w:pStyle w:val="a0"/>
      <w:lvlText w:val="(%1)"/>
      <w:lvlJc w:val="left"/>
      <w:pPr>
        <w:ind w:left="1130" w:hanging="420"/>
      </w:pPr>
      <w:rPr>
        <w:rFonts w:hint="eastAsia"/>
        <w:b/>
      </w:rPr>
    </w:lvl>
    <w:lvl w:ilvl="1">
      <w:start w:val="1"/>
      <w:numFmt w:val="decimal"/>
      <w:lvlText w:val="%2."/>
      <w:lvlJc w:val="left"/>
      <w:pPr>
        <w:ind w:left="1200" w:hanging="360"/>
      </w:pPr>
      <w:rPr>
        <w:rFonts w:hint="default"/>
        <w:b w:val="0"/>
      </w:rPr>
    </w:lvl>
    <w:lvl w:ilvl="2">
      <w:start w:val="1"/>
      <w:numFmt w:val="lowerRoman"/>
      <w:lvlText w:val="%3."/>
      <w:lvlJc w:val="right"/>
      <w:pPr>
        <w:ind w:left="1680" w:hanging="420"/>
      </w:pPr>
      <w:rPr>
        <w:rFonts w:hint="eastAsia"/>
      </w:rPr>
    </w:lvl>
    <w:lvl w:ilvl="3">
      <w:start w:val="1"/>
      <w:numFmt w:val="decimal"/>
      <w:lvlText w:val="（%4）"/>
      <w:lvlJc w:val="left"/>
      <w:pPr>
        <w:ind w:left="2400" w:hanging="720"/>
      </w:pPr>
      <w:rPr>
        <w:rFonts w:hint="default"/>
      </w:rPr>
    </w:lvl>
    <w:lvl w:ilvl="4">
      <w:start w:val="1"/>
      <w:numFmt w:val="lowerLetter"/>
      <w:lvlText w:val="%5)"/>
      <w:lvlJc w:val="left"/>
      <w:pPr>
        <w:ind w:left="2520" w:hanging="420"/>
      </w:pPr>
      <w:rPr>
        <w:rFonts w:hint="eastAsia"/>
      </w:rPr>
    </w:lvl>
    <w:lvl w:ilvl="5">
      <w:start w:val="1"/>
      <w:numFmt w:val="lowerRoman"/>
      <w:lvlText w:val="%6."/>
      <w:lvlJc w:val="right"/>
      <w:pPr>
        <w:ind w:left="2940" w:hanging="420"/>
      </w:pPr>
      <w:rPr>
        <w:rFonts w:hint="eastAsia"/>
      </w:rPr>
    </w:lvl>
    <w:lvl w:ilvl="6">
      <w:start w:val="1"/>
      <w:numFmt w:val="decimal"/>
      <w:lvlText w:val="%7."/>
      <w:lvlJc w:val="left"/>
      <w:pPr>
        <w:ind w:left="3360" w:hanging="420"/>
      </w:pPr>
      <w:rPr>
        <w:rFonts w:hint="eastAsia"/>
      </w:rPr>
    </w:lvl>
    <w:lvl w:ilvl="7">
      <w:start w:val="1"/>
      <w:numFmt w:val="lowerLetter"/>
      <w:lvlText w:val="%8)"/>
      <w:lvlJc w:val="left"/>
      <w:pPr>
        <w:ind w:left="3780" w:hanging="420"/>
      </w:pPr>
      <w:rPr>
        <w:rFonts w:hint="eastAsia"/>
      </w:rPr>
    </w:lvl>
    <w:lvl w:ilvl="8">
      <w:start w:val="1"/>
      <w:numFmt w:val="lowerRoman"/>
      <w:lvlText w:val="%9."/>
      <w:lvlJc w:val="right"/>
      <w:pPr>
        <w:ind w:left="4200" w:hanging="420"/>
      </w:pPr>
      <w:rPr>
        <w:rFonts w:hint="eastAsia"/>
      </w:rPr>
    </w:lvl>
  </w:abstractNum>
  <w:abstractNum w:abstractNumId="18" w15:restartNumberingAfterBreak="0">
    <w:nsid w:val="656A6EAE"/>
    <w:multiLevelType w:val="multilevel"/>
    <w:tmpl w:val="656A6EAE"/>
    <w:lvl w:ilvl="0">
      <w:start w:val="1"/>
      <w:numFmt w:val="chineseCountingThousand"/>
      <w:pStyle w:val="a1"/>
      <w:suff w:val="nothing"/>
      <w:lvlText w:val="%1、"/>
      <w:lvlJc w:val="left"/>
      <w:pPr>
        <w:ind w:left="2972" w:hanging="420"/>
      </w:pPr>
      <w:rPr>
        <w:rFonts w:ascii="黑体" w:eastAsia="黑体" w:hAnsi="黑体" w:hint="eastAsia"/>
        <w:sz w:val="28"/>
        <w:szCs w:val="28"/>
        <w:highlight w:val="none"/>
        <w:lang w:val="en-US"/>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19" w15:restartNumberingAfterBreak="0">
    <w:nsid w:val="736B406B"/>
    <w:multiLevelType w:val="singleLevel"/>
    <w:tmpl w:val="736B406B"/>
    <w:lvl w:ilvl="0">
      <w:start w:val="5"/>
      <w:numFmt w:val="decimal"/>
      <w:lvlText w:val="%1."/>
      <w:lvlJc w:val="left"/>
      <w:pPr>
        <w:tabs>
          <w:tab w:val="left" w:pos="312"/>
        </w:tabs>
      </w:pPr>
    </w:lvl>
  </w:abstractNum>
  <w:abstractNum w:abstractNumId="20" w15:restartNumberingAfterBreak="0">
    <w:nsid w:val="7AE44757"/>
    <w:multiLevelType w:val="multilevel"/>
    <w:tmpl w:val="7AE44757"/>
    <w:lvl w:ilvl="0">
      <w:start w:val="1"/>
      <w:numFmt w:val="bullet"/>
      <w:lvlText w:val=""/>
      <w:lvlJc w:val="left"/>
      <w:pPr>
        <w:tabs>
          <w:tab w:val="left" w:pos="-840"/>
        </w:tabs>
        <w:ind w:left="430" w:hanging="420"/>
      </w:pPr>
      <w:rPr>
        <w:rFonts w:ascii="Wingdings" w:hAnsi="Wingdings" w:hint="default"/>
      </w:rPr>
    </w:lvl>
    <w:lvl w:ilvl="1">
      <w:start w:val="1"/>
      <w:numFmt w:val="bullet"/>
      <w:lvlText w:val=""/>
      <w:lvlJc w:val="left"/>
      <w:pPr>
        <w:tabs>
          <w:tab w:val="left" w:pos="-840"/>
        </w:tabs>
        <w:ind w:left="850" w:hanging="420"/>
      </w:pPr>
      <w:rPr>
        <w:rFonts w:ascii="Wingdings" w:hAnsi="Wingdings" w:hint="default"/>
      </w:rPr>
    </w:lvl>
    <w:lvl w:ilvl="2">
      <w:start w:val="1"/>
      <w:numFmt w:val="bullet"/>
      <w:lvlText w:val=""/>
      <w:lvlJc w:val="left"/>
      <w:pPr>
        <w:tabs>
          <w:tab w:val="left" w:pos="-840"/>
        </w:tabs>
        <w:ind w:left="1270" w:hanging="420"/>
      </w:pPr>
      <w:rPr>
        <w:rFonts w:ascii="Wingdings" w:hAnsi="Wingdings" w:hint="default"/>
      </w:rPr>
    </w:lvl>
    <w:lvl w:ilvl="3">
      <w:start w:val="1"/>
      <w:numFmt w:val="bullet"/>
      <w:lvlText w:val=""/>
      <w:lvlJc w:val="left"/>
      <w:pPr>
        <w:tabs>
          <w:tab w:val="left" w:pos="-840"/>
        </w:tabs>
        <w:ind w:left="1690" w:hanging="420"/>
      </w:pPr>
      <w:rPr>
        <w:rFonts w:ascii="Wingdings" w:hAnsi="Wingdings" w:hint="default"/>
      </w:rPr>
    </w:lvl>
    <w:lvl w:ilvl="4">
      <w:start w:val="1"/>
      <w:numFmt w:val="bullet"/>
      <w:lvlText w:val=""/>
      <w:lvlJc w:val="left"/>
      <w:pPr>
        <w:tabs>
          <w:tab w:val="left" w:pos="-840"/>
        </w:tabs>
        <w:ind w:left="2110" w:hanging="420"/>
      </w:pPr>
      <w:rPr>
        <w:rFonts w:ascii="Wingdings" w:hAnsi="Wingdings" w:hint="default"/>
      </w:rPr>
    </w:lvl>
    <w:lvl w:ilvl="5">
      <w:start w:val="1"/>
      <w:numFmt w:val="bullet"/>
      <w:lvlText w:val=""/>
      <w:lvlJc w:val="left"/>
      <w:pPr>
        <w:tabs>
          <w:tab w:val="left" w:pos="-840"/>
        </w:tabs>
        <w:ind w:left="2530" w:hanging="420"/>
      </w:pPr>
      <w:rPr>
        <w:rFonts w:ascii="Wingdings" w:hAnsi="Wingdings" w:hint="default"/>
      </w:rPr>
    </w:lvl>
    <w:lvl w:ilvl="6">
      <w:start w:val="1"/>
      <w:numFmt w:val="bullet"/>
      <w:lvlText w:val=""/>
      <w:lvlJc w:val="left"/>
      <w:pPr>
        <w:tabs>
          <w:tab w:val="left" w:pos="-840"/>
        </w:tabs>
        <w:ind w:left="2950" w:hanging="420"/>
      </w:pPr>
      <w:rPr>
        <w:rFonts w:ascii="Wingdings" w:hAnsi="Wingdings" w:hint="default"/>
      </w:rPr>
    </w:lvl>
    <w:lvl w:ilvl="7">
      <w:start w:val="1"/>
      <w:numFmt w:val="bullet"/>
      <w:lvlText w:val=""/>
      <w:lvlJc w:val="left"/>
      <w:pPr>
        <w:tabs>
          <w:tab w:val="left" w:pos="-840"/>
        </w:tabs>
        <w:ind w:left="3370" w:hanging="420"/>
      </w:pPr>
      <w:rPr>
        <w:rFonts w:ascii="Wingdings" w:hAnsi="Wingdings" w:hint="default"/>
      </w:rPr>
    </w:lvl>
    <w:lvl w:ilvl="8">
      <w:start w:val="1"/>
      <w:numFmt w:val="bullet"/>
      <w:lvlText w:val=""/>
      <w:lvlJc w:val="left"/>
      <w:pPr>
        <w:tabs>
          <w:tab w:val="left" w:pos="-840"/>
        </w:tabs>
        <w:ind w:left="3790" w:hanging="420"/>
      </w:pPr>
      <w:rPr>
        <w:rFonts w:ascii="Wingdings" w:hAnsi="Wingdings" w:hint="default"/>
      </w:rPr>
    </w:lvl>
  </w:abstractNum>
  <w:num w:numId="1" w16cid:durableId="1883713059">
    <w:abstractNumId w:val="13"/>
  </w:num>
  <w:num w:numId="2" w16cid:durableId="926038382">
    <w:abstractNumId w:val="18"/>
  </w:num>
  <w:num w:numId="3" w16cid:durableId="864100328">
    <w:abstractNumId w:val="17"/>
  </w:num>
  <w:num w:numId="4" w16cid:durableId="1714426846">
    <w:abstractNumId w:val="15"/>
  </w:num>
  <w:num w:numId="5" w16cid:durableId="178012403">
    <w:abstractNumId w:val="7"/>
  </w:num>
  <w:num w:numId="6" w16cid:durableId="1027488308">
    <w:abstractNumId w:val="9"/>
  </w:num>
  <w:num w:numId="7" w16cid:durableId="1025012398">
    <w:abstractNumId w:val="10"/>
  </w:num>
  <w:num w:numId="8" w16cid:durableId="305164339">
    <w:abstractNumId w:val="16"/>
  </w:num>
  <w:num w:numId="9" w16cid:durableId="1605725922">
    <w:abstractNumId w:val="14"/>
  </w:num>
  <w:num w:numId="10" w16cid:durableId="10267567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31297605">
    <w:abstractNumId w:val="8"/>
  </w:num>
  <w:num w:numId="12" w16cid:durableId="969478967">
    <w:abstractNumId w:val="0"/>
  </w:num>
  <w:num w:numId="13" w16cid:durableId="667052124">
    <w:abstractNumId w:val="5"/>
  </w:num>
  <w:num w:numId="14" w16cid:durableId="1965846781">
    <w:abstractNumId w:val="20"/>
  </w:num>
  <w:num w:numId="15" w16cid:durableId="293173217">
    <w:abstractNumId w:val="2"/>
  </w:num>
  <w:num w:numId="16" w16cid:durableId="1098716264">
    <w:abstractNumId w:val="3"/>
  </w:num>
  <w:num w:numId="17" w16cid:durableId="2138060914">
    <w:abstractNumId w:val="12"/>
  </w:num>
  <w:num w:numId="18" w16cid:durableId="1827546890">
    <w:abstractNumId w:val="19"/>
  </w:num>
  <w:num w:numId="19" w16cid:durableId="339091941">
    <w:abstractNumId w:val="6"/>
  </w:num>
  <w:num w:numId="20" w16cid:durableId="340470795">
    <w:abstractNumId w:val="4"/>
  </w:num>
  <w:num w:numId="21" w16cid:durableId="988745688">
    <w:abstractNumId w:val="1"/>
  </w:num>
  <w:num w:numId="22" w16cid:durableId="77536931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OTQwYWJlMjljYzY3ZTM3NGY3ZjViNjQzNTc5NjFhNWIifQ=="/>
  </w:docVars>
  <w:rsids>
    <w:rsidRoot w:val="003447BF"/>
    <w:rsid w:val="0000027A"/>
    <w:rsid w:val="00000F16"/>
    <w:rsid w:val="00001A3D"/>
    <w:rsid w:val="00002019"/>
    <w:rsid w:val="00002207"/>
    <w:rsid w:val="0000340B"/>
    <w:rsid w:val="000035F7"/>
    <w:rsid w:val="00003F46"/>
    <w:rsid w:val="000048DB"/>
    <w:rsid w:val="00005271"/>
    <w:rsid w:val="00005610"/>
    <w:rsid w:val="000056AD"/>
    <w:rsid w:val="00006391"/>
    <w:rsid w:val="000066B1"/>
    <w:rsid w:val="00007938"/>
    <w:rsid w:val="000109D5"/>
    <w:rsid w:val="000126A7"/>
    <w:rsid w:val="00013B94"/>
    <w:rsid w:val="00013CCE"/>
    <w:rsid w:val="00013EAD"/>
    <w:rsid w:val="000140D2"/>
    <w:rsid w:val="00015473"/>
    <w:rsid w:val="00015598"/>
    <w:rsid w:val="00016598"/>
    <w:rsid w:val="00016CB2"/>
    <w:rsid w:val="000176E1"/>
    <w:rsid w:val="00017D18"/>
    <w:rsid w:val="0002035A"/>
    <w:rsid w:val="000203CA"/>
    <w:rsid w:val="00022189"/>
    <w:rsid w:val="000226D8"/>
    <w:rsid w:val="00022BFC"/>
    <w:rsid w:val="000235F1"/>
    <w:rsid w:val="00027A64"/>
    <w:rsid w:val="000305C9"/>
    <w:rsid w:val="0003074F"/>
    <w:rsid w:val="000307EF"/>
    <w:rsid w:val="00030FFD"/>
    <w:rsid w:val="0003105F"/>
    <w:rsid w:val="00031718"/>
    <w:rsid w:val="0003264D"/>
    <w:rsid w:val="0003278E"/>
    <w:rsid w:val="00033243"/>
    <w:rsid w:val="00033657"/>
    <w:rsid w:val="00033970"/>
    <w:rsid w:val="000346B3"/>
    <w:rsid w:val="00034F4C"/>
    <w:rsid w:val="00035188"/>
    <w:rsid w:val="00035689"/>
    <w:rsid w:val="00035E1B"/>
    <w:rsid w:val="0003612B"/>
    <w:rsid w:val="0003685E"/>
    <w:rsid w:val="000368DB"/>
    <w:rsid w:val="000370BC"/>
    <w:rsid w:val="00037DE7"/>
    <w:rsid w:val="00041058"/>
    <w:rsid w:val="0004181F"/>
    <w:rsid w:val="000418B4"/>
    <w:rsid w:val="000423FB"/>
    <w:rsid w:val="00042463"/>
    <w:rsid w:val="00042AB2"/>
    <w:rsid w:val="000433A7"/>
    <w:rsid w:val="0004377F"/>
    <w:rsid w:val="00043A88"/>
    <w:rsid w:val="00043CE0"/>
    <w:rsid w:val="00043FE0"/>
    <w:rsid w:val="0004480B"/>
    <w:rsid w:val="00045598"/>
    <w:rsid w:val="00045889"/>
    <w:rsid w:val="00046197"/>
    <w:rsid w:val="00046326"/>
    <w:rsid w:val="0004713F"/>
    <w:rsid w:val="0005010C"/>
    <w:rsid w:val="00050BF7"/>
    <w:rsid w:val="00050FAE"/>
    <w:rsid w:val="0005230D"/>
    <w:rsid w:val="00052373"/>
    <w:rsid w:val="0005298D"/>
    <w:rsid w:val="00052C94"/>
    <w:rsid w:val="00053A3B"/>
    <w:rsid w:val="00054226"/>
    <w:rsid w:val="000547D0"/>
    <w:rsid w:val="000551E5"/>
    <w:rsid w:val="00055490"/>
    <w:rsid w:val="00057C2D"/>
    <w:rsid w:val="000602B2"/>
    <w:rsid w:val="00060369"/>
    <w:rsid w:val="0006147C"/>
    <w:rsid w:val="0006230D"/>
    <w:rsid w:val="000629E2"/>
    <w:rsid w:val="00062D25"/>
    <w:rsid w:val="00064E83"/>
    <w:rsid w:val="000656D0"/>
    <w:rsid w:val="00066685"/>
    <w:rsid w:val="00066946"/>
    <w:rsid w:val="000702C7"/>
    <w:rsid w:val="0007042D"/>
    <w:rsid w:val="00070E1E"/>
    <w:rsid w:val="000711E0"/>
    <w:rsid w:val="000711E8"/>
    <w:rsid w:val="00071B86"/>
    <w:rsid w:val="00072BC3"/>
    <w:rsid w:val="00073F28"/>
    <w:rsid w:val="00074924"/>
    <w:rsid w:val="000752C4"/>
    <w:rsid w:val="00075794"/>
    <w:rsid w:val="00075EE4"/>
    <w:rsid w:val="00076460"/>
    <w:rsid w:val="000769C0"/>
    <w:rsid w:val="0008030B"/>
    <w:rsid w:val="00080724"/>
    <w:rsid w:val="0008074A"/>
    <w:rsid w:val="00080AC1"/>
    <w:rsid w:val="00080FDE"/>
    <w:rsid w:val="00080FEA"/>
    <w:rsid w:val="00081218"/>
    <w:rsid w:val="0008127C"/>
    <w:rsid w:val="00081392"/>
    <w:rsid w:val="00081757"/>
    <w:rsid w:val="000825CD"/>
    <w:rsid w:val="00082C65"/>
    <w:rsid w:val="00082E41"/>
    <w:rsid w:val="00083710"/>
    <w:rsid w:val="00083B90"/>
    <w:rsid w:val="00083C90"/>
    <w:rsid w:val="00083F30"/>
    <w:rsid w:val="00084463"/>
    <w:rsid w:val="00084746"/>
    <w:rsid w:val="000850E9"/>
    <w:rsid w:val="000859E7"/>
    <w:rsid w:val="00085F92"/>
    <w:rsid w:val="00086313"/>
    <w:rsid w:val="00086CF7"/>
    <w:rsid w:val="00086DF0"/>
    <w:rsid w:val="000903E0"/>
    <w:rsid w:val="00090426"/>
    <w:rsid w:val="0009085D"/>
    <w:rsid w:val="000915B5"/>
    <w:rsid w:val="0009177F"/>
    <w:rsid w:val="000924E1"/>
    <w:rsid w:val="00092ABD"/>
    <w:rsid w:val="00093597"/>
    <w:rsid w:val="00093F23"/>
    <w:rsid w:val="000940E3"/>
    <w:rsid w:val="0009563B"/>
    <w:rsid w:val="00095825"/>
    <w:rsid w:val="000977D2"/>
    <w:rsid w:val="00097E39"/>
    <w:rsid w:val="000A23F5"/>
    <w:rsid w:val="000A2765"/>
    <w:rsid w:val="000A424B"/>
    <w:rsid w:val="000A477E"/>
    <w:rsid w:val="000A5072"/>
    <w:rsid w:val="000A5F66"/>
    <w:rsid w:val="000A6D9E"/>
    <w:rsid w:val="000A6ED8"/>
    <w:rsid w:val="000A70C0"/>
    <w:rsid w:val="000A76FF"/>
    <w:rsid w:val="000B005C"/>
    <w:rsid w:val="000B08E0"/>
    <w:rsid w:val="000B0F49"/>
    <w:rsid w:val="000B1025"/>
    <w:rsid w:val="000B1727"/>
    <w:rsid w:val="000B1922"/>
    <w:rsid w:val="000B2779"/>
    <w:rsid w:val="000B47AD"/>
    <w:rsid w:val="000B6146"/>
    <w:rsid w:val="000B663B"/>
    <w:rsid w:val="000B6DD8"/>
    <w:rsid w:val="000C0825"/>
    <w:rsid w:val="000C17A9"/>
    <w:rsid w:val="000C3ED3"/>
    <w:rsid w:val="000C530E"/>
    <w:rsid w:val="000C542C"/>
    <w:rsid w:val="000C6390"/>
    <w:rsid w:val="000C6793"/>
    <w:rsid w:val="000C6B8A"/>
    <w:rsid w:val="000C7700"/>
    <w:rsid w:val="000C775D"/>
    <w:rsid w:val="000C79E7"/>
    <w:rsid w:val="000C7F80"/>
    <w:rsid w:val="000D0155"/>
    <w:rsid w:val="000D01FA"/>
    <w:rsid w:val="000D07ED"/>
    <w:rsid w:val="000D14A9"/>
    <w:rsid w:val="000D191B"/>
    <w:rsid w:val="000D1930"/>
    <w:rsid w:val="000D2866"/>
    <w:rsid w:val="000D2F21"/>
    <w:rsid w:val="000D3FBC"/>
    <w:rsid w:val="000D402B"/>
    <w:rsid w:val="000D486A"/>
    <w:rsid w:val="000D486E"/>
    <w:rsid w:val="000D4B05"/>
    <w:rsid w:val="000D4D7C"/>
    <w:rsid w:val="000D4D91"/>
    <w:rsid w:val="000D4EA2"/>
    <w:rsid w:val="000D55C4"/>
    <w:rsid w:val="000D696D"/>
    <w:rsid w:val="000D6EF1"/>
    <w:rsid w:val="000D6F72"/>
    <w:rsid w:val="000D7392"/>
    <w:rsid w:val="000D789A"/>
    <w:rsid w:val="000D7A5B"/>
    <w:rsid w:val="000E0577"/>
    <w:rsid w:val="000E0D71"/>
    <w:rsid w:val="000E13C7"/>
    <w:rsid w:val="000E2607"/>
    <w:rsid w:val="000E353F"/>
    <w:rsid w:val="000E3A8A"/>
    <w:rsid w:val="000E406C"/>
    <w:rsid w:val="000E444B"/>
    <w:rsid w:val="000E4483"/>
    <w:rsid w:val="000E5428"/>
    <w:rsid w:val="000E5A9F"/>
    <w:rsid w:val="000F02A3"/>
    <w:rsid w:val="000F0526"/>
    <w:rsid w:val="000F1557"/>
    <w:rsid w:val="000F16A9"/>
    <w:rsid w:val="000F1864"/>
    <w:rsid w:val="000F259B"/>
    <w:rsid w:val="000F42DF"/>
    <w:rsid w:val="000F4402"/>
    <w:rsid w:val="000F4554"/>
    <w:rsid w:val="000F456F"/>
    <w:rsid w:val="000F47D9"/>
    <w:rsid w:val="000F513A"/>
    <w:rsid w:val="000F53D5"/>
    <w:rsid w:val="000F59FE"/>
    <w:rsid w:val="000F653C"/>
    <w:rsid w:val="000F7555"/>
    <w:rsid w:val="001005DF"/>
    <w:rsid w:val="00100B27"/>
    <w:rsid w:val="00102526"/>
    <w:rsid w:val="0010264B"/>
    <w:rsid w:val="00102A52"/>
    <w:rsid w:val="001043B1"/>
    <w:rsid w:val="00104A1E"/>
    <w:rsid w:val="00104B25"/>
    <w:rsid w:val="001057C3"/>
    <w:rsid w:val="00105D37"/>
    <w:rsid w:val="00106C22"/>
    <w:rsid w:val="00107537"/>
    <w:rsid w:val="001112B1"/>
    <w:rsid w:val="0011183F"/>
    <w:rsid w:val="00112A18"/>
    <w:rsid w:val="00112B20"/>
    <w:rsid w:val="00112C44"/>
    <w:rsid w:val="0011354F"/>
    <w:rsid w:val="00113C11"/>
    <w:rsid w:val="00114457"/>
    <w:rsid w:val="00114A6A"/>
    <w:rsid w:val="00114E84"/>
    <w:rsid w:val="00115384"/>
    <w:rsid w:val="0011558A"/>
    <w:rsid w:val="001158C7"/>
    <w:rsid w:val="001160D8"/>
    <w:rsid w:val="00116496"/>
    <w:rsid w:val="00117FBD"/>
    <w:rsid w:val="00120340"/>
    <w:rsid w:val="00120F1C"/>
    <w:rsid w:val="001222AB"/>
    <w:rsid w:val="001228DF"/>
    <w:rsid w:val="00123312"/>
    <w:rsid w:val="00123E58"/>
    <w:rsid w:val="00125049"/>
    <w:rsid w:val="001258FA"/>
    <w:rsid w:val="001263DC"/>
    <w:rsid w:val="0012656C"/>
    <w:rsid w:val="001277F0"/>
    <w:rsid w:val="001302A7"/>
    <w:rsid w:val="001302DE"/>
    <w:rsid w:val="001306E4"/>
    <w:rsid w:val="00131DDF"/>
    <w:rsid w:val="00131E0F"/>
    <w:rsid w:val="001328C8"/>
    <w:rsid w:val="0013423B"/>
    <w:rsid w:val="00134325"/>
    <w:rsid w:val="001349CA"/>
    <w:rsid w:val="00134F74"/>
    <w:rsid w:val="00136356"/>
    <w:rsid w:val="0013681A"/>
    <w:rsid w:val="001369FF"/>
    <w:rsid w:val="00136D53"/>
    <w:rsid w:val="00140089"/>
    <w:rsid w:val="0014056C"/>
    <w:rsid w:val="001408DD"/>
    <w:rsid w:val="00140987"/>
    <w:rsid w:val="001410DE"/>
    <w:rsid w:val="00142434"/>
    <w:rsid w:val="00144EE4"/>
    <w:rsid w:val="001450B9"/>
    <w:rsid w:val="00146A76"/>
    <w:rsid w:val="00146B9A"/>
    <w:rsid w:val="001471B2"/>
    <w:rsid w:val="001471D4"/>
    <w:rsid w:val="00147997"/>
    <w:rsid w:val="0015024C"/>
    <w:rsid w:val="00152E22"/>
    <w:rsid w:val="0015365C"/>
    <w:rsid w:val="00154D0D"/>
    <w:rsid w:val="0015566D"/>
    <w:rsid w:val="00155CCD"/>
    <w:rsid w:val="001560B9"/>
    <w:rsid w:val="00156A1E"/>
    <w:rsid w:val="00156FFD"/>
    <w:rsid w:val="00157933"/>
    <w:rsid w:val="001608A1"/>
    <w:rsid w:val="00160CA8"/>
    <w:rsid w:val="00160CB4"/>
    <w:rsid w:val="00161267"/>
    <w:rsid w:val="00161531"/>
    <w:rsid w:val="001616BC"/>
    <w:rsid w:val="00161CFF"/>
    <w:rsid w:val="00161D40"/>
    <w:rsid w:val="00161DA3"/>
    <w:rsid w:val="00162435"/>
    <w:rsid w:val="00162D8B"/>
    <w:rsid w:val="001637B4"/>
    <w:rsid w:val="001637D7"/>
    <w:rsid w:val="00163D64"/>
    <w:rsid w:val="0016432A"/>
    <w:rsid w:val="0016482D"/>
    <w:rsid w:val="00164ED6"/>
    <w:rsid w:val="001652C8"/>
    <w:rsid w:val="00165631"/>
    <w:rsid w:val="001656BB"/>
    <w:rsid w:val="001670D7"/>
    <w:rsid w:val="001708B6"/>
    <w:rsid w:val="00171392"/>
    <w:rsid w:val="00171559"/>
    <w:rsid w:val="00172ADC"/>
    <w:rsid w:val="00172F58"/>
    <w:rsid w:val="001730A9"/>
    <w:rsid w:val="001758C3"/>
    <w:rsid w:val="00175B6B"/>
    <w:rsid w:val="00176026"/>
    <w:rsid w:val="001764BB"/>
    <w:rsid w:val="00177487"/>
    <w:rsid w:val="001778BA"/>
    <w:rsid w:val="00177CEC"/>
    <w:rsid w:val="001801B1"/>
    <w:rsid w:val="00180DE7"/>
    <w:rsid w:val="001813B3"/>
    <w:rsid w:val="00181668"/>
    <w:rsid w:val="00181780"/>
    <w:rsid w:val="0018208D"/>
    <w:rsid w:val="001825E7"/>
    <w:rsid w:val="0018438A"/>
    <w:rsid w:val="0018443E"/>
    <w:rsid w:val="00184A4E"/>
    <w:rsid w:val="001851E0"/>
    <w:rsid w:val="001853C2"/>
    <w:rsid w:val="00185A05"/>
    <w:rsid w:val="00185FEE"/>
    <w:rsid w:val="001864A2"/>
    <w:rsid w:val="001866B6"/>
    <w:rsid w:val="001872B7"/>
    <w:rsid w:val="00187848"/>
    <w:rsid w:val="00187F2D"/>
    <w:rsid w:val="00187F43"/>
    <w:rsid w:val="00190182"/>
    <w:rsid w:val="0019057F"/>
    <w:rsid w:val="0019195F"/>
    <w:rsid w:val="00191F3F"/>
    <w:rsid w:val="0019365A"/>
    <w:rsid w:val="001953D9"/>
    <w:rsid w:val="00196915"/>
    <w:rsid w:val="001A0476"/>
    <w:rsid w:val="001A0538"/>
    <w:rsid w:val="001A0FCA"/>
    <w:rsid w:val="001A15A7"/>
    <w:rsid w:val="001A2B4F"/>
    <w:rsid w:val="001A3DE7"/>
    <w:rsid w:val="001A65C4"/>
    <w:rsid w:val="001A703C"/>
    <w:rsid w:val="001A70BD"/>
    <w:rsid w:val="001A7DCC"/>
    <w:rsid w:val="001A7F57"/>
    <w:rsid w:val="001B00E7"/>
    <w:rsid w:val="001B1B87"/>
    <w:rsid w:val="001B26F2"/>
    <w:rsid w:val="001B6A93"/>
    <w:rsid w:val="001B7533"/>
    <w:rsid w:val="001C109C"/>
    <w:rsid w:val="001C31F0"/>
    <w:rsid w:val="001C3E8E"/>
    <w:rsid w:val="001C67D3"/>
    <w:rsid w:val="001C70F9"/>
    <w:rsid w:val="001C7893"/>
    <w:rsid w:val="001C7D91"/>
    <w:rsid w:val="001D06C5"/>
    <w:rsid w:val="001D0776"/>
    <w:rsid w:val="001D09BD"/>
    <w:rsid w:val="001D1CE6"/>
    <w:rsid w:val="001D1DF0"/>
    <w:rsid w:val="001D2121"/>
    <w:rsid w:val="001D3404"/>
    <w:rsid w:val="001D48D1"/>
    <w:rsid w:val="001D5539"/>
    <w:rsid w:val="001D59EF"/>
    <w:rsid w:val="001D6A5D"/>
    <w:rsid w:val="001D71CD"/>
    <w:rsid w:val="001D7B27"/>
    <w:rsid w:val="001E0B5C"/>
    <w:rsid w:val="001E174C"/>
    <w:rsid w:val="001E1FE5"/>
    <w:rsid w:val="001E2AFF"/>
    <w:rsid w:val="001E345D"/>
    <w:rsid w:val="001E39F6"/>
    <w:rsid w:val="001E3C1B"/>
    <w:rsid w:val="001E4164"/>
    <w:rsid w:val="001E4691"/>
    <w:rsid w:val="001E516F"/>
    <w:rsid w:val="001E5607"/>
    <w:rsid w:val="001E5675"/>
    <w:rsid w:val="001E5BFD"/>
    <w:rsid w:val="001E70F0"/>
    <w:rsid w:val="001E79B9"/>
    <w:rsid w:val="001F0C45"/>
    <w:rsid w:val="001F0E74"/>
    <w:rsid w:val="001F139E"/>
    <w:rsid w:val="001F245F"/>
    <w:rsid w:val="001F2532"/>
    <w:rsid w:val="001F25F8"/>
    <w:rsid w:val="001F2BB0"/>
    <w:rsid w:val="001F2BB6"/>
    <w:rsid w:val="001F337F"/>
    <w:rsid w:val="001F3A41"/>
    <w:rsid w:val="001F421A"/>
    <w:rsid w:val="001F46E7"/>
    <w:rsid w:val="001F6864"/>
    <w:rsid w:val="001F7DFE"/>
    <w:rsid w:val="002008FE"/>
    <w:rsid w:val="00201AF3"/>
    <w:rsid w:val="00203CF7"/>
    <w:rsid w:val="00203E0E"/>
    <w:rsid w:val="0020411A"/>
    <w:rsid w:val="002047D2"/>
    <w:rsid w:val="002049D9"/>
    <w:rsid w:val="00205850"/>
    <w:rsid w:val="00206BBC"/>
    <w:rsid w:val="002071C3"/>
    <w:rsid w:val="002106C9"/>
    <w:rsid w:val="00210E98"/>
    <w:rsid w:val="002112EA"/>
    <w:rsid w:val="00211EEF"/>
    <w:rsid w:val="00212730"/>
    <w:rsid w:val="00213214"/>
    <w:rsid w:val="00213DD9"/>
    <w:rsid w:val="002140B9"/>
    <w:rsid w:val="00214855"/>
    <w:rsid w:val="00215B5E"/>
    <w:rsid w:val="0021691A"/>
    <w:rsid w:val="00216AA3"/>
    <w:rsid w:val="00221870"/>
    <w:rsid w:val="0022228A"/>
    <w:rsid w:val="002230A3"/>
    <w:rsid w:val="00223BB6"/>
    <w:rsid w:val="00223BD3"/>
    <w:rsid w:val="00223D75"/>
    <w:rsid w:val="00224CF2"/>
    <w:rsid w:val="00225886"/>
    <w:rsid w:val="00225B3C"/>
    <w:rsid w:val="002272FC"/>
    <w:rsid w:val="00227783"/>
    <w:rsid w:val="00227E8F"/>
    <w:rsid w:val="00230222"/>
    <w:rsid w:val="0023041A"/>
    <w:rsid w:val="00230FED"/>
    <w:rsid w:val="00231837"/>
    <w:rsid w:val="002332EF"/>
    <w:rsid w:val="00233517"/>
    <w:rsid w:val="00233CAC"/>
    <w:rsid w:val="00234927"/>
    <w:rsid w:val="00234ABD"/>
    <w:rsid w:val="00234FBE"/>
    <w:rsid w:val="00234FC1"/>
    <w:rsid w:val="00235792"/>
    <w:rsid w:val="00236056"/>
    <w:rsid w:val="002363AE"/>
    <w:rsid w:val="0023657F"/>
    <w:rsid w:val="00236F49"/>
    <w:rsid w:val="00237B23"/>
    <w:rsid w:val="00237E16"/>
    <w:rsid w:val="002401A4"/>
    <w:rsid w:val="002404EF"/>
    <w:rsid w:val="00240742"/>
    <w:rsid w:val="00240890"/>
    <w:rsid w:val="0024103C"/>
    <w:rsid w:val="002418C4"/>
    <w:rsid w:val="00241F46"/>
    <w:rsid w:val="0024334D"/>
    <w:rsid w:val="00243428"/>
    <w:rsid w:val="002437BF"/>
    <w:rsid w:val="00243ABB"/>
    <w:rsid w:val="00243AF4"/>
    <w:rsid w:val="002444B8"/>
    <w:rsid w:val="00244CAA"/>
    <w:rsid w:val="00245A2F"/>
    <w:rsid w:val="00245CCD"/>
    <w:rsid w:val="00245E2D"/>
    <w:rsid w:val="00245F4A"/>
    <w:rsid w:val="00246113"/>
    <w:rsid w:val="00247266"/>
    <w:rsid w:val="00247518"/>
    <w:rsid w:val="002479FB"/>
    <w:rsid w:val="002504AA"/>
    <w:rsid w:val="002504C0"/>
    <w:rsid w:val="002515E1"/>
    <w:rsid w:val="002516D9"/>
    <w:rsid w:val="0025278D"/>
    <w:rsid w:val="002536E2"/>
    <w:rsid w:val="00253B8D"/>
    <w:rsid w:val="0025474D"/>
    <w:rsid w:val="0025548A"/>
    <w:rsid w:val="00256532"/>
    <w:rsid w:val="00256680"/>
    <w:rsid w:val="00256758"/>
    <w:rsid w:val="002575B7"/>
    <w:rsid w:val="00257BC9"/>
    <w:rsid w:val="0026150E"/>
    <w:rsid w:val="00261D7B"/>
    <w:rsid w:val="00261FDD"/>
    <w:rsid w:val="0026276C"/>
    <w:rsid w:val="00262B39"/>
    <w:rsid w:val="00262D2F"/>
    <w:rsid w:val="00263675"/>
    <w:rsid w:val="002638BB"/>
    <w:rsid w:val="0026442A"/>
    <w:rsid w:val="0026483C"/>
    <w:rsid w:val="002650E7"/>
    <w:rsid w:val="002664F7"/>
    <w:rsid w:val="0026753F"/>
    <w:rsid w:val="002678C2"/>
    <w:rsid w:val="00270292"/>
    <w:rsid w:val="00270705"/>
    <w:rsid w:val="00271240"/>
    <w:rsid w:val="002718A9"/>
    <w:rsid w:val="00271A2C"/>
    <w:rsid w:val="002726E6"/>
    <w:rsid w:val="00273123"/>
    <w:rsid w:val="0027316E"/>
    <w:rsid w:val="002740CA"/>
    <w:rsid w:val="00274153"/>
    <w:rsid w:val="00274683"/>
    <w:rsid w:val="0027477C"/>
    <w:rsid w:val="00274F6E"/>
    <w:rsid w:val="002758D8"/>
    <w:rsid w:val="00275B67"/>
    <w:rsid w:val="00276A6F"/>
    <w:rsid w:val="00277AAF"/>
    <w:rsid w:val="00277FD4"/>
    <w:rsid w:val="002806B7"/>
    <w:rsid w:val="00281775"/>
    <w:rsid w:val="0028179E"/>
    <w:rsid w:val="00281AA6"/>
    <w:rsid w:val="002833D0"/>
    <w:rsid w:val="00285C1C"/>
    <w:rsid w:val="00285CB2"/>
    <w:rsid w:val="00285D9D"/>
    <w:rsid w:val="002860C6"/>
    <w:rsid w:val="00286D70"/>
    <w:rsid w:val="0028715C"/>
    <w:rsid w:val="00287E26"/>
    <w:rsid w:val="002908CC"/>
    <w:rsid w:val="00290995"/>
    <w:rsid w:val="002922B8"/>
    <w:rsid w:val="00292500"/>
    <w:rsid w:val="00292AAB"/>
    <w:rsid w:val="00292AEF"/>
    <w:rsid w:val="00292CAA"/>
    <w:rsid w:val="00293545"/>
    <w:rsid w:val="00293E14"/>
    <w:rsid w:val="00295456"/>
    <w:rsid w:val="00295CE0"/>
    <w:rsid w:val="00296619"/>
    <w:rsid w:val="00296699"/>
    <w:rsid w:val="00297CE2"/>
    <w:rsid w:val="002A00A4"/>
    <w:rsid w:val="002A00F9"/>
    <w:rsid w:val="002A1922"/>
    <w:rsid w:val="002A2078"/>
    <w:rsid w:val="002A20EF"/>
    <w:rsid w:val="002A2153"/>
    <w:rsid w:val="002A2208"/>
    <w:rsid w:val="002A264F"/>
    <w:rsid w:val="002A2AAF"/>
    <w:rsid w:val="002A310F"/>
    <w:rsid w:val="002A3BF8"/>
    <w:rsid w:val="002A3F0B"/>
    <w:rsid w:val="002A3FFA"/>
    <w:rsid w:val="002A421A"/>
    <w:rsid w:val="002A564E"/>
    <w:rsid w:val="002A5D95"/>
    <w:rsid w:val="002A5DB0"/>
    <w:rsid w:val="002A63F2"/>
    <w:rsid w:val="002A7007"/>
    <w:rsid w:val="002B01E2"/>
    <w:rsid w:val="002B09DE"/>
    <w:rsid w:val="002B12F1"/>
    <w:rsid w:val="002B18B8"/>
    <w:rsid w:val="002B1CE6"/>
    <w:rsid w:val="002B2899"/>
    <w:rsid w:val="002B4D3C"/>
    <w:rsid w:val="002B5016"/>
    <w:rsid w:val="002B5135"/>
    <w:rsid w:val="002B5881"/>
    <w:rsid w:val="002B5BE4"/>
    <w:rsid w:val="002B6529"/>
    <w:rsid w:val="002B6E49"/>
    <w:rsid w:val="002C05CA"/>
    <w:rsid w:val="002C0B22"/>
    <w:rsid w:val="002C1DA8"/>
    <w:rsid w:val="002C243C"/>
    <w:rsid w:val="002C296F"/>
    <w:rsid w:val="002C2972"/>
    <w:rsid w:val="002C364F"/>
    <w:rsid w:val="002C37DE"/>
    <w:rsid w:val="002C4010"/>
    <w:rsid w:val="002C44D2"/>
    <w:rsid w:val="002C4507"/>
    <w:rsid w:val="002C48E5"/>
    <w:rsid w:val="002C4A24"/>
    <w:rsid w:val="002C6385"/>
    <w:rsid w:val="002C662D"/>
    <w:rsid w:val="002C6DD5"/>
    <w:rsid w:val="002C7038"/>
    <w:rsid w:val="002C7783"/>
    <w:rsid w:val="002D037B"/>
    <w:rsid w:val="002D046C"/>
    <w:rsid w:val="002D15B4"/>
    <w:rsid w:val="002D185A"/>
    <w:rsid w:val="002D1D78"/>
    <w:rsid w:val="002D1F57"/>
    <w:rsid w:val="002D2A91"/>
    <w:rsid w:val="002D32FC"/>
    <w:rsid w:val="002D34FF"/>
    <w:rsid w:val="002D3628"/>
    <w:rsid w:val="002D3F28"/>
    <w:rsid w:val="002D4284"/>
    <w:rsid w:val="002D478F"/>
    <w:rsid w:val="002D50D1"/>
    <w:rsid w:val="002D5583"/>
    <w:rsid w:val="002D5723"/>
    <w:rsid w:val="002D59E9"/>
    <w:rsid w:val="002D5AF4"/>
    <w:rsid w:val="002D700F"/>
    <w:rsid w:val="002D79E9"/>
    <w:rsid w:val="002D7D93"/>
    <w:rsid w:val="002E123C"/>
    <w:rsid w:val="002E127F"/>
    <w:rsid w:val="002E1A3C"/>
    <w:rsid w:val="002E1DFB"/>
    <w:rsid w:val="002E206E"/>
    <w:rsid w:val="002E24B9"/>
    <w:rsid w:val="002E278D"/>
    <w:rsid w:val="002E2A22"/>
    <w:rsid w:val="002E3F33"/>
    <w:rsid w:val="002E4AB6"/>
    <w:rsid w:val="002E50E3"/>
    <w:rsid w:val="002E556A"/>
    <w:rsid w:val="002E7155"/>
    <w:rsid w:val="002F0C2A"/>
    <w:rsid w:val="002F1CFC"/>
    <w:rsid w:val="002F36BB"/>
    <w:rsid w:val="002F48AA"/>
    <w:rsid w:val="002F48AC"/>
    <w:rsid w:val="002F4AC5"/>
    <w:rsid w:val="002F4DAA"/>
    <w:rsid w:val="002F4F1E"/>
    <w:rsid w:val="002F5213"/>
    <w:rsid w:val="002F7B85"/>
    <w:rsid w:val="002F7BA7"/>
    <w:rsid w:val="002F7CFF"/>
    <w:rsid w:val="0030183C"/>
    <w:rsid w:val="00301F28"/>
    <w:rsid w:val="00302ADA"/>
    <w:rsid w:val="00303AD0"/>
    <w:rsid w:val="0030419C"/>
    <w:rsid w:val="00304399"/>
    <w:rsid w:val="0030440D"/>
    <w:rsid w:val="00304740"/>
    <w:rsid w:val="00304D04"/>
    <w:rsid w:val="0030503D"/>
    <w:rsid w:val="0030577B"/>
    <w:rsid w:val="003058C6"/>
    <w:rsid w:val="003058F1"/>
    <w:rsid w:val="003059FD"/>
    <w:rsid w:val="0030792A"/>
    <w:rsid w:val="00311F53"/>
    <w:rsid w:val="00312743"/>
    <w:rsid w:val="00312AD3"/>
    <w:rsid w:val="00312C29"/>
    <w:rsid w:val="00313E78"/>
    <w:rsid w:val="00313F9C"/>
    <w:rsid w:val="00314F83"/>
    <w:rsid w:val="003154DE"/>
    <w:rsid w:val="0031577A"/>
    <w:rsid w:val="00316501"/>
    <w:rsid w:val="0031711A"/>
    <w:rsid w:val="0031770E"/>
    <w:rsid w:val="003210EA"/>
    <w:rsid w:val="0032300C"/>
    <w:rsid w:val="00323607"/>
    <w:rsid w:val="00323CEF"/>
    <w:rsid w:val="00323D93"/>
    <w:rsid w:val="00324522"/>
    <w:rsid w:val="00324AF8"/>
    <w:rsid w:val="00324E43"/>
    <w:rsid w:val="003250CA"/>
    <w:rsid w:val="0032569F"/>
    <w:rsid w:val="003257B8"/>
    <w:rsid w:val="003275B3"/>
    <w:rsid w:val="003275C9"/>
    <w:rsid w:val="003276D0"/>
    <w:rsid w:val="00327747"/>
    <w:rsid w:val="00327831"/>
    <w:rsid w:val="00327895"/>
    <w:rsid w:val="00327E98"/>
    <w:rsid w:val="00330680"/>
    <w:rsid w:val="00330689"/>
    <w:rsid w:val="00331F81"/>
    <w:rsid w:val="00332BD5"/>
    <w:rsid w:val="00332D92"/>
    <w:rsid w:val="003331CD"/>
    <w:rsid w:val="00333EF5"/>
    <w:rsid w:val="00334FCD"/>
    <w:rsid w:val="00335731"/>
    <w:rsid w:val="00335BD2"/>
    <w:rsid w:val="00335CFC"/>
    <w:rsid w:val="00335FDD"/>
    <w:rsid w:val="00336698"/>
    <w:rsid w:val="0033708F"/>
    <w:rsid w:val="003372AA"/>
    <w:rsid w:val="00337328"/>
    <w:rsid w:val="003379B7"/>
    <w:rsid w:val="00337C82"/>
    <w:rsid w:val="00337D1A"/>
    <w:rsid w:val="00340410"/>
    <w:rsid w:val="00341DDB"/>
    <w:rsid w:val="003430E1"/>
    <w:rsid w:val="003439EC"/>
    <w:rsid w:val="003447BF"/>
    <w:rsid w:val="00344B0C"/>
    <w:rsid w:val="003453AC"/>
    <w:rsid w:val="003453B7"/>
    <w:rsid w:val="003456EA"/>
    <w:rsid w:val="00347301"/>
    <w:rsid w:val="003509D8"/>
    <w:rsid w:val="003513DF"/>
    <w:rsid w:val="003517BF"/>
    <w:rsid w:val="003517E2"/>
    <w:rsid w:val="00351AA0"/>
    <w:rsid w:val="00353563"/>
    <w:rsid w:val="003539CF"/>
    <w:rsid w:val="003539D5"/>
    <w:rsid w:val="00354518"/>
    <w:rsid w:val="003548F6"/>
    <w:rsid w:val="00354936"/>
    <w:rsid w:val="00355F34"/>
    <w:rsid w:val="0035738E"/>
    <w:rsid w:val="00360B4A"/>
    <w:rsid w:val="0036161B"/>
    <w:rsid w:val="003620EE"/>
    <w:rsid w:val="00362A01"/>
    <w:rsid w:val="00362AA0"/>
    <w:rsid w:val="00363894"/>
    <w:rsid w:val="0036441D"/>
    <w:rsid w:val="003670E6"/>
    <w:rsid w:val="003673B8"/>
    <w:rsid w:val="00367488"/>
    <w:rsid w:val="003704BC"/>
    <w:rsid w:val="003705D4"/>
    <w:rsid w:val="00370CE0"/>
    <w:rsid w:val="003712A8"/>
    <w:rsid w:val="00371C55"/>
    <w:rsid w:val="0037221C"/>
    <w:rsid w:val="00372CDD"/>
    <w:rsid w:val="00372F98"/>
    <w:rsid w:val="003730E5"/>
    <w:rsid w:val="0037345E"/>
    <w:rsid w:val="0037431E"/>
    <w:rsid w:val="0037444F"/>
    <w:rsid w:val="0037492B"/>
    <w:rsid w:val="0037543A"/>
    <w:rsid w:val="00375AD0"/>
    <w:rsid w:val="00376454"/>
    <w:rsid w:val="00376E6B"/>
    <w:rsid w:val="00377C5E"/>
    <w:rsid w:val="00380AC9"/>
    <w:rsid w:val="00380F99"/>
    <w:rsid w:val="0038148A"/>
    <w:rsid w:val="003814D2"/>
    <w:rsid w:val="0038248B"/>
    <w:rsid w:val="00382E34"/>
    <w:rsid w:val="00385AF6"/>
    <w:rsid w:val="00385B5E"/>
    <w:rsid w:val="00385DB1"/>
    <w:rsid w:val="0038641C"/>
    <w:rsid w:val="003865BF"/>
    <w:rsid w:val="00387BFB"/>
    <w:rsid w:val="003903BA"/>
    <w:rsid w:val="0039049F"/>
    <w:rsid w:val="00391251"/>
    <w:rsid w:val="00391CBF"/>
    <w:rsid w:val="00391FA7"/>
    <w:rsid w:val="00392271"/>
    <w:rsid w:val="0039243F"/>
    <w:rsid w:val="00393515"/>
    <w:rsid w:val="003936E5"/>
    <w:rsid w:val="003941A4"/>
    <w:rsid w:val="00394FDC"/>
    <w:rsid w:val="003950CF"/>
    <w:rsid w:val="00395111"/>
    <w:rsid w:val="00396005"/>
    <w:rsid w:val="003962B6"/>
    <w:rsid w:val="00396471"/>
    <w:rsid w:val="003965C9"/>
    <w:rsid w:val="00397485"/>
    <w:rsid w:val="003A0D2D"/>
    <w:rsid w:val="003A157A"/>
    <w:rsid w:val="003A1CA9"/>
    <w:rsid w:val="003A22A0"/>
    <w:rsid w:val="003A238B"/>
    <w:rsid w:val="003A31B0"/>
    <w:rsid w:val="003A4916"/>
    <w:rsid w:val="003A4B24"/>
    <w:rsid w:val="003A5AB3"/>
    <w:rsid w:val="003A616E"/>
    <w:rsid w:val="003A6EA0"/>
    <w:rsid w:val="003A7020"/>
    <w:rsid w:val="003B0112"/>
    <w:rsid w:val="003B030C"/>
    <w:rsid w:val="003B0768"/>
    <w:rsid w:val="003B12E1"/>
    <w:rsid w:val="003B12F5"/>
    <w:rsid w:val="003B155E"/>
    <w:rsid w:val="003B2025"/>
    <w:rsid w:val="003B403D"/>
    <w:rsid w:val="003B4186"/>
    <w:rsid w:val="003B43AE"/>
    <w:rsid w:val="003B4A6D"/>
    <w:rsid w:val="003B554A"/>
    <w:rsid w:val="003B5EAE"/>
    <w:rsid w:val="003B6086"/>
    <w:rsid w:val="003B6F25"/>
    <w:rsid w:val="003B707F"/>
    <w:rsid w:val="003B7877"/>
    <w:rsid w:val="003B7D43"/>
    <w:rsid w:val="003C0548"/>
    <w:rsid w:val="003C0D3E"/>
    <w:rsid w:val="003C1101"/>
    <w:rsid w:val="003C1A89"/>
    <w:rsid w:val="003C1FDE"/>
    <w:rsid w:val="003C2ADE"/>
    <w:rsid w:val="003C2FD4"/>
    <w:rsid w:val="003C43BB"/>
    <w:rsid w:val="003C4BB9"/>
    <w:rsid w:val="003C51CE"/>
    <w:rsid w:val="003C5891"/>
    <w:rsid w:val="003C5CB8"/>
    <w:rsid w:val="003C5EE4"/>
    <w:rsid w:val="003C6C33"/>
    <w:rsid w:val="003C7426"/>
    <w:rsid w:val="003C78AD"/>
    <w:rsid w:val="003C7AC5"/>
    <w:rsid w:val="003D06B5"/>
    <w:rsid w:val="003D0FAC"/>
    <w:rsid w:val="003D24E4"/>
    <w:rsid w:val="003D3562"/>
    <w:rsid w:val="003D35E4"/>
    <w:rsid w:val="003D3921"/>
    <w:rsid w:val="003D427E"/>
    <w:rsid w:val="003D5694"/>
    <w:rsid w:val="003D5D8B"/>
    <w:rsid w:val="003D5F94"/>
    <w:rsid w:val="003D627C"/>
    <w:rsid w:val="003D692F"/>
    <w:rsid w:val="003D6C0E"/>
    <w:rsid w:val="003D77DF"/>
    <w:rsid w:val="003D7BF1"/>
    <w:rsid w:val="003D7CB5"/>
    <w:rsid w:val="003D7FC8"/>
    <w:rsid w:val="003E079B"/>
    <w:rsid w:val="003E104B"/>
    <w:rsid w:val="003E1132"/>
    <w:rsid w:val="003E13BA"/>
    <w:rsid w:val="003E23C3"/>
    <w:rsid w:val="003E2B07"/>
    <w:rsid w:val="003E2CD9"/>
    <w:rsid w:val="003E2F40"/>
    <w:rsid w:val="003E499F"/>
    <w:rsid w:val="003E4CFF"/>
    <w:rsid w:val="003E5280"/>
    <w:rsid w:val="003E61F1"/>
    <w:rsid w:val="003E7138"/>
    <w:rsid w:val="003E7A55"/>
    <w:rsid w:val="003F01B1"/>
    <w:rsid w:val="003F1410"/>
    <w:rsid w:val="003F1823"/>
    <w:rsid w:val="003F18EF"/>
    <w:rsid w:val="003F252A"/>
    <w:rsid w:val="003F2A8C"/>
    <w:rsid w:val="003F3000"/>
    <w:rsid w:val="003F336E"/>
    <w:rsid w:val="003F698E"/>
    <w:rsid w:val="003F6A26"/>
    <w:rsid w:val="003F7389"/>
    <w:rsid w:val="00400481"/>
    <w:rsid w:val="00400E6A"/>
    <w:rsid w:val="00402622"/>
    <w:rsid w:val="00402B19"/>
    <w:rsid w:val="00404624"/>
    <w:rsid w:val="00404B70"/>
    <w:rsid w:val="00405CED"/>
    <w:rsid w:val="00405DA3"/>
    <w:rsid w:val="00405ED8"/>
    <w:rsid w:val="004060A3"/>
    <w:rsid w:val="00406610"/>
    <w:rsid w:val="004066C6"/>
    <w:rsid w:val="00406CB9"/>
    <w:rsid w:val="00406D84"/>
    <w:rsid w:val="00407ECD"/>
    <w:rsid w:val="004103AB"/>
    <w:rsid w:val="00410A29"/>
    <w:rsid w:val="00410BB9"/>
    <w:rsid w:val="00411996"/>
    <w:rsid w:val="00411CDC"/>
    <w:rsid w:val="00412DC6"/>
    <w:rsid w:val="004131E2"/>
    <w:rsid w:val="00413830"/>
    <w:rsid w:val="00413CB8"/>
    <w:rsid w:val="00413DB2"/>
    <w:rsid w:val="00413FEB"/>
    <w:rsid w:val="00414A75"/>
    <w:rsid w:val="0041517A"/>
    <w:rsid w:val="00417894"/>
    <w:rsid w:val="00417AE1"/>
    <w:rsid w:val="0042005F"/>
    <w:rsid w:val="004202F8"/>
    <w:rsid w:val="00420843"/>
    <w:rsid w:val="00420A69"/>
    <w:rsid w:val="004210D1"/>
    <w:rsid w:val="00421609"/>
    <w:rsid w:val="00421618"/>
    <w:rsid w:val="00422C17"/>
    <w:rsid w:val="00422E18"/>
    <w:rsid w:val="00425505"/>
    <w:rsid w:val="00425890"/>
    <w:rsid w:val="00425B13"/>
    <w:rsid w:val="0042623C"/>
    <w:rsid w:val="004267EC"/>
    <w:rsid w:val="00426915"/>
    <w:rsid w:val="00426AFE"/>
    <w:rsid w:val="004275E9"/>
    <w:rsid w:val="00427859"/>
    <w:rsid w:val="0042794B"/>
    <w:rsid w:val="00427AEC"/>
    <w:rsid w:val="00427FCD"/>
    <w:rsid w:val="0043102F"/>
    <w:rsid w:val="00431625"/>
    <w:rsid w:val="004318F8"/>
    <w:rsid w:val="00431BD5"/>
    <w:rsid w:val="00432D73"/>
    <w:rsid w:val="00432D9A"/>
    <w:rsid w:val="00432F85"/>
    <w:rsid w:val="004331B4"/>
    <w:rsid w:val="004338F3"/>
    <w:rsid w:val="004339F6"/>
    <w:rsid w:val="00433B7C"/>
    <w:rsid w:val="00434598"/>
    <w:rsid w:val="0043469A"/>
    <w:rsid w:val="00434883"/>
    <w:rsid w:val="00434B58"/>
    <w:rsid w:val="0043550A"/>
    <w:rsid w:val="00435A74"/>
    <w:rsid w:val="00435C8F"/>
    <w:rsid w:val="00436CD2"/>
    <w:rsid w:val="004374EB"/>
    <w:rsid w:val="00437FAC"/>
    <w:rsid w:val="00440142"/>
    <w:rsid w:val="004408FF"/>
    <w:rsid w:val="00440B29"/>
    <w:rsid w:val="00441522"/>
    <w:rsid w:val="004419A1"/>
    <w:rsid w:val="00441A97"/>
    <w:rsid w:val="00441B6C"/>
    <w:rsid w:val="00441CBC"/>
    <w:rsid w:val="00441EA6"/>
    <w:rsid w:val="00442D1F"/>
    <w:rsid w:val="004438E7"/>
    <w:rsid w:val="004439A5"/>
    <w:rsid w:val="00443C70"/>
    <w:rsid w:val="00443ED8"/>
    <w:rsid w:val="004442B5"/>
    <w:rsid w:val="004443B1"/>
    <w:rsid w:val="00444776"/>
    <w:rsid w:val="00445021"/>
    <w:rsid w:val="00445613"/>
    <w:rsid w:val="004465C6"/>
    <w:rsid w:val="00447DCD"/>
    <w:rsid w:val="004502D4"/>
    <w:rsid w:val="00450742"/>
    <w:rsid w:val="0045099D"/>
    <w:rsid w:val="0045181F"/>
    <w:rsid w:val="004525CF"/>
    <w:rsid w:val="00452AF5"/>
    <w:rsid w:val="00453A33"/>
    <w:rsid w:val="0045478F"/>
    <w:rsid w:val="00454AB3"/>
    <w:rsid w:val="00454E8E"/>
    <w:rsid w:val="00454EE0"/>
    <w:rsid w:val="00455615"/>
    <w:rsid w:val="004558A9"/>
    <w:rsid w:val="0045620D"/>
    <w:rsid w:val="004563BF"/>
    <w:rsid w:val="00456A3C"/>
    <w:rsid w:val="004577FB"/>
    <w:rsid w:val="0046137C"/>
    <w:rsid w:val="00461CDA"/>
    <w:rsid w:val="00461D9C"/>
    <w:rsid w:val="00461E1E"/>
    <w:rsid w:val="00462BD9"/>
    <w:rsid w:val="00463340"/>
    <w:rsid w:val="00463F84"/>
    <w:rsid w:val="00464298"/>
    <w:rsid w:val="00464654"/>
    <w:rsid w:val="004650B1"/>
    <w:rsid w:val="00465860"/>
    <w:rsid w:val="004661C7"/>
    <w:rsid w:val="004661E3"/>
    <w:rsid w:val="00466E68"/>
    <w:rsid w:val="00467023"/>
    <w:rsid w:val="004673B9"/>
    <w:rsid w:val="0046758A"/>
    <w:rsid w:val="00471B0F"/>
    <w:rsid w:val="0047223E"/>
    <w:rsid w:val="00472462"/>
    <w:rsid w:val="0047256B"/>
    <w:rsid w:val="00472D0D"/>
    <w:rsid w:val="00472EA5"/>
    <w:rsid w:val="00473468"/>
    <w:rsid w:val="00474213"/>
    <w:rsid w:val="004742E3"/>
    <w:rsid w:val="004748B0"/>
    <w:rsid w:val="00474F95"/>
    <w:rsid w:val="004751F9"/>
    <w:rsid w:val="004752F0"/>
    <w:rsid w:val="00475809"/>
    <w:rsid w:val="00480D01"/>
    <w:rsid w:val="00482D97"/>
    <w:rsid w:val="004841A4"/>
    <w:rsid w:val="004843CF"/>
    <w:rsid w:val="00484890"/>
    <w:rsid w:val="00484D5F"/>
    <w:rsid w:val="004859B1"/>
    <w:rsid w:val="00485C5C"/>
    <w:rsid w:val="00486281"/>
    <w:rsid w:val="00486766"/>
    <w:rsid w:val="00487AA4"/>
    <w:rsid w:val="00487DEE"/>
    <w:rsid w:val="00490A89"/>
    <w:rsid w:val="00492103"/>
    <w:rsid w:val="00492A36"/>
    <w:rsid w:val="00492C5C"/>
    <w:rsid w:val="00493A11"/>
    <w:rsid w:val="004940D8"/>
    <w:rsid w:val="00494697"/>
    <w:rsid w:val="00494E61"/>
    <w:rsid w:val="00495B7E"/>
    <w:rsid w:val="00495CBA"/>
    <w:rsid w:val="00495DBB"/>
    <w:rsid w:val="00496126"/>
    <w:rsid w:val="00496877"/>
    <w:rsid w:val="004A023A"/>
    <w:rsid w:val="004A0562"/>
    <w:rsid w:val="004A142B"/>
    <w:rsid w:val="004A2863"/>
    <w:rsid w:val="004A2FE3"/>
    <w:rsid w:val="004A362C"/>
    <w:rsid w:val="004A4904"/>
    <w:rsid w:val="004A4911"/>
    <w:rsid w:val="004A67D7"/>
    <w:rsid w:val="004A6A34"/>
    <w:rsid w:val="004A78E9"/>
    <w:rsid w:val="004A7E98"/>
    <w:rsid w:val="004B0197"/>
    <w:rsid w:val="004B07C3"/>
    <w:rsid w:val="004B09C6"/>
    <w:rsid w:val="004B2233"/>
    <w:rsid w:val="004B2F5D"/>
    <w:rsid w:val="004B31F9"/>
    <w:rsid w:val="004B3759"/>
    <w:rsid w:val="004B4033"/>
    <w:rsid w:val="004B486A"/>
    <w:rsid w:val="004B52AD"/>
    <w:rsid w:val="004B58F5"/>
    <w:rsid w:val="004B64AF"/>
    <w:rsid w:val="004B691A"/>
    <w:rsid w:val="004B787F"/>
    <w:rsid w:val="004B7898"/>
    <w:rsid w:val="004B7CFB"/>
    <w:rsid w:val="004C0025"/>
    <w:rsid w:val="004C096A"/>
    <w:rsid w:val="004C0D82"/>
    <w:rsid w:val="004C15BD"/>
    <w:rsid w:val="004C1798"/>
    <w:rsid w:val="004C36C6"/>
    <w:rsid w:val="004C3EB7"/>
    <w:rsid w:val="004C41CE"/>
    <w:rsid w:val="004C443E"/>
    <w:rsid w:val="004C485E"/>
    <w:rsid w:val="004C5A4B"/>
    <w:rsid w:val="004C5B41"/>
    <w:rsid w:val="004C5B91"/>
    <w:rsid w:val="004C654B"/>
    <w:rsid w:val="004C6AA1"/>
    <w:rsid w:val="004C6D3B"/>
    <w:rsid w:val="004C7285"/>
    <w:rsid w:val="004D12A5"/>
    <w:rsid w:val="004D1C44"/>
    <w:rsid w:val="004D22A8"/>
    <w:rsid w:val="004D26A6"/>
    <w:rsid w:val="004D278C"/>
    <w:rsid w:val="004D286B"/>
    <w:rsid w:val="004D38CE"/>
    <w:rsid w:val="004D3E8B"/>
    <w:rsid w:val="004D52BE"/>
    <w:rsid w:val="004D5F57"/>
    <w:rsid w:val="004D6094"/>
    <w:rsid w:val="004D753B"/>
    <w:rsid w:val="004D7EB9"/>
    <w:rsid w:val="004E130F"/>
    <w:rsid w:val="004E237E"/>
    <w:rsid w:val="004E277C"/>
    <w:rsid w:val="004E2F31"/>
    <w:rsid w:val="004E3AEB"/>
    <w:rsid w:val="004E3BE8"/>
    <w:rsid w:val="004E4538"/>
    <w:rsid w:val="004E5730"/>
    <w:rsid w:val="004E66C9"/>
    <w:rsid w:val="004E7146"/>
    <w:rsid w:val="004E7463"/>
    <w:rsid w:val="004E77B6"/>
    <w:rsid w:val="004E7C0A"/>
    <w:rsid w:val="004F087B"/>
    <w:rsid w:val="004F08D6"/>
    <w:rsid w:val="004F1E74"/>
    <w:rsid w:val="004F2FD2"/>
    <w:rsid w:val="004F3524"/>
    <w:rsid w:val="004F36AB"/>
    <w:rsid w:val="004F47A8"/>
    <w:rsid w:val="004F50BC"/>
    <w:rsid w:val="004F521E"/>
    <w:rsid w:val="004F5278"/>
    <w:rsid w:val="004F5630"/>
    <w:rsid w:val="004F568A"/>
    <w:rsid w:val="004F6071"/>
    <w:rsid w:val="004F6792"/>
    <w:rsid w:val="004F726A"/>
    <w:rsid w:val="004F78CE"/>
    <w:rsid w:val="004F7A1A"/>
    <w:rsid w:val="00500066"/>
    <w:rsid w:val="00502165"/>
    <w:rsid w:val="0050287F"/>
    <w:rsid w:val="005038C5"/>
    <w:rsid w:val="00503E88"/>
    <w:rsid w:val="00505669"/>
    <w:rsid w:val="00505734"/>
    <w:rsid w:val="00505C66"/>
    <w:rsid w:val="005076C6"/>
    <w:rsid w:val="00507DB0"/>
    <w:rsid w:val="00510353"/>
    <w:rsid w:val="005104ED"/>
    <w:rsid w:val="005108DF"/>
    <w:rsid w:val="00510ABF"/>
    <w:rsid w:val="0051210D"/>
    <w:rsid w:val="005129D7"/>
    <w:rsid w:val="00512A10"/>
    <w:rsid w:val="00513345"/>
    <w:rsid w:val="0051428E"/>
    <w:rsid w:val="00514AE0"/>
    <w:rsid w:val="00514C00"/>
    <w:rsid w:val="0051575E"/>
    <w:rsid w:val="00516023"/>
    <w:rsid w:val="0051656A"/>
    <w:rsid w:val="00517E1C"/>
    <w:rsid w:val="005207CB"/>
    <w:rsid w:val="00520A52"/>
    <w:rsid w:val="005212AA"/>
    <w:rsid w:val="005215CB"/>
    <w:rsid w:val="005225BE"/>
    <w:rsid w:val="00522791"/>
    <w:rsid w:val="005233CF"/>
    <w:rsid w:val="00523559"/>
    <w:rsid w:val="005235C5"/>
    <w:rsid w:val="00523C97"/>
    <w:rsid w:val="00524D3B"/>
    <w:rsid w:val="005258B1"/>
    <w:rsid w:val="005271FB"/>
    <w:rsid w:val="00527CA1"/>
    <w:rsid w:val="005303F9"/>
    <w:rsid w:val="00530470"/>
    <w:rsid w:val="0053060F"/>
    <w:rsid w:val="00530F7A"/>
    <w:rsid w:val="00531335"/>
    <w:rsid w:val="005317B8"/>
    <w:rsid w:val="00531E60"/>
    <w:rsid w:val="00532530"/>
    <w:rsid w:val="00532678"/>
    <w:rsid w:val="00532796"/>
    <w:rsid w:val="00534FD6"/>
    <w:rsid w:val="00535A9E"/>
    <w:rsid w:val="00536068"/>
    <w:rsid w:val="00537577"/>
    <w:rsid w:val="005377B7"/>
    <w:rsid w:val="0053797B"/>
    <w:rsid w:val="00537F86"/>
    <w:rsid w:val="00540261"/>
    <w:rsid w:val="005404C5"/>
    <w:rsid w:val="00540D46"/>
    <w:rsid w:val="00541DDC"/>
    <w:rsid w:val="005429E3"/>
    <w:rsid w:val="005435FD"/>
    <w:rsid w:val="00543615"/>
    <w:rsid w:val="00544E08"/>
    <w:rsid w:val="0054574F"/>
    <w:rsid w:val="00545999"/>
    <w:rsid w:val="00545A8F"/>
    <w:rsid w:val="00545F07"/>
    <w:rsid w:val="00545F41"/>
    <w:rsid w:val="0054704E"/>
    <w:rsid w:val="0055043D"/>
    <w:rsid w:val="00550692"/>
    <w:rsid w:val="005508DB"/>
    <w:rsid w:val="00550970"/>
    <w:rsid w:val="00550B76"/>
    <w:rsid w:val="00550E03"/>
    <w:rsid w:val="00551123"/>
    <w:rsid w:val="00551492"/>
    <w:rsid w:val="005515D7"/>
    <w:rsid w:val="00551C4B"/>
    <w:rsid w:val="00551D52"/>
    <w:rsid w:val="005525F3"/>
    <w:rsid w:val="00552812"/>
    <w:rsid w:val="00552A81"/>
    <w:rsid w:val="00552C0C"/>
    <w:rsid w:val="005536C6"/>
    <w:rsid w:val="0055399F"/>
    <w:rsid w:val="00553E3D"/>
    <w:rsid w:val="005540F3"/>
    <w:rsid w:val="00554926"/>
    <w:rsid w:val="00555586"/>
    <w:rsid w:val="00555A6F"/>
    <w:rsid w:val="0055661F"/>
    <w:rsid w:val="00556897"/>
    <w:rsid w:val="0055796F"/>
    <w:rsid w:val="005605D1"/>
    <w:rsid w:val="005606F1"/>
    <w:rsid w:val="00560818"/>
    <w:rsid w:val="0056085D"/>
    <w:rsid w:val="00560ED1"/>
    <w:rsid w:val="00561B00"/>
    <w:rsid w:val="0056246A"/>
    <w:rsid w:val="00562D9E"/>
    <w:rsid w:val="00562F3F"/>
    <w:rsid w:val="00563A17"/>
    <w:rsid w:val="00563BAB"/>
    <w:rsid w:val="005642BB"/>
    <w:rsid w:val="0056430D"/>
    <w:rsid w:val="00564CDE"/>
    <w:rsid w:val="00565140"/>
    <w:rsid w:val="005654FC"/>
    <w:rsid w:val="00565D70"/>
    <w:rsid w:val="00566160"/>
    <w:rsid w:val="00566328"/>
    <w:rsid w:val="005666BC"/>
    <w:rsid w:val="005676C4"/>
    <w:rsid w:val="00567A36"/>
    <w:rsid w:val="00567B6C"/>
    <w:rsid w:val="00567EE7"/>
    <w:rsid w:val="00570A08"/>
    <w:rsid w:val="00570BBF"/>
    <w:rsid w:val="00571094"/>
    <w:rsid w:val="00571437"/>
    <w:rsid w:val="0057183A"/>
    <w:rsid w:val="00571945"/>
    <w:rsid w:val="00572B4B"/>
    <w:rsid w:val="005737B4"/>
    <w:rsid w:val="00573965"/>
    <w:rsid w:val="00573BFD"/>
    <w:rsid w:val="00573C89"/>
    <w:rsid w:val="0057441F"/>
    <w:rsid w:val="00574F36"/>
    <w:rsid w:val="0057534A"/>
    <w:rsid w:val="00575765"/>
    <w:rsid w:val="0058006A"/>
    <w:rsid w:val="005800E0"/>
    <w:rsid w:val="005802C4"/>
    <w:rsid w:val="00580BF4"/>
    <w:rsid w:val="00580F44"/>
    <w:rsid w:val="005819DF"/>
    <w:rsid w:val="00581E43"/>
    <w:rsid w:val="00582FC4"/>
    <w:rsid w:val="0058351A"/>
    <w:rsid w:val="00584F84"/>
    <w:rsid w:val="0058556F"/>
    <w:rsid w:val="0058593C"/>
    <w:rsid w:val="005859B5"/>
    <w:rsid w:val="00585AB5"/>
    <w:rsid w:val="00586012"/>
    <w:rsid w:val="005868BF"/>
    <w:rsid w:val="00586EF8"/>
    <w:rsid w:val="0058737F"/>
    <w:rsid w:val="005877F8"/>
    <w:rsid w:val="005901DD"/>
    <w:rsid w:val="00591322"/>
    <w:rsid w:val="005917D3"/>
    <w:rsid w:val="005918E8"/>
    <w:rsid w:val="00591B98"/>
    <w:rsid w:val="00591E24"/>
    <w:rsid w:val="00591FD1"/>
    <w:rsid w:val="005922A3"/>
    <w:rsid w:val="00593200"/>
    <w:rsid w:val="005933B6"/>
    <w:rsid w:val="0059374B"/>
    <w:rsid w:val="0059434F"/>
    <w:rsid w:val="00594B8F"/>
    <w:rsid w:val="005952A9"/>
    <w:rsid w:val="005955F4"/>
    <w:rsid w:val="0059710B"/>
    <w:rsid w:val="005971A5"/>
    <w:rsid w:val="00597424"/>
    <w:rsid w:val="005A04F4"/>
    <w:rsid w:val="005A08C5"/>
    <w:rsid w:val="005A0B88"/>
    <w:rsid w:val="005A0FC3"/>
    <w:rsid w:val="005A2A58"/>
    <w:rsid w:val="005A2B90"/>
    <w:rsid w:val="005A2FF5"/>
    <w:rsid w:val="005A3047"/>
    <w:rsid w:val="005A30F1"/>
    <w:rsid w:val="005A3131"/>
    <w:rsid w:val="005A31D6"/>
    <w:rsid w:val="005A3A67"/>
    <w:rsid w:val="005A3C1F"/>
    <w:rsid w:val="005A473D"/>
    <w:rsid w:val="005A54E1"/>
    <w:rsid w:val="005A58E1"/>
    <w:rsid w:val="005A5BE6"/>
    <w:rsid w:val="005A686F"/>
    <w:rsid w:val="005A78A8"/>
    <w:rsid w:val="005A7B11"/>
    <w:rsid w:val="005B02C8"/>
    <w:rsid w:val="005B0827"/>
    <w:rsid w:val="005B141F"/>
    <w:rsid w:val="005B1743"/>
    <w:rsid w:val="005B186A"/>
    <w:rsid w:val="005B2A43"/>
    <w:rsid w:val="005B3F35"/>
    <w:rsid w:val="005B46F9"/>
    <w:rsid w:val="005B4853"/>
    <w:rsid w:val="005B4FD5"/>
    <w:rsid w:val="005B5057"/>
    <w:rsid w:val="005B51F9"/>
    <w:rsid w:val="005B5FC6"/>
    <w:rsid w:val="005B7D81"/>
    <w:rsid w:val="005C0453"/>
    <w:rsid w:val="005C1667"/>
    <w:rsid w:val="005C1BF2"/>
    <w:rsid w:val="005C223C"/>
    <w:rsid w:val="005C2A65"/>
    <w:rsid w:val="005C3B53"/>
    <w:rsid w:val="005C3EBF"/>
    <w:rsid w:val="005C4288"/>
    <w:rsid w:val="005C43D6"/>
    <w:rsid w:val="005C4A27"/>
    <w:rsid w:val="005C4AA7"/>
    <w:rsid w:val="005C4BDB"/>
    <w:rsid w:val="005C54EC"/>
    <w:rsid w:val="005C5A7A"/>
    <w:rsid w:val="005C65A5"/>
    <w:rsid w:val="005C79E0"/>
    <w:rsid w:val="005D0AFD"/>
    <w:rsid w:val="005D27F2"/>
    <w:rsid w:val="005D2F1F"/>
    <w:rsid w:val="005D304D"/>
    <w:rsid w:val="005D31AB"/>
    <w:rsid w:val="005D3783"/>
    <w:rsid w:val="005D3809"/>
    <w:rsid w:val="005D41F5"/>
    <w:rsid w:val="005D48DE"/>
    <w:rsid w:val="005D4C08"/>
    <w:rsid w:val="005D59EF"/>
    <w:rsid w:val="005D5A14"/>
    <w:rsid w:val="005D7040"/>
    <w:rsid w:val="005D7CEF"/>
    <w:rsid w:val="005D7E2E"/>
    <w:rsid w:val="005E013B"/>
    <w:rsid w:val="005E0319"/>
    <w:rsid w:val="005E0C36"/>
    <w:rsid w:val="005E1353"/>
    <w:rsid w:val="005E1ABD"/>
    <w:rsid w:val="005E1C06"/>
    <w:rsid w:val="005E276F"/>
    <w:rsid w:val="005E32F1"/>
    <w:rsid w:val="005E37E2"/>
    <w:rsid w:val="005E3B99"/>
    <w:rsid w:val="005E4143"/>
    <w:rsid w:val="005E4D0A"/>
    <w:rsid w:val="005E5036"/>
    <w:rsid w:val="005E50FA"/>
    <w:rsid w:val="005E57C8"/>
    <w:rsid w:val="005E5937"/>
    <w:rsid w:val="005E61B5"/>
    <w:rsid w:val="005E62BC"/>
    <w:rsid w:val="005E636C"/>
    <w:rsid w:val="005E77EC"/>
    <w:rsid w:val="005F05B6"/>
    <w:rsid w:val="005F1885"/>
    <w:rsid w:val="005F2F25"/>
    <w:rsid w:val="005F3361"/>
    <w:rsid w:val="005F397E"/>
    <w:rsid w:val="005F42ED"/>
    <w:rsid w:val="005F4439"/>
    <w:rsid w:val="005F4C33"/>
    <w:rsid w:val="005F6EEB"/>
    <w:rsid w:val="005F707C"/>
    <w:rsid w:val="005F76A1"/>
    <w:rsid w:val="005F77FD"/>
    <w:rsid w:val="005F79B1"/>
    <w:rsid w:val="005F7C8D"/>
    <w:rsid w:val="0060404B"/>
    <w:rsid w:val="00604DCF"/>
    <w:rsid w:val="00606725"/>
    <w:rsid w:val="0060689B"/>
    <w:rsid w:val="00607354"/>
    <w:rsid w:val="006073AC"/>
    <w:rsid w:val="00607BA1"/>
    <w:rsid w:val="00607CCE"/>
    <w:rsid w:val="0061010C"/>
    <w:rsid w:val="00610EC5"/>
    <w:rsid w:val="00611095"/>
    <w:rsid w:val="00611561"/>
    <w:rsid w:val="006115ED"/>
    <w:rsid w:val="00611D3E"/>
    <w:rsid w:val="00612974"/>
    <w:rsid w:val="0061511E"/>
    <w:rsid w:val="00615FE1"/>
    <w:rsid w:val="00616005"/>
    <w:rsid w:val="00616BE1"/>
    <w:rsid w:val="006171F2"/>
    <w:rsid w:val="0061769B"/>
    <w:rsid w:val="00617B4C"/>
    <w:rsid w:val="0062044E"/>
    <w:rsid w:val="006204A3"/>
    <w:rsid w:val="0062063B"/>
    <w:rsid w:val="006208FC"/>
    <w:rsid w:val="006224FE"/>
    <w:rsid w:val="006225D9"/>
    <w:rsid w:val="00623088"/>
    <w:rsid w:val="00623524"/>
    <w:rsid w:val="00623739"/>
    <w:rsid w:val="00623FFA"/>
    <w:rsid w:val="00624CCB"/>
    <w:rsid w:val="00624DA3"/>
    <w:rsid w:val="0062511A"/>
    <w:rsid w:val="006256B2"/>
    <w:rsid w:val="00625D86"/>
    <w:rsid w:val="0062612A"/>
    <w:rsid w:val="00626988"/>
    <w:rsid w:val="0062699C"/>
    <w:rsid w:val="00627615"/>
    <w:rsid w:val="006278E0"/>
    <w:rsid w:val="00627B82"/>
    <w:rsid w:val="00630A88"/>
    <w:rsid w:val="00630EA1"/>
    <w:rsid w:val="00631290"/>
    <w:rsid w:val="00631628"/>
    <w:rsid w:val="006320CB"/>
    <w:rsid w:val="006322A6"/>
    <w:rsid w:val="00632470"/>
    <w:rsid w:val="006329B9"/>
    <w:rsid w:val="00632AFC"/>
    <w:rsid w:val="00632CE5"/>
    <w:rsid w:val="006335AA"/>
    <w:rsid w:val="00633942"/>
    <w:rsid w:val="006348DA"/>
    <w:rsid w:val="00634CD6"/>
    <w:rsid w:val="00634E9E"/>
    <w:rsid w:val="00635B90"/>
    <w:rsid w:val="006377D1"/>
    <w:rsid w:val="00637C80"/>
    <w:rsid w:val="00640339"/>
    <w:rsid w:val="006411A5"/>
    <w:rsid w:val="006422D1"/>
    <w:rsid w:val="0064270E"/>
    <w:rsid w:val="00642AEC"/>
    <w:rsid w:val="00642C4C"/>
    <w:rsid w:val="00645A30"/>
    <w:rsid w:val="00645FB2"/>
    <w:rsid w:val="0064671A"/>
    <w:rsid w:val="00646B13"/>
    <w:rsid w:val="00647A96"/>
    <w:rsid w:val="0065024D"/>
    <w:rsid w:val="0065035C"/>
    <w:rsid w:val="0065073C"/>
    <w:rsid w:val="00652F0A"/>
    <w:rsid w:val="0065326C"/>
    <w:rsid w:val="00653556"/>
    <w:rsid w:val="00654495"/>
    <w:rsid w:val="00654BCD"/>
    <w:rsid w:val="00654FBC"/>
    <w:rsid w:val="00654FCF"/>
    <w:rsid w:val="006551F0"/>
    <w:rsid w:val="006561E0"/>
    <w:rsid w:val="00656294"/>
    <w:rsid w:val="006563CD"/>
    <w:rsid w:val="006568EC"/>
    <w:rsid w:val="006570AD"/>
    <w:rsid w:val="00657E11"/>
    <w:rsid w:val="00660640"/>
    <w:rsid w:val="006606B7"/>
    <w:rsid w:val="00660D47"/>
    <w:rsid w:val="0066104F"/>
    <w:rsid w:val="00661A49"/>
    <w:rsid w:val="00661EC3"/>
    <w:rsid w:val="00661FD9"/>
    <w:rsid w:val="00662FC8"/>
    <w:rsid w:val="006639D2"/>
    <w:rsid w:val="00664009"/>
    <w:rsid w:val="006643FA"/>
    <w:rsid w:val="00664846"/>
    <w:rsid w:val="00664D09"/>
    <w:rsid w:val="006657CE"/>
    <w:rsid w:val="00666980"/>
    <w:rsid w:val="00670650"/>
    <w:rsid w:val="00670AB2"/>
    <w:rsid w:val="00670BFF"/>
    <w:rsid w:val="00670CC8"/>
    <w:rsid w:val="0067145D"/>
    <w:rsid w:val="00671B76"/>
    <w:rsid w:val="00671BAD"/>
    <w:rsid w:val="00672FCF"/>
    <w:rsid w:val="00673303"/>
    <w:rsid w:val="0067471C"/>
    <w:rsid w:val="00674A33"/>
    <w:rsid w:val="00674DF7"/>
    <w:rsid w:val="006754D0"/>
    <w:rsid w:val="00675C96"/>
    <w:rsid w:val="006764A1"/>
    <w:rsid w:val="006777B0"/>
    <w:rsid w:val="006778F7"/>
    <w:rsid w:val="00677917"/>
    <w:rsid w:val="0067795A"/>
    <w:rsid w:val="0068028B"/>
    <w:rsid w:val="006802D8"/>
    <w:rsid w:val="00680874"/>
    <w:rsid w:val="006812D6"/>
    <w:rsid w:val="00682257"/>
    <w:rsid w:val="00682704"/>
    <w:rsid w:val="00682F96"/>
    <w:rsid w:val="00683090"/>
    <w:rsid w:val="006843E4"/>
    <w:rsid w:val="006844FF"/>
    <w:rsid w:val="00684EAF"/>
    <w:rsid w:val="006867B2"/>
    <w:rsid w:val="00687348"/>
    <w:rsid w:val="00687798"/>
    <w:rsid w:val="00687AA3"/>
    <w:rsid w:val="00687ED7"/>
    <w:rsid w:val="00692355"/>
    <w:rsid w:val="006928A7"/>
    <w:rsid w:val="00692FF4"/>
    <w:rsid w:val="006933AB"/>
    <w:rsid w:val="00693B5D"/>
    <w:rsid w:val="00693E1F"/>
    <w:rsid w:val="00694336"/>
    <w:rsid w:val="00694A98"/>
    <w:rsid w:val="00695182"/>
    <w:rsid w:val="006956DB"/>
    <w:rsid w:val="00695B26"/>
    <w:rsid w:val="00695E62"/>
    <w:rsid w:val="00696044"/>
    <w:rsid w:val="006A098A"/>
    <w:rsid w:val="006A0A46"/>
    <w:rsid w:val="006A0FAC"/>
    <w:rsid w:val="006A2304"/>
    <w:rsid w:val="006A2CF2"/>
    <w:rsid w:val="006A449C"/>
    <w:rsid w:val="006A4BA4"/>
    <w:rsid w:val="006A4E5A"/>
    <w:rsid w:val="006A4EC8"/>
    <w:rsid w:val="006A4EE1"/>
    <w:rsid w:val="006A599B"/>
    <w:rsid w:val="006A6305"/>
    <w:rsid w:val="006A650D"/>
    <w:rsid w:val="006A6D40"/>
    <w:rsid w:val="006A75D9"/>
    <w:rsid w:val="006A7DC9"/>
    <w:rsid w:val="006B0EAF"/>
    <w:rsid w:val="006B1377"/>
    <w:rsid w:val="006B1B44"/>
    <w:rsid w:val="006B1B64"/>
    <w:rsid w:val="006B1E24"/>
    <w:rsid w:val="006B1F50"/>
    <w:rsid w:val="006B2BA2"/>
    <w:rsid w:val="006B5949"/>
    <w:rsid w:val="006B5DCE"/>
    <w:rsid w:val="006B61CC"/>
    <w:rsid w:val="006B633A"/>
    <w:rsid w:val="006B6C1C"/>
    <w:rsid w:val="006B6FA0"/>
    <w:rsid w:val="006B705D"/>
    <w:rsid w:val="006B79DF"/>
    <w:rsid w:val="006C07FF"/>
    <w:rsid w:val="006C0AEC"/>
    <w:rsid w:val="006C0D33"/>
    <w:rsid w:val="006C0FA6"/>
    <w:rsid w:val="006C14A8"/>
    <w:rsid w:val="006C1FAC"/>
    <w:rsid w:val="006C348B"/>
    <w:rsid w:val="006C4C60"/>
    <w:rsid w:val="006C5839"/>
    <w:rsid w:val="006C5C0F"/>
    <w:rsid w:val="006C5FAA"/>
    <w:rsid w:val="006C6155"/>
    <w:rsid w:val="006C63BD"/>
    <w:rsid w:val="006C72FE"/>
    <w:rsid w:val="006C770D"/>
    <w:rsid w:val="006D2350"/>
    <w:rsid w:val="006D267D"/>
    <w:rsid w:val="006D2BDC"/>
    <w:rsid w:val="006D2F9F"/>
    <w:rsid w:val="006D3D16"/>
    <w:rsid w:val="006D4A2F"/>
    <w:rsid w:val="006D4C8C"/>
    <w:rsid w:val="006D4D08"/>
    <w:rsid w:val="006D57CF"/>
    <w:rsid w:val="006D585E"/>
    <w:rsid w:val="006D6545"/>
    <w:rsid w:val="006D6805"/>
    <w:rsid w:val="006D68B9"/>
    <w:rsid w:val="006D6F56"/>
    <w:rsid w:val="006D7D62"/>
    <w:rsid w:val="006D7E84"/>
    <w:rsid w:val="006E09A9"/>
    <w:rsid w:val="006E1A8E"/>
    <w:rsid w:val="006E31B2"/>
    <w:rsid w:val="006E335D"/>
    <w:rsid w:val="006E3733"/>
    <w:rsid w:val="006E4C5B"/>
    <w:rsid w:val="006E5AF1"/>
    <w:rsid w:val="006E5FAC"/>
    <w:rsid w:val="006E5FB1"/>
    <w:rsid w:val="006E672C"/>
    <w:rsid w:val="006E6DB3"/>
    <w:rsid w:val="006E71B4"/>
    <w:rsid w:val="006F0180"/>
    <w:rsid w:val="006F19B5"/>
    <w:rsid w:val="006F1AD4"/>
    <w:rsid w:val="006F1DCB"/>
    <w:rsid w:val="006F2514"/>
    <w:rsid w:val="006F29BA"/>
    <w:rsid w:val="006F2AC1"/>
    <w:rsid w:val="006F2AEB"/>
    <w:rsid w:val="006F2B22"/>
    <w:rsid w:val="006F2DCB"/>
    <w:rsid w:val="006F440A"/>
    <w:rsid w:val="006F4BA1"/>
    <w:rsid w:val="006F6435"/>
    <w:rsid w:val="006F71DC"/>
    <w:rsid w:val="00700AED"/>
    <w:rsid w:val="00700FAB"/>
    <w:rsid w:val="00700FBD"/>
    <w:rsid w:val="00701357"/>
    <w:rsid w:val="007014C1"/>
    <w:rsid w:val="007014D0"/>
    <w:rsid w:val="007015F7"/>
    <w:rsid w:val="00701A83"/>
    <w:rsid w:val="007028F0"/>
    <w:rsid w:val="00702A54"/>
    <w:rsid w:val="007033C6"/>
    <w:rsid w:val="00703D2C"/>
    <w:rsid w:val="007046E9"/>
    <w:rsid w:val="007047A8"/>
    <w:rsid w:val="007049FC"/>
    <w:rsid w:val="00705252"/>
    <w:rsid w:val="00705463"/>
    <w:rsid w:val="0070555E"/>
    <w:rsid w:val="00705D6E"/>
    <w:rsid w:val="00706257"/>
    <w:rsid w:val="00706391"/>
    <w:rsid w:val="007066D7"/>
    <w:rsid w:val="00707A02"/>
    <w:rsid w:val="00710395"/>
    <w:rsid w:val="00710BD7"/>
    <w:rsid w:val="00710D1D"/>
    <w:rsid w:val="00710EF6"/>
    <w:rsid w:val="00711A7D"/>
    <w:rsid w:val="00711B2C"/>
    <w:rsid w:val="007139F3"/>
    <w:rsid w:val="00715110"/>
    <w:rsid w:val="00715291"/>
    <w:rsid w:val="007159A1"/>
    <w:rsid w:val="00715A95"/>
    <w:rsid w:val="0071715C"/>
    <w:rsid w:val="007172A3"/>
    <w:rsid w:val="007202E6"/>
    <w:rsid w:val="00721369"/>
    <w:rsid w:val="007213C6"/>
    <w:rsid w:val="0072186C"/>
    <w:rsid w:val="00721C57"/>
    <w:rsid w:val="0072229A"/>
    <w:rsid w:val="007224CF"/>
    <w:rsid w:val="00722583"/>
    <w:rsid w:val="00722943"/>
    <w:rsid w:val="00722F42"/>
    <w:rsid w:val="007234BC"/>
    <w:rsid w:val="0072361D"/>
    <w:rsid w:val="00723CE5"/>
    <w:rsid w:val="00724048"/>
    <w:rsid w:val="007243B3"/>
    <w:rsid w:val="00724BDF"/>
    <w:rsid w:val="00725C8B"/>
    <w:rsid w:val="00725FFD"/>
    <w:rsid w:val="00726A37"/>
    <w:rsid w:val="00727219"/>
    <w:rsid w:val="00727292"/>
    <w:rsid w:val="007273B8"/>
    <w:rsid w:val="00731C91"/>
    <w:rsid w:val="00731CD9"/>
    <w:rsid w:val="0073305A"/>
    <w:rsid w:val="0073383C"/>
    <w:rsid w:val="00733E32"/>
    <w:rsid w:val="0073400C"/>
    <w:rsid w:val="00734420"/>
    <w:rsid w:val="00734438"/>
    <w:rsid w:val="007344E4"/>
    <w:rsid w:val="00735288"/>
    <w:rsid w:val="00736683"/>
    <w:rsid w:val="00736948"/>
    <w:rsid w:val="00736DC6"/>
    <w:rsid w:val="00737DCF"/>
    <w:rsid w:val="00741323"/>
    <w:rsid w:val="007419A1"/>
    <w:rsid w:val="007420B8"/>
    <w:rsid w:val="00742441"/>
    <w:rsid w:val="0074303D"/>
    <w:rsid w:val="00743989"/>
    <w:rsid w:val="00743A46"/>
    <w:rsid w:val="007442A6"/>
    <w:rsid w:val="0074486C"/>
    <w:rsid w:val="00745C2B"/>
    <w:rsid w:val="00746D34"/>
    <w:rsid w:val="00746EB4"/>
    <w:rsid w:val="00747503"/>
    <w:rsid w:val="00747509"/>
    <w:rsid w:val="007478E4"/>
    <w:rsid w:val="00750C90"/>
    <w:rsid w:val="00750F9D"/>
    <w:rsid w:val="007514B1"/>
    <w:rsid w:val="007521DE"/>
    <w:rsid w:val="00752343"/>
    <w:rsid w:val="007529ED"/>
    <w:rsid w:val="00752A6F"/>
    <w:rsid w:val="0075441B"/>
    <w:rsid w:val="00755D8C"/>
    <w:rsid w:val="0075663D"/>
    <w:rsid w:val="0075664F"/>
    <w:rsid w:val="0075702C"/>
    <w:rsid w:val="00757361"/>
    <w:rsid w:val="00757F33"/>
    <w:rsid w:val="00760129"/>
    <w:rsid w:val="007613C3"/>
    <w:rsid w:val="00761627"/>
    <w:rsid w:val="00761C59"/>
    <w:rsid w:val="00762F64"/>
    <w:rsid w:val="00763967"/>
    <w:rsid w:val="007645E6"/>
    <w:rsid w:val="00764DE0"/>
    <w:rsid w:val="00765AEA"/>
    <w:rsid w:val="00766186"/>
    <w:rsid w:val="00767AE4"/>
    <w:rsid w:val="00767DA2"/>
    <w:rsid w:val="00770BCA"/>
    <w:rsid w:val="007721EB"/>
    <w:rsid w:val="0077270C"/>
    <w:rsid w:val="00772940"/>
    <w:rsid w:val="00772C38"/>
    <w:rsid w:val="00772D31"/>
    <w:rsid w:val="007731F9"/>
    <w:rsid w:val="00773342"/>
    <w:rsid w:val="007734B2"/>
    <w:rsid w:val="0077359E"/>
    <w:rsid w:val="0077395B"/>
    <w:rsid w:val="00773C81"/>
    <w:rsid w:val="00774D7C"/>
    <w:rsid w:val="00775CAE"/>
    <w:rsid w:val="00780F75"/>
    <w:rsid w:val="00782EC5"/>
    <w:rsid w:val="007832E9"/>
    <w:rsid w:val="0078345D"/>
    <w:rsid w:val="00785332"/>
    <w:rsid w:val="00785913"/>
    <w:rsid w:val="00786520"/>
    <w:rsid w:val="0079186E"/>
    <w:rsid w:val="00791A1F"/>
    <w:rsid w:val="00791C48"/>
    <w:rsid w:val="00792011"/>
    <w:rsid w:val="007928D1"/>
    <w:rsid w:val="00793075"/>
    <w:rsid w:val="00794093"/>
    <w:rsid w:val="007945B4"/>
    <w:rsid w:val="007953CF"/>
    <w:rsid w:val="00795CA8"/>
    <w:rsid w:val="00795FC3"/>
    <w:rsid w:val="00796D24"/>
    <w:rsid w:val="007A1AFC"/>
    <w:rsid w:val="007A1B56"/>
    <w:rsid w:val="007A1C10"/>
    <w:rsid w:val="007A2423"/>
    <w:rsid w:val="007A2B32"/>
    <w:rsid w:val="007A34DF"/>
    <w:rsid w:val="007A4315"/>
    <w:rsid w:val="007A588A"/>
    <w:rsid w:val="007A59E0"/>
    <w:rsid w:val="007A5DEE"/>
    <w:rsid w:val="007A6B23"/>
    <w:rsid w:val="007A6E22"/>
    <w:rsid w:val="007A6E58"/>
    <w:rsid w:val="007A6EB4"/>
    <w:rsid w:val="007A7810"/>
    <w:rsid w:val="007A7E14"/>
    <w:rsid w:val="007B0DB0"/>
    <w:rsid w:val="007B14F3"/>
    <w:rsid w:val="007B15CB"/>
    <w:rsid w:val="007B17F7"/>
    <w:rsid w:val="007B2ABF"/>
    <w:rsid w:val="007B30C9"/>
    <w:rsid w:val="007B4695"/>
    <w:rsid w:val="007B4862"/>
    <w:rsid w:val="007B4BE4"/>
    <w:rsid w:val="007B54FD"/>
    <w:rsid w:val="007B719E"/>
    <w:rsid w:val="007B7A90"/>
    <w:rsid w:val="007C2173"/>
    <w:rsid w:val="007C32E0"/>
    <w:rsid w:val="007C54A3"/>
    <w:rsid w:val="007C60C1"/>
    <w:rsid w:val="007C76C4"/>
    <w:rsid w:val="007C7FA8"/>
    <w:rsid w:val="007D0B58"/>
    <w:rsid w:val="007D1F80"/>
    <w:rsid w:val="007D1FB0"/>
    <w:rsid w:val="007D2B27"/>
    <w:rsid w:val="007D3717"/>
    <w:rsid w:val="007D3DD0"/>
    <w:rsid w:val="007D4261"/>
    <w:rsid w:val="007D46BA"/>
    <w:rsid w:val="007D5010"/>
    <w:rsid w:val="007D537C"/>
    <w:rsid w:val="007D5D03"/>
    <w:rsid w:val="007D6102"/>
    <w:rsid w:val="007D6BE3"/>
    <w:rsid w:val="007D7AD5"/>
    <w:rsid w:val="007D7CD0"/>
    <w:rsid w:val="007E0ABF"/>
    <w:rsid w:val="007E0DED"/>
    <w:rsid w:val="007E13EB"/>
    <w:rsid w:val="007E195E"/>
    <w:rsid w:val="007E2B7E"/>
    <w:rsid w:val="007E3074"/>
    <w:rsid w:val="007E44BC"/>
    <w:rsid w:val="007E4A70"/>
    <w:rsid w:val="007E5894"/>
    <w:rsid w:val="007E5A42"/>
    <w:rsid w:val="007E5E08"/>
    <w:rsid w:val="007E645B"/>
    <w:rsid w:val="007E727A"/>
    <w:rsid w:val="007E7672"/>
    <w:rsid w:val="007F0378"/>
    <w:rsid w:val="007F039D"/>
    <w:rsid w:val="007F1875"/>
    <w:rsid w:val="007F18C4"/>
    <w:rsid w:val="007F3D7D"/>
    <w:rsid w:val="007F5CF7"/>
    <w:rsid w:val="007F6C54"/>
    <w:rsid w:val="007F7017"/>
    <w:rsid w:val="007F712D"/>
    <w:rsid w:val="007F7E0E"/>
    <w:rsid w:val="00800195"/>
    <w:rsid w:val="00801A37"/>
    <w:rsid w:val="008043A3"/>
    <w:rsid w:val="00804F5F"/>
    <w:rsid w:val="00804FAA"/>
    <w:rsid w:val="008058C3"/>
    <w:rsid w:val="00805D62"/>
    <w:rsid w:val="00806A08"/>
    <w:rsid w:val="00806BE7"/>
    <w:rsid w:val="00810754"/>
    <w:rsid w:val="00810E5C"/>
    <w:rsid w:val="00811EBD"/>
    <w:rsid w:val="00812745"/>
    <w:rsid w:val="008135EC"/>
    <w:rsid w:val="008135F1"/>
    <w:rsid w:val="00814026"/>
    <w:rsid w:val="0081428A"/>
    <w:rsid w:val="0081437F"/>
    <w:rsid w:val="008144C4"/>
    <w:rsid w:val="00815640"/>
    <w:rsid w:val="008161F5"/>
    <w:rsid w:val="008173A7"/>
    <w:rsid w:val="00817B12"/>
    <w:rsid w:val="00817C2C"/>
    <w:rsid w:val="00817D81"/>
    <w:rsid w:val="00820578"/>
    <w:rsid w:val="00820930"/>
    <w:rsid w:val="00820B1F"/>
    <w:rsid w:val="00821169"/>
    <w:rsid w:val="00821A87"/>
    <w:rsid w:val="00821E1C"/>
    <w:rsid w:val="00821EC4"/>
    <w:rsid w:val="008226B6"/>
    <w:rsid w:val="00823398"/>
    <w:rsid w:val="0082380D"/>
    <w:rsid w:val="00823992"/>
    <w:rsid w:val="00823C50"/>
    <w:rsid w:val="00825C78"/>
    <w:rsid w:val="00826F1F"/>
    <w:rsid w:val="00827065"/>
    <w:rsid w:val="00827EAD"/>
    <w:rsid w:val="0083074A"/>
    <w:rsid w:val="008313DA"/>
    <w:rsid w:val="00831A8B"/>
    <w:rsid w:val="00832B37"/>
    <w:rsid w:val="00832E7E"/>
    <w:rsid w:val="00833EB9"/>
    <w:rsid w:val="00834014"/>
    <w:rsid w:val="0083468B"/>
    <w:rsid w:val="008349E6"/>
    <w:rsid w:val="008355E0"/>
    <w:rsid w:val="00835948"/>
    <w:rsid w:val="00836411"/>
    <w:rsid w:val="00836D9B"/>
    <w:rsid w:val="00836DC4"/>
    <w:rsid w:val="00836ED6"/>
    <w:rsid w:val="00837705"/>
    <w:rsid w:val="00840B0A"/>
    <w:rsid w:val="00840B93"/>
    <w:rsid w:val="00840E23"/>
    <w:rsid w:val="00841845"/>
    <w:rsid w:val="008418F3"/>
    <w:rsid w:val="008418F6"/>
    <w:rsid w:val="00841A0A"/>
    <w:rsid w:val="00841F85"/>
    <w:rsid w:val="00842C3C"/>
    <w:rsid w:val="0084302A"/>
    <w:rsid w:val="0084385B"/>
    <w:rsid w:val="00843D9C"/>
    <w:rsid w:val="00845605"/>
    <w:rsid w:val="008466E3"/>
    <w:rsid w:val="008475DC"/>
    <w:rsid w:val="00847752"/>
    <w:rsid w:val="00847ECD"/>
    <w:rsid w:val="00850544"/>
    <w:rsid w:val="00850734"/>
    <w:rsid w:val="00851CDF"/>
    <w:rsid w:val="00851F33"/>
    <w:rsid w:val="00851F89"/>
    <w:rsid w:val="00853A37"/>
    <w:rsid w:val="00853D14"/>
    <w:rsid w:val="00853EB3"/>
    <w:rsid w:val="00854656"/>
    <w:rsid w:val="008546D7"/>
    <w:rsid w:val="00854AAB"/>
    <w:rsid w:val="00854CA5"/>
    <w:rsid w:val="00856017"/>
    <w:rsid w:val="00856280"/>
    <w:rsid w:val="00856574"/>
    <w:rsid w:val="00857551"/>
    <w:rsid w:val="00857BB1"/>
    <w:rsid w:val="00860AE9"/>
    <w:rsid w:val="00862591"/>
    <w:rsid w:val="00863647"/>
    <w:rsid w:val="00863C8E"/>
    <w:rsid w:val="00863D5B"/>
    <w:rsid w:val="0086411E"/>
    <w:rsid w:val="00864252"/>
    <w:rsid w:val="00864314"/>
    <w:rsid w:val="008649D1"/>
    <w:rsid w:val="00864DDF"/>
    <w:rsid w:val="008660B9"/>
    <w:rsid w:val="00866DA7"/>
    <w:rsid w:val="00866DCB"/>
    <w:rsid w:val="0086754D"/>
    <w:rsid w:val="00867D6E"/>
    <w:rsid w:val="00870FB7"/>
    <w:rsid w:val="008710E9"/>
    <w:rsid w:val="00871774"/>
    <w:rsid w:val="00871CA0"/>
    <w:rsid w:val="008720E5"/>
    <w:rsid w:val="00872E67"/>
    <w:rsid w:val="00874949"/>
    <w:rsid w:val="008754CC"/>
    <w:rsid w:val="00881569"/>
    <w:rsid w:val="008819D4"/>
    <w:rsid w:val="00882A65"/>
    <w:rsid w:val="00883BE6"/>
    <w:rsid w:val="008846ED"/>
    <w:rsid w:val="0088470B"/>
    <w:rsid w:val="00884B0B"/>
    <w:rsid w:val="00886123"/>
    <w:rsid w:val="008869C4"/>
    <w:rsid w:val="00886B8B"/>
    <w:rsid w:val="008871CF"/>
    <w:rsid w:val="008878FC"/>
    <w:rsid w:val="00890573"/>
    <w:rsid w:val="00890E92"/>
    <w:rsid w:val="00892132"/>
    <w:rsid w:val="008922E4"/>
    <w:rsid w:val="00892470"/>
    <w:rsid w:val="0089388E"/>
    <w:rsid w:val="00893DA9"/>
    <w:rsid w:val="00894478"/>
    <w:rsid w:val="008945F8"/>
    <w:rsid w:val="00895DD0"/>
    <w:rsid w:val="00896120"/>
    <w:rsid w:val="0089676C"/>
    <w:rsid w:val="00897863"/>
    <w:rsid w:val="00897D64"/>
    <w:rsid w:val="008A2477"/>
    <w:rsid w:val="008A262F"/>
    <w:rsid w:val="008A28A2"/>
    <w:rsid w:val="008A5AB9"/>
    <w:rsid w:val="008A7463"/>
    <w:rsid w:val="008A748C"/>
    <w:rsid w:val="008A760C"/>
    <w:rsid w:val="008A763D"/>
    <w:rsid w:val="008A7E4D"/>
    <w:rsid w:val="008B0219"/>
    <w:rsid w:val="008B1291"/>
    <w:rsid w:val="008B181D"/>
    <w:rsid w:val="008B19A9"/>
    <w:rsid w:val="008B2A73"/>
    <w:rsid w:val="008B32C3"/>
    <w:rsid w:val="008B3A19"/>
    <w:rsid w:val="008B4B06"/>
    <w:rsid w:val="008B5338"/>
    <w:rsid w:val="008B5537"/>
    <w:rsid w:val="008B5BEF"/>
    <w:rsid w:val="008B6640"/>
    <w:rsid w:val="008B6803"/>
    <w:rsid w:val="008B6BFF"/>
    <w:rsid w:val="008B7267"/>
    <w:rsid w:val="008B77F9"/>
    <w:rsid w:val="008B7E6B"/>
    <w:rsid w:val="008C0184"/>
    <w:rsid w:val="008C10A9"/>
    <w:rsid w:val="008C35F5"/>
    <w:rsid w:val="008C40DD"/>
    <w:rsid w:val="008C51C0"/>
    <w:rsid w:val="008C5320"/>
    <w:rsid w:val="008C5715"/>
    <w:rsid w:val="008C5747"/>
    <w:rsid w:val="008C639B"/>
    <w:rsid w:val="008C6D25"/>
    <w:rsid w:val="008C7F15"/>
    <w:rsid w:val="008D001E"/>
    <w:rsid w:val="008D0337"/>
    <w:rsid w:val="008D0BA8"/>
    <w:rsid w:val="008D1856"/>
    <w:rsid w:val="008D277C"/>
    <w:rsid w:val="008D2B91"/>
    <w:rsid w:val="008D36FA"/>
    <w:rsid w:val="008D4549"/>
    <w:rsid w:val="008D45C6"/>
    <w:rsid w:val="008D4870"/>
    <w:rsid w:val="008D4E64"/>
    <w:rsid w:val="008D5C3F"/>
    <w:rsid w:val="008D667E"/>
    <w:rsid w:val="008D6821"/>
    <w:rsid w:val="008D6C84"/>
    <w:rsid w:val="008D76C0"/>
    <w:rsid w:val="008D7D37"/>
    <w:rsid w:val="008D7D6B"/>
    <w:rsid w:val="008D7FC7"/>
    <w:rsid w:val="008E04BD"/>
    <w:rsid w:val="008E09E7"/>
    <w:rsid w:val="008E0B9D"/>
    <w:rsid w:val="008E0CB3"/>
    <w:rsid w:val="008E1610"/>
    <w:rsid w:val="008E271A"/>
    <w:rsid w:val="008E28DD"/>
    <w:rsid w:val="008E2D4D"/>
    <w:rsid w:val="008E32E0"/>
    <w:rsid w:val="008E3A6F"/>
    <w:rsid w:val="008E3AFB"/>
    <w:rsid w:val="008E3E38"/>
    <w:rsid w:val="008E3FDF"/>
    <w:rsid w:val="008E4839"/>
    <w:rsid w:val="008E490E"/>
    <w:rsid w:val="008E7B9F"/>
    <w:rsid w:val="008E7F1A"/>
    <w:rsid w:val="008F0684"/>
    <w:rsid w:val="008F0BD1"/>
    <w:rsid w:val="008F0BD8"/>
    <w:rsid w:val="008F2568"/>
    <w:rsid w:val="008F3745"/>
    <w:rsid w:val="008F3D10"/>
    <w:rsid w:val="008F4913"/>
    <w:rsid w:val="008F4CA7"/>
    <w:rsid w:val="008F589F"/>
    <w:rsid w:val="008F5A62"/>
    <w:rsid w:val="008F601C"/>
    <w:rsid w:val="008F71B0"/>
    <w:rsid w:val="008F7C77"/>
    <w:rsid w:val="00900943"/>
    <w:rsid w:val="00900C82"/>
    <w:rsid w:val="00901E23"/>
    <w:rsid w:val="009020E5"/>
    <w:rsid w:val="00902748"/>
    <w:rsid w:val="0090388F"/>
    <w:rsid w:val="009041F3"/>
    <w:rsid w:val="00904BBE"/>
    <w:rsid w:val="00904BE5"/>
    <w:rsid w:val="00904DC5"/>
    <w:rsid w:val="009050AB"/>
    <w:rsid w:val="009066A7"/>
    <w:rsid w:val="00906D53"/>
    <w:rsid w:val="00910B9F"/>
    <w:rsid w:val="00910D53"/>
    <w:rsid w:val="00910E7B"/>
    <w:rsid w:val="00912051"/>
    <w:rsid w:val="00913832"/>
    <w:rsid w:val="00913B00"/>
    <w:rsid w:val="00913CDD"/>
    <w:rsid w:val="00914208"/>
    <w:rsid w:val="00914B8E"/>
    <w:rsid w:val="00914EFB"/>
    <w:rsid w:val="00916C78"/>
    <w:rsid w:val="00916D39"/>
    <w:rsid w:val="00917494"/>
    <w:rsid w:val="00920A48"/>
    <w:rsid w:val="00920C37"/>
    <w:rsid w:val="00921F68"/>
    <w:rsid w:val="00923766"/>
    <w:rsid w:val="009237D0"/>
    <w:rsid w:val="00923A3D"/>
    <w:rsid w:val="00924020"/>
    <w:rsid w:val="009246A9"/>
    <w:rsid w:val="00924DC1"/>
    <w:rsid w:val="00924E39"/>
    <w:rsid w:val="00925495"/>
    <w:rsid w:val="009254EB"/>
    <w:rsid w:val="00925A38"/>
    <w:rsid w:val="00925B08"/>
    <w:rsid w:val="00930410"/>
    <w:rsid w:val="00930E5C"/>
    <w:rsid w:val="009312DB"/>
    <w:rsid w:val="00931AFB"/>
    <w:rsid w:val="0093236D"/>
    <w:rsid w:val="00932D8E"/>
    <w:rsid w:val="00933B7C"/>
    <w:rsid w:val="0093415D"/>
    <w:rsid w:val="009341A1"/>
    <w:rsid w:val="0093430C"/>
    <w:rsid w:val="0093494E"/>
    <w:rsid w:val="00934DA3"/>
    <w:rsid w:val="00934E0E"/>
    <w:rsid w:val="00935C03"/>
    <w:rsid w:val="00935FED"/>
    <w:rsid w:val="0093626C"/>
    <w:rsid w:val="009369B6"/>
    <w:rsid w:val="00936C4D"/>
    <w:rsid w:val="009370FD"/>
    <w:rsid w:val="00937720"/>
    <w:rsid w:val="0094039C"/>
    <w:rsid w:val="0094095B"/>
    <w:rsid w:val="0094128F"/>
    <w:rsid w:val="00941AC2"/>
    <w:rsid w:val="00941CDC"/>
    <w:rsid w:val="00941FF1"/>
    <w:rsid w:val="00942484"/>
    <w:rsid w:val="00943372"/>
    <w:rsid w:val="0094355C"/>
    <w:rsid w:val="0094424A"/>
    <w:rsid w:val="00944CC7"/>
    <w:rsid w:val="00946F98"/>
    <w:rsid w:val="0094771A"/>
    <w:rsid w:val="0095000B"/>
    <w:rsid w:val="009506F3"/>
    <w:rsid w:val="00950B08"/>
    <w:rsid w:val="009526DC"/>
    <w:rsid w:val="00953334"/>
    <w:rsid w:val="009545A8"/>
    <w:rsid w:val="00954AB8"/>
    <w:rsid w:val="00954B1E"/>
    <w:rsid w:val="00954EE9"/>
    <w:rsid w:val="009551F5"/>
    <w:rsid w:val="00955DE9"/>
    <w:rsid w:val="00955F83"/>
    <w:rsid w:val="00956F4B"/>
    <w:rsid w:val="009572D5"/>
    <w:rsid w:val="00957BF2"/>
    <w:rsid w:val="00957C6E"/>
    <w:rsid w:val="00957D0C"/>
    <w:rsid w:val="0096038F"/>
    <w:rsid w:val="00960A7B"/>
    <w:rsid w:val="00960BD6"/>
    <w:rsid w:val="00961D6A"/>
    <w:rsid w:val="00961DDE"/>
    <w:rsid w:val="00962652"/>
    <w:rsid w:val="0096282A"/>
    <w:rsid w:val="009633D2"/>
    <w:rsid w:val="00963731"/>
    <w:rsid w:val="00964C9C"/>
    <w:rsid w:val="00965250"/>
    <w:rsid w:val="009653DD"/>
    <w:rsid w:val="00965792"/>
    <w:rsid w:val="0097098E"/>
    <w:rsid w:val="00970FEC"/>
    <w:rsid w:val="0097140A"/>
    <w:rsid w:val="009719A3"/>
    <w:rsid w:val="00971BC1"/>
    <w:rsid w:val="00972617"/>
    <w:rsid w:val="0097318E"/>
    <w:rsid w:val="00973331"/>
    <w:rsid w:val="00973485"/>
    <w:rsid w:val="0097563E"/>
    <w:rsid w:val="00976078"/>
    <w:rsid w:val="00976125"/>
    <w:rsid w:val="009765A3"/>
    <w:rsid w:val="00977FAD"/>
    <w:rsid w:val="009805DB"/>
    <w:rsid w:val="00980AEC"/>
    <w:rsid w:val="009837D4"/>
    <w:rsid w:val="0098387C"/>
    <w:rsid w:val="00984A7D"/>
    <w:rsid w:val="00984B9E"/>
    <w:rsid w:val="00985108"/>
    <w:rsid w:val="00986781"/>
    <w:rsid w:val="0098692D"/>
    <w:rsid w:val="0098708A"/>
    <w:rsid w:val="0098762D"/>
    <w:rsid w:val="00987C8D"/>
    <w:rsid w:val="009908F8"/>
    <w:rsid w:val="00990B62"/>
    <w:rsid w:val="00991056"/>
    <w:rsid w:val="00991477"/>
    <w:rsid w:val="009915C1"/>
    <w:rsid w:val="00991625"/>
    <w:rsid w:val="00991B10"/>
    <w:rsid w:val="0099211A"/>
    <w:rsid w:val="00992A60"/>
    <w:rsid w:val="00993001"/>
    <w:rsid w:val="00993A84"/>
    <w:rsid w:val="00993DC9"/>
    <w:rsid w:val="00994339"/>
    <w:rsid w:val="0099453A"/>
    <w:rsid w:val="00994F12"/>
    <w:rsid w:val="009950F1"/>
    <w:rsid w:val="00995887"/>
    <w:rsid w:val="0099636D"/>
    <w:rsid w:val="0099670B"/>
    <w:rsid w:val="00997610"/>
    <w:rsid w:val="009A029B"/>
    <w:rsid w:val="009A06BC"/>
    <w:rsid w:val="009A11C0"/>
    <w:rsid w:val="009A1CD7"/>
    <w:rsid w:val="009A31B6"/>
    <w:rsid w:val="009A4725"/>
    <w:rsid w:val="009A4A95"/>
    <w:rsid w:val="009A4DF0"/>
    <w:rsid w:val="009A5398"/>
    <w:rsid w:val="009B0CA1"/>
    <w:rsid w:val="009B2138"/>
    <w:rsid w:val="009B254B"/>
    <w:rsid w:val="009B29B7"/>
    <w:rsid w:val="009B29F9"/>
    <w:rsid w:val="009B2E92"/>
    <w:rsid w:val="009B35B4"/>
    <w:rsid w:val="009B367D"/>
    <w:rsid w:val="009B43C5"/>
    <w:rsid w:val="009B49DA"/>
    <w:rsid w:val="009B562F"/>
    <w:rsid w:val="009B56BA"/>
    <w:rsid w:val="009B6926"/>
    <w:rsid w:val="009B6E6B"/>
    <w:rsid w:val="009B73EA"/>
    <w:rsid w:val="009B7423"/>
    <w:rsid w:val="009B778D"/>
    <w:rsid w:val="009B7B42"/>
    <w:rsid w:val="009C1668"/>
    <w:rsid w:val="009C1A89"/>
    <w:rsid w:val="009C1B39"/>
    <w:rsid w:val="009C1D6B"/>
    <w:rsid w:val="009C2FAB"/>
    <w:rsid w:val="009C3350"/>
    <w:rsid w:val="009C379F"/>
    <w:rsid w:val="009C3BC8"/>
    <w:rsid w:val="009C3C1D"/>
    <w:rsid w:val="009C570A"/>
    <w:rsid w:val="009C71E4"/>
    <w:rsid w:val="009C7266"/>
    <w:rsid w:val="009C72E6"/>
    <w:rsid w:val="009D09F2"/>
    <w:rsid w:val="009D0DB0"/>
    <w:rsid w:val="009D185E"/>
    <w:rsid w:val="009D228D"/>
    <w:rsid w:val="009D2A95"/>
    <w:rsid w:val="009D4F7D"/>
    <w:rsid w:val="009D6653"/>
    <w:rsid w:val="009D7465"/>
    <w:rsid w:val="009D783C"/>
    <w:rsid w:val="009E1067"/>
    <w:rsid w:val="009E13B1"/>
    <w:rsid w:val="009E1AC3"/>
    <w:rsid w:val="009E263C"/>
    <w:rsid w:val="009E2842"/>
    <w:rsid w:val="009E28FF"/>
    <w:rsid w:val="009E2F43"/>
    <w:rsid w:val="009E2FDB"/>
    <w:rsid w:val="009E340B"/>
    <w:rsid w:val="009E3437"/>
    <w:rsid w:val="009E35A5"/>
    <w:rsid w:val="009E3D68"/>
    <w:rsid w:val="009E455F"/>
    <w:rsid w:val="009E4EAE"/>
    <w:rsid w:val="009E6567"/>
    <w:rsid w:val="009E6865"/>
    <w:rsid w:val="009E6F8B"/>
    <w:rsid w:val="009F0847"/>
    <w:rsid w:val="009F09CB"/>
    <w:rsid w:val="009F0E15"/>
    <w:rsid w:val="009F2084"/>
    <w:rsid w:val="009F25B4"/>
    <w:rsid w:val="009F2FE9"/>
    <w:rsid w:val="009F36FA"/>
    <w:rsid w:val="009F4034"/>
    <w:rsid w:val="009F41E6"/>
    <w:rsid w:val="009F5980"/>
    <w:rsid w:val="009F5A22"/>
    <w:rsid w:val="009F6A28"/>
    <w:rsid w:val="009F72FF"/>
    <w:rsid w:val="009F731B"/>
    <w:rsid w:val="009F7566"/>
    <w:rsid w:val="009F7635"/>
    <w:rsid w:val="009F7713"/>
    <w:rsid w:val="009F77D9"/>
    <w:rsid w:val="00A0031F"/>
    <w:rsid w:val="00A0050C"/>
    <w:rsid w:val="00A00575"/>
    <w:rsid w:val="00A00F0F"/>
    <w:rsid w:val="00A021F4"/>
    <w:rsid w:val="00A0228D"/>
    <w:rsid w:val="00A02679"/>
    <w:rsid w:val="00A03234"/>
    <w:rsid w:val="00A037BC"/>
    <w:rsid w:val="00A0381F"/>
    <w:rsid w:val="00A03A32"/>
    <w:rsid w:val="00A042EA"/>
    <w:rsid w:val="00A056D2"/>
    <w:rsid w:val="00A05AB8"/>
    <w:rsid w:val="00A060B8"/>
    <w:rsid w:val="00A06E63"/>
    <w:rsid w:val="00A0783C"/>
    <w:rsid w:val="00A103D2"/>
    <w:rsid w:val="00A10406"/>
    <w:rsid w:val="00A117D9"/>
    <w:rsid w:val="00A11942"/>
    <w:rsid w:val="00A11A2C"/>
    <w:rsid w:val="00A120D4"/>
    <w:rsid w:val="00A12378"/>
    <w:rsid w:val="00A1339A"/>
    <w:rsid w:val="00A14DA0"/>
    <w:rsid w:val="00A15669"/>
    <w:rsid w:val="00A15917"/>
    <w:rsid w:val="00A16B92"/>
    <w:rsid w:val="00A16BFF"/>
    <w:rsid w:val="00A16D2A"/>
    <w:rsid w:val="00A17D91"/>
    <w:rsid w:val="00A17FBD"/>
    <w:rsid w:val="00A20586"/>
    <w:rsid w:val="00A20695"/>
    <w:rsid w:val="00A20DE3"/>
    <w:rsid w:val="00A21A57"/>
    <w:rsid w:val="00A22AF7"/>
    <w:rsid w:val="00A22D79"/>
    <w:rsid w:val="00A232FA"/>
    <w:rsid w:val="00A237CC"/>
    <w:rsid w:val="00A23D56"/>
    <w:rsid w:val="00A23ED3"/>
    <w:rsid w:val="00A24369"/>
    <w:rsid w:val="00A2480A"/>
    <w:rsid w:val="00A24A85"/>
    <w:rsid w:val="00A25659"/>
    <w:rsid w:val="00A26EE4"/>
    <w:rsid w:val="00A27740"/>
    <w:rsid w:val="00A279B7"/>
    <w:rsid w:val="00A31314"/>
    <w:rsid w:val="00A3191C"/>
    <w:rsid w:val="00A31948"/>
    <w:rsid w:val="00A325E6"/>
    <w:rsid w:val="00A33DC5"/>
    <w:rsid w:val="00A346A6"/>
    <w:rsid w:val="00A34781"/>
    <w:rsid w:val="00A3479B"/>
    <w:rsid w:val="00A34E1A"/>
    <w:rsid w:val="00A35336"/>
    <w:rsid w:val="00A35568"/>
    <w:rsid w:val="00A35978"/>
    <w:rsid w:val="00A36708"/>
    <w:rsid w:val="00A36E4F"/>
    <w:rsid w:val="00A37AF2"/>
    <w:rsid w:val="00A37BCD"/>
    <w:rsid w:val="00A40512"/>
    <w:rsid w:val="00A41DA1"/>
    <w:rsid w:val="00A41FA3"/>
    <w:rsid w:val="00A4220E"/>
    <w:rsid w:val="00A4241C"/>
    <w:rsid w:val="00A425B3"/>
    <w:rsid w:val="00A42998"/>
    <w:rsid w:val="00A436ED"/>
    <w:rsid w:val="00A43788"/>
    <w:rsid w:val="00A437F7"/>
    <w:rsid w:val="00A45ACB"/>
    <w:rsid w:val="00A45F55"/>
    <w:rsid w:val="00A4693F"/>
    <w:rsid w:val="00A470DF"/>
    <w:rsid w:val="00A47C42"/>
    <w:rsid w:val="00A50229"/>
    <w:rsid w:val="00A505CD"/>
    <w:rsid w:val="00A50908"/>
    <w:rsid w:val="00A51FEB"/>
    <w:rsid w:val="00A52319"/>
    <w:rsid w:val="00A52A50"/>
    <w:rsid w:val="00A530DE"/>
    <w:rsid w:val="00A5373E"/>
    <w:rsid w:val="00A55A59"/>
    <w:rsid w:val="00A55AB9"/>
    <w:rsid w:val="00A55CD0"/>
    <w:rsid w:val="00A55D75"/>
    <w:rsid w:val="00A56014"/>
    <w:rsid w:val="00A56A81"/>
    <w:rsid w:val="00A56FC7"/>
    <w:rsid w:val="00A571B1"/>
    <w:rsid w:val="00A571DA"/>
    <w:rsid w:val="00A576BB"/>
    <w:rsid w:val="00A6033F"/>
    <w:rsid w:val="00A60B74"/>
    <w:rsid w:val="00A60FCE"/>
    <w:rsid w:val="00A615A1"/>
    <w:rsid w:val="00A617C1"/>
    <w:rsid w:val="00A61BE1"/>
    <w:rsid w:val="00A62309"/>
    <w:rsid w:val="00A6538B"/>
    <w:rsid w:val="00A65FBD"/>
    <w:rsid w:val="00A669EE"/>
    <w:rsid w:val="00A67071"/>
    <w:rsid w:val="00A67E94"/>
    <w:rsid w:val="00A70351"/>
    <w:rsid w:val="00A710AF"/>
    <w:rsid w:val="00A71628"/>
    <w:rsid w:val="00A71AB6"/>
    <w:rsid w:val="00A71E14"/>
    <w:rsid w:val="00A7264E"/>
    <w:rsid w:val="00A72971"/>
    <w:rsid w:val="00A7320B"/>
    <w:rsid w:val="00A73B8B"/>
    <w:rsid w:val="00A74562"/>
    <w:rsid w:val="00A74821"/>
    <w:rsid w:val="00A748B3"/>
    <w:rsid w:val="00A74A24"/>
    <w:rsid w:val="00A74A9A"/>
    <w:rsid w:val="00A759A8"/>
    <w:rsid w:val="00A75D97"/>
    <w:rsid w:val="00A76FB3"/>
    <w:rsid w:val="00A801FF"/>
    <w:rsid w:val="00A80D39"/>
    <w:rsid w:val="00A8229F"/>
    <w:rsid w:val="00A823DD"/>
    <w:rsid w:val="00A83F41"/>
    <w:rsid w:val="00A842C4"/>
    <w:rsid w:val="00A853EB"/>
    <w:rsid w:val="00A85FC3"/>
    <w:rsid w:val="00A91014"/>
    <w:rsid w:val="00A927BD"/>
    <w:rsid w:val="00A93466"/>
    <w:rsid w:val="00A93EA8"/>
    <w:rsid w:val="00A94373"/>
    <w:rsid w:val="00A9481E"/>
    <w:rsid w:val="00A94BD5"/>
    <w:rsid w:val="00A968B6"/>
    <w:rsid w:val="00A97D7D"/>
    <w:rsid w:val="00AA1A3D"/>
    <w:rsid w:val="00AA35A8"/>
    <w:rsid w:val="00AA36A7"/>
    <w:rsid w:val="00AA3E93"/>
    <w:rsid w:val="00AA504B"/>
    <w:rsid w:val="00AA5EF1"/>
    <w:rsid w:val="00AA7AB0"/>
    <w:rsid w:val="00AB09C5"/>
    <w:rsid w:val="00AB221E"/>
    <w:rsid w:val="00AB237A"/>
    <w:rsid w:val="00AB240E"/>
    <w:rsid w:val="00AB258C"/>
    <w:rsid w:val="00AB3540"/>
    <w:rsid w:val="00AB44C2"/>
    <w:rsid w:val="00AB57CC"/>
    <w:rsid w:val="00AB5C66"/>
    <w:rsid w:val="00AB61C9"/>
    <w:rsid w:val="00AB6288"/>
    <w:rsid w:val="00AB64EF"/>
    <w:rsid w:val="00AB6E22"/>
    <w:rsid w:val="00AB7211"/>
    <w:rsid w:val="00AB7B0B"/>
    <w:rsid w:val="00AC0C48"/>
    <w:rsid w:val="00AC0FDB"/>
    <w:rsid w:val="00AC1331"/>
    <w:rsid w:val="00AC29FD"/>
    <w:rsid w:val="00AC2F51"/>
    <w:rsid w:val="00AC3388"/>
    <w:rsid w:val="00AC37F2"/>
    <w:rsid w:val="00AC3F21"/>
    <w:rsid w:val="00AC4FA8"/>
    <w:rsid w:val="00AC5BFA"/>
    <w:rsid w:val="00AC654A"/>
    <w:rsid w:val="00AC6D2A"/>
    <w:rsid w:val="00AC7055"/>
    <w:rsid w:val="00AC7851"/>
    <w:rsid w:val="00AC7B4D"/>
    <w:rsid w:val="00AC7B7D"/>
    <w:rsid w:val="00AD0A32"/>
    <w:rsid w:val="00AD1D61"/>
    <w:rsid w:val="00AD27C3"/>
    <w:rsid w:val="00AD3735"/>
    <w:rsid w:val="00AD4212"/>
    <w:rsid w:val="00AD5C44"/>
    <w:rsid w:val="00AE0EB1"/>
    <w:rsid w:val="00AE11EF"/>
    <w:rsid w:val="00AE16E7"/>
    <w:rsid w:val="00AE2D33"/>
    <w:rsid w:val="00AE2FFB"/>
    <w:rsid w:val="00AE34A3"/>
    <w:rsid w:val="00AE38D7"/>
    <w:rsid w:val="00AE3D49"/>
    <w:rsid w:val="00AE5CF6"/>
    <w:rsid w:val="00AE683D"/>
    <w:rsid w:val="00AE7310"/>
    <w:rsid w:val="00AE73E3"/>
    <w:rsid w:val="00AE79CB"/>
    <w:rsid w:val="00AE7E4B"/>
    <w:rsid w:val="00AE7EE0"/>
    <w:rsid w:val="00AF00AB"/>
    <w:rsid w:val="00AF01A9"/>
    <w:rsid w:val="00AF0489"/>
    <w:rsid w:val="00AF0D76"/>
    <w:rsid w:val="00AF0F68"/>
    <w:rsid w:val="00AF13D5"/>
    <w:rsid w:val="00AF15C9"/>
    <w:rsid w:val="00AF2330"/>
    <w:rsid w:val="00AF485B"/>
    <w:rsid w:val="00AF4C11"/>
    <w:rsid w:val="00AF4C38"/>
    <w:rsid w:val="00AF51DD"/>
    <w:rsid w:val="00AF5418"/>
    <w:rsid w:val="00AF573C"/>
    <w:rsid w:val="00AF6057"/>
    <w:rsid w:val="00AF63CD"/>
    <w:rsid w:val="00AF64A5"/>
    <w:rsid w:val="00AF65EB"/>
    <w:rsid w:val="00AF6F18"/>
    <w:rsid w:val="00AF7E4D"/>
    <w:rsid w:val="00B000DB"/>
    <w:rsid w:val="00B000E1"/>
    <w:rsid w:val="00B009C7"/>
    <w:rsid w:val="00B0138C"/>
    <w:rsid w:val="00B01966"/>
    <w:rsid w:val="00B02217"/>
    <w:rsid w:val="00B02301"/>
    <w:rsid w:val="00B0261C"/>
    <w:rsid w:val="00B03669"/>
    <w:rsid w:val="00B0564A"/>
    <w:rsid w:val="00B0593C"/>
    <w:rsid w:val="00B061EE"/>
    <w:rsid w:val="00B07A4D"/>
    <w:rsid w:val="00B07C22"/>
    <w:rsid w:val="00B10197"/>
    <w:rsid w:val="00B10C31"/>
    <w:rsid w:val="00B11720"/>
    <w:rsid w:val="00B11819"/>
    <w:rsid w:val="00B11FBD"/>
    <w:rsid w:val="00B12878"/>
    <w:rsid w:val="00B13884"/>
    <w:rsid w:val="00B14AAA"/>
    <w:rsid w:val="00B14B74"/>
    <w:rsid w:val="00B15B75"/>
    <w:rsid w:val="00B16689"/>
    <w:rsid w:val="00B1713A"/>
    <w:rsid w:val="00B171F3"/>
    <w:rsid w:val="00B17249"/>
    <w:rsid w:val="00B17538"/>
    <w:rsid w:val="00B203E4"/>
    <w:rsid w:val="00B203F5"/>
    <w:rsid w:val="00B222E7"/>
    <w:rsid w:val="00B22702"/>
    <w:rsid w:val="00B22BDB"/>
    <w:rsid w:val="00B23FCB"/>
    <w:rsid w:val="00B242A9"/>
    <w:rsid w:val="00B25777"/>
    <w:rsid w:val="00B25883"/>
    <w:rsid w:val="00B25F25"/>
    <w:rsid w:val="00B26002"/>
    <w:rsid w:val="00B263D3"/>
    <w:rsid w:val="00B26B32"/>
    <w:rsid w:val="00B271A7"/>
    <w:rsid w:val="00B27965"/>
    <w:rsid w:val="00B27F3F"/>
    <w:rsid w:val="00B3048E"/>
    <w:rsid w:val="00B309D6"/>
    <w:rsid w:val="00B30BC8"/>
    <w:rsid w:val="00B30F71"/>
    <w:rsid w:val="00B31091"/>
    <w:rsid w:val="00B32086"/>
    <w:rsid w:val="00B32262"/>
    <w:rsid w:val="00B3361B"/>
    <w:rsid w:val="00B33D1A"/>
    <w:rsid w:val="00B34764"/>
    <w:rsid w:val="00B34D43"/>
    <w:rsid w:val="00B34DDD"/>
    <w:rsid w:val="00B351E2"/>
    <w:rsid w:val="00B35B9E"/>
    <w:rsid w:val="00B36087"/>
    <w:rsid w:val="00B361F0"/>
    <w:rsid w:val="00B365DF"/>
    <w:rsid w:val="00B36B09"/>
    <w:rsid w:val="00B36EBB"/>
    <w:rsid w:val="00B37290"/>
    <w:rsid w:val="00B37468"/>
    <w:rsid w:val="00B37847"/>
    <w:rsid w:val="00B4056E"/>
    <w:rsid w:val="00B40AD8"/>
    <w:rsid w:val="00B41891"/>
    <w:rsid w:val="00B422BD"/>
    <w:rsid w:val="00B43A57"/>
    <w:rsid w:val="00B443CA"/>
    <w:rsid w:val="00B44D1D"/>
    <w:rsid w:val="00B456BC"/>
    <w:rsid w:val="00B46353"/>
    <w:rsid w:val="00B5076D"/>
    <w:rsid w:val="00B50BA8"/>
    <w:rsid w:val="00B50E23"/>
    <w:rsid w:val="00B5117D"/>
    <w:rsid w:val="00B51EA6"/>
    <w:rsid w:val="00B52B4B"/>
    <w:rsid w:val="00B538D3"/>
    <w:rsid w:val="00B5530F"/>
    <w:rsid w:val="00B554DD"/>
    <w:rsid w:val="00B56214"/>
    <w:rsid w:val="00B56C51"/>
    <w:rsid w:val="00B56C8F"/>
    <w:rsid w:val="00B57484"/>
    <w:rsid w:val="00B60460"/>
    <w:rsid w:val="00B6108F"/>
    <w:rsid w:val="00B615BB"/>
    <w:rsid w:val="00B62336"/>
    <w:rsid w:val="00B628D5"/>
    <w:rsid w:val="00B62AF4"/>
    <w:rsid w:val="00B63B06"/>
    <w:rsid w:val="00B64077"/>
    <w:rsid w:val="00B6429A"/>
    <w:rsid w:val="00B6448C"/>
    <w:rsid w:val="00B6487F"/>
    <w:rsid w:val="00B64CB4"/>
    <w:rsid w:val="00B6519A"/>
    <w:rsid w:val="00B6620B"/>
    <w:rsid w:val="00B6651B"/>
    <w:rsid w:val="00B66B44"/>
    <w:rsid w:val="00B673A8"/>
    <w:rsid w:val="00B67504"/>
    <w:rsid w:val="00B71FF2"/>
    <w:rsid w:val="00B725A4"/>
    <w:rsid w:val="00B72A76"/>
    <w:rsid w:val="00B72E7C"/>
    <w:rsid w:val="00B72F32"/>
    <w:rsid w:val="00B72F78"/>
    <w:rsid w:val="00B731F2"/>
    <w:rsid w:val="00B732AE"/>
    <w:rsid w:val="00B737D1"/>
    <w:rsid w:val="00B7388D"/>
    <w:rsid w:val="00B73A6A"/>
    <w:rsid w:val="00B750B3"/>
    <w:rsid w:val="00B754A6"/>
    <w:rsid w:val="00B7676D"/>
    <w:rsid w:val="00B768AE"/>
    <w:rsid w:val="00B776C2"/>
    <w:rsid w:val="00B808C3"/>
    <w:rsid w:val="00B817E2"/>
    <w:rsid w:val="00B819DF"/>
    <w:rsid w:val="00B82242"/>
    <w:rsid w:val="00B82528"/>
    <w:rsid w:val="00B825B4"/>
    <w:rsid w:val="00B82778"/>
    <w:rsid w:val="00B82D99"/>
    <w:rsid w:val="00B82DE6"/>
    <w:rsid w:val="00B846E4"/>
    <w:rsid w:val="00B847D0"/>
    <w:rsid w:val="00B84948"/>
    <w:rsid w:val="00B8495C"/>
    <w:rsid w:val="00B8516E"/>
    <w:rsid w:val="00B85589"/>
    <w:rsid w:val="00B86612"/>
    <w:rsid w:val="00B86E61"/>
    <w:rsid w:val="00B86F68"/>
    <w:rsid w:val="00B87784"/>
    <w:rsid w:val="00B90362"/>
    <w:rsid w:val="00B91FB3"/>
    <w:rsid w:val="00B921C0"/>
    <w:rsid w:val="00B92250"/>
    <w:rsid w:val="00B92F51"/>
    <w:rsid w:val="00B933F6"/>
    <w:rsid w:val="00B938FD"/>
    <w:rsid w:val="00B940CE"/>
    <w:rsid w:val="00B9464E"/>
    <w:rsid w:val="00B9478C"/>
    <w:rsid w:val="00B9532A"/>
    <w:rsid w:val="00B95A8C"/>
    <w:rsid w:val="00B95ED3"/>
    <w:rsid w:val="00BA04A1"/>
    <w:rsid w:val="00BA08A8"/>
    <w:rsid w:val="00BA0F95"/>
    <w:rsid w:val="00BA11EB"/>
    <w:rsid w:val="00BA1A6B"/>
    <w:rsid w:val="00BA1F9B"/>
    <w:rsid w:val="00BA2B06"/>
    <w:rsid w:val="00BA2B83"/>
    <w:rsid w:val="00BA2ED5"/>
    <w:rsid w:val="00BA393D"/>
    <w:rsid w:val="00BA39FD"/>
    <w:rsid w:val="00BA4377"/>
    <w:rsid w:val="00BA49D1"/>
    <w:rsid w:val="00BA5A7B"/>
    <w:rsid w:val="00BA5BBC"/>
    <w:rsid w:val="00BA62E3"/>
    <w:rsid w:val="00BA6D2B"/>
    <w:rsid w:val="00BA72AE"/>
    <w:rsid w:val="00BA76C3"/>
    <w:rsid w:val="00BA7E2B"/>
    <w:rsid w:val="00BB0061"/>
    <w:rsid w:val="00BB01CD"/>
    <w:rsid w:val="00BB024E"/>
    <w:rsid w:val="00BB1A30"/>
    <w:rsid w:val="00BB2444"/>
    <w:rsid w:val="00BB31A6"/>
    <w:rsid w:val="00BB333A"/>
    <w:rsid w:val="00BB3847"/>
    <w:rsid w:val="00BB3911"/>
    <w:rsid w:val="00BB3E28"/>
    <w:rsid w:val="00BB42E0"/>
    <w:rsid w:val="00BB447A"/>
    <w:rsid w:val="00BB4DD3"/>
    <w:rsid w:val="00BB51C9"/>
    <w:rsid w:val="00BB570C"/>
    <w:rsid w:val="00BB5947"/>
    <w:rsid w:val="00BB5B56"/>
    <w:rsid w:val="00BB6233"/>
    <w:rsid w:val="00BB66EE"/>
    <w:rsid w:val="00BB6A86"/>
    <w:rsid w:val="00BC1F6F"/>
    <w:rsid w:val="00BC2716"/>
    <w:rsid w:val="00BC2D43"/>
    <w:rsid w:val="00BC2D75"/>
    <w:rsid w:val="00BC2E03"/>
    <w:rsid w:val="00BC38E6"/>
    <w:rsid w:val="00BC3B3D"/>
    <w:rsid w:val="00BC497B"/>
    <w:rsid w:val="00BC50DC"/>
    <w:rsid w:val="00BC5594"/>
    <w:rsid w:val="00BC5B0E"/>
    <w:rsid w:val="00BC5B57"/>
    <w:rsid w:val="00BC5DCC"/>
    <w:rsid w:val="00BC6320"/>
    <w:rsid w:val="00BC66DA"/>
    <w:rsid w:val="00BC70D1"/>
    <w:rsid w:val="00BC71C9"/>
    <w:rsid w:val="00BC7319"/>
    <w:rsid w:val="00BD0255"/>
    <w:rsid w:val="00BD0296"/>
    <w:rsid w:val="00BD19B2"/>
    <w:rsid w:val="00BD1DC1"/>
    <w:rsid w:val="00BD3452"/>
    <w:rsid w:val="00BD3764"/>
    <w:rsid w:val="00BD421C"/>
    <w:rsid w:val="00BD5269"/>
    <w:rsid w:val="00BD64DF"/>
    <w:rsid w:val="00BD6570"/>
    <w:rsid w:val="00BD6B1E"/>
    <w:rsid w:val="00BD76F3"/>
    <w:rsid w:val="00BD7BCB"/>
    <w:rsid w:val="00BE01BC"/>
    <w:rsid w:val="00BE0243"/>
    <w:rsid w:val="00BE046B"/>
    <w:rsid w:val="00BE08DE"/>
    <w:rsid w:val="00BE0CFF"/>
    <w:rsid w:val="00BE1167"/>
    <w:rsid w:val="00BE15F0"/>
    <w:rsid w:val="00BE1E7E"/>
    <w:rsid w:val="00BE3122"/>
    <w:rsid w:val="00BE37AD"/>
    <w:rsid w:val="00BE3B4A"/>
    <w:rsid w:val="00BE3FF8"/>
    <w:rsid w:val="00BE4511"/>
    <w:rsid w:val="00BE464F"/>
    <w:rsid w:val="00BE4FAB"/>
    <w:rsid w:val="00BE5283"/>
    <w:rsid w:val="00BE52A8"/>
    <w:rsid w:val="00BE5E8F"/>
    <w:rsid w:val="00BE5EF7"/>
    <w:rsid w:val="00BE5F01"/>
    <w:rsid w:val="00BE624B"/>
    <w:rsid w:val="00BE66C9"/>
    <w:rsid w:val="00BE6B81"/>
    <w:rsid w:val="00BF0C27"/>
    <w:rsid w:val="00BF215D"/>
    <w:rsid w:val="00BF233E"/>
    <w:rsid w:val="00BF251F"/>
    <w:rsid w:val="00BF2728"/>
    <w:rsid w:val="00BF28D4"/>
    <w:rsid w:val="00BF30B9"/>
    <w:rsid w:val="00BF3274"/>
    <w:rsid w:val="00BF34E1"/>
    <w:rsid w:val="00BF3DE4"/>
    <w:rsid w:val="00BF41BD"/>
    <w:rsid w:val="00BF4C93"/>
    <w:rsid w:val="00BF4EE6"/>
    <w:rsid w:val="00BF4F71"/>
    <w:rsid w:val="00BF50CA"/>
    <w:rsid w:val="00BF5123"/>
    <w:rsid w:val="00BF6DB1"/>
    <w:rsid w:val="00BF7C4E"/>
    <w:rsid w:val="00C01499"/>
    <w:rsid w:val="00C01990"/>
    <w:rsid w:val="00C034C1"/>
    <w:rsid w:val="00C03763"/>
    <w:rsid w:val="00C03F7F"/>
    <w:rsid w:val="00C04D6F"/>
    <w:rsid w:val="00C04FAD"/>
    <w:rsid w:val="00C05259"/>
    <w:rsid w:val="00C062D2"/>
    <w:rsid w:val="00C06567"/>
    <w:rsid w:val="00C06576"/>
    <w:rsid w:val="00C0667B"/>
    <w:rsid w:val="00C07A3B"/>
    <w:rsid w:val="00C11277"/>
    <w:rsid w:val="00C1171D"/>
    <w:rsid w:val="00C11753"/>
    <w:rsid w:val="00C120E0"/>
    <w:rsid w:val="00C1294C"/>
    <w:rsid w:val="00C129DA"/>
    <w:rsid w:val="00C12C58"/>
    <w:rsid w:val="00C13335"/>
    <w:rsid w:val="00C13E20"/>
    <w:rsid w:val="00C1463E"/>
    <w:rsid w:val="00C172A8"/>
    <w:rsid w:val="00C1746F"/>
    <w:rsid w:val="00C17DA0"/>
    <w:rsid w:val="00C17DEB"/>
    <w:rsid w:val="00C17FFB"/>
    <w:rsid w:val="00C2108D"/>
    <w:rsid w:val="00C21EB8"/>
    <w:rsid w:val="00C21F7A"/>
    <w:rsid w:val="00C22543"/>
    <w:rsid w:val="00C2383C"/>
    <w:rsid w:val="00C23A62"/>
    <w:rsid w:val="00C23C69"/>
    <w:rsid w:val="00C23EB9"/>
    <w:rsid w:val="00C24C24"/>
    <w:rsid w:val="00C2594B"/>
    <w:rsid w:val="00C259EA"/>
    <w:rsid w:val="00C264B5"/>
    <w:rsid w:val="00C2781E"/>
    <w:rsid w:val="00C279BC"/>
    <w:rsid w:val="00C27B0B"/>
    <w:rsid w:val="00C3088F"/>
    <w:rsid w:val="00C3185C"/>
    <w:rsid w:val="00C318C7"/>
    <w:rsid w:val="00C31CE5"/>
    <w:rsid w:val="00C3301B"/>
    <w:rsid w:val="00C335C2"/>
    <w:rsid w:val="00C33C78"/>
    <w:rsid w:val="00C3400A"/>
    <w:rsid w:val="00C343D0"/>
    <w:rsid w:val="00C35E02"/>
    <w:rsid w:val="00C3699E"/>
    <w:rsid w:val="00C36FA9"/>
    <w:rsid w:val="00C40445"/>
    <w:rsid w:val="00C414BC"/>
    <w:rsid w:val="00C41976"/>
    <w:rsid w:val="00C419D2"/>
    <w:rsid w:val="00C42017"/>
    <w:rsid w:val="00C4274B"/>
    <w:rsid w:val="00C42766"/>
    <w:rsid w:val="00C43C1F"/>
    <w:rsid w:val="00C44156"/>
    <w:rsid w:val="00C44205"/>
    <w:rsid w:val="00C4435F"/>
    <w:rsid w:val="00C4551B"/>
    <w:rsid w:val="00C46C11"/>
    <w:rsid w:val="00C47009"/>
    <w:rsid w:val="00C47F24"/>
    <w:rsid w:val="00C50457"/>
    <w:rsid w:val="00C51545"/>
    <w:rsid w:val="00C516D5"/>
    <w:rsid w:val="00C5173C"/>
    <w:rsid w:val="00C537CB"/>
    <w:rsid w:val="00C54148"/>
    <w:rsid w:val="00C544DA"/>
    <w:rsid w:val="00C54947"/>
    <w:rsid w:val="00C553C9"/>
    <w:rsid w:val="00C55654"/>
    <w:rsid w:val="00C559FB"/>
    <w:rsid w:val="00C55E35"/>
    <w:rsid w:val="00C561BA"/>
    <w:rsid w:val="00C5690B"/>
    <w:rsid w:val="00C56D94"/>
    <w:rsid w:val="00C57273"/>
    <w:rsid w:val="00C578D8"/>
    <w:rsid w:val="00C57DB5"/>
    <w:rsid w:val="00C57FC8"/>
    <w:rsid w:val="00C61B7D"/>
    <w:rsid w:val="00C62150"/>
    <w:rsid w:val="00C628BB"/>
    <w:rsid w:val="00C62BAA"/>
    <w:rsid w:val="00C63199"/>
    <w:rsid w:val="00C63604"/>
    <w:rsid w:val="00C63AED"/>
    <w:rsid w:val="00C6475A"/>
    <w:rsid w:val="00C64A21"/>
    <w:rsid w:val="00C64FA5"/>
    <w:rsid w:val="00C65387"/>
    <w:rsid w:val="00C6540C"/>
    <w:rsid w:val="00C65548"/>
    <w:rsid w:val="00C65584"/>
    <w:rsid w:val="00C6633A"/>
    <w:rsid w:val="00C66C88"/>
    <w:rsid w:val="00C66D52"/>
    <w:rsid w:val="00C675C5"/>
    <w:rsid w:val="00C7012D"/>
    <w:rsid w:val="00C70151"/>
    <w:rsid w:val="00C70806"/>
    <w:rsid w:val="00C70A52"/>
    <w:rsid w:val="00C71AD2"/>
    <w:rsid w:val="00C72EAD"/>
    <w:rsid w:val="00C73477"/>
    <w:rsid w:val="00C73AE2"/>
    <w:rsid w:val="00C73E25"/>
    <w:rsid w:val="00C73FD8"/>
    <w:rsid w:val="00C7485C"/>
    <w:rsid w:val="00C76299"/>
    <w:rsid w:val="00C765E8"/>
    <w:rsid w:val="00C76631"/>
    <w:rsid w:val="00C7696A"/>
    <w:rsid w:val="00C76AB6"/>
    <w:rsid w:val="00C77258"/>
    <w:rsid w:val="00C772CC"/>
    <w:rsid w:val="00C77BE0"/>
    <w:rsid w:val="00C8045C"/>
    <w:rsid w:val="00C804DC"/>
    <w:rsid w:val="00C8132B"/>
    <w:rsid w:val="00C819CA"/>
    <w:rsid w:val="00C82435"/>
    <w:rsid w:val="00C82B78"/>
    <w:rsid w:val="00C82C27"/>
    <w:rsid w:val="00C82EAF"/>
    <w:rsid w:val="00C831D7"/>
    <w:rsid w:val="00C83DCB"/>
    <w:rsid w:val="00C84080"/>
    <w:rsid w:val="00C8452E"/>
    <w:rsid w:val="00C84D29"/>
    <w:rsid w:val="00C854AC"/>
    <w:rsid w:val="00C8651F"/>
    <w:rsid w:val="00C86C64"/>
    <w:rsid w:val="00C879F7"/>
    <w:rsid w:val="00C87EC8"/>
    <w:rsid w:val="00C90BB4"/>
    <w:rsid w:val="00C91164"/>
    <w:rsid w:val="00C914EF"/>
    <w:rsid w:val="00C9291E"/>
    <w:rsid w:val="00C9375E"/>
    <w:rsid w:val="00C93CCF"/>
    <w:rsid w:val="00C943DD"/>
    <w:rsid w:val="00C944C2"/>
    <w:rsid w:val="00C94F38"/>
    <w:rsid w:val="00C958B7"/>
    <w:rsid w:val="00C9595B"/>
    <w:rsid w:val="00C97C52"/>
    <w:rsid w:val="00C97D7B"/>
    <w:rsid w:val="00C97DF9"/>
    <w:rsid w:val="00C97E8C"/>
    <w:rsid w:val="00CA01E3"/>
    <w:rsid w:val="00CA02B0"/>
    <w:rsid w:val="00CA1145"/>
    <w:rsid w:val="00CA2DCF"/>
    <w:rsid w:val="00CA2DD6"/>
    <w:rsid w:val="00CA357E"/>
    <w:rsid w:val="00CA3840"/>
    <w:rsid w:val="00CA3C0E"/>
    <w:rsid w:val="00CA4235"/>
    <w:rsid w:val="00CA4544"/>
    <w:rsid w:val="00CA49F5"/>
    <w:rsid w:val="00CA4AB5"/>
    <w:rsid w:val="00CA51D5"/>
    <w:rsid w:val="00CA5FF2"/>
    <w:rsid w:val="00CA682F"/>
    <w:rsid w:val="00CA7468"/>
    <w:rsid w:val="00CA7B9F"/>
    <w:rsid w:val="00CA7E21"/>
    <w:rsid w:val="00CB0310"/>
    <w:rsid w:val="00CB0A82"/>
    <w:rsid w:val="00CB10A2"/>
    <w:rsid w:val="00CB130E"/>
    <w:rsid w:val="00CB137D"/>
    <w:rsid w:val="00CB1E55"/>
    <w:rsid w:val="00CB237E"/>
    <w:rsid w:val="00CB2E61"/>
    <w:rsid w:val="00CB4C4E"/>
    <w:rsid w:val="00CB4D1B"/>
    <w:rsid w:val="00CB4DFA"/>
    <w:rsid w:val="00CB6D9D"/>
    <w:rsid w:val="00CB7F4B"/>
    <w:rsid w:val="00CC017A"/>
    <w:rsid w:val="00CC03D8"/>
    <w:rsid w:val="00CC1B74"/>
    <w:rsid w:val="00CC2B87"/>
    <w:rsid w:val="00CC2E11"/>
    <w:rsid w:val="00CC37ED"/>
    <w:rsid w:val="00CC3DA3"/>
    <w:rsid w:val="00CC489E"/>
    <w:rsid w:val="00CC505B"/>
    <w:rsid w:val="00CC549E"/>
    <w:rsid w:val="00CC5894"/>
    <w:rsid w:val="00CC7CBF"/>
    <w:rsid w:val="00CD0D67"/>
    <w:rsid w:val="00CD115A"/>
    <w:rsid w:val="00CD193E"/>
    <w:rsid w:val="00CD20B0"/>
    <w:rsid w:val="00CD2481"/>
    <w:rsid w:val="00CD28AE"/>
    <w:rsid w:val="00CD3104"/>
    <w:rsid w:val="00CD3509"/>
    <w:rsid w:val="00CD3988"/>
    <w:rsid w:val="00CD4255"/>
    <w:rsid w:val="00CD44EE"/>
    <w:rsid w:val="00CD4E13"/>
    <w:rsid w:val="00CD5399"/>
    <w:rsid w:val="00CD54B3"/>
    <w:rsid w:val="00CD628A"/>
    <w:rsid w:val="00CD664D"/>
    <w:rsid w:val="00CD6843"/>
    <w:rsid w:val="00CD6DA4"/>
    <w:rsid w:val="00CD72FD"/>
    <w:rsid w:val="00CD750A"/>
    <w:rsid w:val="00CD7A17"/>
    <w:rsid w:val="00CE0355"/>
    <w:rsid w:val="00CE14F2"/>
    <w:rsid w:val="00CE1897"/>
    <w:rsid w:val="00CE197C"/>
    <w:rsid w:val="00CE2660"/>
    <w:rsid w:val="00CE2CF6"/>
    <w:rsid w:val="00CE398C"/>
    <w:rsid w:val="00CE408F"/>
    <w:rsid w:val="00CE4251"/>
    <w:rsid w:val="00CE4395"/>
    <w:rsid w:val="00CE46F7"/>
    <w:rsid w:val="00CE4C27"/>
    <w:rsid w:val="00CE6B17"/>
    <w:rsid w:val="00CE7F5D"/>
    <w:rsid w:val="00CF02D4"/>
    <w:rsid w:val="00CF0BA9"/>
    <w:rsid w:val="00CF1278"/>
    <w:rsid w:val="00CF1D3D"/>
    <w:rsid w:val="00CF218B"/>
    <w:rsid w:val="00CF256A"/>
    <w:rsid w:val="00CF2681"/>
    <w:rsid w:val="00CF345B"/>
    <w:rsid w:val="00CF34E6"/>
    <w:rsid w:val="00CF35B1"/>
    <w:rsid w:val="00CF37E7"/>
    <w:rsid w:val="00CF4D3A"/>
    <w:rsid w:val="00CF4D5E"/>
    <w:rsid w:val="00CF508A"/>
    <w:rsid w:val="00CF531B"/>
    <w:rsid w:val="00CF5CD6"/>
    <w:rsid w:val="00CF5F6C"/>
    <w:rsid w:val="00CF6355"/>
    <w:rsid w:val="00CF6C82"/>
    <w:rsid w:val="00CF733D"/>
    <w:rsid w:val="00D002D6"/>
    <w:rsid w:val="00D005C7"/>
    <w:rsid w:val="00D011A8"/>
    <w:rsid w:val="00D0133B"/>
    <w:rsid w:val="00D017A6"/>
    <w:rsid w:val="00D01A79"/>
    <w:rsid w:val="00D01BE9"/>
    <w:rsid w:val="00D01E1C"/>
    <w:rsid w:val="00D01F53"/>
    <w:rsid w:val="00D02B80"/>
    <w:rsid w:val="00D037C4"/>
    <w:rsid w:val="00D039F7"/>
    <w:rsid w:val="00D043F9"/>
    <w:rsid w:val="00D0443D"/>
    <w:rsid w:val="00D045DB"/>
    <w:rsid w:val="00D05DA0"/>
    <w:rsid w:val="00D05EC7"/>
    <w:rsid w:val="00D06DCB"/>
    <w:rsid w:val="00D07C7B"/>
    <w:rsid w:val="00D107FD"/>
    <w:rsid w:val="00D11E92"/>
    <w:rsid w:val="00D125B6"/>
    <w:rsid w:val="00D135F4"/>
    <w:rsid w:val="00D13E39"/>
    <w:rsid w:val="00D144EF"/>
    <w:rsid w:val="00D1451E"/>
    <w:rsid w:val="00D145F5"/>
    <w:rsid w:val="00D14DA4"/>
    <w:rsid w:val="00D154DC"/>
    <w:rsid w:val="00D1570E"/>
    <w:rsid w:val="00D157DF"/>
    <w:rsid w:val="00D16305"/>
    <w:rsid w:val="00D163AC"/>
    <w:rsid w:val="00D1728A"/>
    <w:rsid w:val="00D1739C"/>
    <w:rsid w:val="00D1785C"/>
    <w:rsid w:val="00D21BCE"/>
    <w:rsid w:val="00D220E4"/>
    <w:rsid w:val="00D2231A"/>
    <w:rsid w:val="00D226EB"/>
    <w:rsid w:val="00D23B07"/>
    <w:rsid w:val="00D23D81"/>
    <w:rsid w:val="00D252C3"/>
    <w:rsid w:val="00D2595E"/>
    <w:rsid w:val="00D260E4"/>
    <w:rsid w:val="00D26741"/>
    <w:rsid w:val="00D27094"/>
    <w:rsid w:val="00D2710E"/>
    <w:rsid w:val="00D274D2"/>
    <w:rsid w:val="00D27641"/>
    <w:rsid w:val="00D2784D"/>
    <w:rsid w:val="00D27AD7"/>
    <w:rsid w:val="00D3111D"/>
    <w:rsid w:val="00D316BB"/>
    <w:rsid w:val="00D32B1B"/>
    <w:rsid w:val="00D331DC"/>
    <w:rsid w:val="00D34048"/>
    <w:rsid w:val="00D340FA"/>
    <w:rsid w:val="00D34DF3"/>
    <w:rsid w:val="00D3609D"/>
    <w:rsid w:val="00D36F8D"/>
    <w:rsid w:val="00D377F8"/>
    <w:rsid w:val="00D37DC9"/>
    <w:rsid w:val="00D37E2C"/>
    <w:rsid w:val="00D40691"/>
    <w:rsid w:val="00D40F41"/>
    <w:rsid w:val="00D413EF"/>
    <w:rsid w:val="00D41A31"/>
    <w:rsid w:val="00D41D18"/>
    <w:rsid w:val="00D42813"/>
    <w:rsid w:val="00D42949"/>
    <w:rsid w:val="00D43488"/>
    <w:rsid w:val="00D43516"/>
    <w:rsid w:val="00D44329"/>
    <w:rsid w:val="00D448BD"/>
    <w:rsid w:val="00D44B78"/>
    <w:rsid w:val="00D452B9"/>
    <w:rsid w:val="00D46100"/>
    <w:rsid w:val="00D46178"/>
    <w:rsid w:val="00D50902"/>
    <w:rsid w:val="00D5132C"/>
    <w:rsid w:val="00D51AA5"/>
    <w:rsid w:val="00D52568"/>
    <w:rsid w:val="00D52987"/>
    <w:rsid w:val="00D52A0A"/>
    <w:rsid w:val="00D5586B"/>
    <w:rsid w:val="00D55F9B"/>
    <w:rsid w:val="00D56797"/>
    <w:rsid w:val="00D568F1"/>
    <w:rsid w:val="00D56D67"/>
    <w:rsid w:val="00D57563"/>
    <w:rsid w:val="00D5780C"/>
    <w:rsid w:val="00D57A9C"/>
    <w:rsid w:val="00D57ACF"/>
    <w:rsid w:val="00D602FC"/>
    <w:rsid w:val="00D606B3"/>
    <w:rsid w:val="00D60CA1"/>
    <w:rsid w:val="00D620D2"/>
    <w:rsid w:val="00D64C89"/>
    <w:rsid w:val="00D6589E"/>
    <w:rsid w:val="00D6644F"/>
    <w:rsid w:val="00D664C2"/>
    <w:rsid w:val="00D667AC"/>
    <w:rsid w:val="00D70368"/>
    <w:rsid w:val="00D70732"/>
    <w:rsid w:val="00D707EC"/>
    <w:rsid w:val="00D71721"/>
    <w:rsid w:val="00D7244D"/>
    <w:rsid w:val="00D724C3"/>
    <w:rsid w:val="00D72632"/>
    <w:rsid w:val="00D72636"/>
    <w:rsid w:val="00D72DD7"/>
    <w:rsid w:val="00D72EA2"/>
    <w:rsid w:val="00D72F2B"/>
    <w:rsid w:val="00D743BF"/>
    <w:rsid w:val="00D746B6"/>
    <w:rsid w:val="00D74BA9"/>
    <w:rsid w:val="00D75585"/>
    <w:rsid w:val="00D759F2"/>
    <w:rsid w:val="00D75A18"/>
    <w:rsid w:val="00D75E62"/>
    <w:rsid w:val="00D762F4"/>
    <w:rsid w:val="00D7636B"/>
    <w:rsid w:val="00D7695F"/>
    <w:rsid w:val="00D76A0A"/>
    <w:rsid w:val="00D76B4B"/>
    <w:rsid w:val="00D7732A"/>
    <w:rsid w:val="00D7768C"/>
    <w:rsid w:val="00D81419"/>
    <w:rsid w:val="00D8307C"/>
    <w:rsid w:val="00D83CD6"/>
    <w:rsid w:val="00D84BD4"/>
    <w:rsid w:val="00D850A5"/>
    <w:rsid w:val="00D85355"/>
    <w:rsid w:val="00D86209"/>
    <w:rsid w:val="00D866B8"/>
    <w:rsid w:val="00D86B70"/>
    <w:rsid w:val="00D86C28"/>
    <w:rsid w:val="00D86FE4"/>
    <w:rsid w:val="00D87800"/>
    <w:rsid w:val="00D908BD"/>
    <w:rsid w:val="00D9097F"/>
    <w:rsid w:val="00D91CF8"/>
    <w:rsid w:val="00D91F3D"/>
    <w:rsid w:val="00D92052"/>
    <w:rsid w:val="00D92932"/>
    <w:rsid w:val="00D929C9"/>
    <w:rsid w:val="00D94F75"/>
    <w:rsid w:val="00D95A18"/>
    <w:rsid w:val="00D961D1"/>
    <w:rsid w:val="00D96965"/>
    <w:rsid w:val="00D96B2F"/>
    <w:rsid w:val="00D97E89"/>
    <w:rsid w:val="00DA060C"/>
    <w:rsid w:val="00DA0CC5"/>
    <w:rsid w:val="00DA1160"/>
    <w:rsid w:val="00DA119B"/>
    <w:rsid w:val="00DA12CE"/>
    <w:rsid w:val="00DA1DA7"/>
    <w:rsid w:val="00DA1E65"/>
    <w:rsid w:val="00DA1F04"/>
    <w:rsid w:val="00DA224E"/>
    <w:rsid w:val="00DA2374"/>
    <w:rsid w:val="00DA2771"/>
    <w:rsid w:val="00DA3EC8"/>
    <w:rsid w:val="00DA4F47"/>
    <w:rsid w:val="00DA68B9"/>
    <w:rsid w:val="00DA6EFD"/>
    <w:rsid w:val="00DA7589"/>
    <w:rsid w:val="00DB058F"/>
    <w:rsid w:val="00DB092E"/>
    <w:rsid w:val="00DB0B3F"/>
    <w:rsid w:val="00DB1901"/>
    <w:rsid w:val="00DB1B61"/>
    <w:rsid w:val="00DB2951"/>
    <w:rsid w:val="00DB4336"/>
    <w:rsid w:val="00DB489B"/>
    <w:rsid w:val="00DB4918"/>
    <w:rsid w:val="00DB565C"/>
    <w:rsid w:val="00DB5FAB"/>
    <w:rsid w:val="00DB64A6"/>
    <w:rsid w:val="00DB66FB"/>
    <w:rsid w:val="00DB6BFC"/>
    <w:rsid w:val="00DB78B0"/>
    <w:rsid w:val="00DC0701"/>
    <w:rsid w:val="00DC09F2"/>
    <w:rsid w:val="00DC14D4"/>
    <w:rsid w:val="00DC2837"/>
    <w:rsid w:val="00DC46F4"/>
    <w:rsid w:val="00DC5717"/>
    <w:rsid w:val="00DC61C5"/>
    <w:rsid w:val="00DC658C"/>
    <w:rsid w:val="00DC75D4"/>
    <w:rsid w:val="00DC7A96"/>
    <w:rsid w:val="00DD0063"/>
    <w:rsid w:val="00DD047C"/>
    <w:rsid w:val="00DD1145"/>
    <w:rsid w:val="00DD23C3"/>
    <w:rsid w:val="00DD33A6"/>
    <w:rsid w:val="00DD3691"/>
    <w:rsid w:val="00DD3ADD"/>
    <w:rsid w:val="00DD3B4F"/>
    <w:rsid w:val="00DD3F68"/>
    <w:rsid w:val="00DD4492"/>
    <w:rsid w:val="00DD45BF"/>
    <w:rsid w:val="00DD4657"/>
    <w:rsid w:val="00DD54AB"/>
    <w:rsid w:val="00DD570C"/>
    <w:rsid w:val="00DD58E9"/>
    <w:rsid w:val="00DD63FF"/>
    <w:rsid w:val="00DD6F85"/>
    <w:rsid w:val="00DD7248"/>
    <w:rsid w:val="00DD7558"/>
    <w:rsid w:val="00DD7BFF"/>
    <w:rsid w:val="00DD7EAE"/>
    <w:rsid w:val="00DE006A"/>
    <w:rsid w:val="00DE0455"/>
    <w:rsid w:val="00DE099B"/>
    <w:rsid w:val="00DE15EC"/>
    <w:rsid w:val="00DE26AC"/>
    <w:rsid w:val="00DE2FBE"/>
    <w:rsid w:val="00DE3056"/>
    <w:rsid w:val="00DE313E"/>
    <w:rsid w:val="00DE3B6B"/>
    <w:rsid w:val="00DE4833"/>
    <w:rsid w:val="00DE4EB9"/>
    <w:rsid w:val="00DE53FD"/>
    <w:rsid w:val="00DE5664"/>
    <w:rsid w:val="00DE57D7"/>
    <w:rsid w:val="00DE5899"/>
    <w:rsid w:val="00DE7A8B"/>
    <w:rsid w:val="00DF0961"/>
    <w:rsid w:val="00DF0D8A"/>
    <w:rsid w:val="00DF0EB3"/>
    <w:rsid w:val="00DF1349"/>
    <w:rsid w:val="00DF14A6"/>
    <w:rsid w:val="00DF23CC"/>
    <w:rsid w:val="00DF2F9E"/>
    <w:rsid w:val="00DF327A"/>
    <w:rsid w:val="00DF4FD0"/>
    <w:rsid w:val="00DF58EF"/>
    <w:rsid w:val="00DF6302"/>
    <w:rsid w:val="00DF6B9A"/>
    <w:rsid w:val="00DF6CC7"/>
    <w:rsid w:val="00DF6D63"/>
    <w:rsid w:val="00DF70B2"/>
    <w:rsid w:val="00E001F7"/>
    <w:rsid w:val="00E01EB5"/>
    <w:rsid w:val="00E02406"/>
    <w:rsid w:val="00E029F3"/>
    <w:rsid w:val="00E02A54"/>
    <w:rsid w:val="00E032F4"/>
    <w:rsid w:val="00E03E1B"/>
    <w:rsid w:val="00E045B8"/>
    <w:rsid w:val="00E04B10"/>
    <w:rsid w:val="00E04E8A"/>
    <w:rsid w:val="00E05BF4"/>
    <w:rsid w:val="00E05ED4"/>
    <w:rsid w:val="00E060AB"/>
    <w:rsid w:val="00E062C7"/>
    <w:rsid w:val="00E06DAF"/>
    <w:rsid w:val="00E072E2"/>
    <w:rsid w:val="00E1026E"/>
    <w:rsid w:val="00E11791"/>
    <w:rsid w:val="00E1267D"/>
    <w:rsid w:val="00E128A1"/>
    <w:rsid w:val="00E1336F"/>
    <w:rsid w:val="00E144F6"/>
    <w:rsid w:val="00E148C0"/>
    <w:rsid w:val="00E1494D"/>
    <w:rsid w:val="00E14FEC"/>
    <w:rsid w:val="00E15F03"/>
    <w:rsid w:val="00E16AA1"/>
    <w:rsid w:val="00E16E25"/>
    <w:rsid w:val="00E1724D"/>
    <w:rsid w:val="00E17478"/>
    <w:rsid w:val="00E17B67"/>
    <w:rsid w:val="00E2004E"/>
    <w:rsid w:val="00E20790"/>
    <w:rsid w:val="00E219F6"/>
    <w:rsid w:val="00E21C7B"/>
    <w:rsid w:val="00E235A9"/>
    <w:rsid w:val="00E23B8E"/>
    <w:rsid w:val="00E23EE1"/>
    <w:rsid w:val="00E2477D"/>
    <w:rsid w:val="00E25F47"/>
    <w:rsid w:val="00E2609A"/>
    <w:rsid w:val="00E26247"/>
    <w:rsid w:val="00E26A55"/>
    <w:rsid w:val="00E276E1"/>
    <w:rsid w:val="00E305A8"/>
    <w:rsid w:val="00E31987"/>
    <w:rsid w:val="00E31CC7"/>
    <w:rsid w:val="00E31D45"/>
    <w:rsid w:val="00E32C01"/>
    <w:rsid w:val="00E342C7"/>
    <w:rsid w:val="00E34733"/>
    <w:rsid w:val="00E35064"/>
    <w:rsid w:val="00E35AD5"/>
    <w:rsid w:val="00E360DE"/>
    <w:rsid w:val="00E37299"/>
    <w:rsid w:val="00E41095"/>
    <w:rsid w:val="00E41101"/>
    <w:rsid w:val="00E41235"/>
    <w:rsid w:val="00E41C55"/>
    <w:rsid w:val="00E42C6E"/>
    <w:rsid w:val="00E42CA1"/>
    <w:rsid w:val="00E433D2"/>
    <w:rsid w:val="00E44151"/>
    <w:rsid w:val="00E449AA"/>
    <w:rsid w:val="00E44BD6"/>
    <w:rsid w:val="00E44FBF"/>
    <w:rsid w:val="00E45CAE"/>
    <w:rsid w:val="00E4777E"/>
    <w:rsid w:val="00E47922"/>
    <w:rsid w:val="00E47AB1"/>
    <w:rsid w:val="00E47F7C"/>
    <w:rsid w:val="00E50154"/>
    <w:rsid w:val="00E50C5B"/>
    <w:rsid w:val="00E50FF2"/>
    <w:rsid w:val="00E51627"/>
    <w:rsid w:val="00E51726"/>
    <w:rsid w:val="00E51DC8"/>
    <w:rsid w:val="00E51E8B"/>
    <w:rsid w:val="00E52FDE"/>
    <w:rsid w:val="00E53004"/>
    <w:rsid w:val="00E53D25"/>
    <w:rsid w:val="00E54BCF"/>
    <w:rsid w:val="00E5514B"/>
    <w:rsid w:val="00E553C1"/>
    <w:rsid w:val="00E55A0F"/>
    <w:rsid w:val="00E562CD"/>
    <w:rsid w:val="00E56CDD"/>
    <w:rsid w:val="00E56FDC"/>
    <w:rsid w:val="00E605C0"/>
    <w:rsid w:val="00E61836"/>
    <w:rsid w:val="00E63863"/>
    <w:rsid w:val="00E647C1"/>
    <w:rsid w:val="00E66CCF"/>
    <w:rsid w:val="00E67C68"/>
    <w:rsid w:val="00E7004F"/>
    <w:rsid w:val="00E71E09"/>
    <w:rsid w:val="00E72243"/>
    <w:rsid w:val="00E7325C"/>
    <w:rsid w:val="00E732DD"/>
    <w:rsid w:val="00E73999"/>
    <w:rsid w:val="00E7400C"/>
    <w:rsid w:val="00E74506"/>
    <w:rsid w:val="00E749F5"/>
    <w:rsid w:val="00E751D1"/>
    <w:rsid w:val="00E75F6E"/>
    <w:rsid w:val="00E75FD0"/>
    <w:rsid w:val="00E774FE"/>
    <w:rsid w:val="00E77760"/>
    <w:rsid w:val="00E77884"/>
    <w:rsid w:val="00E77B47"/>
    <w:rsid w:val="00E8003A"/>
    <w:rsid w:val="00E800F3"/>
    <w:rsid w:val="00E80C9D"/>
    <w:rsid w:val="00E82AF9"/>
    <w:rsid w:val="00E83915"/>
    <w:rsid w:val="00E83A68"/>
    <w:rsid w:val="00E84265"/>
    <w:rsid w:val="00E842FA"/>
    <w:rsid w:val="00E847F5"/>
    <w:rsid w:val="00E85A05"/>
    <w:rsid w:val="00E86120"/>
    <w:rsid w:val="00E862C8"/>
    <w:rsid w:val="00E87CA5"/>
    <w:rsid w:val="00E87F78"/>
    <w:rsid w:val="00E90EBC"/>
    <w:rsid w:val="00E91BA9"/>
    <w:rsid w:val="00E91C49"/>
    <w:rsid w:val="00E91C74"/>
    <w:rsid w:val="00E92233"/>
    <w:rsid w:val="00E9225B"/>
    <w:rsid w:val="00E93BFE"/>
    <w:rsid w:val="00E93DC5"/>
    <w:rsid w:val="00E950D1"/>
    <w:rsid w:val="00E954A2"/>
    <w:rsid w:val="00E9587D"/>
    <w:rsid w:val="00E959EF"/>
    <w:rsid w:val="00E962E7"/>
    <w:rsid w:val="00E96ED9"/>
    <w:rsid w:val="00E97092"/>
    <w:rsid w:val="00E979DD"/>
    <w:rsid w:val="00E97E9C"/>
    <w:rsid w:val="00E97EF9"/>
    <w:rsid w:val="00EA05E8"/>
    <w:rsid w:val="00EA10BF"/>
    <w:rsid w:val="00EA3D64"/>
    <w:rsid w:val="00EA49C2"/>
    <w:rsid w:val="00EA508B"/>
    <w:rsid w:val="00EA58BE"/>
    <w:rsid w:val="00EA6657"/>
    <w:rsid w:val="00EA6B62"/>
    <w:rsid w:val="00EA72C0"/>
    <w:rsid w:val="00EA7458"/>
    <w:rsid w:val="00EA7765"/>
    <w:rsid w:val="00EB013D"/>
    <w:rsid w:val="00EB04B3"/>
    <w:rsid w:val="00EB0F75"/>
    <w:rsid w:val="00EB165A"/>
    <w:rsid w:val="00EB1AD6"/>
    <w:rsid w:val="00EB2992"/>
    <w:rsid w:val="00EB322B"/>
    <w:rsid w:val="00EB4491"/>
    <w:rsid w:val="00EB49D3"/>
    <w:rsid w:val="00EB4BB1"/>
    <w:rsid w:val="00EB5A9B"/>
    <w:rsid w:val="00EB5AB9"/>
    <w:rsid w:val="00EB5ABB"/>
    <w:rsid w:val="00EB5ED6"/>
    <w:rsid w:val="00EB6182"/>
    <w:rsid w:val="00EB7867"/>
    <w:rsid w:val="00EC0B31"/>
    <w:rsid w:val="00EC0C0A"/>
    <w:rsid w:val="00EC1BAC"/>
    <w:rsid w:val="00EC230A"/>
    <w:rsid w:val="00EC27E9"/>
    <w:rsid w:val="00EC2A3B"/>
    <w:rsid w:val="00EC3C47"/>
    <w:rsid w:val="00EC4FB8"/>
    <w:rsid w:val="00EC5633"/>
    <w:rsid w:val="00EC5C26"/>
    <w:rsid w:val="00EC60FB"/>
    <w:rsid w:val="00EC6130"/>
    <w:rsid w:val="00EC62AF"/>
    <w:rsid w:val="00EC6346"/>
    <w:rsid w:val="00EC732C"/>
    <w:rsid w:val="00EC7E26"/>
    <w:rsid w:val="00ED03F2"/>
    <w:rsid w:val="00ED0948"/>
    <w:rsid w:val="00ED14C4"/>
    <w:rsid w:val="00ED2161"/>
    <w:rsid w:val="00ED2992"/>
    <w:rsid w:val="00ED3AAB"/>
    <w:rsid w:val="00ED40E5"/>
    <w:rsid w:val="00ED4741"/>
    <w:rsid w:val="00ED479D"/>
    <w:rsid w:val="00ED6513"/>
    <w:rsid w:val="00ED6F26"/>
    <w:rsid w:val="00ED73F5"/>
    <w:rsid w:val="00ED759F"/>
    <w:rsid w:val="00ED78D7"/>
    <w:rsid w:val="00ED7CF4"/>
    <w:rsid w:val="00EE054F"/>
    <w:rsid w:val="00EE14A9"/>
    <w:rsid w:val="00EE175C"/>
    <w:rsid w:val="00EE19DB"/>
    <w:rsid w:val="00EE1A5F"/>
    <w:rsid w:val="00EE2218"/>
    <w:rsid w:val="00EE2495"/>
    <w:rsid w:val="00EE257D"/>
    <w:rsid w:val="00EE2DD2"/>
    <w:rsid w:val="00EE35B8"/>
    <w:rsid w:val="00EE40E7"/>
    <w:rsid w:val="00EE445F"/>
    <w:rsid w:val="00EE4977"/>
    <w:rsid w:val="00EE49AB"/>
    <w:rsid w:val="00EE4FCE"/>
    <w:rsid w:val="00EE5DB9"/>
    <w:rsid w:val="00EE65D3"/>
    <w:rsid w:val="00EE68A8"/>
    <w:rsid w:val="00EE6EFD"/>
    <w:rsid w:val="00EE72BF"/>
    <w:rsid w:val="00EE79A3"/>
    <w:rsid w:val="00EE7A87"/>
    <w:rsid w:val="00EE7E83"/>
    <w:rsid w:val="00EF07A5"/>
    <w:rsid w:val="00EF15EA"/>
    <w:rsid w:val="00EF2BCF"/>
    <w:rsid w:val="00EF325D"/>
    <w:rsid w:val="00EF32C8"/>
    <w:rsid w:val="00EF334F"/>
    <w:rsid w:val="00EF36A3"/>
    <w:rsid w:val="00EF3813"/>
    <w:rsid w:val="00EF3A05"/>
    <w:rsid w:val="00EF3CBB"/>
    <w:rsid w:val="00EF43C4"/>
    <w:rsid w:val="00EF45A9"/>
    <w:rsid w:val="00EF4D72"/>
    <w:rsid w:val="00EF50D2"/>
    <w:rsid w:val="00EF54DB"/>
    <w:rsid w:val="00EF5FD4"/>
    <w:rsid w:val="00EF6D5A"/>
    <w:rsid w:val="00EF705A"/>
    <w:rsid w:val="00EF7154"/>
    <w:rsid w:val="00EF77C5"/>
    <w:rsid w:val="00F01AD2"/>
    <w:rsid w:val="00F01F55"/>
    <w:rsid w:val="00F0275C"/>
    <w:rsid w:val="00F02A87"/>
    <w:rsid w:val="00F0362D"/>
    <w:rsid w:val="00F050E7"/>
    <w:rsid w:val="00F051FB"/>
    <w:rsid w:val="00F0623E"/>
    <w:rsid w:val="00F06E9B"/>
    <w:rsid w:val="00F070DB"/>
    <w:rsid w:val="00F07128"/>
    <w:rsid w:val="00F077B2"/>
    <w:rsid w:val="00F07B15"/>
    <w:rsid w:val="00F100B2"/>
    <w:rsid w:val="00F101C5"/>
    <w:rsid w:val="00F11CC4"/>
    <w:rsid w:val="00F1256D"/>
    <w:rsid w:val="00F126DB"/>
    <w:rsid w:val="00F12D11"/>
    <w:rsid w:val="00F138A7"/>
    <w:rsid w:val="00F14E62"/>
    <w:rsid w:val="00F15902"/>
    <w:rsid w:val="00F15D9E"/>
    <w:rsid w:val="00F1707E"/>
    <w:rsid w:val="00F17366"/>
    <w:rsid w:val="00F17DEC"/>
    <w:rsid w:val="00F203CE"/>
    <w:rsid w:val="00F206E4"/>
    <w:rsid w:val="00F20F8C"/>
    <w:rsid w:val="00F21162"/>
    <w:rsid w:val="00F227DD"/>
    <w:rsid w:val="00F22E7F"/>
    <w:rsid w:val="00F23605"/>
    <w:rsid w:val="00F24A2F"/>
    <w:rsid w:val="00F24AE1"/>
    <w:rsid w:val="00F25C15"/>
    <w:rsid w:val="00F26304"/>
    <w:rsid w:val="00F273D6"/>
    <w:rsid w:val="00F2748A"/>
    <w:rsid w:val="00F276FF"/>
    <w:rsid w:val="00F30183"/>
    <w:rsid w:val="00F30476"/>
    <w:rsid w:val="00F308BF"/>
    <w:rsid w:val="00F311DB"/>
    <w:rsid w:val="00F311F1"/>
    <w:rsid w:val="00F313FC"/>
    <w:rsid w:val="00F31648"/>
    <w:rsid w:val="00F3229F"/>
    <w:rsid w:val="00F32558"/>
    <w:rsid w:val="00F33472"/>
    <w:rsid w:val="00F339AD"/>
    <w:rsid w:val="00F33C8E"/>
    <w:rsid w:val="00F34287"/>
    <w:rsid w:val="00F34AF2"/>
    <w:rsid w:val="00F34C2F"/>
    <w:rsid w:val="00F34E55"/>
    <w:rsid w:val="00F34F46"/>
    <w:rsid w:val="00F359B5"/>
    <w:rsid w:val="00F35A33"/>
    <w:rsid w:val="00F364F2"/>
    <w:rsid w:val="00F36EC0"/>
    <w:rsid w:val="00F36FC9"/>
    <w:rsid w:val="00F370B0"/>
    <w:rsid w:val="00F37562"/>
    <w:rsid w:val="00F37935"/>
    <w:rsid w:val="00F40036"/>
    <w:rsid w:val="00F401A8"/>
    <w:rsid w:val="00F403FE"/>
    <w:rsid w:val="00F40505"/>
    <w:rsid w:val="00F419AA"/>
    <w:rsid w:val="00F431C0"/>
    <w:rsid w:val="00F4320E"/>
    <w:rsid w:val="00F436D3"/>
    <w:rsid w:val="00F4397B"/>
    <w:rsid w:val="00F43C48"/>
    <w:rsid w:val="00F43E84"/>
    <w:rsid w:val="00F444B5"/>
    <w:rsid w:val="00F444E6"/>
    <w:rsid w:val="00F4456D"/>
    <w:rsid w:val="00F44954"/>
    <w:rsid w:val="00F44B1B"/>
    <w:rsid w:val="00F46491"/>
    <w:rsid w:val="00F466B6"/>
    <w:rsid w:val="00F46B8B"/>
    <w:rsid w:val="00F507FA"/>
    <w:rsid w:val="00F51130"/>
    <w:rsid w:val="00F51886"/>
    <w:rsid w:val="00F51C71"/>
    <w:rsid w:val="00F52081"/>
    <w:rsid w:val="00F52218"/>
    <w:rsid w:val="00F5252B"/>
    <w:rsid w:val="00F52F6E"/>
    <w:rsid w:val="00F53213"/>
    <w:rsid w:val="00F5356A"/>
    <w:rsid w:val="00F5359E"/>
    <w:rsid w:val="00F565BD"/>
    <w:rsid w:val="00F56885"/>
    <w:rsid w:val="00F56ECA"/>
    <w:rsid w:val="00F56F51"/>
    <w:rsid w:val="00F56F8C"/>
    <w:rsid w:val="00F5745A"/>
    <w:rsid w:val="00F578F9"/>
    <w:rsid w:val="00F57E8C"/>
    <w:rsid w:val="00F6044D"/>
    <w:rsid w:val="00F60845"/>
    <w:rsid w:val="00F612E3"/>
    <w:rsid w:val="00F61517"/>
    <w:rsid w:val="00F617A9"/>
    <w:rsid w:val="00F619AB"/>
    <w:rsid w:val="00F62BAE"/>
    <w:rsid w:val="00F6346E"/>
    <w:rsid w:val="00F64240"/>
    <w:rsid w:val="00F642AB"/>
    <w:rsid w:val="00F649E1"/>
    <w:rsid w:val="00F64E77"/>
    <w:rsid w:val="00F652F2"/>
    <w:rsid w:val="00F70A88"/>
    <w:rsid w:val="00F71906"/>
    <w:rsid w:val="00F73041"/>
    <w:rsid w:val="00F734F4"/>
    <w:rsid w:val="00F736DC"/>
    <w:rsid w:val="00F737D4"/>
    <w:rsid w:val="00F74ED9"/>
    <w:rsid w:val="00F74FD2"/>
    <w:rsid w:val="00F756D0"/>
    <w:rsid w:val="00F76313"/>
    <w:rsid w:val="00F763CE"/>
    <w:rsid w:val="00F80CE2"/>
    <w:rsid w:val="00F811E2"/>
    <w:rsid w:val="00F81C99"/>
    <w:rsid w:val="00F821C7"/>
    <w:rsid w:val="00F82EEE"/>
    <w:rsid w:val="00F8325F"/>
    <w:rsid w:val="00F83495"/>
    <w:rsid w:val="00F84143"/>
    <w:rsid w:val="00F84A2E"/>
    <w:rsid w:val="00F86127"/>
    <w:rsid w:val="00F86F80"/>
    <w:rsid w:val="00F87063"/>
    <w:rsid w:val="00F87FCC"/>
    <w:rsid w:val="00F900BF"/>
    <w:rsid w:val="00F9098D"/>
    <w:rsid w:val="00F90A03"/>
    <w:rsid w:val="00F90D66"/>
    <w:rsid w:val="00F913D1"/>
    <w:rsid w:val="00F918E1"/>
    <w:rsid w:val="00F92701"/>
    <w:rsid w:val="00F927DB"/>
    <w:rsid w:val="00F93C85"/>
    <w:rsid w:val="00F93D44"/>
    <w:rsid w:val="00F94AF1"/>
    <w:rsid w:val="00F95289"/>
    <w:rsid w:val="00F968CA"/>
    <w:rsid w:val="00F96AF0"/>
    <w:rsid w:val="00F970E1"/>
    <w:rsid w:val="00FA068B"/>
    <w:rsid w:val="00FA0E64"/>
    <w:rsid w:val="00FA16BA"/>
    <w:rsid w:val="00FA201C"/>
    <w:rsid w:val="00FA4B3F"/>
    <w:rsid w:val="00FA55EF"/>
    <w:rsid w:val="00FA572E"/>
    <w:rsid w:val="00FA5C60"/>
    <w:rsid w:val="00FA5DD4"/>
    <w:rsid w:val="00FA5E72"/>
    <w:rsid w:val="00FA6988"/>
    <w:rsid w:val="00FA6F25"/>
    <w:rsid w:val="00FA74DF"/>
    <w:rsid w:val="00FB0090"/>
    <w:rsid w:val="00FB1178"/>
    <w:rsid w:val="00FB166C"/>
    <w:rsid w:val="00FB169D"/>
    <w:rsid w:val="00FB20E3"/>
    <w:rsid w:val="00FB330C"/>
    <w:rsid w:val="00FB3839"/>
    <w:rsid w:val="00FB38C8"/>
    <w:rsid w:val="00FB3B05"/>
    <w:rsid w:val="00FB4620"/>
    <w:rsid w:val="00FB4866"/>
    <w:rsid w:val="00FB4F43"/>
    <w:rsid w:val="00FB50B2"/>
    <w:rsid w:val="00FB5829"/>
    <w:rsid w:val="00FB689C"/>
    <w:rsid w:val="00FB6FA7"/>
    <w:rsid w:val="00FB702F"/>
    <w:rsid w:val="00FB7DAA"/>
    <w:rsid w:val="00FC004B"/>
    <w:rsid w:val="00FC0D0E"/>
    <w:rsid w:val="00FC0D49"/>
    <w:rsid w:val="00FC0EB7"/>
    <w:rsid w:val="00FC1B80"/>
    <w:rsid w:val="00FC1FBE"/>
    <w:rsid w:val="00FC1FCB"/>
    <w:rsid w:val="00FC27DD"/>
    <w:rsid w:val="00FC2ABF"/>
    <w:rsid w:val="00FC2BA4"/>
    <w:rsid w:val="00FC326F"/>
    <w:rsid w:val="00FC33A6"/>
    <w:rsid w:val="00FC33CE"/>
    <w:rsid w:val="00FC39E2"/>
    <w:rsid w:val="00FC3D71"/>
    <w:rsid w:val="00FC53DC"/>
    <w:rsid w:val="00FC5FD6"/>
    <w:rsid w:val="00FC6F85"/>
    <w:rsid w:val="00FC6FA4"/>
    <w:rsid w:val="00FC75D6"/>
    <w:rsid w:val="00FC7A1D"/>
    <w:rsid w:val="00FC7D91"/>
    <w:rsid w:val="00FD14EB"/>
    <w:rsid w:val="00FD178B"/>
    <w:rsid w:val="00FD2CE2"/>
    <w:rsid w:val="00FD55D9"/>
    <w:rsid w:val="00FD5D0C"/>
    <w:rsid w:val="00FD6066"/>
    <w:rsid w:val="00FD6677"/>
    <w:rsid w:val="00FD72D8"/>
    <w:rsid w:val="00FD73AE"/>
    <w:rsid w:val="00FD7B1A"/>
    <w:rsid w:val="00FD7D7D"/>
    <w:rsid w:val="00FE0534"/>
    <w:rsid w:val="00FE144E"/>
    <w:rsid w:val="00FE1ED4"/>
    <w:rsid w:val="00FE333E"/>
    <w:rsid w:val="00FE37EE"/>
    <w:rsid w:val="00FE3D83"/>
    <w:rsid w:val="00FE4624"/>
    <w:rsid w:val="00FE4B2B"/>
    <w:rsid w:val="00FE5E91"/>
    <w:rsid w:val="00FE6A96"/>
    <w:rsid w:val="00FE7B37"/>
    <w:rsid w:val="00FF0426"/>
    <w:rsid w:val="00FF0DEB"/>
    <w:rsid w:val="00FF11BE"/>
    <w:rsid w:val="00FF171D"/>
    <w:rsid w:val="00FF1C1D"/>
    <w:rsid w:val="00FF20BB"/>
    <w:rsid w:val="00FF29C7"/>
    <w:rsid w:val="00FF5999"/>
    <w:rsid w:val="00FF5B28"/>
    <w:rsid w:val="00FF64DB"/>
    <w:rsid w:val="00FF69FA"/>
    <w:rsid w:val="00FF6EFD"/>
    <w:rsid w:val="00FF7D8A"/>
    <w:rsid w:val="015361D9"/>
    <w:rsid w:val="02CC3DCA"/>
    <w:rsid w:val="02FE76EF"/>
    <w:rsid w:val="03F033B0"/>
    <w:rsid w:val="04B324B0"/>
    <w:rsid w:val="057C1D39"/>
    <w:rsid w:val="05891259"/>
    <w:rsid w:val="058B475F"/>
    <w:rsid w:val="08633479"/>
    <w:rsid w:val="091764E2"/>
    <w:rsid w:val="093735D9"/>
    <w:rsid w:val="0B4A2C91"/>
    <w:rsid w:val="0C2A4904"/>
    <w:rsid w:val="0CB51572"/>
    <w:rsid w:val="0E4D31E3"/>
    <w:rsid w:val="0E8A1EBD"/>
    <w:rsid w:val="10DC2AA3"/>
    <w:rsid w:val="10FA7C8C"/>
    <w:rsid w:val="12671017"/>
    <w:rsid w:val="130B198F"/>
    <w:rsid w:val="13CB05C7"/>
    <w:rsid w:val="16895E90"/>
    <w:rsid w:val="16A918E4"/>
    <w:rsid w:val="16D83FF3"/>
    <w:rsid w:val="17AB0AB7"/>
    <w:rsid w:val="17D966D6"/>
    <w:rsid w:val="1AA26EE7"/>
    <w:rsid w:val="1B1330D3"/>
    <w:rsid w:val="1B2600B7"/>
    <w:rsid w:val="1B5567FD"/>
    <w:rsid w:val="1BC71D3B"/>
    <w:rsid w:val="1C59115B"/>
    <w:rsid w:val="1C875DD6"/>
    <w:rsid w:val="1D385B7D"/>
    <w:rsid w:val="1D7E763C"/>
    <w:rsid w:val="1DCE5EB1"/>
    <w:rsid w:val="1E3A0253"/>
    <w:rsid w:val="1E8938EF"/>
    <w:rsid w:val="1EE81E13"/>
    <w:rsid w:val="1F297C45"/>
    <w:rsid w:val="1FB23E60"/>
    <w:rsid w:val="22354309"/>
    <w:rsid w:val="22C5630B"/>
    <w:rsid w:val="23EC0BA6"/>
    <w:rsid w:val="24701A48"/>
    <w:rsid w:val="24B83E29"/>
    <w:rsid w:val="2524718C"/>
    <w:rsid w:val="268B0052"/>
    <w:rsid w:val="27743C90"/>
    <w:rsid w:val="291F3A9B"/>
    <w:rsid w:val="29CA2459"/>
    <w:rsid w:val="2A275EFD"/>
    <w:rsid w:val="2B271A58"/>
    <w:rsid w:val="2B6304A7"/>
    <w:rsid w:val="2B835574"/>
    <w:rsid w:val="2C361CBC"/>
    <w:rsid w:val="2C414C55"/>
    <w:rsid w:val="2CF6734C"/>
    <w:rsid w:val="2D663463"/>
    <w:rsid w:val="2DF25EF1"/>
    <w:rsid w:val="2EF96EE4"/>
    <w:rsid w:val="2FB137E1"/>
    <w:rsid w:val="304501E5"/>
    <w:rsid w:val="309B568F"/>
    <w:rsid w:val="313B5D6C"/>
    <w:rsid w:val="323F507E"/>
    <w:rsid w:val="32402EFE"/>
    <w:rsid w:val="34232E92"/>
    <w:rsid w:val="343F5812"/>
    <w:rsid w:val="36254FE4"/>
    <w:rsid w:val="36D41E3E"/>
    <w:rsid w:val="372F61E0"/>
    <w:rsid w:val="375E74E5"/>
    <w:rsid w:val="39322FCA"/>
    <w:rsid w:val="3AB90991"/>
    <w:rsid w:val="3B051543"/>
    <w:rsid w:val="3B706131"/>
    <w:rsid w:val="3B8D325C"/>
    <w:rsid w:val="3E250A50"/>
    <w:rsid w:val="3E4269E4"/>
    <w:rsid w:val="3E6F041E"/>
    <w:rsid w:val="3E7C3F95"/>
    <w:rsid w:val="3F0A7DA4"/>
    <w:rsid w:val="3F9F2BEB"/>
    <w:rsid w:val="3FCD2F4C"/>
    <w:rsid w:val="40687DAC"/>
    <w:rsid w:val="414D4CD9"/>
    <w:rsid w:val="4275481E"/>
    <w:rsid w:val="428B617A"/>
    <w:rsid w:val="42C106E8"/>
    <w:rsid w:val="433D7BDC"/>
    <w:rsid w:val="437E1813"/>
    <w:rsid w:val="43BE7898"/>
    <w:rsid w:val="43EB37F7"/>
    <w:rsid w:val="450F06B5"/>
    <w:rsid w:val="45BD47FC"/>
    <w:rsid w:val="45CC5FB2"/>
    <w:rsid w:val="46B75BA8"/>
    <w:rsid w:val="47140B98"/>
    <w:rsid w:val="48C97955"/>
    <w:rsid w:val="49880C8F"/>
    <w:rsid w:val="4A8835F7"/>
    <w:rsid w:val="4B592E71"/>
    <w:rsid w:val="4B771FE9"/>
    <w:rsid w:val="4BC36CA5"/>
    <w:rsid w:val="4C7F5C21"/>
    <w:rsid w:val="4D554A5F"/>
    <w:rsid w:val="4E6218F4"/>
    <w:rsid w:val="51FC671A"/>
    <w:rsid w:val="529D19C7"/>
    <w:rsid w:val="52B9239A"/>
    <w:rsid w:val="52D96064"/>
    <w:rsid w:val="532171D4"/>
    <w:rsid w:val="54BD78FD"/>
    <w:rsid w:val="54E43CA7"/>
    <w:rsid w:val="56487BA0"/>
    <w:rsid w:val="58A86DDE"/>
    <w:rsid w:val="58FA0F36"/>
    <w:rsid w:val="59154AD7"/>
    <w:rsid w:val="5978565D"/>
    <w:rsid w:val="5A6E6695"/>
    <w:rsid w:val="5ADF548D"/>
    <w:rsid w:val="5B6E3309"/>
    <w:rsid w:val="5D5C60B4"/>
    <w:rsid w:val="61616D6F"/>
    <w:rsid w:val="639C73D3"/>
    <w:rsid w:val="63F04A69"/>
    <w:rsid w:val="64442F63"/>
    <w:rsid w:val="64780A48"/>
    <w:rsid w:val="66A50B1E"/>
    <w:rsid w:val="67B2063C"/>
    <w:rsid w:val="67C97AC3"/>
    <w:rsid w:val="67E30EC1"/>
    <w:rsid w:val="67ED4C62"/>
    <w:rsid w:val="6A4E3B2B"/>
    <w:rsid w:val="6A787D3C"/>
    <w:rsid w:val="6B481C3B"/>
    <w:rsid w:val="6B8E4AB9"/>
    <w:rsid w:val="6C1331A3"/>
    <w:rsid w:val="6CA32F30"/>
    <w:rsid w:val="6CA84BC1"/>
    <w:rsid w:val="6CFA7602"/>
    <w:rsid w:val="6D3E4756"/>
    <w:rsid w:val="6F937D4D"/>
    <w:rsid w:val="6FC523EB"/>
    <w:rsid w:val="70A62EDD"/>
    <w:rsid w:val="72644231"/>
    <w:rsid w:val="72895F2E"/>
    <w:rsid w:val="72C02EBE"/>
    <w:rsid w:val="72C507AD"/>
    <w:rsid w:val="72D028D8"/>
    <w:rsid w:val="745D47C3"/>
    <w:rsid w:val="74EB0DE1"/>
    <w:rsid w:val="75D12887"/>
    <w:rsid w:val="76AC3757"/>
    <w:rsid w:val="78754CB6"/>
    <w:rsid w:val="79686159"/>
    <w:rsid w:val="7B923422"/>
    <w:rsid w:val="7CB93F8E"/>
    <w:rsid w:val="7CE458D1"/>
    <w:rsid w:val="7CF2174C"/>
    <w:rsid w:val="7CF66B46"/>
    <w:rsid w:val="7D1D5D51"/>
    <w:rsid w:val="7DBD28BA"/>
    <w:rsid w:val="7E9D7358"/>
    <w:rsid w:val="7ED109D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D957A5"/>
  <w15:docId w15:val="{A5CA2D6F-97DF-481F-A1F4-F1166FBE0C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8" w:defSemiHidden="0" w:defUnhideWhenUsed="0" w:defQFormat="0" w:count="376">
    <w:lsdException w:name="Normal" w:qFormat="1"/>
    <w:lsdException w:name="heading 1" w:semiHidden="1" w:uiPriority="0" w:qFormat="1"/>
    <w:lsdException w:name="heading 2" w:semiHidden="1" w:uiPriority="0" w:qFormat="1"/>
    <w:lsdException w:name="heading 3" w:semiHidden="1" w:uiPriority="0" w:qFormat="1"/>
    <w:lsdException w:name="heading 4" w:semiHidden="1" w:uiPriority="0" w:qFormat="1"/>
    <w:lsdException w:name="heading 5" w:semiHidden="1" w:uiPriority="0"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qFormat="1"/>
    <w:lsdException w:name="toc 1" w:uiPriority="39" w:qFormat="1"/>
    <w:lsdException w:name="toc 2" w:uiPriority="39" w:qFormat="1"/>
    <w:lsdException w:name="toc 3" w:semiHidden="1" w:uiPriority="39" w:qFormat="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uiPriority="99" w:qFormat="1"/>
    <w:lsdException w:name="header" w:uiPriority="99" w:qFormat="1"/>
    <w:lsdException w:name="footer" w:uiPriority="99" w:qFormat="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qFormat="1"/>
    <w:lsdException w:name="line number" w:semiHidden="1"/>
    <w:lsdException w:name="page number" w:semiHidden="1" w:uiPriority="0" w:qFormat="1"/>
    <w:lsdException w:name="endnote reference" w:semiHidden="1"/>
    <w:lsdException w:name="endnote text" w:semiHidden="1"/>
    <w:lsdException w:name="table of authorities" w:semiHidden="1"/>
    <w:lsdException w:name="macro" w:semiHidden="1"/>
    <w:lsdException w:name="toa heading" w:semiHidden="1"/>
    <w:lsdException w:name="List" w:uiPriority="0" w:qFormat="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0" w:qFormat="1"/>
    <w:lsdException w:name="Closing" w:semiHidden="1"/>
    <w:lsdException w:name="Signature" w:semiHidden="1"/>
    <w:lsdException w:name="Default Paragraph Font" w:semiHidden="1" w:uiPriority="1" w:unhideWhenUsed="1" w:qFormat="1"/>
    <w:lsdException w:name="Body Text" w:semiHidden="1" w:qFormat="1"/>
    <w:lsdException w:name="Body Text Indent" w:semiHidden="1" w:uiPriority="0" w:qFormat="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uiPriority="99" w:qFormat="1"/>
    <w:lsdException w:name="Subtitle" w:qFormat="1"/>
    <w:lsdException w:name="Salutation" w:semiHidden="1"/>
    <w:lsdException w:name="Date" w:semiHidden="1" w:uiPriority="0" w:qFormat="1"/>
    <w:lsdException w:name="Body Text First Indent" w:semiHidden="1"/>
    <w:lsdException w:name="Body Text First Indent 2" w:uiPriority="0" w:qFormat="1"/>
    <w:lsdException w:name="Note Heading" w:semiHidden="1"/>
    <w:lsdException w:name="Body Text 2" w:semiHidden="1"/>
    <w:lsdException w:name="Body Text 3" w:semiHidden="1"/>
    <w:lsdException w:name="Body Text Indent 2" w:semiHidden="1" w:uiPriority="0" w:qFormat="1"/>
    <w:lsdException w:name="Body Text Indent 3" w:semiHidden="1" w:uiPriority="0" w:qFormat="1"/>
    <w:lsdException w:name="Block Text" w:semiHidden="1"/>
    <w:lsdException w:name="Hyperlink" w:uiPriority="99" w:qFormat="1"/>
    <w:lsdException w:name="FollowedHyperlink" w:semiHidden="1" w:qFormat="1"/>
    <w:lsdException w:name="Strong" w:semiHidden="1" w:qFormat="1"/>
    <w:lsdException w:name="Emphasis" w:semiHidden="1" w:qFormat="1"/>
    <w:lsdException w:name="Document Map" w:semiHidden="1" w:uiPriority="0" w:qFormat="1"/>
    <w:lsdException w:name="Plain Text" w:uiPriority="99" w:qFormat="1"/>
    <w:lsdException w:name="E-mail Signature" w:semiHidden="1" w:uiPriority="99" w:qFormat="1"/>
    <w:lsdException w:name="HTML Top of Form" w:semiHidden="1" w:uiPriority="99" w:unhideWhenUsed="1"/>
    <w:lsdException w:name="HTML Bottom of Form" w:semiHidden="1" w:uiPriority="99" w:unhideWhenUsed="1"/>
    <w:lsdException w:name="Normal (Web)" w:uiPriority="0" w:qFormat="1"/>
    <w:lsdException w:name="HTML Acronym" w:semiHidden="1"/>
    <w:lsdException w:name="HTML Address" w:semiHidden="1"/>
    <w:lsdException w:name="HTML Cite" w:semiHidden="1"/>
    <w:lsdException w:name="HTML Code" w:semiHidden="1"/>
    <w:lsdException w:name="HTML Definition" w:semiHidden="1"/>
    <w:lsdException w:name="HTML Keyboard" w:semiHidden="1" w:uiPriority="0" w:unhideWhenUsed="1"/>
    <w:lsdException w:name="HTML Preformatted" w:semiHidden="1"/>
    <w:lsdException w:name="HTML Sample" w:semiHidden="1"/>
    <w:lsdException w:name="HTML Typewriter" w:semiHidden="1"/>
    <w:lsdException w:name="HTML Variable" w:semiHidden="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qFormat="1"/>
    <w:lsdException w:name="Table Grid" w:uiPriority="39" w:qFormat="1"/>
    <w:lsdException w:name="Table Theme" w:semiHidden="1" w:uiPriority="0"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2">
    <w:name w:val="Normal"/>
    <w:uiPriority w:val="98"/>
    <w:qFormat/>
    <w:pPr>
      <w:widowControl w:val="0"/>
      <w:jc w:val="both"/>
    </w:pPr>
    <w:rPr>
      <w:kern w:val="2"/>
      <w:sz w:val="21"/>
    </w:rPr>
  </w:style>
  <w:style w:type="paragraph" w:styleId="1">
    <w:name w:val="heading 1"/>
    <w:basedOn w:val="a2"/>
    <w:next w:val="a2"/>
    <w:link w:val="10"/>
    <w:semiHidden/>
    <w:qFormat/>
    <w:pPr>
      <w:keepNext/>
      <w:keepLines/>
      <w:spacing w:before="340" w:after="330" w:line="578" w:lineRule="auto"/>
      <w:outlineLvl w:val="0"/>
    </w:pPr>
    <w:rPr>
      <w:b/>
      <w:bCs/>
      <w:kern w:val="44"/>
      <w:sz w:val="44"/>
      <w:szCs w:val="44"/>
    </w:rPr>
  </w:style>
  <w:style w:type="paragraph" w:styleId="2">
    <w:name w:val="heading 2"/>
    <w:basedOn w:val="a2"/>
    <w:next w:val="a2"/>
    <w:link w:val="20"/>
    <w:semiHidden/>
    <w:qFormat/>
    <w:pPr>
      <w:keepNext/>
      <w:keepLines/>
      <w:spacing w:before="260" w:after="260" w:line="416" w:lineRule="auto"/>
      <w:outlineLvl w:val="1"/>
    </w:pPr>
    <w:rPr>
      <w:rFonts w:asciiTheme="majorHAnsi" w:eastAsiaTheme="majorEastAsia" w:hAnsiTheme="majorHAnsi" w:cstheme="majorBidi"/>
      <w:b/>
      <w:bCs/>
      <w:sz w:val="32"/>
      <w:szCs w:val="32"/>
    </w:rPr>
  </w:style>
  <w:style w:type="paragraph" w:styleId="30">
    <w:name w:val="heading 3"/>
    <w:basedOn w:val="a2"/>
    <w:next w:val="a2"/>
    <w:link w:val="31"/>
    <w:semiHidden/>
    <w:qFormat/>
    <w:pPr>
      <w:keepNext/>
      <w:keepLines/>
      <w:spacing w:line="416" w:lineRule="auto"/>
      <w:outlineLvl w:val="2"/>
    </w:pPr>
    <w:rPr>
      <w:b/>
      <w:bCs/>
      <w:sz w:val="32"/>
      <w:szCs w:val="32"/>
    </w:rPr>
  </w:style>
  <w:style w:type="paragraph" w:styleId="40">
    <w:name w:val="heading 4"/>
    <w:basedOn w:val="a2"/>
    <w:next w:val="a2"/>
    <w:link w:val="41"/>
    <w:semiHidden/>
    <w:qFormat/>
    <w:pPr>
      <w:keepNext/>
      <w:keepLines/>
      <w:spacing w:line="360" w:lineRule="auto"/>
      <w:outlineLvl w:val="3"/>
    </w:pPr>
    <w:rPr>
      <w:rFonts w:ascii="Arial" w:hAnsi="Arial"/>
      <w:b/>
      <w:bCs/>
      <w:szCs w:val="28"/>
    </w:rPr>
  </w:style>
  <w:style w:type="paragraph" w:styleId="50">
    <w:name w:val="heading 5"/>
    <w:basedOn w:val="a2"/>
    <w:next w:val="a2"/>
    <w:link w:val="51"/>
    <w:semiHidden/>
    <w:qFormat/>
    <w:pPr>
      <w:keepNext/>
      <w:numPr>
        <w:numId w:val="1"/>
      </w:numPr>
      <w:autoSpaceDE w:val="0"/>
      <w:autoSpaceDN w:val="0"/>
      <w:adjustRightInd w:val="0"/>
      <w:spacing w:line="465" w:lineRule="exact"/>
      <w:jc w:val="left"/>
      <w:outlineLvl w:val="4"/>
    </w:pPr>
    <w:rPr>
      <w:rFonts w:ascii="宋体" w:hAnsi="宋体"/>
      <w:bCs/>
      <w:iCs/>
      <w:color w:val="000000"/>
      <w:kern w:val="0"/>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E-mail Signature"/>
    <w:basedOn w:val="a2"/>
    <w:link w:val="a7"/>
    <w:uiPriority w:val="99"/>
    <w:semiHidden/>
    <w:qFormat/>
    <w:pPr>
      <w:spacing w:after="200" w:line="276" w:lineRule="auto"/>
      <w:jc w:val="left"/>
    </w:pPr>
    <w:rPr>
      <w:rFonts w:ascii="Calibri" w:hAnsi="Calibri"/>
      <w:kern w:val="0"/>
      <w:szCs w:val="21"/>
    </w:rPr>
  </w:style>
  <w:style w:type="paragraph" w:styleId="a8">
    <w:name w:val="caption"/>
    <w:basedOn w:val="a2"/>
    <w:next w:val="a2"/>
    <w:uiPriority w:val="98"/>
    <w:semiHidden/>
    <w:qFormat/>
    <w:pPr>
      <w:spacing w:before="152" w:after="160"/>
    </w:pPr>
    <w:rPr>
      <w:rFonts w:ascii="Arial" w:eastAsia="黑体" w:hAnsi="Arial" w:cs="Arial"/>
      <w:sz w:val="20"/>
    </w:rPr>
  </w:style>
  <w:style w:type="paragraph" w:styleId="a9">
    <w:name w:val="Document Map"/>
    <w:basedOn w:val="a2"/>
    <w:link w:val="11"/>
    <w:semiHidden/>
    <w:qFormat/>
    <w:pPr>
      <w:adjustRightInd w:val="0"/>
      <w:spacing w:line="312" w:lineRule="atLeast"/>
      <w:textAlignment w:val="baseline"/>
    </w:pPr>
    <w:rPr>
      <w:rFonts w:ascii="宋体"/>
      <w:kern w:val="0"/>
      <w:sz w:val="18"/>
      <w:szCs w:val="18"/>
    </w:rPr>
  </w:style>
  <w:style w:type="paragraph" w:styleId="aa">
    <w:name w:val="annotation text"/>
    <w:basedOn w:val="a2"/>
    <w:link w:val="ab"/>
    <w:uiPriority w:val="99"/>
    <w:qFormat/>
    <w:pPr>
      <w:jc w:val="left"/>
    </w:pPr>
  </w:style>
  <w:style w:type="paragraph" w:styleId="ac">
    <w:name w:val="Body Text"/>
    <w:basedOn w:val="a2"/>
    <w:link w:val="ad"/>
    <w:uiPriority w:val="98"/>
    <w:semiHidden/>
    <w:qFormat/>
    <w:rPr>
      <w:rFonts w:ascii="仿宋_GB2312" w:eastAsia="仿宋_GB2312"/>
      <w:sz w:val="32"/>
    </w:rPr>
  </w:style>
  <w:style w:type="paragraph" w:styleId="ae">
    <w:name w:val="Body Text Indent"/>
    <w:basedOn w:val="a2"/>
    <w:next w:val="a2"/>
    <w:link w:val="af"/>
    <w:semiHidden/>
    <w:qFormat/>
    <w:pPr>
      <w:spacing w:after="120"/>
      <w:ind w:leftChars="200" w:left="420"/>
    </w:pPr>
    <w:rPr>
      <w:rFonts w:ascii="Calibri" w:hAnsi="Calibri"/>
      <w:szCs w:val="22"/>
    </w:rPr>
  </w:style>
  <w:style w:type="paragraph" w:styleId="TOC3">
    <w:name w:val="toc 3"/>
    <w:basedOn w:val="a2"/>
    <w:next w:val="a2"/>
    <w:uiPriority w:val="39"/>
    <w:semiHidden/>
    <w:qFormat/>
    <w:pPr>
      <w:adjustRightInd w:val="0"/>
      <w:spacing w:line="312" w:lineRule="atLeast"/>
      <w:ind w:leftChars="400" w:left="840"/>
      <w:textAlignment w:val="baseline"/>
    </w:pPr>
    <w:rPr>
      <w:kern w:val="0"/>
      <w:sz w:val="24"/>
    </w:rPr>
  </w:style>
  <w:style w:type="paragraph" w:styleId="af0">
    <w:name w:val="Plain Text"/>
    <w:basedOn w:val="a2"/>
    <w:next w:val="a2"/>
    <w:link w:val="12"/>
    <w:uiPriority w:val="99"/>
    <w:qFormat/>
    <w:rPr>
      <w:rFonts w:ascii="等线" w:eastAsia="等线" w:hAnsi="Courier New" w:hint="eastAsia"/>
    </w:rPr>
  </w:style>
  <w:style w:type="paragraph" w:styleId="af1">
    <w:name w:val="Date"/>
    <w:basedOn w:val="a2"/>
    <w:next w:val="a2"/>
    <w:link w:val="af2"/>
    <w:semiHidden/>
    <w:qFormat/>
    <w:pPr>
      <w:adjustRightInd w:val="0"/>
      <w:spacing w:line="312" w:lineRule="atLeast"/>
      <w:ind w:leftChars="2500" w:left="100"/>
      <w:textAlignment w:val="baseline"/>
    </w:pPr>
    <w:rPr>
      <w:kern w:val="0"/>
      <w:sz w:val="24"/>
    </w:rPr>
  </w:style>
  <w:style w:type="paragraph" w:styleId="21">
    <w:name w:val="Body Text Indent 2"/>
    <w:basedOn w:val="a2"/>
    <w:link w:val="22"/>
    <w:semiHidden/>
    <w:qFormat/>
    <w:pPr>
      <w:adjustRightInd w:val="0"/>
      <w:spacing w:after="120" w:line="480" w:lineRule="auto"/>
      <w:ind w:leftChars="200" w:left="420"/>
      <w:textAlignment w:val="baseline"/>
    </w:pPr>
    <w:rPr>
      <w:kern w:val="0"/>
      <w:sz w:val="24"/>
    </w:rPr>
  </w:style>
  <w:style w:type="paragraph" w:styleId="af3">
    <w:name w:val="Balloon Text"/>
    <w:basedOn w:val="a2"/>
    <w:link w:val="af4"/>
    <w:semiHidden/>
    <w:qFormat/>
    <w:rPr>
      <w:sz w:val="18"/>
      <w:szCs w:val="18"/>
    </w:rPr>
  </w:style>
  <w:style w:type="paragraph" w:styleId="af5">
    <w:name w:val="footer"/>
    <w:basedOn w:val="a2"/>
    <w:link w:val="af6"/>
    <w:uiPriority w:val="99"/>
    <w:qFormat/>
    <w:pPr>
      <w:tabs>
        <w:tab w:val="center" w:pos="4153"/>
        <w:tab w:val="right" w:pos="8306"/>
      </w:tabs>
      <w:snapToGrid w:val="0"/>
      <w:jc w:val="left"/>
    </w:pPr>
    <w:rPr>
      <w:sz w:val="18"/>
      <w:szCs w:val="18"/>
    </w:rPr>
  </w:style>
  <w:style w:type="paragraph" w:styleId="af7">
    <w:name w:val="header"/>
    <w:basedOn w:val="a2"/>
    <w:link w:val="af8"/>
    <w:uiPriority w:val="99"/>
    <w:qFormat/>
    <w:pPr>
      <w:pBdr>
        <w:bottom w:val="single" w:sz="6" w:space="1" w:color="auto"/>
      </w:pBdr>
      <w:tabs>
        <w:tab w:val="center" w:pos="4153"/>
        <w:tab w:val="right" w:pos="8306"/>
      </w:tabs>
      <w:snapToGrid w:val="0"/>
      <w:jc w:val="center"/>
    </w:pPr>
    <w:rPr>
      <w:sz w:val="18"/>
      <w:szCs w:val="18"/>
    </w:rPr>
  </w:style>
  <w:style w:type="paragraph" w:styleId="TOC1">
    <w:name w:val="toc 1"/>
    <w:basedOn w:val="a2"/>
    <w:next w:val="a2"/>
    <w:uiPriority w:val="39"/>
    <w:qFormat/>
    <w:pPr>
      <w:tabs>
        <w:tab w:val="right" w:leader="dot" w:pos="8729"/>
      </w:tabs>
      <w:spacing w:line="480" w:lineRule="auto"/>
      <w:jc w:val="left"/>
    </w:pPr>
    <w:rPr>
      <w:rFonts w:ascii="宋体" w:hAnsi="宋体"/>
      <w:b/>
      <w:caps/>
      <w:sz w:val="28"/>
      <w:szCs w:val="28"/>
    </w:rPr>
  </w:style>
  <w:style w:type="paragraph" w:styleId="af9">
    <w:name w:val="List"/>
    <w:basedOn w:val="a2"/>
    <w:qFormat/>
    <w:pPr>
      <w:ind w:left="200" w:hangingChars="200" w:hanging="200"/>
    </w:pPr>
    <w:rPr>
      <w:szCs w:val="21"/>
    </w:rPr>
  </w:style>
  <w:style w:type="paragraph" w:styleId="32">
    <w:name w:val="Body Text Indent 3"/>
    <w:basedOn w:val="a2"/>
    <w:link w:val="33"/>
    <w:semiHidden/>
    <w:qFormat/>
    <w:pPr>
      <w:spacing w:line="360" w:lineRule="auto"/>
      <w:ind w:leftChars="413" w:left="1347" w:hangingChars="200" w:hanging="480"/>
    </w:pPr>
    <w:rPr>
      <w:rFonts w:ascii="宋体" w:hAnsi="宋体"/>
      <w:color w:val="FF0000"/>
      <w:sz w:val="24"/>
      <w:szCs w:val="24"/>
    </w:rPr>
  </w:style>
  <w:style w:type="paragraph" w:styleId="9">
    <w:name w:val="index 9"/>
    <w:basedOn w:val="a2"/>
    <w:next w:val="a2"/>
    <w:uiPriority w:val="98"/>
    <w:semiHidden/>
    <w:qFormat/>
    <w:pPr>
      <w:ind w:leftChars="1600" w:left="1600"/>
    </w:pPr>
  </w:style>
  <w:style w:type="paragraph" w:styleId="TOC2">
    <w:name w:val="toc 2"/>
    <w:basedOn w:val="a2"/>
    <w:next w:val="a2"/>
    <w:uiPriority w:val="39"/>
    <w:qFormat/>
    <w:pPr>
      <w:ind w:leftChars="200" w:left="420"/>
    </w:pPr>
  </w:style>
  <w:style w:type="paragraph" w:styleId="afa">
    <w:name w:val="Message Header"/>
    <w:basedOn w:val="a2"/>
    <w:link w:val="afb"/>
    <w:uiPriority w:val="99"/>
    <w:semiHidden/>
    <w:qFormat/>
    <w:pPr>
      <w:pBdr>
        <w:top w:val="single" w:sz="6" w:space="1" w:color="auto"/>
        <w:left w:val="single" w:sz="6" w:space="1" w:color="auto"/>
        <w:bottom w:val="single" w:sz="6" w:space="1" w:color="auto"/>
        <w:right w:val="single" w:sz="6" w:space="1" w:color="auto"/>
      </w:pBdr>
      <w:shd w:val="pct20" w:color="auto" w:fill="auto"/>
      <w:spacing w:after="200" w:line="276" w:lineRule="auto"/>
      <w:ind w:leftChars="500" w:left="1080" w:hangingChars="500" w:hanging="1080"/>
      <w:jc w:val="left"/>
    </w:pPr>
    <w:rPr>
      <w:rFonts w:ascii="Cambria" w:hAnsi="Cambria" w:cs="Cambria"/>
      <w:kern w:val="0"/>
      <w:sz w:val="24"/>
      <w:szCs w:val="24"/>
    </w:rPr>
  </w:style>
  <w:style w:type="paragraph" w:styleId="afc">
    <w:name w:val="Normal (Web)"/>
    <w:basedOn w:val="a2"/>
    <w:qFormat/>
    <w:pPr>
      <w:widowControl/>
      <w:adjustRightInd w:val="0"/>
      <w:spacing w:before="100" w:beforeAutospacing="1" w:after="100" w:afterAutospacing="1" w:line="312" w:lineRule="atLeast"/>
      <w:jc w:val="left"/>
      <w:textAlignment w:val="baseline"/>
    </w:pPr>
    <w:rPr>
      <w:rFonts w:ascii="宋体" w:hAnsi="宋体" w:cs="宋体"/>
      <w:kern w:val="0"/>
      <w:sz w:val="24"/>
      <w:szCs w:val="24"/>
    </w:rPr>
  </w:style>
  <w:style w:type="paragraph" w:styleId="afd">
    <w:name w:val="Title"/>
    <w:basedOn w:val="a2"/>
    <w:next w:val="a2"/>
    <w:link w:val="afe"/>
    <w:semiHidden/>
    <w:qFormat/>
    <w:pPr>
      <w:spacing w:before="240" w:after="60"/>
      <w:jc w:val="center"/>
      <w:outlineLvl w:val="0"/>
    </w:pPr>
    <w:rPr>
      <w:rFonts w:asciiTheme="majorHAnsi" w:eastAsia="黑体" w:hAnsiTheme="majorHAnsi" w:cstheme="majorBidi"/>
      <w:b/>
      <w:bCs/>
      <w:sz w:val="36"/>
      <w:szCs w:val="32"/>
    </w:rPr>
  </w:style>
  <w:style w:type="paragraph" w:styleId="aff">
    <w:name w:val="annotation subject"/>
    <w:basedOn w:val="aa"/>
    <w:next w:val="aa"/>
    <w:link w:val="aff0"/>
    <w:uiPriority w:val="98"/>
    <w:semiHidden/>
    <w:qFormat/>
    <w:rPr>
      <w:b/>
      <w:bCs/>
    </w:rPr>
  </w:style>
  <w:style w:type="paragraph" w:styleId="23">
    <w:name w:val="Body Text First Indent 2"/>
    <w:basedOn w:val="ae"/>
    <w:next w:val="TOC2"/>
    <w:qFormat/>
    <w:pPr>
      <w:spacing w:line="276" w:lineRule="auto"/>
      <w:ind w:left="200" w:firstLineChars="200" w:firstLine="200"/>
      <w:jc w:val="left"/>
    </w:pPr>
  </w:style>
  <w:style w:type="table" w:styleId="aff1">
    <w:name w:val="Table Grid"/>
    <w:basedOn w:val="a4"/>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2">
    <w:name w:val="Strong"/>
    <w:uiPriority w:val="98"/>
    <w:semiHidden/>
    <w:qFormat/>
    <w:rPr>
      <w:b/>
    </w:rPr>
  </w:style>
  <w:style w:type="character" w:styleId="aff3">
    <w:name w:val="page number"/>
    <w:basedOn w:val="a3"/>
    <w:semiHidden/>
    <w:qFormat/>
  </w:style>
  <w:style w:type="character" w:styleId="aff4">
    <w:name w:val="FollowedHyperlink"/>
    <w:uiPriority w:val="98"/>
    <w:semiHidden/>
    <w:qFormat/>
    <w:rPr>
      <w:color w:val="800080"/>
      <w:u w:val="single"/>
    </w:rPr>
  </w:style>
  <w:style w:type="character" w:styleId="aff5">
    <w:name w:val="Emphasis"/>
    <w:uiPriority w:val="98"/>
    <w:semiHidden/>
    <w:qFormat/>
    <w:rPr>
      <w:i/>
      <w:iCs/>
    </w:rPr>
  </w:style>
  <w:style w:type="character" w:styleId="aff6">
    <w:name w:val="Hyperlink"/>
    <w:basedOn w:val="a3"/>
    <w:uiPriority w:val="99"/>
    <w:qFormat/>
    <w:rPr>
      <w:rFonts w:cs="Times New Roman"/>
      <w:color w:val="1F4F88"/>
      <w:u w:val="none"/>
    </w:rPr>
  </w:style>
  <w:style w:type="character" w:styleId="aff7">
    <w:name w:val="annotation reference"/>
    <w:uiPriority w:val="98"/>
    <w:semiHidden/>
    <w:qFormat/>
    <w:rPr>
      <w:sz w:val="21"/>
      <w:szCs w:val="21"/>
    </w:rPr>
  </w:style>
  <w:style w:type="character" w:customStyle="1" w:styleId="CharChar3">
    <w:name w:val="Char Char3"/>
    <w:uiPriority w:val="98"/>
    <w:semiHidden/>
    <w:qFormat/>
    <w:rPr>
      <w:rFonts w:ascii="宋体" w:eastAsia="宋体" w:hAnsi="Courier New"/>
      <w:kern w:val="2"/>
      <w:sz w:val="21"/>
      <w:lang w:val="en-US" w:eastAsia="zh-CN" w:bidi="ar-SA"/>
    </w:rPr>
  </w:style>
  <w:style w:type="character" w:customStyle="1" w:styleId="Char">
    <w:name w:val="纯文本 Char"/>
    <w:uiPriority w:val="98"/>
    <w:semiHidden/>
    <w:qFormat/>
    <w:rPr>
      <w:rFonts w:ascii="宋体" w:eastAsia="宋体" w:hAnsi="Courier New"/>
      <w:kern w:val="2"/>
      <w:sz w:val="21"/>
      <w:lang w:val="en-US" w:eastAsia="zh-CN" w:bidi="ar-SA"/>
    </w:rPr>
  </w:style>
  <w:style w:type="character" w:customStyle="1" w:styleId="ad">
    <w:name w:val="正文文本 字符"/>
    <w:link w:val="ac"/>
    <w:uiPriority w:val="98"/>
    <w:semiHidden/>
    <w:qFormat/>
    <w:rPr>
      <w:rFonts w:ascii="仿宋_GB2312" w:eastAsia="仿宋_GB2312"/>
      <w:kern w:val="2"/>
      <w:sz w:val="32"/>
    </w:rPr>
  </w:style>
  <w:style w:type="character" w:customStyle="1" w:styleId="af6">
    <w:name w:val="页脚 字符"/>
    <w:link w:val="af5"/>
    <w:uiPriority w:val="99"/>
    <w:qFormat/>
    <w:rPr>
      <w:kern w:val="2"/>
      <w:sz w:val="18"/>
      <w:szCs w:val="18"/>
    </w:rPr>
  </w:style>
  <w:style w:type="character" w:customStyle="1" w:styleId="31">
    <w:name w:val="标题 3 字符"/>
    <w:link w:val="30"/>
    <w:semiHidden/>
    <w:qFormat/>
    <w:rPr>
      <w:b/>
      <w:bCs/>
      <w:kern w:val="2"/>
      <w:sz w:val="32"/>
      <w:szCs w:val="32"/>
    </w:rPr>
  </w:style>
  <w:style w:type="character" w:customStyle="1" w:styleId="Char0">
    <w:name w:val="正文文本 Char"/>
    <w:uiPriority w:val="98"/>
    <w:semiHidden/>
    <w:qFormat/>
    <w:rPr>
      <w:rFonts w:ascii="仿宋_GB2312" w:eastAsia="仿宋_GB2312"/>
      <w:kern w:val="2"/>
      <w:sz w:val="32"/>
    </w:rPr>
  </w:style>
  <w:style w:type="character" w:customStyle="1" w:styleId="ab">
    <w:name w:val="批注文字 字符"/>
    <w:link w:val="aa"/>
    <w:uiPriority w:val="99"/>
    <w:qFormat/>
    <w:rPr>
      <w:kern w:val="2"/>
      <w:sz w:val="21"/>
    </w:rPr>
  </w:style>
  <w:style w:type="character" w:customStyle="1" w:styleId="apple-converted-space">
    <w:name w:val="apple-converted-space"/>
    <w:basedOn w:val="a3"/>
    <w:uiPriority w:val="98"/>
    <w:semiHidden/>
    <w:qFormat/>
  </w:style>
  <w:style w:type="character" w:customStyle="1" w:styleId="af4">
    <w:name w:val="批注框文本 字符"/>
    <w:link w:val="af3"/>
    <w:uiPriority w:val="98"/>
    <w:semiHidden/>
    <w:qFormat/>
    <w:rPr>
      <w:kern w:val="2"/>
      <w:sz w:val="18"/>
      <w:szCs w:val="18"/>
    </w:rPr>
  </w:style>
  <w:style w:type="character" w:customStyle="1" w:styleId="af">
    <w:name w:val="正文文本缩进 字符"/>
    <w:link w:val="ae"/>
    <w:semiHidden/>
    <w:qFormat/>
    <w:rPr>
      <w:rFonts w:ascii="Calibri" w:hAnsi="Calibri"/>
      <w:kern w:val="2"/>
      <w:sz w:val="21"/>
      <w:szCs w:val="22"/>
    </w:rPr>
  </w:style>
  <w:style w:type="character" w:customStyle="1" w:styleId="CharChar5">
    <w:name w:val="Char Char5"/>
    <w:uiPriority w:val="98"/>
    <w:semiHidden/>
    <w:qFormat/>
    <w:rPr>
      <w:rFonts w:ascii="宋体" w:eastAsia="宋体" w:hAnsi="Courier New"/>
      <w:kern w:val="2"/>
      <w:sz w:val="21"/>
      <w:lang w:val="en-US" w:eastAsia="zh-CN" w:bidi="ar-SA"/>
    </w:rPr>
  </w:style>
  <w:style w:type="character" w:customStyle="1" w:styleId="12">
    <w:name w:val="纯文本 字符1"/>
    <w:link w:val="af0"/>
    <w:uiPriority w:val="99"/>
    <w:qFormat/>
    <w:rPr>
      <w:rFonts w:ascii="宋体" w:hAnsi="Courier New"/>
      <w:kern w:val="2"/>
      <w:sz w:val="21"/>
    </w:rPr>
  </w:style>
  <w:style w:type="character" w:customStyle="1" w:styleId="aff8">
    <w:name w:val="纯文本 字符"/>
    <w:uiPriority w:val="99"/>
    <w:qFormat/>
    <w:rPr>
      <w:rFonts w:ascii="宋体" w:eastAsia="宋体" w:hAnsi="Courier New"/>
    </w:rPr>
  </w:style>
  <w:style w:type="character" w:customStyle="1" w:styleId="af8">
    <w:name w:val="页眉 字符"/>
    <w:link w:val="af7"/>
    <w:uiPriority w:val="99"/>
    <w:qFormat/>
    <w:rPr>
      <w:kern w:val="2"/>
      <w:sz w:val="18"/>
      <w:szCs w:val="18"/>
    </w:rPr>
  </w:style>
  <w:style w:type="character" w:customStyle="1" w:styleId="aff0">
    <w:name w:val="批注主题 字符"/>
    <w:link w:val="aff"/>
    <w:uiPriority w:val="98"/>
    <w:semiHidden/>
    <w:qFormat/>
    <w:rPr>
      <w:b/>
      <w:bCs/>
      <w:kern w:val="2"/>
      <w:sz w:val="21"/>
    </w:rPr>
  </w:style>
  <w:style w:type="character" w:customStyle="1" w:styleId="CharChar2">
    <w:name w:val="Char Char2"/>
    <w:uiPriority w:val="98"/>
    <w:semiHidden/>
    <w:qFormat/>
    <w:rPr>
      <w:rFonts w:ascii="宋体" w:hAnsi="Courier New" w:cs="宋体"/>
      <w:kern w:val="2"/>
      <w:sz w:val="21"/>
      <w:szCs w:val="21"/>
    </w:rPr>
  </w:style>
  <w:style w:type="character" w:customStyle="1" w:styleId="HTMLMarkup">
    <w:name w:val="HTML Markup"/>
    <w:uiPriority w:val="98"/>
    <w:semiHidden/>
    <w:qFormat/>
    <w:rPr>
      <w:vanish/>
      <w:color w:val="FF0000"/>
    </w:rPr>
  </w:style>
  <w:style w:type="character" w:customStyle="1" w:styleId="Char3">
    <w:name w:val="纯文本 Char3"/>
    <w:uiPriority w:val="98"/>
    <w:semiHidden/>
    <w:qFormat/>
    <w:rPr>
      <w:rFonts w:ascii="宋体" w:eastAsia="宋体" w:hAnsi="Courier New"/>
      <w:kern w:val="2"/>
      <w:sz w:val="21"/>
      <w:lang w:val="en-US" w:eastAsia="zh-CN" w:bidi="ar-SA"/>
    </w:rPr>
  </w:style>
  <w:style w:type="character" w:customStyle="1" w:styleId="Char1">
    <w:name w:val="正文文本缩进 Char"/>
    <w:link w:val="13"/>
    <w:uiPriority w:val="98"/>
    <w:semiHidden/>
    <w:qFormat/>
    <w:rPr>
      <w:kern w:val="2"/>
      <w:sz w:val="21"/>
    </w:rPr>
  </w:style>
  <w:style w:type="paragraph" w:customStyle="1" w:styleId="13">
    <w:name w:val="正文文本缩进1"/>
    <w:basedOn w:val="a2"/>
    <w:link w:val="Char1"/>
    <w:uiPriority w:val="98"/>
    <w:semiHidden/>
    <w:qFormat/>
    <w:pPr>
      <w:spacing w:after="120"/>
      <w:ind w:leftChars="200" w:left="420"/>
    </w:pPr>
  </w:style>
  <w:style w:type="paragraph" w:customStyle="1" w:styleId="14">
    <w:name w:val="1"/>
    <w:basedOn w:val="a2"/>
    <w:uiPriority w:val="98"/>
    <w:semiHidden/>
    <w:qFormat/>
    <w:pPr>
      <w:widowControl/>
      <w:spacing w:before="100" w:beforeAutospacing="1" w:after="100" w:afterAutospacing="1"/>
      <w:jc w:val="left"/>
    </w:pPr>
    <w:rPr>
      <w:rFonts w:ascii="宋体" w:hAnsi="宋体" w:hint="eastAsia"/>
      <w:kern w:val="0"/>
      <w:sz w:val="24"/>
      <w:szCs w:val="24"/>
    </w:rPr>
  </w:style>
  <w:style w:type="paragraph" w:customStyle="1" w:styleId="24">
    <w:name w:val="2"/>
    <w:basedOn w:val="a2"/>
    <w:uiPriority w:val="98"/>
    <w:semiHidden/>
    <w:qFormat/>
    <w:pPr>
      <w:widowControl/>
      <w:spacing w:after="160" w:line="240" w:lineRule="exact"/>
      <w:jc w:val="left"/>
    </w:pPr>
    <w:rPr>
      <w:rFonts w:ascii="Arial" w:eastAsia="Times New Roman" w:hAnsi="Arial" w:cs="Verdana"/>
      <w:b/>
      <w:kern w:val="0"/>
      <w:sz w:val="24"/>
      <w:szCs w:val="24"/>
      <w:lang w:eastAsia="en-US" w:bidi="th-TH"/>
    </w:rPr>
  </w:style>
  <w:style w:type="paragraph" w:customStyle="1" w:styleId="CharCharCharCharCharChar1Char">
    <w:name w:val="Char Char Char Char Char Char1 Char"/>
    <w:basedOn w:val="a2"/>
    <w:uiPriority w:val="98"/>
    <w:semiHidden/>
    <w:qFormat/>
    <w:pPr>
      <w:widowControl/>
      <w:spacing w:after="160" w:line="240" w:lineRule="exact"/>
      <w:jc w:val="left"/>
    </w:pPr>
    <w:rPr>
      <w:rFonts w:ascii="Arial" w:eastAsia="Times New Roman" w:hAnsi="Arial" w:cs="Verdana"/>
      <w:b/>
      <w:kern w:val="0"/>
      <w:sz w:val="24"/>
      <w:szCs w:val="24"/>
      <w:lang w:eastAsia="en-US" w:bidi="th-TH"/>
    </w:rPr>
  </w:style>
  <w:style w:type="paragraph" w:styleId="aff9">
    <w:name w:val="List Paragraph"/>
    <w:basedOn w:val="a2"/>
    <w:uiPriority w:val="98"/>
    <w:semiHidden/>
    <w:qFormat/>
    <w:pPr>
      <w:ind w:firstLineChars="200" w:firstLine="420"/>
    </w:pPr>
    <w:rPr>
      <w:rFonts w:ascii="Calibri" w:hAnsi="Calibri"/>
      <w:szCs w:val="22"/>
    </w:rPr>
  </w:style>
  <w:style w:type="paragraph" w:customStyle="1" w:styleId="15">
    <w:name w:val="列出段落1"/>
    <w:basedOn w:val="a2"/>
    <w:uiPriority w:val="98"/>
    <w:semiHidden/>
    <w:qFormat/>
    <w:pPr>
      <w:ind w:firstLineChars="200" w:firstLine="420"/>
    </w:pPr>
    <w:rPr>
      <w:rFonts w:ascii="Calibri" w:hAnsi="Calibri"/>
      <w:szCs w:val="22"/>
    </w:rPr>
  </w:style>
  <w:style w:type="paragraph" w:customStyle="1" w:styleId="Char2">
    <w:name w:val="二级列表 Char"/>
    <w:basedOn w:val="a2"/>
    <w:uiPriority w:val="98"/>
    <w:semiHidden/>
    <w:qFormat/>
    <w:rPr>
      <w:rFonts w:ascii="Calibri" w:hAnsi="Calibri"/>
    </w:rPr>
  </w:style>
  <w:style w:type="paragraph" w:customStyle="1" w:styleId="Default">
    <w:name w:val="Default"/>
    <w:qFormat/>
    <w:pPr>
      <w:widowControl w:val="0"/>
      <w:autoSpaceDE w:val="0"/>
      <w:autoSpaceDN w:val="0"/>
      <w:adjustRightInd w:val="0"/>
    </w:pPr>
    <w:rPr>
      <w:rFonts w:ascii="仿宋_GB2312" w:eastAsia="仿宋_GB2312" w:hAnsi="Calibri" w:cs="仿宋_GB2312"/>
      <w:color w:val="000000"/>
      <w:sz w:val="24"/>
      <w:szCs w:val="24"/>
    </w:rPr>
  </w:style>
  <w:style w:type="character" w:customStyle="1" w:styleId="style61">
    <w:name w:val="style61"/>
    <w:uiPriority w:val="98"/>
    <w:semiHidden/>
    <w:qFormat/>
  </w:style>
  <w:style w:type="character" w:customStyle="1" w:styleId="10">
    <w:name w:val="标题 1 字符"/>
    <w:basedOn w:val="a3"/>
    <w:link w:val="1"/>
    <w:semiHidden/>
    <w:qFormat/>
    <w:rPr>
      <w:b/>
      <w:bCs/>
      <w:kern w:val="44"/>
      <w:sz w:val="44"/>
      <w:szCs w:val="44"/>
    </w:rPr>
  </w:style>
  <w:style w:type="paragraph" w:customStyle="1" w:styleId="TOC10">
    <w:name w:val="TOC 标题1"/>
    <w:basedOn w:val="1"/>
    <w:next w:val="a2"/>
    <w:uiPriority w:val="39"/>
    <w:semiHidden/>
    <w:qFormat/>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20">
    <w:name w:val="标题 2 字符"/>
    <w:basedOn w:val="a3"/>
    <w:link w:val="2"/>
    <w:semiHidden/>
    <w:qFormat/>
    <w:rPr>
      <w:rFonts w:asciiTheme="majorHAnsi" w:eastAsiaTheme="majorEastAsia" w:hAnsiTheme="majorHAnsi" w:cstheme="majorBidi"/>
      <w:b/>
      <w:bCs/>
      <w:kern w:val="2"/>
      <w:sz w:val="32"/>
      <w:szCs w:val="32"/>
    </w:rPr>
  </w:style>
  <w:style w:type="character" w:customStyle="1" w:styleId="afe">
    <w:name w:val="标题 字符"/>
    <w:basedOn w:val="a3"/>
    <w:link w:val="afd"/>
    <w:semiHidden/>
    <w:qFormat/>
    <w:rPr>
      <w:rFonts w:asciiTheme="majorHAnsi" w:eastAsia="黑体" w:hAnsiTheme="majorHAnsi" w:cstheme="majorBidi"/>
      <w:b/>
      <w:bCs/>
      <w:kern w:val="2"/>
      <w:sz w:val="36"/>
      <w:szCs w:val="32"/>
    </w:rPr>
  </w:style>
  <w:style w:type="paragraph" w:customStyle="1" w:styleId="affa">
    <w:name w:val="章节"/>
    <w:basedOn w:val="af0"/>
    <w:qFormat/>
    <w:pPr>
      <w:spacing w:line="360" w:lineRule="auto"/>
      <w:jc w:val="center"/>
      <w:outlineLvl w:val="0"/>
    </w:pPr>
    <w:rPr>
      <w:rFonts w:ascii="黑体" w:eastAsia="黑体"/>
      <w:b/>
      <w:bCs/>
      <w:sz w:val="36"/>
      <w:szCs w:val="36"/>
    </w:rPr>
  </w:style>
  <w:style w:type="paragraph" w:customStyle="1" w:styleId="a1">
    <w:name w:val="一级标题"/>
    <w:basedOn w:val="af0"/>
    <w:uiPriority w:val="1"/>
    <w:qFormat/>
    <w:pPr>
      <w:numPr>
        <w:numId w:val="2"/>
      </w:numPr>
      <w:spacing w:line="360" w:lineRule="auto"/>
      <w:ind w:left="420"/>
      <w:outlineLvl w:val="1"/>
    </w:pPr>
    <w:rPr>
      <w:rFonts w:ascii="黑体" w:eastAsia="黑体"/>
      <w:b/>
      <w:bCs/>
      <w:sz w:val="28"/>
    </w:rPr>
  </w:style>
  <w:style w:type="paragraph" w:customStyle="1" w:styleId="a0">
    <w:name w:val="（二）级标题"/>
    <w:basedOn w:val="af0"/>
    <w:uiPriority w:val="2"/>
    <w:qFormat/>
    <w:pPr>
      <w:numPr>
        <w:numId w:val="3"/>
      </w:numPr>
      <w:spacing w:line="360" w:lineRule="auto"/>
      <w:outlineLvl w:val="2"/>
    </w:pPr>
    <w:rPr>
      <w:b/>
    </w:rPr>
  </w:style>
  <w:style w:type="paragraph" w:customStyle="1" w:styleId="3">
    <w:name w:val="3级标题"/>
    <w:basedOn w:val="af0"/>
    <w:link w:val="34"/>
    <w:uiPriority w:val="3"/>
    <w:qFormat/>
    <w:pPr>
      <w:numPr>
        <w:numId w:val="4"/>
      </w:numPr>
      <w:spacing w:line="360" w:lineRule="auto"/>
      <w:outlineLvl w:val="3"/>
    </w:pPr>
    <w:rPr>
      <w:b/>
    </w:rPr>
  </w:style>
  <w:style w:type="paragraph" w:customStyle="1" w:styleId="4">
    <w:name w:val="（4）级标题"/>
    <w:basedOn w:val="af0"/>
    <w:uiPriority w:val="8"/>
    <w:qFormat/>
    <w:pPr>
      <w:numPr>
        <w:numId w:val="5"/>
      </w:numPr>
      <w:spacing w:line="360" w:lineRule="auto"/>
      <w:outlineLvl w:val="4"/>
    </w:pPr>
  </w:style>
  <w:style w:type="paragraph" w:customStyle="1" w:styleId="affb">
    <w:name w:val="标书正文"/>
    <w:basedOn w:val="af0"/>
    <w:link w:val="affc"/>
    <w:uiPriority w:val="9"/>
    <w:qFormat/>
    <w:pPr>
      <w:spacing w:line="360" w:lineRule="auto"/>
      <w:jc w:val="left"/>
    </w:pPr>
  </w:style>
  <w:style w:type="character" w:customStyle="1" w:styleId="41">
    <w:name w:val="标题 4 字符"/>
    <w:basedOn w:val="a3"/>
    <w:link w:val="40"/>
    <w:semiHidden/>
    <w:qFormat/>
    <w:rPr>
      <w:rFonts w:ascii="Arial" w:hAnsi="Arial"/>
      <w:b/>
      <w:bCs/>
      <w:kern w:val="2"/>
      <w:sz w:val="21"/>
      <w:szCs w:val="28"/>
    </w:rPr>
  </w:style>
  <w:style w:type="character" w:customStyle="1" w:styleId="51">
    <w:name w:val="标题 5 字符"/>
    <w:basedOn w:val="a3"/>
    <w:link w:val="50"/>
    <w:semiHidden/>
    <w:qFormat/>
    <w:rPr>
      <w:rFonts w:ascii="宋体" w:hAnsi="宋体"/>
      <w:bCs/>
      <w:iCs/>
      <w:color w:val="000000"/>
      <w:sz w:val="28"/>
      <w:szCs w:val="28"/>
    </w:rPr>
  </w:style>
  <w:style w:type="paragraph" w:customStyle="1" w:styleId="35">
    <w:name w:val="3"/>
    <w:qFormat/>
    <w:pPr>
      <w:widowControl w:val="0"/>
      <w:jc w:val="both"/>
    </w:pPr>
    <w:rPr>
      <w:kern w:val="2"/>
      <w:sz w:val="21"/>
    </w:rPr>
  </w:style>
  <w:style w:type="character" w:customStyle="1" w:styleId="case31">
    <w:name w:val="case31"/>
    <w:qFormat/>
    <w:rPr>
      <w:rFonts w:ascii="ˎ̥" w:hAnsi="ˎ̥" w:hint="default"/>
      <w:sz w:val="21"/>
      <w:szCs w:val="21"/>
    </w:rPr>
  </w:style>
  <w:style w:type="character" w:customStyle="1" w:styleId="2Char">
    <w:name w:val="标题 2 Char"/>
    <w:qFormat/>
    <w:rPr>
      <w:rFonts w:ascii="宋体" w:hAnsi="宋体"/>
      <w:bCs/>
      <w:sz w:val="24"/>
      <w:szCs w:val="32"/>
    </w:rPr>
  </w:style>
  <w:style w:type="character" w:customStyle="1" w:styleId="Char4">
    <w:name w:val="标题 Char"/>
    <w:qFormat/>
    <w:rPr>
      <w:rFonts w:ascii="宋体" w:hAnsi="宋体" w:cs="Times New Roman"/>
      <w:b/>
      <w:bCs/>
      <w:sz w:val="24"/>
      <w:szCs w:val="32"/>
    </w:rPr>
  </w:style>
  <w:style w:type="character" w:customStyle="1" w:styleId="33">
    <w:name w:val="正文文本缩进 3 字符"/>
    <w:basedOn w:val="a3"/>
    <w:link w:val="32"/>
    <w:semiHidden/>
    <w:qFormat/>
    <w:rPr>
      <w:rFonts w:ascii="宋体" w:hAnsi="宋体"/>
      <w:color w:val="FF0000"/>
      <w:kern w:val="2"/>
      <w:sz w:val="24"/>
      <w:szCs w:val="24"/>
    </w:rPr>
  </w:style>
  <w:style w:type="paragraph" w:customStyle="1" w:styleId="Style4">
    <w:name w:val="_Style 4"/>
    <w:basedOn w:val="1"/>
    <w:next w:val="a2"/>
    <w:uiPriority w:val="39"/>
    <w:semiHidden/>
    <w:qFormat/>
    <w:pPr>
      <w:keepLines w:val="0"/>
      <w:widowControl/>
      <w:tabs>
        <w:tab w:val="left" w:pos="2400"/>
      </w:tabs>
      <w:spacing w:before="480" w:after="0" w:line="276" w:lineRule="auto"/>
      <w:ind w:left="2400" w:rightChars="98" w:right="206" w:hanging="720"/>
      <w:jc w:val="left"/>
      <w:outlineLvl w:val="9"/>
    </w:pPr>
    <w:rPr>
      <w:rFonts w:ascii="Cambria" w:hAnsi="Cambria"/>
      <w:color w:val="365F91"/>
      <w:kern w:val="0"/>
      <w:sz w:val="28"/>
      <w:szCs w:val="28"/>
    </w:rPr>
  </w:style>
  <w:style w:type="paragraph" w:customStyle="1" w:styleId="CharCharCharCharCharCharChar">
    <w:name w:val="Char Char Char Char Char Char Char"/>
    <w:basedOn w:val="a2"/>
    <w:qFormat/>
    <w:pPr>
      <w:widowControl/>
      <w:snapToGrid w:val="0"/>
      <w:spacing w:after="160" w:line="360" w:lineRule="auto"/>
      <w:jc w:val="left"/>
    </w:pPr>
    <w:rPr>
      <w:kern w:val="0"/>
      <w:sz w:val="24"/>
      <w:szCs w:val="24"/>
      <w:lang w:eastAsia="en-US"/>
    </w:rPr>
  </w:style>
  <w:style w:type="character" w:customStyle="1" w:styleId="22">
    <w:name w:val="正文文本缩进 2 字符"/>
    <w:basedOn w:val="a3"/>
    <w:link w:val="21"/>
    <w:semiHidden/>
    <w:qFormat/>
    <w:rPr>
      <w:sz w:val="24"/>
    </w:rPr>
  </w:style>
  <w:style w:type="character" w:customStyle="1" w:styleId="af2">
    <w:name w:val="日期 字符"/>
    <w:basedOn w:val="a3"/>
    <w:link w:val="af1"/>
    <w:semiHidden/>
    <w:qFormat/>
    <w:rPr>
      <w:sz w:val="24"/>
    </w:rPr>
  </w:style>
  <w:style w:type="paragraph" w:customStyle="1" w:styleId="Char1CharCharCharCharCharChar">
    <w:name w:val="Char1 Char Char Char Char Char Char"/>
    <w:basedOn w:val="a2"/>
    <w:qFormat/>
    <w:rPr>
      <w:rFonts w:ascii="Tahoma" w:hAnsi="Tahoma"/>
      <w:sz w:val="24"/>
    </w:rPr>
  </w:style>
  <w:style w:type="paragraph" w:customStyle="1" w:styleId="16">
    <w:name w:val="样式1"/>
    <w:basedOn w:val="a2"/>
    <w:qFormat/>
    <w:pPr>
      <w:adjustRightInd w:val="0"/>
      <w:spacing w:line="420" w:lineRule="auto"/>
      <w:jc w:val="center"/>
      <w:textAlignment w:val="baseline"/>
    </w:pPr>
    <w:rPr>
      <w:rFonts w:ascii="宋体"/>
      <w:kern w:val="0"/>
      <w:sz w:val="24"/>
    </w:rPr>
  </w:style>
  <w:style w:type="paragraph" w:customStyle="1" w:styleId="case3">
    <w:name w:val="case3"/>
    <w:basedOn w:val="a2"/>
    <w:qFormat/>
    <w:pPr>
      <w:widowControl/>
      <w:spacing w:before="100" w:beforeAutospacing="1" w:after="100" w:afterAutospacing="1" w:line="390" w:lineRule="atLeast"/>
      <w:jc w:val="left"/>
    </w:pPr>
    <w:rPr>
      <w:rFonts w:ascii="ˎ̥" w:hAnsi="ˎ̥" w:cs="宋体"/>
      <w:color w:val="000000"/>
      <w:kern w:val="0"/>
      <w:szCs w:val="21"/>
    </w:rPr>
  </w:style>
  <w:style w:type="paragraph" w:customStyle="1" w:styleId="generalnormal">
    <w:name w:val="general normal"/>
    <w:basedOn w:val="a2"/>
    <w:qFormat/>
    <w:pPr>
      <w:widowControl/>
      <w:numPr>
        <w:numId w:val="6"/>
      </w:numPr>
      <w:spacing w:before="120" w:after="120" w:line="360" w:lineRule="auto"/>
    </w:pPr>
    <w:rPr>
      <w:rFonts w:ascii="Arial" w:hAnsi="Arial"/>
      <w:kern w:val="0"/>
      <w:sz w:val="24"/>
      <w:szCs w:val="24"/>
    </w:rPr>
  </w:style>
  <w:style w:type="character" w:customStyle="1" w:styleId="affd">
    <w:name w:val="文档结构图 字符"/>
    <w:basedOn w:val="a3"/>
    <w:uiPriority w:val="98"/>
    <w:semiHidden/>
    <w:qFormat/>
    <w:rPr>
      <w:rFonts w:ascii="Microsoft YaHei UI" w:eastAsia="Microsoft YaHei UI"/>
      <w:kern w:val="2"/>
      <w:sz w:val="18"/>
      <w:szCs w:val="18"/>
    </w:rPr>
  </w:style>
  <w:style w:type="character" w:customStyle="1" w:styleId="11">
    <w:name w:val="文档结构图 字符1"/>
    <w:basedOn w:val="a3"/>
    <w:link w:val="a9"/>
    <w:semiHidden/>
    <w:qFormat/>
    <w:rPr>
      <w:rFonts w:ascii="宋体"/>
      <w:sz w:val="18"/>
      <w:szCs w:val="18"/>
    </w:rPr>
  </w:style>
  <w:style w:type="paragraph" w:customStyle="1" w:styleId="affe">
    <w:name w:val="表格"/>
    <w:basedOn w:val="a2"/>
    <w:link w:val="afff"/>
    <w:uiPriority w:val="10"/>
    <w:qFormat/>
    <w:rPr>
      <w:rFonts w:ascii="宋体" w:hAnsi="宋体"/>
      <w:szCs w:val="30"/>
    </w:rPr>
  </w:style>
  <w:style w:type="character" w:customStyle="1" w:styleId="afff">
    <w:name w:val="表格 字符"/>
    <w:basedOn w:val="a3"/>
    <w:link w:val="affe"/>
    <w:uiPriority w:val="10"/>
    <w:qFormat/>
    <w:rPr>
      <w:rFonts w:ascii="宋体" w:hAnsi="宋体"/>
      <w:kern w:val="2"/>
      <w:sz w:val="21"/>
      <w:szCs w:val="30"/>
    </w:rPr>
  </w:style>
  <w:style w:type="paragraph" w:customStyle="1" w:styleId="5">
    <w:name w:val="5）级标题"/>
    <w:basedOn w:val="affb"/>
    <w:link w:val="52"/>
    <w:uiPriority w:val="11"/>
    <w:qFormat/>
    <w:pPr>
      <w:numPr>
        <w:numId w:val="7"/>
      </w:numPr>
      <w:ind w:firstLine="0"/>
    </w:pPr>
  </w:style>
  <w:style w:type="character" w:customStyle="1" w:styleId="affc">
    <w:name w:val="标书正文 字符"/>
    <w:basedOn w:val="12"/>
    <w:link w:val="affb"/>
    <w:uiPriority w:val="9"/>
    <w:qFormat/>
    <w:rPr>
      <w:rFonts w:ascii="宋体" w:hAnsi="Courier New"/>
      <w:kern w:val="2"/>
      <w:sz w:val="21"/>
    </w:rPr>
  </w:style>
  <w:style w:type="character" w:customStyle="1" w:styleId="52">
    <w:name w:val="5）级标题 字符"/>
    <w:basedOn w:val="affc"/>
    <w:link w:val="5"/>
    <w:uiPriority w:val="11"/>
    <w:qFormat/>
    <w:rPr>
      <w:rFonts w:ascii="宋体" w:hAnsi="Courier New"/>
      <w:kern w:val="2"/>
      <w:sz w:val="21"/>
    </w:rPr>
  </w:style>
  <w:style w:type="paragraph" w:customStyle="1" w:styleId="455">
    <w:name w:val="样式 标题 4 + 段前: 5 磅 段后: 5 磅 行距: 单倍行距"/>
    <w:next w:val="9"/>
    <w:qFormat/>
    <w:pPr>
      <w:keepNext/>
      <w:keepLines/>
      <w:widowControl w:val="0"/>
      <w:tabs>
        <w:tab w:val="left" w:pos="780"/>
        <w:tab w:val="left" w:pos="1680"/>
      </w:tabs>
      <w:adjustRightInd w:val="0"/>
      <w:spacing w:before="100" w:after="100" w:line="372" w:lineRule="auto"/>
      <w:ind w:leftChars="200" w:left="400" w:hangingChars="200" w:hanging="200"/>
      <w:outlineLvl w:val="3"/>
    </w:pPr>
    <w:rPr>
      <w:rFonts w:ascii="Arial" w:eastAsia="黑体" w:hAnsi="Arial"/>
      <w:b/>
      <w:sz w:val="28"/>
    </w:rPr>
  </w:style>
  <w:style w:type="character" w:customStyle="1" w:styleId="17">
    <w:name w:val="不明显强调1"/>
    <w:basedOn w:val="a3"/>
    <w:uiPriority w:val="19"/>
    <w:qFormat/>
    <w:rPr>
      <w:rFonts w:eastAsia="宋体"/>
      <w:i/>
      <w:iCs/>
      <w:color w:val="auto"/>
      <w:sz w:val="21"/>
    </w:rPr>
  </w:style>
  <w:style w:type="paragraph" w:customStyle="1" w:styleId="a">
    <w:name w:val="⑥级标题"/>
    <w:basedOn w:val="3"/>
    <w:link w:val="afff0"/>
    <w:uiPriority w:val="12"/>
    <w:qFormat/>
    <w:pPr>
      <w:numPr>
        <w:numId w:val="8"/>
      </w:numPr>
    </w:pPr>
  </w:style>
  <w:style w:type="character" w:customStyle="1" w:styleId="34">
    <w:name w:val="3级标题 字符"/>
    <w:basedOn w:val="12"/>
    <w:link w:val="3"/>
    <w:uiPriority w:val="3"/>
    <w:qFormat/>
    <w:rPr>
      <w:rFonts w:ascii="宋体" w:hAnsi="Courier New"/>
      <w:b/>
      <w:kern w:val="2"/>
      <w:sz w:val="21"/>
    </w:rPr>
  </w:style>
  <w:style w:type="character" w:customStyle="1" w:styleId="afff0">
    <w:name w:val="⑥级标题 字符"/>
    <w:basedOn w:val="34"/>
    <w:link w:val="a"/>
    <w:uiPriority w:val="12"/>
    <w:qFormat/>
    <w:rPr>
      <w:rFonts w:ascii="宋体" w:hAnsi="Courier New"/>
      <w:b/>
      <w:kern w:val="2"/>
      <w:sz w:val="21"/>
    </w:rPr>
  </w:style>
  <w:style w:type="character" w:customStyle="1" w:styleId="a7">
    <w:name w:val="电子邮件签名 字符"/>
    <w:link w:val="a6"/>
    <w:uiPriority w:val="99"/>
    <w:semiHidden/>
    <w:qFormat/>
    <w:locked/>
    <w:rPr>
      <w:sz w:val="21"/>
      <w:szCs w:val="21"/>
    </w:rPr>
  </w:style>
  <w:style w:type="character" w:customStyle="1" w:styleId="18">
    <w:name w:val="电子邮件签名 字符1"/>
    <w:basedOn w:val="a3"/>
    <w:uiPriority w:val="98"/>
    <w:semiHidden/>
    <w:qFormat/>
    <w:rPr>
      <w:rFonts w:ascii="Times New Roman" w:hAnsi="Times New Roman"/>
      <w:kern w:val="2"/>
      <w:sz w:val="21"/>
    </w:rPr>
  </w:style>
  <w:style w:type="character" w:customStyle="1" w:styleId="HRChar">
    <w:name w:val="HR正文 Char"/>
    <w:link w:val="HR"/>
    <w:qFormat/>
    <w:rPr>
      <w:kern w:val="2"/>
      <w:sz w:val="24"/>
      <w:szCs w:val="24"/>
    </w:rPr>
  </w:style>
  <w:style w:type="paragraph" w:customStyle="1" w:styleId="HR">
    <w:name w:val="HR正文"/>
    <w:basedOn w:val="a2"/>
    <w:link w:val="HRChar"/>
    <w:qFormat/>
    <w:pPr>
      <w:spacing w:line="300" w:lineRule="auto"/>
      <w:ind w:firstLineChars="200" w:firstLine="200"/>
    </w:pPr>
    <w:rPr>
      <w:rFonts w:ascii="Calibri" w:hAnsi="Calibri"/>
      <w:sz w:val="24"/>
      <w:szCs w:val="24"/>
    </w:rPr>
  </w:style>
  <w:style w:type="character" w:customStyle="1" w:styleId="afb">
    <w:name w:val="信息标题 字符"/>
    <w:link w:val="afa"/>
    <w:uiPriority w:val="99"/>
    <w:semiHidden/>
    <w:qFormat/>
    <w:locked/>
    <w:rPr>
      <w:rFonts w:ascii="Cambria" w:hAnsi="Cambria" w:cs="Cambria"/>
      <w:sz w:val="24"/>
      <w:szCs w:val="24"/>
      <w:shd w:val="pct20" w:color="auto" w:fill="auto"/>
    </w:rPr>
  </w:style>
  <w:style w:type="character" w:customStyle="1" w:styleId="19">
    <w:name w:val="信息标题 字符1"/>
    <w:basedOn w:val="a3"/>
    <w:uiPriority w:val="98"/>
    <w:semiHidden/>
    <w:qFormat/>
    <w:rPr>
      <w:rFonts w:asciiTheme="majorHAnsi" w:eastAsiaTheme="majorEastAsia" w:hAnsiTheme="majorHAnsi" w:cstheme="majorBidi"/>
      <w:kern w:val="2"/>
      <w:sz w:val="24"/>
      <w:szCs w:val="24"/>
      <w:shd w:val="pct20" w:color="auto" w:fill="auto"/>
    </w:rPr>
  </w:style>
  <w:style w:type="character" w:customStyle="1" w:styleId="Char10">
    <w:name w:val="页眉 Char1"/>
    <w:semiHidden/>
    <w:qFormat/>
    <w:locked/>
    <w:rPr>
      <w:rFonts w:ascii="Calibri" w:hAnsi="Calibri"/>
      <w:sz w:val="18"/>
      <w:szCs w:val="18"/>
    </w:rPr>
  </w:style>
  <w:style w:type="character" w:customStyle="1" w:styleId="NormalCharacter">
    <w:name w:val="NormalCharacter"/>
    <w:qFormat/>
  </w:style>
  <w:style w:type="character" w:customStyle="1" w:styleId="font21">
    <w:name w:val="font21"/>
    <w:qFormat/>
    <w:rPr>
      <w:rFonts w:ascii="仿宋_GB2312" w:eastAsia="仿宋_GB2312" w:cs="仿宋_GB2312" w:hint="eastAsia"/>
      <w:color w:val="000000"/>
      <w:sz w:val="24"/>
      <w:szCs w:val="24"/>
      <w:u w:val="none"/>
    </w:rPr>
  </w:style>
  <w:style w:type="character" w:customStyle="1" w:styleId="Char11">
    <w:name w:val="纯文本 Char1"/>
    <w:qFormat/>
    <w:rPr>
      <w:rFonts w:ascii="宋体" w:eastAsia="宋体" w:hAnsi="Courier New"/>
      <w:kern w:val="2"/>
      <w:sz w:val="21"/>
      <w:lang w:val="en-US" w:eastAsia="zh-CN"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image" Target="media/image3.png"/><Relationship Id="rId26" Type="http://schemas.openxmlformats.org/officeDocument/2006/relationships/image" Target="media/image11.png"/><Relationship Id="rId3" Type="http://schemas.openxmlformats.org/officeDocument/2006/relationships/numbering" Target="numbering.xml"/><Relationship Id="rId21" Type="http://schemas.openxmlformats.org/officeDocument/2006/relationships/image" Target="media/image6.png"/><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image" Target="media/image2.png"/><Relationship Id="rId25" Type="http://schemas.openxmlformats.org/officeDocument/2006/relationships/image" Target="media/image10.png"/><Relationship Id="rId2" Type="http://schemas.openxmlformats.org/officeDocument/2006/relationships/customXml" Target="../customXml/item2.xml"/><Relationship Id="rId16" Type="http://schemas.openxmlformats.org/officeDocument/2006/relationships/image" Target="media/image1.png"/><Relationship Id="rId20" Type="http://schemas.openxmlformats.org/officeDocument/2006/relationships/image" Target="media/image5.png"/><Relationship Id="rId29"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image" Target="media/image9.png"/><Relationship Id="rId5" Type="http://schemas.openxmlformats.org/officeDocument/2006/relationships/settings" Target="settings.xml"/><Relationship Id="rId15" Type="http://schemas.openxmlformats.org/officeDocument/2006/relationships/hyperlink" Target="https://ecaitong.sinotruk.com:8012" TargetMode="External"/><Relationship Id="rId23" Type="http://schemas.openxmlformats.org/officeDocument/2006/relationships/image" Target="media/image8.png"/><Relationship Id="rId28" Type="http://schemas.openxmlformats.org/officeDocument/2006/relationships/footer" Target="footer4.xml"/><Relationship Id="rId10" Type="http://schemas.openxmlformats.org/officeDocument/2006/relationships/header" Target="header2.xml"/><Relationship Id="rId19" Type="http://schemas.openxmlformats.org/officeDocument/2006/relationships/image" Target="media/image4.png"/><Relationship Id="rId31" Type="http://schemas.openxmlformats.org/officeDocument/2006/relationships/theme" Target="theme/theme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yperlink" Target="https://ecaitong.sinotruk.com:8012&#65289;&#65292;&#24050;&#27880;&#20876;&#30340;&#19981;&#29992;&#37325;&#22797;&#27880;&#20876;&#65292;&#27880;&#20876;&#26102;&#65292;&#37197;&#22871;&#33021;&#21147;-&#20379;&#36135;&#31867;&#21035;&#36873;&#25321;" TargetMode="External"/><Relationship Id="rId22" Type="http://schemas.openxmlformats.org/officeDocument/2006/relationships/image" Target="media/image7.png"/><Relationship Id="rId27" Type="http://schemas.openxmlformats.org/officeDocument/2006/relationships/image" Target="media/image12.png"/><Relationship Id="rId30"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9022C88-9DAE-47C5-A524-FF384D5451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36</Pages>
  <Words>2510</Words>
  <Characters>14307</Characters>
  <Application>Microsoft Office Word</Application>
  <DocSecurity>0</DocSecurity>
  <Lines>119</Lines>
  <Paragraphs>33</Paragraphs>
  <ScaleCrop>false</ScaleCrop>
  <Company>Hewlett-Packard Company</Company>
  <LinksUpToDate>false</LinksUpToDate>
  <CharactersWithSpaces>16784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微软用户</dc:creator>
  <cp:lastModifiedBy>安杰</cp:lastModifiedBy>
  <cp:revision>104</cp:revision>
  <cp:lastPrinted>2026-10-11T02:53:00Z</cp:lastPrinted>
  <dcterms:created xsi:type="dcterms:W3CDTF">2020-06-30T00:26:00Z</dcterms:created>
  <dcterms:modified xsi:type="dcterms:W3CDTF">2026-10-22T00:52:00Z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6B571301C29647AEB330DA7AE88D60C9_13</vt:lpwstr>
  </property>
  <property fmtid="{D5CDD505-2E9C-101B-9397-08002B2CF9AE}" pid="4" name="KSOTemplateDocerSaveRecord">
    <vt:lpwstr>eyJoZGlkIjoiMmQzNWI5YjM3ZDFjZDg2ODA3Yzg5NGJkNTBlNjFjYTIiLCJ1c2VySWQiOiI0MTk4NzIxODMifQ==</vt:lpwstr>
  </property>
</Properties>
</file>